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49F48" w14:textId="7F2E2459" w:rsidR="00A2430B" w:rsidRPr="001943A8" w:rsidRDefault="00A2430B" w:rsidP="00A2430B">
      <w:pPr>
        <w:spacing w:before="240" w:after="240"/>
        <w:jc w:val="center"/>
        <w:rPr>
          <w:b/>
          <w:sz w:val="40"/>
          <w:szCs w:val="40"/>
          <w:lang w:val="en-US"/>
        </w:rPr>
      </w:pPr>
      <w:r>
        <w:rPr>
          <w:b/>
          <w:sz w:val="40"/>
          <w:szCs w:val="40"/>
          <w:lang w:val="en-US"/>
        </w:rPr>
        <w:t>Forecasting</w:t>
      </w:r>
    </w:p>
    <w:p w14:paraId="523F996C" w14:textId="77777777" w:rsidR="00A2430B" w:rsidRDefault="00A2430B" w:rsidP="00A2430B">
      <w:pPr>
        <w:spacing w:before="240" w:after="240"/>
        <w:rPr>
          <w:sz w:val="36"/>
          <w:szCs w:val="36"/>
          <w:u w:val="single"/>
        </w:rPr>
      </w:pPr>
      <w:r>
        <w:rPr>
          <w:sz w:val="36"/>
          <w:szCs w:val="36"/>
          <w:u w:val="single"/>
        </w:rPr>
        <w:t xml:space="preserve"> </w:t>
      </w:r>
    </w:p>
    <w:p w14:paraId="6CED9F45" w14:textId="77777777" w:rsidR="00A2430B" w:rsidRDefault="00A2430B" w:rsidP="00A2430B">
      <w:pPr>
        <w:spacing w:before="240" w:after="240"/>
        <w:jc w:val="center"/>
        <w:rPr>
          <w:sz w:val="36"/>
          <w:szCs w:val="36"/>
          <w:u w:val="single"/>
        </w:rPr>
      </w:pPr>
      <w:r>
        <w:rPr>
          <w:sz w:val="36"/>
          <w:szCs w:val="36"/>
          <w:u w:val="single"/>
        </w:rPr>
        <w:t xml:space="preserve"> </w:t>
      </w:r>
    </w:p>
    <w:p w14:paraId="73040E81" w14:textId="77777777" w:rsidR="00A2430B" w:rsidRDefault="00A2430B" w:rsidP="00A2430B">
      <w:pPr>
        <w:spacing w:before="240" w:after="240"/>
        <w:jc w:val="center"/>
        <w:rPr>
          <w:sz w:val="36"/>
          <w:szCs w:val="36"/>
          <w:u w:val="single"/>
        </w:rPr>
      </w:pPr>
      <w:r>
        <w:rPr>
          <w:noProof/>
          <w:sz w:val="36"/>
          <w:szCs w:val="36"/>
          <w:u w:val="single"/>
        </w:rPr>
        <w:drawing>
          <wp:inline distT="114300" distB="114300" distL="114300" distR="114300" wp14:anchorId="40859588" wp14:editId="5FC64864">
            <wp:extent cx="5731200" cy="1778000"/>
            <wp:effectExtent l="0" t="0" r="0" b="0"/>
            <wp:docPr id="1" name="image1.png" descr="A blue and yellow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blue and yellow logo&#10;&#10;AI-generated content may be incorrect."/>
                    <pic:cNvPicPr preferRelativeResize="0"/>
                  </pic:nvPicPr>
                  <pic:blipFill>
                    <a:blip r:embed="rId8"/>
                    <a:srcRect/>
                    <a:stretch>
                      <a:fillRect/>
                    </a:stretch>
                  </pic:blipFill>
                  <pic:spPr>
                    <a:xfrm>
                      <a:off x="0" y="0"/>
                      <a:ext cx="5731200" cy="1778000"/>
                    </a:xfrm>
                    <a:prstGeom prst="rect">
                      <a:avLst/>
                    </a:prstGeom>
                    <a:ln/>
                  </pic:spPr>
                </pic:pic>
              </a:graphicData>
            </a:graphic>
          </wp:inline>
        </w:drawing>
      </w:r>
    </w:p>
    <w:p w14:paraId="7DAD4F30" w14:textId="77777777" w:rsidR="00A2430B" w:rsidRDefault="00A2430B" w:rsidP="00A2430B">
      <w:pPr>
        <w:spacing w:before="240" w:after="240"/>
        <w:jc w:val="center"/>
        <w:rPr>
          <w:sz w:val="36"/>
          <w:szCs w:val="36"/>
          <w:u w:val="single"/>
        </w:rPr>
      </w:pPr>
      <w:r>
        <w:rPr>
          <w:sz w:val="36"/>
          <w:szCs w:val="36"/>
          <w:u w:val="single"/>
        </w:rPr>
        <w:t xml:space="preserve"> </w:t>
      </w:r>
    </w:p>
    <w:p w14:paraId="7CC3ED07" w14:textId="77777777" w:rsidR="00A2430B" w:rsidRDefault="00A2430B" w:rsidP="00A2430B">
      <w:pPr>
        <w:spacing w:before="240" w:after="240"/>
        <w:jc w:val="center"/>
        <w:rPr>
          <w:sz w:val="36"/>
          <w:szCs w:val="36"/>
          <w:u w:val="single"/>
        </w:rPr>
      </w:pPr>
      <w:r>
        <w:rPr>
          <w:sz w:val="36"/>
          <w:szCs w:val="36"/>
          <w:u w:val="single"/>
        </w:rPr>
        <w:t>Professor</w:t>
      </w:r>
    </w:p>
    <w:p w14:paraId="03692AD8" w14:textId="13035457" w:rsidR="00A2430B" w:rsidRDefault="00A2430B" w:rsidP="00A2430B">
      <w:pPr>
        <w:spacing w:before="240" w:after="240"/>
        <w:jc w:val="center"/>
        <w:rPr>
          <w:i/>
          <w:sz w:val="36"/>
          <w:szCs w:val="36"/>
          <w:lang w:val="en-US"/>
        </w:rPr>
      </w:pPr>
      <w:r w:rsidRPr="00A2430B">
        <w:rPr>
          <w:i/>
          <w:sz w:val="36"/>
          <w:szCs w:val="36"/>
        </w:rPr>
        <w:t>Filip Van den Bossche</w:t>
      </w:r>
    </w:p>
    <w:p w14:paraId="54B0ED72" w14:textId="514DA749" w:rsidR="00A2430B" w:rsidRPr="00A2430B" w:rsidRDefault="00A2430B" w:rsidP="00A2430B">
      <w:pPr>
        <w:spacing w:before="240" w:after="240"/>
        <w:jc w:val="center"/>
        <w:rPr>
          <w:i/>
          <w:sz w:val="36"/>
          <w:szCs w:val="36"/>
          <w:lang w:val="en-US"/>
        </w:rPr>
      </w:pPr>
      <w:r w:rsidRPr="00A2430B">
        <w:rPr>
          <w:i/>
          <w:sz w:val="36"/>
          <w:szCs w:val="36"/>
          <w:lang w:val="en-US"/>
        </w:rPr>
        <w:t>Fernando</w:t>
      </w:r>
      <w:r>
        <w:rPr>
          <w:i/>
          <w:sz w:val="36"/>
          <w:szCs w:val="36"/>
          <w:lang w:val="en-US"/>
        </w:rPr>
        <w:t xml:space="preserve"> </w:t>
      </w:r>
      <w:r w:rsidRPr="00A2430B">
        <w:rPr>
          <w:i/>
          <w:sz w:val="36"/>
          <w:szCs w:val="36"/>
          <w:lang w:val="en-US"/>
        </w:rPr>
        <w:t>Diazgonzalez</w:t>
      </w:r>
    </w:p>
    <w:p w14:paraId="749D5956" w14:textId="77777777" w:rsidR="00A2430B" w:rsidRDefault="00A2430B" w:rsidP="00A2430B">
      <w:pPr>
        <w:spacing w:before="240" w:after="240"/>
        <w:jc w:val="center"/>
        <w:rPr>
          <w:sz w:val="36"/>
          <w:szCs w:val="36"/>
          <w:u w:val="single"/>
        </w:rPr>
      </w:pPr>
      <w:r>
        <w:rPr>
          <w:sz w:val="36"/>
          <w:szCs w:val="36"/>
          <w:u w:val="single"/>
        </w:rPr>
        <w:t xml:space="preserve"> </w:t>
      </w:r>
    </w:p>
    <w:p w14:paraId="53793346" w14:textId="3895DACE" w:rsidR="00A2430B" w:rsidRPr="00F04A71" w:rsidRDefault="009F10BF" w:rsidP="00A2430B">
      <w:pPr>
        <w:spacing w:before="240" w:after="240"/>
        <w:jc w:val="center"/>
        <w:rPr>
          <w:sz w:val="36"/>
          <w:szCs w:val="36"/>
          <w:u w:val="single"/>
          <w:lang w:val="en-US"/>
        </w:rPr>
      </w:pPr>
      <w:r>
        <w:rPr>
          <w:sz w:val="36"/>
          <w:szCs w:val="36"/>
          <w:u w:val="single"/>
          <w:lang w:val="en-US"/>
        </w:rPr>
        <w:t>Exam</w:t>
      </w:r>
      <w:r w:rsidR="00A2430B">
        <w:rPr>
          <w:sz w:val="36"/>
          <w:szCs w:val="36"/>
          <w:u w:val="single"/>
        </w:rPr>
        <w:t xml:space="preserve"> </w:t>
      </w:r>
      <w:r w:rsidR="00A2430B">
        <w:rPr>
          <w:sz w:val="36"/>
          <w:szCs w:val="36"/>
          <w:u w:val="single"/>
          <w:lang w:val="en-US"/>
        </w:rPr>
        <w:t>Assignment</w:t>
      </w:r>
    </w:p>
    <w:p w14:paraId="6BB0E828" w14:textId="77777777" w:rsidR="00A2430B" w:rsidRDefault="00A2430B" w:rsidP="00A2430B">
      <w:pPr>
        <w:spacing w:before="240" w:after="240"/>
        <w:jc w:val="center"/>
        <w:rPr>
          <w:sz w:val="36"/>
          <w:szCs w:val="36"/>
        </w:rPr>
      </w:pPr>
      <w:r>
        <w:rPr>
          <w:sz w:val="36"/>
          <w:szCs w:val="36"/>
        </w:rPr>
        <w:t xml:space="preserve"> </w:t>
      </w:r>
    </w:p>
    <w:p w14:paraId="7CC73DAA" w14:textId="77777777" w:rsidR="00A2430B" w:rsidRPr="00F04A71" w:rsidRDefault="00A2430B" w:rsidP="00A2430B">
      <w:pPr>
        <w:spacing w:before="240" w:after="240"/>
        <w:jc w:val="center"/>
        <w:rPr>
          <w:sz w:val="32"/>
          <w:szCs w:val="32"/>
          <w:u w:val="single"/>
          <w:lang w:val="en-US"/>
        </w:rPr>
      </w:pPr>
      <w:r>
        <w:rPr>
          <w:sz w:val="32"/>
          <w:szCs w:val="32"/>
          <w:u w:val="single"/>
        </w:rPr>
        <w:t>By</w:t>
      </w:r>
    </w:p>
    <w:p w14:paraId="02959BC5" w14:textId="77777777" w:rsidR="00A2430B" w:rsidRDefault="00A2430B" w:rsidP="00A2430B">
      <w:pPr>
        <w:jc w:val="center"/>
        <w:rPr>
          <w:i/>
          <w:sz w:val="32"/>
          <w:szCs w:val="32"/>
        </w:rPr>
      </w:pPr>
      <w:r>
        <w:rPr>
          <w:i/>
          <w:sz w:val="32"/>
          <w:szCs w:val="32"/>
        </w:rPr>
        <w:t>Son Quy Dam</w:t>
      </w:r>
    </w:p>
    <w:p w14:paraId="7FF05A8D" w14:textId="77777777" w:rsidR="00E2476A" w:rsidRDefault="00E2476A">
      <w:pPr>
        <w:rPr>
          <w:rFonts w:ascii="Times New Roman" w:hAnsi="Times New Roman" w:cs="Times New Roman"/>
          <w:sz w:val="24"/>
          <w:szCs w:val="24"/>
          <w:lang w:val="en-US"/>
        </w:rPr>
      </w:pPr>
    </w:p>
    <w:p w14:paraId="22727DDC" w14:textId="77777777" w:rsidR="00A2430B" w:rsidRDefault="00A2430B">
      <w:pPr>
        <w:rPr>
          <w:rFonts w:ascii="Times New Roman" w:hAnsi="Times New Roman" w:cs="Times New Roman"/>
          <w:sz w:val="24"/>
          <w:szCs w:val="24"/>
          <w:lang w:val="en-US"/>
        </w:rPr>
      </w:pPr>
    </w:p>
    <w:p w14:paraId="171740AB" w14:textId="77777777" w:rsidR="00A2430B" w:rsidRDefault="00A2430B">
      <w:pPr>
        <w:rPr>
          <w:rFonts w:ascii="Times New Roman" w:hAnsi="Times New Roman" w:cs="Times New Roman"/>
          <w:sz w:val="24"/>
          <w:szCs w:val="24"/>
          <w:lang w:val="en-US"/>
        </w:rPr>
      </w:pPr>
    </w:p>
    <w:p w14:paraId="37559E8D" w14:textId="77777777" w:rsidR="00A2430B" w:rsidRDefault="00A2430B">
      <w:pPr>
        <w:rPr>
          <w:rFonts w:ascii="Times New Roman" w:hAnsi="Times New Roman" w:cs="Times New Roman"/>
          <w:sz w:val="24"/>
          <w:szCs w:val="24"/>
          <w:lang w:val="en-US"/>
        </w:rPr>
      </w:pPr>
    </w:p>
    <w:sdt>
      <w:sdtPr>
        <w:rPr>
          <w:rFonts w:ascii="Arial" w:eastAsia="Arial" w:hAnsi="Arial" w:cs="Arial"/>
          <w:color w:val="auto"/>
          <w:sz w:val="22"/>
          <w:szCs w:val="22"/>
          <w:lang w:val="vi"/>
        </w:rPr>
        <w:id w:val="1161586234"/>
        <w:docPartObj>
          <w:docPartGallery w:val="Table of Contents"/>
          <w:docPartUnique/>
        </w:docPartObj>
      </w:sdtPr>
      <w:sdtEndPr>
        <w:rPr>
          <w:b/>
          <w:bCs/>
          <w:noProof/>
        </w:rPr>
      </w:sdtEndPr>
      <w:sdtContent>
        <w:p w14:paraId="055920CD" w14:textId="44905B8E" w:rsidR="00B57F90" w:rsidRDefault="00B57F90">
          <w:pPr>
            <w:pStyle w:val="TOCHeading"/>
          </w:pPr>
          <w:r>
            <w:t>Contents</w:t>
          </w:r>
        </w:p>
        <w:p w14:paraId="46C05F19" w14:textId="0C138F1D" w:rsidR="00B57F90" w:rsidRDefault="00B57F90">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04705939" w:history="1">
            <w:r w:rsidRPr="00ED4907">
              <w:rPr>
                <w:rStyle w:val="Hyperlink"/>
                <w:noProof/>
                <w:lang w:val="en-US"/>
              </w:rPr>
              <w:t>Exercise 1</w:t>
            </w:r>
            <w:r>
              <w:rPr>
                <w:noProof/>
                <w:webHidden/>
              </w:rPr>
              <w:tab/>
            </w:r>
            <w:r>
              <w:rPr>
                <w:noProof/>
                <w:webHidden/>
              </w:rPr>
              <w:fldChar w:fldCharType="begin"/>
            </w:r>
            <w:r>
              <w:rPr>
                <w:noProof/>
                <w:webHidden/>
              </w:rPr>
              <w:instrText xml:space="preserve"> PAGEREF _Toc204705939 \h </w:instrText>
            </w:r>
            <w:r>
              <w:rPr>
                <w:noProof/>
                <w:webHidden/>
              </w:rPr>
            </w:r>
            <w:r>
              <w:rPr>
                <w:noProof/>
                <w:webHidden/>
              </w:rPr>
              <w:fldChar w:fldCharType="separate"/>
            </w:r>
            <w:r>
              <w:rPr>
                <w:noProof/>
                <w:webHidden/>
              </w:rPr>
              <w:t>3</w:t>
            </w:r>
            <w:r>
              <w:rPr>
                <w:noProof/>
                <w:webHidden/>
              </w:rPr>
              <w:fldChar w:fldCharType="end"/>
            </w:r>
          </w:hyperlink>
        </w:p>
        <w:p w14:paraId="5D0D1D45" w14:textId="13FAD304" w:rsidR="00B57F90" w:rsidRDefault="00B57F90">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4705940" w:history="1">
            <w:r w:rsidRPr="00ED4907">
              <w:rPr>
                <w:rStyle w:val="Hyperlink"/>
                <w:noProof/>
                <w:lang w:val="en-US"/>
              </w:rPr>
              <w:t>1. Introduction</w:t>
            </w:r>
            <w:r>
              <w:rPr>
                <w:noProof/>
                <w:webHidden/>
              </w:rPr>
              <w:tab/>
            </w:r>
            <w:r>
              <w:rPr>
                <w:noProof/>
                <w:webHidden/>
              </w:rPr>
              <w:fldChar w:fldCharType="begin"/>
            </w:r>
            <w:r>
              <w:rPr>
                <w:noProof/>
                <w:webHidden/>
              </w:rPr>
              <w:instrText xml:space="preserve"> PAGEREF _Toc204705940 \h </w:instrText>
            </w:r>
            <w:r>
              <w:rPr>
                <w:noProof/>
                <w:webHidden/>
              </w:rPr>
            </w:r>
            <w:r>
              <w:rPr>
                <w:noProof/>
                <w:webHidden/>
              </w:rPr>
              <w:fldChar w:fldCharType="separate"/>
            </w:r>
            <w:r>
              <w:rPr>
                <w:noProof/>
                <w:webHidden/>
              </w:rPr>
              <w:t>3</w:t>
            </w:r>
            <w:r>
              <w:rPr>
                <w:noProof/>
                <w:webHidden/>
              </w:rPr>
              <w:fldChar w:fldCharType="end"/>
            </w:r>
          </w:hyperlink>
        </w:p>
        <w:p w14:paraId="5B28BC14" w14:textId="34EF4D05" w:rsidR="00B57F90" w:rsidRDefault="00B57F90">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4705941" w:history="1">
            <w:r w:rsidRPr="00ED4907">
              <w:rPr>
                <w:rStyle w:val="Hyperlink"/>
                <w:noProof/>
                <w:lang w:val="en-US"/>
              </w:rPr>
              <w:t>2. Data preparation and exploration</w:t>
            </w:r>
            <w:r>
              <w:rPr>
                <w:noProof/>
                <w:webHidden/>
              </w:rPr>
              <w:tab/>
            </w:r>
            <w:r>
              <w:rPr>
                <w:noProof/>
                <w:webHidden/>
              </w:rPr>
              <w:fldChar w:fldCharType="begin"/>
            </w:r>
            <w:r>
              <w:rPr>
                <w:noProof/>
                <w:webHidden/>
              </w:rPr>
              <w:instrText xml:space="preserve"> PAGEREF _Toc204705941 \h </w:instrText>
            </w:r>
            <w:r>
              <w:rPr>
                <w:noProof/>
                <w:webHidden/>
              </w:rPr>
            </w:r>
            <w:r>
              <w:rPr>
                <w:noProof/>
                <w:webHidden/>
              </w:rPr>
              <w:fldChar w:fldCharType="separate"/>
            </w:r>
            <w:r>
              <w:rPr>
                <w:noProof/>
                <w:webHidden/>
              </w:rPr>
              <w:t>3</w:t>
            </w:r>
            <w:r>
              <w:rPr>
                <w:noProof/>
                <w:webHidden/>
              </w:rPr>
              <w:fldChar w:fldCharType="end"/>
            </w:r>
          </w:hyperlink>
        </w:p>
        <w:p w14:paraId="44C42734" w14:textId="205881ED" w:rsidR="00B57F90" w:rsidRDefault="00B57F90">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4705942" w:history="1">
            <w:r w:rsidRPr="00ED4907">
              <w:rPr>
                <w:rStyle w:val="Hyperlink"/>
                <w:noProof/>
                <w:lang w:val="en-US"/>
              </w:rPr>
              <w:t>3. Seasonality: subseries plot</w:t>
            </w:r>
            <w:r>
              <w:rPr>
                <w:noProof/>
                <w:webHidden/>
              </w:rPr>
              <w:tab/>
            </w:r>
            <w:r>
              <w:rPr>
                <w:noProof/>
                <w:webHidden/>
              </w:rPr>
              <w:fldChar w:fldCharType="begin"/>
            </w:r>
            <w:r>
              <w:rPr>
                <w:noProof/>
                <w:webHidden/>
              </w:rPr>
              <w:instrText xml:space="preserve"> PAGEREF _Toc204705942 \h </w:instrText>
            </w:r>
            <w:r>
              <w:rPr>
                <w:noProof/>
                <w:webHidden/>
              </w:rPr>
            </w:r>
            <w:r>
              <w:rPr>
                <w:noProof/>
                <w:webHidden/>
              </w:rPr>
              <w:fldChar w:fldCharType="separate"/>
            </w:r>
            <w:r>
              <w:rPr>
                <w:noProof/>
                <w:webHidden/>
              </w:rPr>
              <w:t>4</w:t>
            </w:r>
            <w:r>
              <w:rPr>
                <w:noProof/>
                <w:webHidden/>
              </w:rPr>
              <w:fldChar w:fldCharType="end"/>
            </w:r>
          </w:hyperlink>
        </w:p>
        <w:p w14:paraId="3420CADC" w14:textId="1F2C4158" w:rsidR="00B57F90" w:rsidRDefault="00B57F90">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4705943" w:history="1">
            <w:r w:rsidRPr="00ED4907">
              <w:rPr>
                <w:rStyle w:val="Hyperlink"/>
                <w:noProof/>
                <w:lang w:val="en-US"/>
              </w:rPr>
              <w:t>4. Model 1 - Holt-Winters</w:t>
            </w:r>
            <w:r>
              <w:rPr>
                <w:noProof/>
                <w:webHidden/>
              </w:rPr>
              <w:tab/>
            </w:r>
            <w:r>
              <w:rPr>
                <w:noProof/>
                <w:webHidden/>
              </w:rPr>
              <w:fldChar w:fldCharType="begin"/>
            </w:r>
            <w:r>
              <w:rPr>
                <w:noProof/>
                <w:webHidden/>
              </w:rPr>
              <w:instrText xml:space="preserve"> PAGEREF _Toc204705943 \h </w:instrText>
            </w:r>
            <w:r>
              <w:rPr>
                <w:noProof/>
                <w:webHidden/>
              </w:rPr>
            </w:r>
            <w:r>
              <w:rPr>
                <w:noProof/>
                <w:webHidden/>
              </w:rPr>
              <w:fldChar w:fldCharType="separate"/>
            </w:r>
            <w:r>
              <w:rPr>
                <w:noProof/>
                <w:webHidden/>
              </w:rPr>
              <w:t>5</w:t>
            </w:r>
            <w:r>
              <w:rPr>
                <w:noProof/>
                <w:webHidden/>
              </w:rPr>
              <w:fldChar w:fldCharType="end"/>
            </w:r>
          </w:hyperlink>
        </w:p>
        <w:p w14:paraId="69133302" w14:textId="730703A6" w:rsidR="00B57F90" w:rsidRDefault="00B57F90">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4705944" w:history="1">
            <w:r w:rsidRPr="00ED4907">
              <w:rPr>
                <w:rStyle w:val="Hyperlink"/>
                <w:noProof/>
                <w:lang w:val="en-US"/>
              </w:rPr>
              <w:t>5. Model 2 - Forecasting with ETS on Log-Transformed Data</w:t>
            </w:r>
            <w:r>
              <w:rPr>
                <w:noProof/>
                <w:webHidden/>
              </w:rPr>
              <w:tab/>
            </w:r>
            <w:r>
              <w:rPr>
                <w:noProof/>
                <w:webHidden/>
              </w:rPr>
              <w:fldChar w:fldCharType="begin"/>
            </w:r>
            <w:r>
              <w:rPr>
                <w:noProof/>
                <w:webHidden/>
              </w:rPr>
              <w:instrText xml:space="preserve"> PAGEREF _Toc204705944 \h </w:instrText>
            </w:r>
            <w:r>
              <w:rPr>
                <w:noProof/>
                <w:webHidden/>
              </w:rPr>
            </w:r>
            <w:r>
              <w:rPr>
                <w:noProof/>
                <w:webHidden/>
              </w:rPr>
              <w:fldChar w:fldCharType="separate"/>
            </w:r>
            <w:r>
              <w:rPr>
                <w:noProof/>
                <w:webHidden/>
              </w:rPr>
              <w:t>5</w:t>
            </w:r>
            <w:r>
              <w:rPr>
                <w:noProof/>
                <w:webHidden/>
              </w:rPr>
              <w:fldChar w:fldCharType="end"/>
            </w:r>
          </w:hyperlink>
        </w:p>
        <w:p w14:paraId="2098D2CF" w14:textId="4F4BA576" w:rsidR="00B57F90" w:rsidRDefault="00B57F90">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4705945" w:history="1">
            <w:r w:rsidRPr="00ED4907">
              <w:rPr>
                <w:rStyle w:val="Hyperlink"/>
                <w:noProof/>
                <w:lang w:val="en-US"/>
              </w:rPr>
              <w:t xml:space="preserve">6. </w:t>
            </w:r>
            <w:r w:rsidRPr="00ED4907">
              <w:rPr>
                <w:rStyle w:val="Hyperlink"/>
                <w:noProof/>
              </w:rPr>
              <w:t xml:space="preserve">Model </w:t>
            </w:r>
            <w:r w:rsidRPr="00ED4907">
              <w:rPr>
                <w:rStyle w:val="Hyperlink"/>
                <w:noProof/>
                <w:lang w:val="en-US"/>
              </w:rPr>
              <w:t xml:space="preserve">3 - </w:t>
            </w:r>
            <w:r w:rsidRPr="00ED4907">
              <w:rPr>
                <w:rStyle w:val="Hyperlink"/>
                <w:noProof/>
              </w:rPr>
              <w:t xml:space="preserve">Forecasting with </w:t>
            </w:r>
            <w:r w:rsidRPr="00ED4907">
              <w:rPr>
                <w:rStyle w:val="Hyperlink"/>
                <w:noProof/>
                <w:lang w:val="en-US"/>
              </w:rPr>
              <w:t>s</w:t>
            </w:r>
            <w:r w:rsidRPr="00ED4907">
              <w:rPr>
                <w:rStyle w:val="Hyperlink"/>
                <w:noProof/>
              </w:rPr>
              <w:t>easonal ARIMA on Log-Transformed Data</w:t>
            </w:r>
            <w:r>
              <w:rPr>
                <w:noProof/>
                <w:webHidden/>
              </w:rPr>
              <w:tab/>
            </w:r>
            <w:r>
              <w:rPr>
                <w:noProof/>
                <w:webHidden/>
              </w:rPr>
              <w:fldChar w:fldCharType="begin"/>
            </w:r>
            <w:r>
              <w:rPr>
                <w:noProof/>
                <w:webHidden/>
              </w:rPr>
              <w:instrText xml:space="preserve"> PAGEREF _Toc204705945 \h </w:instrText>
            </w:r>
            <w:r>
              <w:rPr>
                <w:noProof/>
                <w:webHidden/>
              </w:rPr>
            </w:r>
            <w:r>
              <w:rPr>
                <w:noProof/>
                <w:webHidden/>
              </w:rPr>
              <w:fldChar w:fldCharType="separate"/>
            </w:r>
            <w:r>
              <w:rPr>
                <w:noProof/>
                <w:webHidden/>
              </w:rPr>
              <w:t>6</w:t>
            </w:r>
            <w:r>
              <w:rPr>
                <w:noProof/>
                <w:webHidden/>
              </w:rPr>
              <w:fldChar w:fldCharType="end"/>
            </w:r>
          </w:hyperlink>
        </w:p>
        <w:p w14:paraId="21DC0513" w14:textId="31B67CAC" w:rsidR="00B57F90" w:rsidRDefault="00B57F90">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4705946" w:history="1">
            <w:r w:rsidRPr="00ED4907">
              <w:rPr>
                <w:rStyle w:val="Hyperlink"/>
                <w:noProof/>
              </w:rPr>
              <w:t xml:space="preserve">7. Model </w:t>
            </w:r>
            <w:r w:rsidRPr="00ED4907">
              <w:rPr>
                <w:rStyle w:val="Hyperlink"/>
                <w:noProof/>
                <w:lang w:val="en-US"/>
              </w:rPr>
              <w:t>c</w:t>
            </w:r>
            <w:r w:rsidRPr="00ED4907">
              <w:rPr>
                <w:rStyle w:val="Hyperlink"/>
                <w:noProof/>
              </w:rPr>
              <w:t xml:space="preserve">omparison and </w:t>
            </w:r>
            <w:r w:rsidRPr="00ED4907">
              <w:rPr>
                <w:rStyle w:val="Hyperlink"/>
                <w:noProof/>
                <w:lang w:val="en-US"/>
              </w:rPr>
              <w:t>f</w:t>
            </w:r>
            <w:r w:rsidRPr="00ED4907">
              <w:rPr>
                <w:rStyle w:val="Hyperlink"/>
                <w:noProof/>
              </w:rPr>
              <w:t xml:space="preserve">inal </w:t>
            </w:r>
            <w:r w:rsidRPr="00ED4907">
              <w:rPr>
                <w:rStyle w:val="Hyperlink"/>
                <w:noProof/>
                <w:lang w:val="en-US"/>
              </w:rPr>
              <w:t>s</w:t>
            </w:r>
            <w:r w:rsidRPr="00ED4907">
              <w:rPr>
                <w:rStyle w:val="Hyperlink"/>
                <w:noProof/>
              </w:rPr>
              <w:t>election</w:t>
            </w:r>
            <w:r>
              <w:rPr>
                <w:noProof/>
                <w:webHidden/>
              </w:rPr>
              <w:tab/>
            </w:r>
            <w:r>
              <w:rPr>
                <w:noProof/>
                <w:webHidden/>
              </w:rPr>
              <w:fldChar w:fldCharType="begin"/>
            </w:r>
            <w:r>
              <w:rPr>
                <w:noProof/>
                <w:webHidden/>
              </w:rPr>
              <w:instrText xml:space="preserve"> PAGEREF _Toc204705946 \h </w:instrText>
            </w:r>
            <w:r>
              <w:rPr>
                <w:noProof/>
                <w:webHidden/>
              </w:rPr>
            </w:r>
            <w:r>
              <w:rPr>
                <w:noProof/>
                <w:webHidden/>
              </w:rPr>
              <w:fldChar w:fldCharType="separate"/>
            </w:r>
            <w:r>
              <w:rPr>
                <w:noProof/>
                <w:webHidden/>
              </w:rPr>
              <w:t>7</w:t>
            </w:r>
            <w:r>
              <w:rPr>
                <w:noProof/>
                <w:webHidden/>
              </w:rPr>
              <w:fldChar w:fldCharType="end"/>
            </w:r>
          </w:hyperlink>
        </w:p>
        <w:p w14:paraId="10BB7462" w14:textId="76A12142" w:rsidR="00B57F90" w:rsidRDefault="00B57F90">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4705947" w:history="1">
            <w:r w:rsidRPr="00ED4907">
              <w:rPr>
                <w:rStyle w:val="Hyperlink"/>
                <w:noProof/>
                <w:lang w:val="en-US"/>
              </w:rPr>
              <w:t>Exercise 2</w:t>
            </w:r>
            <w:r>
              <w:rPr>
                <w:noProof/>
                <w:webHidden/>
              </w:rPr>
              <w:tab/>
            </w:r>
            <w:r>
              <w:rPr>
                <w:noProof/>
                <w:webHidden/>
              </w:rPr>
              <w:fldChar w:fldCharType="begin"/>
            </w:r>
            <w:r>
              <w:rPr>
                <w:noProof/>
                <w:webHidden/>
              </w:rPr>
              <w:instrText xml:space="preserve"> PAGEREF _Toc204705947 \h </w:instrText>
            </w:r>
            <w:r>
              <w:rPr>
                <w:noProof/>
                <w:webHidden/>
              </w:rPr>
            </w:r>
            <w:r>
              <w:rPr>
                <w:noProof/>
                <w:webHidden/>
              </w:rPr>
              <w:fldChar w:fldCharType="separate"/>
            </w:r>
            <w:r>
              <w:rPr>
                <w:noProof/>
                <w:webHidden/>
              </w:rPr>
              <w:t>8</w:t>
            </w:r>
            <w:r>
              <w:rPr>
                <w:noProof/>
                <w:webHidden/>
              </w:rPr>
              <w:fldChar w:fldCharType="end"/>
            </w:r>
          </w:hyperlink>
        </w:p>
        <w:p w14:paraId="026C9C36" w14:textId="0DC999BE" w:rsidR="00B57F90" w:rsidRDefault="00B57F90">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4705948" w:history="1">
            <w:r w:rsidRPr="00ED4907">
              <w:rPr>
                <w:rStyle w:val="Hyperlink"/>
                <w:noProof/>
                <w:lang w:val="en-US"/>
              </w:rPr>
              <w:t>1. Introduction</w:t>
            </w:r>
            <w:r>
              <w:rPr>
                <w:noProof/>
                <w:webHidden/>
              </w:rPr>
              <w:tab/>
            </w:r>
            <w:r>
              <w:rPr>
                <w:noProof/>
                <w:webHidden/>
              </w:rPr>
              <w:fldChar w:fldCharType="begin"/>
            </w:r>
            <w:r>
              <w:rPr>
                <w:noProof/>
                <w:webHidden/>
              </w:rPr>
              <w:instrText xml:space="preserve"> PAGEREF _Toc204705948 \h </w:instrText>
            </w:r>
            <w:r>
              <w:rPr>
                <w:noProof/>
                <w:webHidden/>
              </w:rPr>
            </w:r>
            <w:r>
              <w:rPr>
                <w:noProof/>
                <w:webHidden/>
              </w:rPr>
              <w:fldChar w:fldCharType="separate"/>
            </w:r>
            <w:r>
              <w:rPr>
                <w:noProof/>
                <w:webHidden/>
              </w:rPr>
              <w:t>8</w:t>
            </w:r>
            <w:r>
              <w:rPr>
                <w:noProof/>
                <w:webHidden/>
              </w:rPr>
              <w:fldChar w:fldCharType="end"/>
            </w:r>
          </w:hyperlink>
        </w:p>
        <w:p w14:paraId="1BB17778" w14:textId="65AA3F5E" w:rsidR="00B57F90" w:rsidRDefault="00B57F90">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4705949" w:history="1">
            <w:r w:rsidRPr="00ED4907">
              <w:rPr>
                <w:rStyle w:val="Hyperlink"/>
                <w:noProof/>
                <w:lang w:val="en-US"/>
              </w:rPr>
              <w:t>2. Data exploration</w:t>
            </w:r>
            <w:r>
              <w:rPr>
                <w:noProof/>
                <w:webHidden/>
              </w:rPr>
              <w:tab/>
            </w:r>
            <w:r>
              <w:rPr>
                <w:noProof/>
                <w:webHidden/>
              </w:rPr>
              <w:fldChar w:fldCharType="begin"/>
            </w:r>
            <w:r>
              <w:rPr>
                <w:noProof/>
                <w:webHidden/>
              </w:rPr>
              <w:instrText xml:space="preserve"> PAGEREF _Toc204705949 \h </w:instrText>
            </w:r>
            <w:r>
              <w:rPr>
                <w:noProof/>
                <w:webHidden/>
              </w:rPr>
            </w:r>
            <w:r>
              <w:rPr>
                <w:noProof/>
                <w:webHidden/>
              </w:rPr>
              <w:fldChar w:fldCharType="separate"/>
            </w:r>
            <w:r>
              <w:rPr>
                <w:noProof/>
                <w:webHidden/>
              </w:rPr>
              <w:t>9</w:t>
            </w:r>
            <w:r>
              <w:rPr>
                <w:noProof/>
                <w:webHidden/>
              </w:rPr>
              <w:fldChar w:fldCharType="end"/>
            </w:r>
          </w:hyperlink>
        </w:p>
        <w:p w14:paraId="024104C0" w14:textId="7C52AFA6" w:rsidR="00B57F90" w:rsidRDefault="00B57F90">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4705950" w:history="1">
            <w:r w:rsidRPr="00ED4907">
              <w:rPr>
                <w:rStyle w:val="Hyperlink"/>
                <w:noProof/>
                <w:lang w:val="en-US"/>
              </w:rPr>
              <w:t>3. Transformation and adjustments</w:t>
            </w:r>
            <w:r>
              <w:rPr>
                <w:noProof/>
                <w:webHidden/>
              </w:rPr>
              <w:tab/>
            </w:r>
            <w:r>
              <w:rPr>
                <w:noProof/>
                <w:webHidden/>
              </w:rPr>
              <w:fldChar w:fldCharType="begin"/>
            </w:r>
            <w:r>
              <w:rPr>
                <w:noProof/>
                <w:webHidden/>
              </w:rPr>
              <w:instrText xml:space="preserve"> PAGEREF _Toc204705950 \h </w:instrText>
            </w:r>
            <w:r>
              <w:rPr>
                <w:noProof/>
                <w:webHidden/>
              </w:rPr>
            </w:r>
            <w:r>
              <w:rPr>
                <w:noProof/>
                <w:webHidden/>
              </w:rPr>
              <w:fldChar w:fldCharType="separate"/>
            </w:r>
            <w:r>
              <w:rPr>
                <w:noProof/>
                <w:webHidden/>
              </w:rPr>
              <w:t>10</w:t>
            </w:r>
            <w:r>
              <w:rPr>
                <w:noProof/>
                <w:webHidden/>
              </w:rPr>
              <w:fldChar w:fldCharType="end"/>
            </w:r>
          </w:hyperlink>
        </w:p>
        <w:p w14:paraId="135FEF2D" w14:textId="515DA73F" w:rsidR="00B57F90" w:rsidRDefault="00B57F90">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4705951" w:history="1">
            <w:r w:rsidRPr="00ED4907">
              <w:rPr>
                <w:rStyle w:val="Hyperlink"/>
                <w:noProof/>
                <w:lang w:val="en-US"/>
              </w:rPr>
              <w:t>4. ETS modeling</w:t>
            </w:r>
            <w:r>
              <w:rPr>
                <w:noProof/>
                <w:webHidden/>
              </w:rPr>
              <w:tab/>
            </w:r>
            <w:r>
              <w:rPr>
                <w:noProof/>
                <w:webHidden/>
              </w:rPr>
              <w:fldChar w:fldCharType="begin"/>
            </w:r>
            <w:r>
              <w:rPr>
                <w:noProof/>
                <w:webHidden/>
              </w:rPr>
              <w:instrText xml:space="preserve"> PAGEREF _Toc204705951 \h </w:instrText>
            </w:r>
            <w:r>
              <w:rPr>
                <w:noProof/>
                <w:webHidden/>
              </w:rPr>
            </w:r>
            <w:r>
              <w:rPr>
                <w:noProof/>
                <w:webHidden/>
              </w:rPr>
              <w:fldChar w:fldCharType="separate"/>
            </w:r>
            <w:r>
              <w:rPr>
                <w:noProof/>
                <w:webHidden/>
              </w:rPr>
              <w:t>10</w:t>
            </w:r>
            <w:r>
              <w:rPr>
                <w:noProof/>
                <w:webHidden/>
              </w:rPr>
              <w:fldChar w:fldCharType="end"/>
            </w:r>
          </w:hyperlink>
        </w:p>
        <w:p w14:paraId="62675861" w14:textId="5F6FE4FE" w:rsidR="00B57F90" w:rsidRDefault="00B57F90">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4705952" w:history="1">
            <w:r w:rsidRPr="00ED4907">
              <w:rPr>
                <w:rStyle w:val="Hyperlink"/>
                <w:noProof/>
                <w:lang w:val="en-US"/>
              </w:rPr>
              <w:t>5. ARIMA modeling</w:t>
            </w:r>
            <w:r>
              <w:rPr>
                <w:noProof/>
                <w:webHidden/>
              </w:rPr>
              <w:tab/>
            </w:r>
            <w:r>
              <w:rPr>
                <w:noProof/>
                <w:webHidden/>
              </w:rPr>
              <w:fldChar w:fldCharType="begin"/>
            </w:r>
            <w:r>
              <w:rPr>
                <w:noProof/>
                <w:webHidden/>
              </w:rPr>
              <w:instrText xml:space="preserve"> PAGEREF _Toc204705952 \h </w:instrText>
            </w:r>
            <w:r>
              <w:rPr>
                <w:noProof/>
                <w:webHidden/>
              </w:rPr>
            </w:r>
            <w:r>
              <w:rPr>
                <w:noProof/>
                <w:webHidden/>
              </w:rPr>
              <w:fldChar w:fldCharType="separate"/>
            </w:r>
            <w:r>
              <w:rPr>
                <w:noProof/>
                <w:webHidden/>
              </w:rPr>
              <w:t>12</w:t>
            </w:r>
            <w:r>
              <w:rPr>
                <w:noProof/>
                <w:webHidden/>
              </w:rPr>
              <w:fldChar w:fldCharType="end"/>
            </w:r>
          </w:hyperlink>
        </w:p>
        <w:p w14:paraId="31B67993" w14:textId="34B8EAD5" w:rsidR="00B57F90" w:rsidRDefault="00B57F90">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4705953" w:history="1">
            <w:r w:rsidRPr="00ED4907">
              <w:rPr>
                <w:rStyle w:val="Hyperlink"/>
                <w:noProof/>
                <w:lang w:val="en-US"/>
              </w:rPr>
              <w:t>6. Model comparison: ETS vs ARIMA</w:t>
            </w:r>
            <w:r>
              <w:rPr>
                <w:noProof/>
                <w:webHidden/>
              </w:rPr>
              <w:tab/>
            </w:r>
            <w:r>
              <w:rPr>
                <w:noProof/>
                <w:webHidden/>
              </w:rPr>
              <w:fldChar w:fldCharType="begin"/>
            </w:r>
            <w:r>
              <w:rPr>
                <w:noProof/>
                <w:webHidden/>
              </w:rPr>
              <w:instrText xml:space="preserve"> PAGEREF _Toc204705953 \h </w:instrText>
            </w:r>
            <w:r>
              <w:rPr>
                <w:noProof/>
                <w:webHidden/>
              </w:rPr>
            </w:r>
            <w:r>
              <w:rPr>
                <w:noProof/>
                <w:webHidden/>
              </w:rPr>
              <w:fldChar w:fldCharType="separate"/>
            </w:r>
            <w:r>
              <w:rPr>
                <w:noProof/>
                <w:webHidden/>
              </w:rPr>
              <w:t>13</w:t>
            </w:r>
            <w:r>
              <w:rPr>
                <w:noProof/>
                <w:webHidden/>
              </w:rPr>
              <w:fldChar w:fldCharType="end"/>
            </w:r>
          </w:hyperlink>
        </w:p>
        <w:p w14:paraId="4062CB4D" w14:textId="1F3524C5" w:rsidR="00B57F90" w:rsidRDefault="00B57F90">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4705954" w:history="1">
            <w:r w:rsidRPr="00ED4907">
              <w:rPr>
                <w:rStyle w:val="Hyperlink"/>
                <w:noProof/>
                <w:lang w:val="en-US"/>
              </w:rPr>
              <w:t>7. Forecast using the final model</w:t>
            </w:r>
            <w:r>
              <w:rPr>
                <w:noProof/>
                <w:webHidden/>
              </w:rPr>
              <w:tab/>
            </w:r>
            <w:r>
              <w:rPr>
                <w:noProof/>
                <w:webHidden/>
              </w:rPr>
              <w:fldChar w:fldCharType="begin"/>
            </w:r>
            <w:r>
              <w:rPr>
                <w:noProof/>
                <w:webHidden/>
              </w:rPr>
              <w:instrText xml:space="preserve"> PAGEREF _Toc204705954 \h </w:instrText>
            </w:r>
            <w:r>
              <w:rPr>
                <w:noProof/>
                <w:webHidden/>
              </w:rPr>
            </w:r>
            <w:r>
              <w:rPr>
                <w:noProof/>
                <w:webHidden/>
              </w:rPr>
              <w:fldChar w:fldCharType="separate"/>
            </w:r>
            <w:r>
              <w:rPr>
                <w:noProof/>
                <w:webHidden/>
              </w:rPr>
              <w:t>14</w:t>
            </w:r>
            <w:r>
              <w:rPr>
                <w:noProof/>
                <w:webHidden/>
              </w:rPr>
              <w:fldChar w:fldCharType="end"/>
            </w:r>
          </w:hyperlink>
        </w:p>
        <w:p w14:paraId="474C1E9B" w14:textId="291E2D14" w:rsidR="00B57F90" w:rsidRDefault="00B57F90">
          <w:r>
            <w:rPr>
              <w:b/>
              <w:bCs/>
              <w:noProof/>
            </w:rPr>
            <w:fldChar w:fldCharType="end"/>
          </w:r>
        </w:p>
      </w:sdtContent>
    </w:sdt>
    <w:p w14:paraId="19C3E689" w14:textId="77777777" w:rsidR="00B57F90" w:rsidRDefault="00B57F90" w:rsidP="00B27F3F">
      <w:pPr>
        <w:pStyle w:val="Heading1"/>
        <w:rPr>
          <w:lang w:val="en-US"/>
        </w:rPr>
      </w:pPr>
    </w:p>
    <w:p w14:paraId="7B2D2339" w14:textId="77777777" w:rsidR="00B57F90" w:rsidRDefault="00B57F90" w:rsidP="00B57F90">
      <w:pPr>
        <w:rPr>
          <w:lang w:val="en-US"/>
        </w:rPr>
      </w:pPr>
    </w:p>
    <w:p w14:paraId="4BC34E03" w14:textId="77777777" w:rsidR="00B57F90" w:rsidRDefault="00B57F90" w:rsidP="00B57F90">
      <w:pPr>
        <w:rPr>
          <w:lang w:val="en-US"/>
        </w:rPr>
      </w:pPr>
    </w:p>
    <w:p w14:paraId="4B880B14" w14:textId="77777777" w:rsidR="00B57F90" w:rsidRDefault="00B57F90" w:rsidP="00B57F90">
      <w:pPr>
        <w:rPr>
          <w:lang w:val="en-US"/>
        </w:rPr>
      </w:pPr>
    </w:p>
    <w:p w14:paraId="39D23C03" w14:textId="77777777" w:rsidR="00B57F90" w:rsidRDefault="00B57F90" w:rsidP="00B57F90">
      <w:pPr>
        <w:rPr>
          <w:lang w:val="en-US"/>
        </w:rPr>
      </w:pPr>
    </w:p>
    <w:p w14:paraId="308790B5" w14:textId="77777777" w:rsidR="00B57F90" w:rsidRDefault="00B57F90" w:rsidP="00B57F90">
      <w:pPr>
        <w:rPr>
          <w:lang w:val="en-US"/>
        </w:rPr>
      </w:pPr>
    </w:p>
    <w:p w14:paraId="318D2A5B" w14:textId="77777777" w:rsidR="00B57F90" w:rsidRDefault="00B57F90" w:rsidP="00B57F90">
      <w:pPr>
        <w:rPr>
          <w:lang w:val="en-US"/>
        </w:rPr>
      </w:pPr>
    </w:p>
    <w:p w14:paraId="4CAD1265" w14:textId="77777777" w:rsidR="00B57F90" w:rsidRDefault="00B57F90" w:rsidP="00B57F90">
      <w:pPr>
        <w:rPr>
          <w:lang w:val="en-US"/>
        </w:rPr>
      </w:pPr>
    </w:p>
    <w:p w14:paraId="125F1670" w14:textId="77777777" w:rsidR="00B57F90" w:rsidRDefault="00B57F90" w:rsidP="00B57F90">
      <w:pPr>
        <w:rPr>
          <w:lang w:val="en-US"/>
        </w:rPr>
      </w:pPr>
    </w:p>
    <w:p w14:paraId="1FC2FC6F" w14:textId="77777777" w:rsidR="00B57F90" w:rsidRDefault="00B57F90" w:rsidP="00B57F90">
      <w:pPr>
        <w:rPr>
          <w:lang w:val="en-US"/>
        </w:rPr>
      </w:pPr>
    </w:p>
    <w:p w14:paraId="40DC0C60" w14:textId="77777777" w:rsidR="00B57F90" w:rsidRPr="00B57F90" w:rsidRDefault="00B57F90" w:rsidP="00B57F90">
      <w:pPr>
        <w:rPr>
          <w:lang w:val="en-US"/>
        </w:rPr>
      </w:pPr>
    </w:p>
    <w:p w14:paraId="0B99B3B6" w14:textId="7A0B2CD5" w:rsidR="00A2430B" w:rsidRDefault="009B0246" w:rsidP="00B27F3F">
      <w:pPr>
        <w:pStyle w:val="Heading1"/>
        <w:rPr>
          <w:lang w:val="en-US"/>
        </w:rPr>
      </w:pPr>
      <w:bookmarkStart w:id="0" w:name="_Toc204705939"/>
      <w:r>
        <w:rPr>
          <w:lang w:val="en-US"/>
        </w:rPr>
        <w:lastRenderedPageBreak/>
        <w:t>Exercise 1</w:t>
      </w:r>
      <w:bookmarkEnd w:id="0"/>
    </w:p>
    <w:p w14:paraId="0395E92E" w14:textId="77777777" w:rsidR="00BE7801" w:rsidRPr="00BE7801" w:rsidRDefault="00BE7801" w:rsidP="00B27F3F">
      <w:pPr>
        <w:pStyle w:val="Heading2"/>
        <w:rPr>
          <w:lang w:val="en-US"/>
        </w:rPr>
      </w:pPr>
      <w:bookmarkStart w:id="1" w:name="_Toc204705940"/>
      <w:r w:rsidRPr="00BE7801">
        <w:rPr>
          <w:lang w:val="en-US"/>
        </w:rPr>
        <w:t>1. Introduction</w:t>
      </w:r>
      <w:bookmarkEnd w:id="1"/>
    </w:p>
    <w:p w14:paraId="5F0EF8F1" w14:textId="4BBC2B8B" w:rsidR="00BE7801" w:rsidRDefault="00BE7801" w:rsidP="00BE7801">
      <w:pPr>
        <w:jc w:val="both"/>
        <w:rPr>
          <w:rFonts w:ascii="Times New Roman" w:hAnsi="Times New Roman" w:cs="Times New Roman"/>
          <w:sz w:val="24"/>
          <w:szCs w:val="24"/>
          <w:lang w:val="en-US"/>
        </w:rPr>
      </w:pPr>
      <w:r w:rsidRPr="00BE7801">
        <w:rPr>
          <w:rFonts w:ascii="Times New Roman" w:hAnsi="Times New Roman" w:cs="Times New Roman"/>
          <w:sz w:val="24"/>
          <w:szCs w:val="24"/>
          <w:lang w:val="en-US"/>
        </w:rPr>
        <w:t>This</w:t>
      </w:r>
      <w:r w:rsidR="00C175DE">
        <w:rPr>
          <w:rFonts w:ascii="Times New Roman" w:hAnsi="Times New Roman" w:cs="Times New Roman"/>
          <w:sz w:val="24"/>
          <w:szCs w:val="24"/>
          <w:lang w:val="en-US"/>
        </w:rPr>
        <w:t xml:space="preserve"> part</w:t>
      </w:r>
      <w:r w:rsidRPr="00BE7801">
        <w:rPr>
          <w:rFonts w:ascii="Times New Roman" w:hAnsi="Times New Roman" w:cs="Times New Roman"/>
          <w:sz w:val="24"/>
          <w:szCs w:val="24"/>
          <w:lang w:val="en-US"/>
        </w:rPr>
        <w:t xml:space="preserve"> aims to conduct a comprehensive time series forecasting analysis of monthly household expenditure on food services in Australia, specifically focusing on cafes, restaurants, and takeaway services. </w:t>
      </w:r>
      <w:r>
        <w:rPr>
          <w:rFonts w:ascii="Times New Roman" w:hAnsi="Times New Roman" w:cs="Times New Roman"/>
          <w:sz w:val="24"/>
          <w:szCs w:val="24"/>
          <w:lang w:val="en-US"/>
        </w:rPr>
        <w:t>We</w:t>
      </w:r>
      <w:r w:rsidRPr="00BE7801">
        <w:rPr>
          <w:rFonts w:ascii="Times New Roman" w:hAnsi="Times New Roman" w:cs="Times New Roman"/>
          <w:sz w:val="24"/>
          <w:szCs w:val="24"/>
          <w:lang w:val="en-US"/>
        </w:rPr>
        <w:t xml:space="preserve"> consider the period from Feb 1995 to Sep 2017</w:t>
      </w:r>
      <w:r>
        <w:rPr>
          <w:rFonts w:ascii="Times New Roman" w:hAnsi="Times New Roman" w:cs="Times New Roman"/>
          <w:sz w:val="24"/>
          <w:szCs w:val="24"/>
          <w:lang w:val="en-US"/>
        </w:rPr>
        <w:t xml:space="preserve"> -</w:t>
      </w:r>
      <w:r w:rsidRPr="00BE7801">
        <w:rPr>
          <w:rFonts w:ascii="Times New Roman" w:hAnsi="Times New Roman" w:cs="Times New Roman"/>
          <w:sz w:val="24"/>
          <w:szCs w:val="24"/>
          <w:lang w:val="en-US"/>
        </w:rPr>
        <w:t xml:space="preserve"> over two decades of consumer spending behavior with evident trends and seasonal components.</w:t>
      </w:r>
      <w:r>
        <w:rPr>
          <w:rFonts w:ascii="Times New Roman" w:hAnsi="Times New Roman" w:cs="Times New Roman"/>
          <w:sz w:val="24"/>
          <w:szCs w:val="24"/>
          <w:lang w:val="en-US"/>
        </w:rPr>
        <w:t xml:space="preserve"> T</w:t>
      </w:r>
      <w:r w:rsidRPr="00BE7801">
        <w:rPr>
          <w:rFonts w:ascii="Times New Roman" w:hAnsi="Times New Roman" w:cs="Times New Roman"/>
          <w:sz w:val="24"/>
          <w:szCs w:val="24"/>
          <w:lang w:val="en-US"/>
        </w:rPr>
        <w:t xml:space="preserve">he dataset </w:t>
      </w:r>
      <w:r>
        <w:rPr>
          <w:rFonts w:ascii="Times New Roman" w:hAnsi="Times New Roman" w:cs="Times New Roman"/>
          <w:sz w:val="24"/>
          <w:szCs w:val="24"/>
          <w:lang w:val="en-US"/>
        </w:rPr>
        <w:t>was</w:t>
      </w:r>
      <w:r w:rsidRPr="00BE7801">
        <w:rPr>
          <w:rFonts w:ascii="Times New Roman" w:hAnsi="Times New Roman" w:cs="Times New Roman"/>
          <w:sz w:val="24"/>
          <w:szCs w:val="24"/>
          <w:lang w:val="en-US"/>
        </w:rPr>
        <w:t xml:space="preserve"> </w:t>
      </w:r>
      <w:r>
        <w:rPr>
          <w:rFonts w:ascii="Times New Roman" w:hAnsi="Times New Roman" w:cs="Times New Roman"/>
          <w:sz w:val="24"/>
          <w:szCs w:val="24"/>
          <w:lang w:val="en-US"/>
        </w:rPr>
        <w:t>split</w:t>
      </w:r>
      <w:r w:rsidRPr="00BE7801">
        <w:rPr>
          <w:rFonts w:ascii="Times New Roman" w:hAnsi="Times New Roman" w:cs="Times New Roman"/>
          <w:sz w:val="24"/>
          <w:szCs w:val="24"/>
          <w:lang w:val="en-US"/>
        </w:rPr>
        <w:t xml:space="preserve"> into two subsets: a training set spanning from Feb 1995 to Dec 2014, and a test set covering the period from Jan 2015 to Sep 2017.</w:t>
      </w:r>
    </w:p>
    <w:p w14:paraId="5BB8BD4C" w14:textId="77777777" w:rsidR="0010202F" w:rsidRPr="00BE7801" w:rsidRDefault="0010202F" w:rsidP="00BE7801">
      <w:pPr>
        <w:jc w:val="both"/>
        <w:rPr>
          <w:rFonts w:ascii="Times New Roman" w:hAnsi="Times New Roman" w:cs="Times New Roman"/>
          <w:sz w:val="24"/>
          <w:szCs w:val="24"/>
          <w:lang w:val="en-US"/>
        </w:rPr>
      </w:pPr>
    </w:p>
    <w:p w14:paraId="7A39EC0C" w14:textId="150EE46D" w:rsidR="00BE7801" w:rsidRDefault="00BE7801" w:rsidP="00BE7801">
      <w:pPr>
        <w:jc w:val="both"/>
        <w:rPr>
          <w:rFonts w:ascii="Times New Roman" w:hAnsi="Times New Roman" w:cs="Times New Roman"/>
          <w:sz w:val="24"/>
          <w:szCs w:val="24"/>
          <w:lang w:val="en-US"/>
        </w:rPr>
      </w:pPr>
      <w:r w:rsidRPr="00BE7801">
        <w:rPr>
          <w:rFonts w:ascii="Times New Roman" w:hAnsi="Times New Roman" w:cs="Times New Roman"/>
          <w:sz w:val="24"/>
          <w:szCs w:val="24"/>
          <w:lang w:val="en-US"/>
        </w:rPr>
        <w:t xml:space="preserve">The methodological approach involves the construction, estimation, and comparison of several forecasting models, primarily from the ETS and ARIMA. Both </w:t>
      </w:r>
      <w:r w:rsidR="00B27F3F">
        <w:rPr>
          <w:rFonts w:ascii="Times New Roman" w:hAnsi="Times New Roman" w:cs="Times New Roman"/>
          <w:sz w:val="24"/>
          <w:szCs w:val="24"/>
          <w:lang w:val="en-US"/>
        </w:rPr>
        <w:t>are</w:t>
      </w:r>
      <w:r w:rsidRPr="00BE7801">
        <w:rPr>
          <w:rFonts w:ascii="Times New Roman" w:hAnsi="Times New Roman" w:cs="Times New Roman"/>
          <w:sz w:val="24"/>
          <w:szCs w:val="24"/>
          <w:lang w:val="en-US"/>
        </w:rPr>
        <w:t xml:space="preserve"> evaluated using standard statistical criteria such as RMSE on the test set and the Ljung-Box test on residuals to assess adequacy of model fit.</w:t>
      </w:r>
    </w:p>
    <w:p w14:paraId="7A1352F8" w14:textId="77777777" w:rsidR="0010202F" w:rsidRPr="00BE7801" w:rsidRDefault="0010202F" w:rsidP="00BE7801">
      <w:pPr>
        <w:jc w:val="both"/>
        <w:rPr>
          <w:rFonts w:ascii="Times New Roman" w:hAnsi="Times New Roman" w:cs="Times New Roman"/>
          <w:sz w:val="24"/>
          <w:szCs w:val="24"/>
          <w:lang w:val="en-US"/>
        </w:rPr>
      </w:pPr>
    </w:p>
    <w:p w14:paraId="24F84163" w14:textId="5262DBF2" w:rsidR="00B27F3F" w:rsidRDefault="00BE7801" w:rsidP="00BE7801">
      <w:pPr>
        <w:jc w:val="both"/>
        <w:rPr>
          <w:rFonts w:ascii="Times New Roman" w:hAnsi="Times New Roman" w:cs="Times New Roman"/>
          <w:sz w:val="24"/>
          <w:szCs w:val="24"/>
          <w:lang w:val="en-US"/>
        </w:rPr>
      </w:pPr>
      <w:r w:rsidRPr="00BE7801">
        <w:rPr>
          <w:rFonts w:ascii="Times New Roman" w:hAnsi="Times New Roman" w:cs="Times New Roman"/>
          <w:sz w:val="24"/>
          <w:szCs w:val="24"/>
          <w:lang w:val="en-US"/>
        </w:rPr>
        <w:t xml:space="preserve">By comparing the forecasts and diagnostic metrics across these models, the objective is to determine the most appropriate model for accurately predicting future expenditure trends in the Australian food service sector. The findings contribute to a deeper understanding of </w:t>
      </w:r>
      <w:r w:rsidR="00B27F3F" w:rsidRPr="00BE7801">
        <w:rPr>
          <w:rFonts w:ascii="Times New Roman" w:hAnsi="Times New Roman" w:cs="Times New Roman"/>
          <w:sz w:val="24"/>
          <w:szCs w:val="24"/>
          <w:lang w:val="en-US"/>
        </w:rPr>
        <w:t>the time</w:t>
      </w:r>
      <w:r w:rsidRPr="00BE7801">
        <w:rPr>
          <w:rFonts w:ascii="Times New Roman" w:hAnsi="Times New Roman" w:cs="Times New Roman"/>
          <w:sz w:val="24"/>
          <w:szCs w:val="24"/>
          <w:lang w:val="en-US"/>
        </w:rPr>
        <w:t xml:space="preserve"> series modeling best practices and the strengths and limitations of different forecasting methodologies.</w:t>
      </w:r>
    </w:p>
    <w:p w14:paraId="7948A97F" w14:textId="4F8BA6AB" w:rsidR="00BE7801" w:rsidRPr="00BE7801" w:rsidRDefault="00BE7801" w:rsidP="00B27F3F">
      <w:pPr>
        <w:pStyle w:val="Heading2"/>
        <w:rPr>
          <w:lang w:val="en-US"/>
        </w:rPr>
      </w:pPr>
      <w:bookmarkStart w:id="2" w:name="_Toc204705941"/>
      <w:r w:rsidRPr="00BE7801">
        <w:rPr>
          <w:lang w:val="en-US"/>
        </w:rPr>
        <w:t xml:space="preserve">2. </w:t>
      </w:r>
      <w:r w:rsidR="00B27F3F">
        <w:rPr>
          <w:lang w:val="en-US"/>
        </w:rPr>
        <w:t>D</w:t>
      </w:r>
      <w:r w:rsidR="00B27F3F" w:rsidRPr="00BE7801">
        <w:rPr>
          <w:lang w:val="en-US"/>
        </w:rPr>
        <w:t>ata preparation and exploration</w:t>
      </w:r>
      <w:bookmarkEnd w:id="2"/>
    </w:p>
    <w:p w14:paraId="0A5558EA" w14:textId="550E6ACD" w:rsidR="00BE7801" w:rsidRDefault="0019627E" w:rsidP="0019627E">
      <w:pPr>
        <w:spacing w:line="240" w:lineRule="auto"/>
        <w:jc w:val="center"/>
        <w:rPr>
          <w:rFonts w:ascii="Times New Roman" w:hAnsi="Times New Roman" w:cs="Times New Roman"/>
          <w:sz w:val="24"/>
          <w:szCs w:val="24"/>
          <w:lang w:val="en-US"/>
        </w:rPr>
      </w:pPr>
      <w:r w:rsidRPr="0019627E">
        <w:rPr>
          <w:rFonts w:ascii="Times New Roman" w:hAnsi="Times New Roman" w:cs="Times New Roman"/>
          <w:noProof/>
          <w:sz w:val="24"/>
          <w:szCs w:val="24"/>
          <w:lang w:val="en-US"/>
        </w:rPr>
        <w:drawing>
          <wp:inline distT="0" distB="0" distL="0" distR="0" wp14:anchorId="25241690" wp14:editId="633E8391">
            <wp:extent cx="5943600" cy="2449195"/>
            <wp:effectExtent l="19050" t="19050" r="19050" b="27305"/>
            <wp:docPr id="2007096560" name="Picture 1"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096560" name="Picture 1" descr="A graph with a line graph&#10;&#10;AI-generated content may be incorrect."/>
                    <pic:cNvPicPr/>
                  </pic:nvPicPr>
                  <pic:blipFill>
                    <a:blip r:embed="rId9"/>
                    <a:stretch>
                      <a:fillRect/>
                    </a:stretch>
                  </pic:blipFill>
                  <pic:spPr>
                    <a:xfrm>
                      <a:off x="0" y="0"/>
                      <a:ext cx="5943600" cy="2449195"/>
                    </a:xfrm>
                    <a:prstGeom prst="rect">
                      <a:avLst/>
                    </a:prstGeom>
                    <a:ln>
                      <a:solidFill>
                        <a:schemeClr val="tx1"/>
                      </a:solidFill>
                    </a:ln>
                  </pic:spPr>
                </pic:pic>
              </a:graphicData>
            </a:graphic>
          </wp:inline>
        </w:drawing>
      </w:r>
    </w:p>
    <w:p w14:paraId="0C3EA579" w14:textId="65DA1AE7" w:rsidR="0019627E" w:rsidRDefault="0019627E" w:rsidP="00BE7801">
      <w:pPr>
        <w:spacing w:line="240" w:lineRule="auto"/>
        <w:jc w:val="both"/>
        <w:rPr>
          <w:rFonts w:ascii="Times New Roman" w:hAnsi="Times New Roman" w:cs="Times New Roman"/>
          <w:sz w:val="24"/>
          <w:szCs w:val="24"/>
          <w:lang w:val="en-US"/>
        </w:rPr>
      </w:pPr>
      <w:r w:rsidRPr="0019627E">
        <w:rPr>
          <w:rFonts w:ascii="Times New Roman" w:hAnsi="Times New Roman" w:cs="Times New Roman"/>
          <w:sz w:val="24"/>
          <w:szCs w:val="24"/>
          <w:lang w:val="en-US"/>
        </w:rPr>
        <w:t>A visual inspection of the time series reveals the presence of a strong</w:t>
      </w:r>
      <w:r>
        <w:rPr>
          <w:rFonts w:ascii="Times New Roman" w:hAnsi="Times New Roman" w:cs="Times New Roman"/>
          <w:sz w:val="24"/>
          <w:szCs w:val="24"/>
          <w:lang w:val="en-US"/>
        </w:rPr>
        <w:t xml:space="preserve"> and </w:t>
      </w:r>
      <w:r w:rsidRPr="0019627E">
        <w:rPr>
          <w:rFonts w:ascii="Times New Roman" w:hAnsi="Times New Roman" w:cs="Times New Roman"/>
          <w:sz w:val="24"/>
          <w:szCs w:val="24"/>
          <w:lang w:val="en-US"/>
        </w:rPr>
        <w:t xml:space="preserve">consistent upward trend over time. In addition, a clear seasonal component is apparent, with consistent expenditure peaks in </w:t>
      </w:r>
      <w:r>
        <w:rPr>
          <w:rFonts w:ascii="Times New Roman" w:hAnsi="Times New Roman" w:cs="Times New Roman"/>
          <w:sz w:val="24"/>
          <w:szCs w:val="24"/>
          <w:lang w:val="en-US"/>
        </w:rPr>
        <w:t>D</w:t>
      </w:r>
      <w:r w:rsidRPr="0019627E">
        <w:rPr>
          <w:rFonts w:ascii="Times New Roman" w:hAnsi="Times New Roman" w:cs="Times New Roman"/>
          <w:sz w:val="24"/>
          <w:szCs w:val="24"/>
          <w:lang w:val="en-US"/>
        </w:rPr>
        <w:t xml:space="preserve">ecember — likely driven by increased consumption during the holiday season — and troughs typically occurring around </w:t>
      </w:r>
      <w:r>
        <w:rPr>
          <w:rFonts w:ascii="Times New Roman" w:hAnsi="Times New Roman" w:cs="Times New Roman"/>
          <w:sz w:val="24"/>
          <w:szCs w:val="24"/>
          <w:lang w:val="en-US"/>
        </w:rPr>
        <w:t>F</w:t>
      </w:r>
      <w:r w:rsidRPr="0019627E">
        <w:rPr>
          <w:rFonts w:ascii="Times New Roman" w:hAnsi="Times New Roman" w:cs="Times New Roman"/>
          <w:sz w:val="24"/>
          <w:szCs w:val="24"/>
          <w:lang w:val="en-US"/>
        </w:rPr>
        <w:t>ebruary, potentially associated with post-holiday slowdowns.</w:t>
      </w:r>
    </w:p>
    <w:p w14:paraId="5537C9D2" w14:textId="77777777" w:rsidR="0010202F" w:rsidRDefault="0010202F" w:rsidP="00BE7801">
      <w:pPr>
        <w:spacing w:line="240" w:lineRule="auto"/>
        <w:jc w:val="both"/>
        <w:rPr>
          <w:rFonts w:ascii="Times New Roman" w:hAnsi="Times New Roman" w:cs="Times New Roman"/>
          <w:sz w:val="24"/>
          <w:szCs w:val="24"/>
          <w:lang w:val="en-US"/>
        </w:rPr>
      </w:pPr>
    </w:p>
    <w:p w14:paraId="7A364725" w14:textId="4FB34B22" w:rsidR="0010202F" w:rsidRDefault="0010202F" w:rsidP="001F4D9A">
      <w:pPr>
        <w:spacing w:line="240" w:lineRule="auto"/>
        <w:jc w:val="both"/>
        <w:rPr>
          <w:rFonts w:ascii="Times New Roman" w:hAnsi="Times New Roman" w:cs="Times New Roman"/>
          <w:sz w:val="24"/>
          <w:szCs w:val="24"/>
          <w:lang w:val="en-US"/>
        </w:rPr>
      </w:pPr>
      <w:r w:rsidRPr="0010202F">
        <w:rPr>
          <w:rFonts w:ascii="Times New Roman" w:hAnsi="Times New Roman" w:cs="Times New Roman"/>
          <w:sz w:val="24"/>
          <w:szCs w:val="24"/>
          <w:lang w:val="en-US"/>
        </w:rPr>
        <w:t xml:space="preserve">However, closer observation also indicates that the amplitude of seasonal fluctuations appears to increase over time, which suggests the presence of non-constant variance — a violation of the </w:t>
      </w:r>
      <w:r w:rsidRPr="0010202F">
        <w:rPr>
          <w:rFonts w:ascii="Times New Roman" w:hAnsi="Times New Roman" w:cs="Times New Roman"/>
          <w:sz w:val="24"/>
          <w:szCs w:val="24"/>
          <w:lang w:val="en-US"/>
        </w:rPr>
        <w:lastRenderedPageBreak/>
        <w:t>homoskedasticity assumption common to many linear forecasting models. In such cases, forecasts made on the original scale may be biased or inefficient.</w:t>
      </w:r>
      <w:r>
        <w:rPr>
          <w:rFonts w:ascii="Times New Roman" w:hAnsi="Times New Roman" w:cs="Times New Roman"/>
          <w:sz w:val="24"/>
          <w:szCs w:val="24"/>
          <w:lang w:val="en-US"/>
        </w:rPr>
        <w:t xml:space="preserve"> </w:t>
      </w:r>
      <w:r w:rsidR="001F4D9A" w:rsidRPr="001F4D9A">
        <w:rPr>
          <w:rFonts w:ascii="Times New Roman" w:hAnsi="Times New Roman" w:cs="Times New Roman"/>
          <w:sz w:val="24"/>
          <w:szCs w:val="24"/>
          <w:lang w:val="en-US"/>
        </w:rPr>
        <w:t>To address this, we apply the Box-Cox transformation, a widely used method to adjust for non-constant variance by identifying a suitable power transformation</w:t>
      </w:r>
    </w:p>
    <w:p w14:paraId="00E67F45" w14:textId="77777777" w:rsidR="001F4D9A" w:rsidRDefault="001F4D9A" w:rsidP="001F4D9A">
      <w:pPr>
        <w:spacing w:line="240" w:lineRule="auto"/>
        <w:jc w:val="both"/>
        <w:rPr>
          <w:rFonts w:ascii="Times New Roman" w:hAnsi="Times New Roman" w:cs="Times New Roman"/>
          <w:sz w:val="24"/>
          <w:szCs w:val="24"/>
          <w:lang w:val="en-US"/>
        </w:rPr>
      </w:pPr>
    </w:p>
    <w:p w14:paraId="0740C9E6" w14:textId="7B0419B6" w:rsidR="00BE7801" w:rsidRPr="00BE7801" w:rsidRDefault="001F4D9A" w:rsidP="00BE7801">
      <w:pPr>
        <w:spacing w:line="240" w:lineRule="auto"/>
        <w:jc w:val="both"/>
        <w:rPr>
          <w:rFonts w:ascii="Times New Roman" w:hAnsi="Times New Roman" w:cs="Times New Roman"/>
          <w:sz w:val="24"/>
          <w:szCs w:val="24"/>
          <w:lang w:val="en-US"/>
        </w:rPr>
      </w:pPr>
      <w:r w:rsidRPr="001F4D9A">
        <w:rPr>
          <w:rFonts w:ascii="Times New Roman" w:hAnsi="Times New Roman" w:cs="Times New Roman"/>
          <w:sz w:val="24"/>
          <w:szCs w:val="24"/>
          <w:lang w:val="en-US"/>
        </w:rPr>
        <w:t xml:space="preserve">The optimal transformation parameter is selected based on the training set (February 1995 to December 2014). The estimated λ value is –0.0898, </w:t>
      </w:r>
      <w:r>
        <w:rPr>
          <w:rFonts w:ascii="Times New Roman" w:hAnsi="Times New Roman" w:cs="Times New Roman"/>
          <w:sz w:val="24"/>
          <w:szCs w:val="24"/>
          <w:lang w:val="en-US"/>
        </w:rPr>
        <w:t xml:space="preserve">which </w:t>
      </w:r>
      <w:r w:rsidRPr="001F4D9A">
        <w:rPr>
          <w:rFonts w:ascii="Times New Roman" w:hAnsi="Times New Roman" w:cs="Times New Roman"/>
          <w:sz w:val="24"/>
          <w:szCs w:val="24"/>
          <w:lang w:val="en-US"/>
        </w:rPr>
        <w:t>indicates that the raw series has moderate variance instability, which can be effectively corrected by applying a transformation very close to the natural logarithm. This transformation leads to a more robust modeling process and ultimately more accurate and reliable forecasts.</w:t>
      </w:r>
    </w:p>
    <w:p w14:paraId="5B8E3B91" w14:textId="7E9A5179" w:rsidR="00BE7801" w:rsidRPr="00BE7801" w:rsidRDefault="00BE7801" w:rsidP="00104B32">
      <w:pPr>
        <w:pStyle w:val="Heading2"/>
        <w:rPr>
          <w:lang w:val="en-US"/>
        </w:rPr>
      </w:pPr>
      <w:bookmarkStart w:id="3" w:name="_Toc204705942"/>
      <w:r w:rsidRPr="00BE7801">
        <w:rPr>
          <w:lang w:val="en-US"/>
        </w:rPr>
        <w:t xml:space="preserve">3. Seasonality: </w:t>
      </w:r>
      <w:r w:rsidR="00104B32">
        <w:rPr>
          <w:lang w:val="en-US"/>
        </w:rPr>
        <w:t>s</w:t>
      </w:r>
      <w:r w:rsidRPr="00BE7801">
        <w:rPr>
          <w:lang w:val="en-US"/>
        </w:rPr>
        <w:t xml:space="preserve">ubseries </w:t>
      </w:r>
      <w:r w:rsidR="00104B32">
        <w:rPr>
          <w:lang w:val="en-US"/>
        </w:rPr>
        <w:t>p</w:t>
      </w:r>
      <w:r w:rsidRPr="00BE7801">
        <w:rPr>
          <w:lang w:val="en-US"/>
        </w:rPr>
        <w:t>lot</w:t>
      </w:r>
      <w:bookmarkEnd w:id="3"/>
    </w:p>
    <w:p w14:paraId="7A9020A9" w14:textId="0778FB30" w:rsidR="00BE7801" w:rsidRDefault="00C26E16" w:rsidP="00C26E16">
      <w:pPr>
        <w:spacing w:line="240" w:lineRule="auto"/>
        <w:jc w:val="center"/>
        <w:rPr>
          <w:rFonts w:ascii="Times New Roman" w:hAnsi="Times New Roman" w:cs="Times New Roman"/>
          <w:sz w:val="24"/>
          <w:szCs w:val="24"/>
          <w:lang w:val="en-US"/>
        </w:rPr>
      </w:pPr>
      <w:r w:rsidRPr="00C26E16">
        <w:rPr>
          <w:rFonts w:ascii="Times New Roman" w:hAnsi="Times New Roman" w:cs="Times New Roman"/>
          <w:noProof/>
          <w:sz w:val="24"/>
          <w:szCs w:val="24"/>
          <w:lang w:val="en-US"/>
        </w:rPr>
        <w:drawing>
          <wp:inline distT="0" distB="0" distL="0" distR="0" wp14:anchorId="47492273" wp14:editId="31722576">
            <wp:extent cx="5943600" cy="2524760"/>
            <wp:effectExtent l="19050" t="19050" r="19050" b="27940"/>
            <wp:docPr id="438761363" name="Picture 1" descr="A graph with blue rectangular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761363" name="Picture 1" descr="A graph with blue rectangular objects&#10;&#10;AI-generated content may be incorrect."/>
                    <pic:cNvPicPr/>
                  </pic:nvPicPr>
                  <pic:blipFill>
                    <a:blip r:embed="rId10"/>
                    <a:stretch>
                      <a:fillRect/>
                    </a:stretch>
                  </pic:blipFill>
                  <pic:spPr>
                    <a:xfrm>
                      <a:off x="0" y="0"/>
                      <a:ext cx="5943600" cy="2524760"/>
                    </a:xfrm>
                    <a:prstGeom prst="rect">
                      <a:avLst/>
                    </a:prstGeom>
                    <a:ln>
                      <a:solidFill>
                        <a:schemeClr val="tx1"/>
                      </a:solidFill>
                    </a:ln>
                  </pic:spPr>
                </pic:pic>
              </a:graphicData>
            </a:graphic>
          </wp:inline>
        </w:drawing>
      </w:r>
    </w:p>
    <w:p w14:paraId="28CDB938" w14:textId="020C54B5" w:rsidR="00C26E16" w:rsidRPr="00C26E16" w:rsidRDefault="00C26E16" w:rsidP="00C26E16">
      <w:pPr>
        <w:spacing w:line="240" w:lineRule="auto"/>
        <w:jc w:val="both"/>
        <w:rPr>
          <w:rFonts w:ascii="Times New Roman" w:hAnsi="Times New Roman" w:cs="Times New Roman"/>
          <w:sz w:val="24"/>
          <w:szCs w:val="24"/>
          <w:lang w:val="en-US"/>
        </w:rPr>
      </w:pPr>
      <w:r w:rsidRPr="00C26E16">
        <w:rPr>
          <w:rFonts w:ascii="Times New Roman" w:hAnsi="Times New Roman" w:cs="Times New Roman"/>
          <w:sz w:val="24"/>
          <w:szCs w:val="24"/>
          <w:lang w:val="en-US"/>
        </w:rPr>
        <w:t>The seasonal subseries plot of the training data (Feb 1995</w:t>
      </w:r>
      <w:r>
        <w:rPr>
          <w:rFonts w:ascii="Times New Roman" w:hAnsi="Times New Roman" w:cs="Times New Roman"/>
          <w:sz w:val="24"/>
          <w:szCs w:val="24"/>
          <w:lang w:val="en-US"/>
        </w:rPr>
        <w:t xml:space="preserve"> </w:t>
      </w:r>
      <w:r w:rsidRPr="00C26E16">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C26E16">
        <w:rPr>
          <w:rFonts w:ascii="Times New Roman" w:hAnsi="Times New Roman" w:cs="Times New Roman"/>
          <w:sz w:val="24"/>
          <w:szCs w:val="24"/>
          <w:lang w:val="en-US"/>
        </w:rPr>
        <w:t>Dec 2014) shows a very clear and stable seasonal pattern in monthly café and restaurant spending in Australia.</w:t>
      </w:r>
    </w:p>
    <w:p w14:paraId="0AF8254D" w14:textId="6E288A68" w:rsidR="00C26E16" w:rsidRPr="00C26E16" w:rsidRDefault="00C26E16" w:rsidP="00C26E16">
      <w:pPr>
        <w:pStyle w:val="ListParagraph"/>
        <w:numPr>
          <w:ilvl w:val="0"/>
          <w:numId w:val="2"/>
        </w:numPr>
        <w:spacing w:line="240" w:lineRule="auto"/>
        <w:jc w:val="both"/>
        <w:rPr>
          <w:rFonts w:ascii="Times New Roman" w:hAnsi="Times New Roman" w:cs="Times New Roman"/>
          <w:sz w:val="24"/>
          <w:szCs w:val="24"/>
          <w:lang w:val="en-US"/>
        </w:rPr>
      </w:pPr>
      <w:r w:rsidRPr="00C26E16">
        <w:rPr>
          <w:rFonts w:ascii="Times New Roman" w:hAnsi="Times New Roman" w:cs="Times New Roman"/>
          <w:sz w:val="24"/>
          <w:szCs w:val="24"/>
          <w:lang w:val="en-US"/>
        </w:rPr>
        <w:t>December consistently shows the highest expenditure, likely due to holiday-related dining and social activities.</w:t>
      </w:r>
    </w:p>
    <w:p w14:paraId="78BE30D3" w14:textId="7DCF3CCC" w:rsidR="00C26E16" w:rsidRPr="00C26E16" w:rsidRDefault="00C26E16" w:rsidP="00C26E16">
      <w:pPr>
        <w:pStyle w:val="ListParagraph"/>
        <w:numPr>
          <w:ilvl w:val="0"/>
          <w:numId w:val="2"/>
        </w:numPr>
        <w:spacing w:line="240" w:lineRule="auto"/>
        <w:jc w:val="both"/>
        <w:rPr>
          <w:rFonts w:ascii="Times New Roman" w:hAnsi="Times New Roman" w:cs="Times New Roman"/>
          <w:sz w:val="24"/>
          <w:szCs w:val="24"/>
          <w:lang w:val="en-US"/>
        </w:rPr>
      </w:pPr>
      <w:r w:rsidRPr="00C26E16">
        <w:rPr>
          <w:rFonts w:ascii="Times New Roman" w:hAnsi="Times New Roman" w:cs="Times New Roman"/>
          <w:sz w:val="24"/>
          <w:szCs w:val="24"/>
          <w:lang w:val="en-US"/>
        </w:rPr>
        <w:t>January and February exhibit the lowest spending, possibly because of post-holiday restraint or vacation habits.</w:t>
      </w:r>
    </w:p>
    <w:p w14:paraId="4FA6D85F" w14:textId="04CBF6EC" w:rsidR="00C26E16" w:rsidRPr="00C26E16" w:rsidRDefault="00C26E16" w:rsidP="00C26E16">
      <w:pPr>
        <w:pStyle w:val="ListParagraph"/>
        <w:numPr>
          <w:ilvl w:val="0"/>
          <w:numId w:val="2"/>
        </w:numPr>
        <w:spacing w:line="240" w:lineRule="auto"/>
        <w:jc w:val="both"/>
        <w:rPr>
          <w:rFonts w:ascii="Times New Roman" w:hAnsi="Times New Roman" w:cs="Times New Roman"/>
          <w:sz w:val="24"/>
          <w:szCs w:val="24"/>
          <w:lang w:val="en-US"/>
        </w:rPr>
      </w:pPr>
      <w:r w:rsidRPr="00C26E16">
        <w:rPr>
          <w:rFonts w:ascii="Times New Roman" w:hAnsi="Times New Roman" w:cs="Times New Roman"/>
          <w:sz w:val="24"/>
          <w:szCs w:val="24"/>
          <w:lang w:val="en-US"/>
        </w:rPr>
        <w:t>The rest of the year is relatively stable, with minor fluctuations but no major spikes or drops.</w:t>
      </w:r>
    </w:p>
    <w:p w14:paraId="4EC7964B" w14:textId="77777777" w:rsidR="00C26E16" w:rsidRPr="00C26E16" w:rsidRDefault="00C26E16" w:rsidP="00C26E16">
      <w:pPr>
        <w:spacing w:line="240" w:lineRule="auto"/>
        <w:jc w:val="both"/>
        <w:rPr>
          <w:rFonts w:ascii="Times New Roman" w:hAnsi="Times New Roman" w:cs="Times New Roman"/>
          <w:sz w:val="24"/>
          <w:szCs w:val="24"/>
          <w:lang w:val="en-US"/>
        </w:rPr>
      </w:pPr>
      <w:r w:rsidRPr="00C26E16">
        <w:rPr>
          <w:rFonts w:ascii="Times New Roman" w:hAnsi="Times New Roman" w:cs="Times New Roman"/>
          <w:sz w:val="24"/>
          <w:szCs w:val="24"/>
          <w:lang w:val="en-US"/>
        </w:rPr>
        <w:t>This seasonal pattern repeats almost identically each year, indicating that seasonality is strong and predictable. There is no major shift in the timing or shape of the seasonal cycle, although the December peaks appear to get slightly higher over time — which may suggest a mild increase in seasonal amplitude.</w:t>
      </w:r>
    </w:p>
    <w:p w14:paraId="59DD96A8" w14:textId="77777777" w:rsidR="00C26E16" w:rsidRPr="00C26E16" w:rsidRDefault="00C26E16" w:rsidP="00C26E16">
      <w:pPr>
        <w:spacing w:line="240" w:lineRule="auto"/>
        <w:jc w:val="both"/>
        <w:rPr>
          <w:rFonts w:ascii="Times New Roman" w:hAnsi="Times New Roman" w:cs="Times New Roman"/>
          <w:sz w:val="24"/>
          <w:szCs w:val="24"/>
          <w:lang w:val="en-US"/>
        </w:rPr>
      </w:pPr>
    </w:p>
    <w:p w14:paraId="0641DE52" w14:textId="28175497" w:rsidR="00BE7801" w:rsidRPr="00BE7801" w:rsidRDefault="00C26E16" w:rsidP="00BE7801">
      <w:pPr>
        <w:spacing w:line="240" w:lineRule="auto"/>
        <w:jc w:val="both"/>
        <w:rPr>
          <w:rFonts w:ascii="Times New Roman" w:hAnsi="Times New Roman" w:cs="Times New Roman"/>
          <w:sz w:val="24"/>
          <w:szCs w:val="24"/>
          <w:lang w:val="en-US"/>
        </w:rPr>
      </w:pPr>
      <w:r w:rsidRPr="00C26E16">
        <w:rPr>
          <w:rFonts w:ascii="Times New Roman" w:hAnsi="Times New Roman" w:cs="Times New Roman"/>
          <w:sz w:val="24"/>
          <w:szCs w:val="24"/>
          <w:lang w:val="en-US"/>
        </w:rPr>
        <w:t>These findings justify the use of seasonal models, such as Holt-Winters, ETS with seasonal components, or seasonal ARIMA. Including seasonality in forecasting is essential to capture the predictable monthly variation in consumer behavior.</w:t>
      </w:r>
    </w:p>
    <w:p w14:paraId="27FAAB0F" w14:textId="2C9DE61C" w:rsidR="00BE7801" w:rsidRPr="00BE7801" w:rsidRDefault="00BE7801" w:rsidP="00B9777B">
      <w:pPr>
        <w:pStyle w:val="Heading2"/>
        <w:rPr>
          <w:lang w:val="en-US"/>
        </w:rPr>
      </w:pPr>
      <w:bookmarkStart w:id="4" w:name="_Toc204705943"/>
      <w:r w:rsidRPr="00BE7801">
        <w:rPr>
          <w:lang w:val="en-US"/>
        </w:rPr>
        <w:lastRenderedPageBreak/>
        <w:t xml:space="preserve">4. Model 1 </w:t>
      </w:r>
      <w:r w:rsidR="00B57F90">
        <w:rPr>
          <w:lang w:val="en-US"/>
        </w:rPr>
        <w:t>-</w:t>
      </w:r>
      <w:r w:rsidRPr="00BE7801">
        <w:rPr>
          <w:lang w:val="en-US"/>
        </w:rPr>
        <w:t xml:space="preserve"> Holt-Winters</w:t>
      </w:r>
      <w:bookmarkEnd w:id="4"/>
    </w:p>
    <w:p w14:paraId="13417239" w14:textId="77777777" w:rsidR="00B9777B" w:rsidRPr="00B9777B" w:rsidRDefault="00B9777B" w:rsidP="00B9777B">
      <w:pPr>
        <w:spacing w:line="240" w:lineRule="auto"/>
        <w:jc w:val="both"/>
        <w:rPr>
          <w:rFonts w:ascii="Times New Roman" w:hAnsi="Times New Roman" w:cs="Times New Roman"/>
          <w:sz w:val="24"/>
          <w:szCs w:val="24"/>
          <w:lang w:val="en-US"/>
        </w:rPr>
      </w:pPr>
      <w:r w:rsidRPr="00B9777B">
        <w:rPr>
          <w:rFonts w:ascii="Times New Roman" w:hAnsi="Times New Roman" w:cs="Times New Roman"/>
          <w:sz w:val="24"/>
          <w:szCs w:val="24"/>
          <w:lang w:val="en-US"/>
        </w:rPr>
        <w:t>As an initial model, we applied the Holt-Winters exponential smoothing method using an additive trend and multiplicative seasonality, which is well-suited for data with strong, regular seasonal fluctuations and a growing trend. The model was fitted to the training set (February 1995 – December 2014) without any transformation.</w:t>
      </w:r>
    </w:p>
    <w:p w14:paraId="50C7AC3A" w14:textId="77777777" w:rsidR="00B9777B" w:rsidRPr="00B9777B" w:rsidRDefault="00B9777B" w:rsidP="00B9777B">
      <w:pPr>
        <w:spacing w:line="240" w:lineRule="auto"/>
        <w:jc w:val="both"/>
        <w:rPr>
          <w:rFonts w:ascii="Times New Roman" w:hAnsi="Times New Roman" w:cs="Times New Roman"/>
          <w:sz w:val="24"/>
          <w:szCs w:val="24"/>
          <w:lang w:val="en-US"/>
        </w:rPr>
      </w:pPr>
    </w:p>
    <w:p w14:paraId="17271DC4" w14:textId="77777777" w:rsidR="00B9777B" w:rsidRPr="00B9777B" w:rsidRDefault="00B9777B" w:rsidP="00B9777B">
      <w:pPr>
        <w:spacing w:line="240" w:lineRule="auto"/>
        <w:jc w:val="both"/>
        <w:rPr>
          <w:rFonts w:ascii="Times New Roman" w:hAnsi="Times New Roman" w:cs="Times New Roman"/>
          <w:sz w:val="24"/>
          <w:szCs w:val="24"/>
          <w:lang w:val="en-US"/>
        </w:rPr>
      </w:pPr>
      <w:r w:rsidRPr="00B9777B">
        <w:rPr>
          <w:rFonts w:ascii="Times New Roman" w:hAnsi="Times New Roman" w:cs="Times New Roman"/>
          <w:sz w:val="24"/>
          <w:szCs w:val="24"/>
          <w:lang w:val="en-US"/>
        </w:rPr>
        <w:t>Model Estimates and Forecast</w:t>
      </w:r>
    </w:p>
    <w:p w14:paraId="52ADA2DF" w14:textId="77777777" w:rsidR="00B9777B" w:rsidRPr="00B9777B" w:rsidRDefault="00B9777B" w:rsidP="00B9777B">
      <w:pPr>
        <w:spacing w:line="240" w:lineRule="auto"/>
        <w:jc w:val="both"/>
        <w:rPr>
          <w:rFonts w:ascii="Times New Roman" w:hAnsi="Times New Roman" w:cs="Times New Roman"/>
          <w:sz w:val="24"/>
          <w:szCs w:val="24"/>
          <w:lang w:val="en-US"/>
        </w:rPr>
      </w:pPr>
      <w:r w:rsidRPr="00B9777B">
        <w:rPr>
          <w:rFonts w:ascii="Times New Roman" w:hAnsi="Times New Roman" w:cs="Times New Roman"/>
          <w:sz w:val="24"/>
          <w:szCs w:val="24"/>
          <w:lang w:val="en-US"/>
        </w:rPr>
        <w:t>The estimated smoothing parameters are as follows:</w:t>
      </w:r>
    </w:p>
    <w:p w14:paraId="534CF3FE" w14:textId="381E04ED" w:rsidR="00B9777B" w:rsidRPr="00B9777B" w:rsidRDefault="00B9777B" w:rsidP="00B9777B">
      <w:pPr>
        <w:pStyle w:val="ListParagraph"/>
        <w:numPr>
          <w:ilvl w:val="0"/>
          <w:numId w:val="2"/>
        </w:numPr>
        <w:spacing w:line="240" w:lineRule="auto"/>
        <w:jc w:val="both"/>
        <w:rPr>
          <w:rFonts w:ascii="Times New Roman" w:hAnsi="Times New Roman" w:cs="Times New Roman"/>
          <w:sz w:val="24"/>
          <w:szCs w:val="24"/>
          <w:lang w:val="en-US"/>
        </w:rPr>
      </w:pPr>
      <w:r w:rsidRPr="00B9777B">
        <w:rPr>
          <w:rFonts w:ascii="Times New Roman" w:hAnsi="Times New Roman" w:cs="Times New Roman"/>
          <w:sz w:val="24"/>
          <w:szCs w:val="24"/>
          <w:lang w:val="en-US"/>
        </w:rPr>
        <w:t>Level (α): 0.6856</w:t>
      </w:r>
    </w:p>
    <w:p w14:paraId="12C42D2E" w14:textId="3E73B83B" w:rsidR="00B9777B" w:rsidRPr="00B9777B" w:rsidRDefault="00B9777B" w:rsidP="00B9777B">
      <w:pPr>
        <w:pStyle w:val="ListParagraph"/>
        <w:numPr>
          <w:ilvl w:val="0"/>
          <w:numId w:val="2"/>
        </w:numPr>
        <w:spacing w:line="240" w:lineRule="auto"/>
        <w:jc w:val="both"/>
        <w:rPr>
          <w:rFonts w:ascii="Times New Roman" w:hAnsi="Times New Roman" w:cs="Times New Roman"/>
          <w:sz w:val="24"/>
          <w:szCs w:val="24"/>
          <w:lang w:val="en-US"/>
        </w:rPr>
      </w:pPr>
      <w:r w:rsidRPr="00B9777B">
        <w:rPr>
          <w:rFonts w:ascii="Times New Roman" w:hAnsi="Times New Roman" w:cs="Times New Roman"/>
          <w:sz w:val="24"/>
          <w:szCs w:val="24"/>
          <w:lang w:val="en-US"/>
        </w:rPr>
        <w:t>Trend (β): 0.0000</w:t>
      </w:r>
    </w:p>
    <w:p w14:paraId="10197D4D" w14:textId="0427440F" w:rsidR="00B9777B" w:rsidRPr="00B9777B" w:rsidRDefault="00B9777B" w:rsidP="00B9777B">
      <w:pPr>
        <w:pStyle w:val="ListParagraph"/>
        <w:numPr>
          <w:ilvl w:val="0"/>
          <w:numId w:val="2"/>
        </w:numPr>
        <w:spacing w:line="240" w:lineRule="auto"/>
        <w:jc w:val="both"/>
        <w:rPr>
          <w:rFonts w:ascii="Times New Roman" w:hAnsi="Times New Roman" w:cs="Times New Roman"/>
          <w:sz w:val="24"/>
          <w:szCs w:val="24"/>
          <w:lang w:val="en-US"/>
        </w:rPr>
      </w:pPr>
      <w:r w:rsidRPr="00B9777B">
        <w:rPr>
          <w:rFonts w:ascii="Times New Roman" w:hAnsi="Times New Roman" w:cs="Times New Roman"/>
          <w:sz w:val="24"/>
          <w:szCs w:val="24"/>
          <w:lang w:val="en-US"/>
        </w:rPr>
        <w:t>Seasonality (γ): 0.0000</w:t>
      </w:r>
    </w:p>
    <w:p w14:paraId="3CE8A972" w14:textId="77777777" w:rsidR="00B9777B" w:rsidRPr="00B9777B" w:rsidRDefault="00B9777B" w:rsidP="00B9777B">
      <w:pPr>
        <w:spacing w:line="240" w:lineRule="auto"/>
        <w:jc w:val="both"/>
        <w:rPr>
          <w:rFonts w:ascii="Times New Roman" w:hAnsi="Times New Roman" w:cs="Times New Roman"/>
          <w:sz w:val="24"/>
          <w:szCs w:val="24"/>
          <w:lang w:val="en-US"/>
        </w:rPr>
      </w:pPr>
      <w:r w:rsidRPr="00B9777B">
        <w:rPr>
          <w:rFonts w:ascii="Times New Roman" w:hAnsi="Times New Roman" w:cs="Times New Roman"/>
          <w:sz w:val="24"/>
          <w:szCs w:val="24"/>
          <w:lang w:val="en-US"/>
        </w:rPr>
        <w:t>These values indicate that the model relies strongly on recent values for updating the level, while the trend and seasonal components remain almost fixed over time. This suggests that while the model acknowledges seasonal structure, it does not allow it to evolve, potentially limiting its adaptability.</w:t>
      </w:r>
    </w:p>
    <w:p w14:paraId="44B95647" w14:textId="77777777" w:rsidR="00B9777B" w:rsidRPr="00B9777B" w:rsidRDefault="00B9777B" w:rsidP="00B9777B">
      <w:pPr>
        <w:spacing w:line="240" w:lineRule="auto"/>
        <w:jc w:val="both"/>
        <w:rPr>
          <w:rFonts w:ascii="Times New Roman" w:hAnsi="Times New Roman" w:cs="Times New Roman"/>
          <w:sz w:val="24"/>
          <w:szCs w:val="24"/>
          <w:lang w:val="en-US"/>
        </w:rPr>
      </w:pPr>
    </w:p>
    <w:p w14:paraId="4E3E1E58" w14:textId="7B5AFD28" w:rsidR="00B9777B" w:rsidRPr="005C0083" w:rsidRDefault="00B9777B" w:rsidP="00B9777B">
      <w:pPr>
        <w:spacing w:line="240" w:lineRule="auto"/>
        <w:jc w:val="both"/>
        <w:rPr>
          <w:rFonts w:ascii="Times New Roman" w:hAnsi="Times New Roman" w:cs="Times New Roman"/>
          <w:b/>
          <w:bCs/>
          <w:sz w:val="24"/>
          <w:szCs w:val="24"/>
          <w:lang w:val="en-US"/>
        </w:rPr>
      </w:pPr>
      <w:r w:rsidRPr="005C0083">
        <w:rPr>
          <w:rFonts w:ascii="Times New Roman" w:hAnsi="Times New Roman" w:cs="Times New Roman"/>
          <w:b/>
          <w:bCs/>
          <w:sz w:val="24"/>
          <w:szCs w:val="24"/>
          <w:lang w:val="en-US"/>
        </w:rPr>
        <w:t>The point forecast for January 2015 is: 3.3223</w:t>
      </w:r>
    </w:p>
    <w:p w14:paraId="035656C5" w14:textId="77777777" w:rsidR="00B9777B" w:rsidRPr="00B9777B" w:rsidRDefault="00B9777B" w:rsidP="00B9777B">
      <w:pPr>
        <w:spacing w:line="240" w:lineRule="auto"/>
        <w:jc w:val="both"/>
        <w:rPr>
          <w:rFonts w:ascii="Times New Roman" w:hAnsi="Times New Roman" w:cs="Times New Roman"/>
          <w:sz w:val="24"/>
          <w:szCs w:val="24"/>
          <w:lang w:val="en-US"/>
        </w:rPr>
      </w:pPr>
    </w:p>
    <w:p w14:paraId="224B62AA" w14:textId="77777777" w:rsidR="00B9777B" w:rsidRPr="00B9777B" w:rsidRDefault="00B9777B" w:rsidP="00B9777B">
      <w:pPr>
        <w:spacing w:line="240" w:lineRule="auto"/>
        <w:jc w:val="both"/>
        <w:rPr>
          <w:rFonts w:ascii="Times New Roman" w:hAnsi="Times New Roman" w:cs="Times New Roman"/>
          <w:sz w:val="24"/>
          <w:szCs w:val="24"/>
          <w:lang w:val="en-US"/>
        </w:rPr>
      </w:pPr>
      <w:r w:rsidRPr="00B9777B">
        <w:rPr>
          <w:rFonts w:ascii="Times New Roman" w:hAnsi="Times New Roman" w:cs="Times New Roman"/>
          <w:sz w:val="24"/>
          <w:szCs w:val="24"/>
          <w:lang w:val="en-US"/>
        </w:rPr>
        <w:t>Model Evaluation</w:t>
      </w:r>
    </w:p>
    <w:p w14:paraId="4114D5D8" w14:textId="485037D6" w:rsidR="00B9777B" w:rsidRPr="00B9777B" w:rsidRDefault="00B9777B" w:rsidP="00B9777B">
      <w:pPr>
        <w:pStyle w:val="ListParagraph"/>
        <w:numPr>
          <w:ilvl w:val="0"/>
          <w:numId w:val="2"/>
        </w:numPr>
        <w:spacing w:line="240" w:lineRule="auto"/>
        <w:jc w:val="both"/>
        <w:rPr>
          <w:rFonts w:ascii="Times New Roman" w:hAnsi="Times New Roman" w:cs="Times New Roman"/>
          <w:sz w:val="24"/>
          <w:szCs w:val="24"/>
          <w:lang w:val="en-US"/>
        </w:rPr>
      </w:pPr>
      <w:r w:rsidRPr="00B9777B">
        <w:rPr>
          <w:rFonts w:ascii="Times New Roman" w:hAnsi="Times New Roman" w:cs="Times New Roman"/>
          <w:sz w:val="24"/>
          <w:szCs w:val="24"/>
          <w:lang w:val="en-US"/>
        </w:rPr>
        <w:t>RMSE on test set (33 months): 0.0634</w:t>
      </w:r>
    </w:p>
    <w:p w14:paraId="60D1174F" w14:textId="4F6F5B5C" w:rsidR="00B9777B" w:rsidRPr="00B9777B" w:rsidRDefault="00B9777B" w:rsidP="00B9777B">
      <w:pPr>
        <w:pStyle w:val="ListParagraph"/>
        <w:numPr>
          <w:ilvl w:val="0"/>
          <w:numId w:val="2"/>
        </w:numPr>
        <w:spacing w:line="240" w:lineRule="auto"/>
        <w:jc w:val="both"/>
        <w:rPr>
          <w:rFonts w:ascii="Times New Roman" w:hAnsi="Times New Roman" w:cs="Times New Roman"/>
          <w:sz w:val="24"/>
          <w:szCs w:val="24"/>
          <w:lang w:val="en-US"/>
        </w:rPr>
      </w:pPr>
      <w:r w:rsidRPr="00B9777B">
        <w:rPr>
          <w:rFonts w:ascii="Times New Roman" w:hAnsi="Times New Roman" w:cs="Times New Roman"/>
          <w:sz w:val="24"/>
          <w:szCs w:val="24"/>
          <w:lang w:val="en-US"/>
        </w:rPr>
        <w:t>Ljung-Box test (lag 12): p-value = 0.291</w:t>
      </w:r>
    </w:p>
    <w:p w14:paraId="507827A3" w14:textId="77777777" w:rsidR="00B9777B" w:rsidRPr="00B9777B" w:rsidRDefault="00B9777B" w:rsidP="00B9777B">
      <w:pPr>
        <w:spacing w:line="240" w:lineRule="auto"/>
        <w:jc w:val="both"/>
        <w:rPr>
          <w:rFonts w:ascii="Times New Roman" w:hAnsi="Times New Roman" w:cs="Times New Roman"/>
          <w:sz w:val="24"/>
          <w:szCs w:val="24"/>
          <w:lang w:val="en-US"/>
        </w:rPr>
      </w:pPr>
      <w:r w:rsidRPr="00B9777B">
        <w:rPr>
          <w:rFonts w:ascii="Times New Roman" w:hAnsi="Times New Roman" w:cs="Times New Roman"/>
          <w:sz w:val="24"/>
          <w:szCs w:val="24"/>
          <w:lang w:val="en-US"/>
        </w:rPr>
        <w:t>The relatively low RMSE suggests that the model performs well on average in forecasting the test period. Furthermore, the Ljung-Box test indicates that the residuals do not exhibit significant autocorrelation at lag 12, meaning the model has captured the main temporal dependencies in the training data.</w:t>
      </w:r>
    </w:p>
    <w:p w14:paraId="6287DB04" w14:textId="77777777" w:rsidR="00B9777B" w:rsidRDefault="00B9777B" w:rsidP="00B9777B">
      <w:pPr>
        <w:spacing w:line="240" w:lineRule="auto"/>
        <w:jc w:val="both"/>
        <w:rPr>
          <w:rFonts w:ascii="Times New Roman" w:hAnsi="Times New Roman" w:cs="Times New Roman"/>
          <w:sz w:val="24"/>
          <w:szCs w:val="24"/>
          <w:lang w:val="en-US"/>
        </w:rPr>
      </w:pPr>
    </w:p>
    <w:p w14:paraId="29D555C1" w14:textId="2983E783" w:rsidR="00A2430B" w:rsidRDefault="00B9777B" w:rsidP="00B9777B">
      <w:pPr>
        <w:spacing w:line="240" w:lineRule="auto"/>
        <w:jc w:val="both"/>
        <w:rPr>
          <w:rFonts w:ascii="Times New Roman" w:hAnsi="Times New Roman" w:cs="Times New Roman"/>
          <w:sz w:val="24"/>
          <w:szCs w:val="24"/>
          <w:lang w:val="en-US"/>
        </w:rPr>
      </w:pPr>
      <w:r w:rsidRPr="00B9777B">
        <w:rPr>
          <w:rFonts w:ascii="Times New Roman" w:hAnsi="Times New Roman" w:cs="Times New Roman"/>
          <w:sz w:val="24"/>
          <w:szCs w:val="24"/>
          <w:lang w:val="en-US"/>
        </w:rPr>
        <w:t>Although the Holt-Winters model achieves a decent RMSE and clean residuals, the zero trend and seasonality smoothing parameters suggest that the model is overly rigid. It captures the average seasonal pattern and level but does not adapt to subtle changes over time. This rigidity is reflected in the January 2015 forecast (3.3223), which underestimates the actual value.</w:t>
      </w:r>
      <w:r>
        <w:rPr>
          <w:rFonts w:ascii="Times New Roman" w:hAnsi="Times New Roman" w:cs="Times New Roman"/>
          <w:sz w:val="24"/>
          <w:szCs w:val="24"/>
          <w:lang w:val="en-US"/>
        </w:rPr>
        <w:t xml:space="preserve"> </w:t>
      </w:r>
      <w:r w:rsidRPr="00B9777B">
        <w:rPr>
          <w:rFonts w:ascii="Times New Roman" w:hAnsi="Times New Roman" w:cs="Times New Roman"/>
          <w:sz w:val="24"/>
          <w:szCs w:val="24"/>
          <w:lang w:val="en-US"/>
        </w:rPr>
        <w:t xml:space="preserve">While this model provides a solid baseline, it may be outperformed by more flexible approaches like ETS or ARIMA, particularly those that accommodate evolving </w:t>
      </w:r>
      <w:r w:rsidR="00527238" w:rsidRPr="00B9777B">
        <w:rPr>
          <w:rFonts w:ascii="Times New Roman" w:hAnsi="Times New Roman" w:cs="Times New Roman"/>
          <w:sz w:val="24"/>
          <w:szCs w:val="24"/>
          <w:lang w:val="en-US"/>
        </w:rPr>
        <w:t>trends</w:t>
      </w:r>
      <w:r w:rsidRPr="00B9777B">
        <w:rPr>
          <w:rFonts w:ascii="Times New Roman" w:hAnsi="Times New Roman" w:cs="Times New Roman"/>
          <w:sz w:val="24"/>
          <w:szCs w:val="24"/>
          <w:lang w:val="en-US"/>
        </w:rPr>
        <w:t xml:space="preserve"> and seasonal structures.</w:t>
      </w:r>
    </w:p>
    <w:p w14:paraId="16147783" w14:textId="2EC5CE8E" w:rsidR="00527238" w:rsidRDefault="00527238" w:rsidP="00527238">
      <w:pPr>
        <w:pStyle w:val="Heading2"/>
        <w:rPr>
          <w:lang w:val="en-US"/>
        </w:rPr>
      </w:pPr>
      <w:bookmarkStart w:id="5" w:name="_Toc204705944"/>
      <w:r w:rsidRPr="00527238">
        <w:rPr>
          <w:lang w:val="en-US"/>
        </w:rPr>
        <w:t>5. Model 2</w:t>
      </w:r>
      <w:r>
        <w:rPr>
          <w:lang w:val="en-US"/>
        </w:rPr>
        <w:t xml:space="preserve"> - </w:t>
      </w:r>
      <w:r w:rsidRPr="00527238">
        <w:rPr>
          <w:lang w:val="en-US"/>
        </w:rPr>
        <w:t>Forecasting with ETS on Log-Transformed Data</w:t>
      </w:r>
      <w:bookmarkEnd w:id="5"/>
    </w:p>
    <w:p w14:paraId="743BE968" w14:textId="77777777" w:rsidR="00201BBA" w:rsidRPr="00201BBA" w:rsidRDefault="00201BBA" w:rsidP="00201BBA">
      <w:pPr>
        <w:spacing w:line="240" w:lineRule="auto"/>
        <w:jc w:val="both"/>
        <w:rPr>
          <w:rFonts w:ascii="Times New Roman" w:hAnsi="Times New Roman" w:cs="Times New Roman"/>
          <w:sz w:val="24"/>
          <w:szCs w:val="24"/>
          <w:lang w:val="en-US"/>
        </w:rPr>
      </w:pPr>
      <w:r w:rsidRPr="00201BBA">
        <w:rPr>
          <w:rFonts w:ascii="Times New Roman" w:hAnsi="Times New Roman" w:cs="Times New Roman"/>
          <w:sz w:val="24"/>
          <w:szCs w:val="24"/>
          <w:lang w:val="en-US"/>
        </w:rPr>
        <w:t>To better handle the increasing seasonal amplitude and stabilize variance over time, we first applied a logarithmic transformation to the training data. This step is especially beneficial when using additive models, as it minimizes the influence of extreme values and ensures that the model assumptions (e.g., constant variance) are better satisfied.</w:t>
      </w:r>
    </w:p>
    <w:p w14:paraId="397641E1" w14:textId="77777777" w:rsidR="00201BBA" w:rsidRPr="00201BBA" w:rsidRDefault="00201BBA" w:rsidP="00201BBA">
      <w:pPr>
        <w:spacing w:line="240" w:lineRule="auto"/>
        <w:jc w:val="both"/>
        <w:rPr>
          <w:rFonts w:ascii="Times New Roman" w:hAnsi="Times New Roman" w:cs="Times New Roman"/>
          <w:sz w:val="24"/>
          <w:szCs w:val="24"/>
          <w:lang w:val="en-US"/>
        </w:rPr>
      </w:pPr>
    </w:p>
    <w:p w14:paraId="08CA1B66" w14:textId="77777777" w:rsidR="00201BBA" w:rsidRPr="00201BBA" w:rsidRDefault="00201BBA" w:rsidP="00201BBA">
      <w:pPr>
        <w:spacing w:line="240" w:lineRule="auto"/>
        <w:jc w:val="both"/>
        <w:rPr>
          <w:rFonts w:ascii="Times New Roman" w:hAnsi="Times New Roman" w:cs="Times New Roman"/>
          <w:sz w:val="24"/>
          <w:szCs w:val="24"/>
          <w:lang w:val="en-US"/>
        </w:rPr>
      </w:pPr>
      <w:r w:rsidRPr="00201BBA">
        <w:rPr>
          <w:rFonts w:ascii="Times New Roman" w:hAnsi="Times New Roman" w:cs="Times New Roman"/>
          <w:sz w:val="24"/>
          <w:szCs w:val="24"/>
          <w:lang w:val="en-US"/>
        </w:rPr>
        <w:t>We then fitted an ETS (Error, Trend, Seasonal) model using automatic selection on the log-transformed series. The selected specification is:</w:t>
      </w:r>
    </w:p>
    <w:p w14:paraId="5EF87F11" w14:textId="51204D0A" w:rsidR="00201BBA" w:rsidRPr="00201BBA" w:rsidRDefault="00201BBA" w:rsidP="00201BBA">
      <w:pPr>
        <w:pStyle w:val="ListParagraph"/>
        <w:numPr>
          <w:ilvl w:val="0"/>
          <w:numId w:val="2"/>
        </w:numPr>
        <w:spacing w:line="240" w:lineRule="auto"/>
        <w:jc w:val="both"/>
        <w:rPr>
          <w:rFonts w:ascii="Times New Roman" w:hAnsi="Times New Roman" w:cs="Times New Roman"/>
          <w:sz w:val="24"/>
          <w:szCs w:val="24"/>
          <w:lang w:val="en-US"/>
        </w:rPr>
      </w:pPr>
      <w:r w:rsidRPr="00201BBA">
        <w:rPr>
          <w:rFonts w:ascii="Times New Roman" w:hAnsi="Times New Roman" w:cs="Times New Roman"/>
          <w:sz w:val="24"/>
          <w:szCs w:val="24"/>
          <w:lang w:val="en-US"/>
        </w:rPr>
        <w:t>ETS(A,A,A) — Additive error, additive trend, additive seasonality</w:t>
      </w:r>
    </w:p>
    <w:p w14:paraId="5112DC0C" w14:textId="4AA9BAA9" w:rsidR="00201BBA" w:rsidRPr="00201BBA" w:rsidRDefault="00201BBA" w:rsidP="00201BBA">
      <w:pPr>
        <w:pStyle w:val="ListParagraph"/>
        <w:numPr>
          <w:ilvl w:val="0"/>
          <w:numId w:val="2"/>
        </w:numPr>
        <w:spacing w:line="240" w:lineRule="auto"/>
        <w:jc w:val="both"/>
        <w:rPr>
          <w:rFonts w:ascii="Times New Roman" w:hAnsi="Times New Roman" w:cs="Times New Roman"/>
          <w:sz w:val="24"/>
          <w:szCs w:val="24"/>
          <w:lang w:val="en-US"/>
        </w:rPr>
      </w:pPr>
      <w:r w:rsidRPr="00201BBA">
        <w:rPr>
          <w:rFonts w:ascii="Times New Roman" w:hAnsi="Times New Roman" w:cs="Times New Roman"/>
          <w:sz w:val="24"/>
          <w:szCs w:val="24"/>
          <w:lang w:val="en-US"/>
        </w:rPr>
        <w:t>Seasonal period: 12 months (monthly seasonality)</w:t>
      </w:r>
    </w:p>
    <w:p w14:paraId="7B1E8A28" w14:textId="5B908D08" w:rsidR="00527238" w:rsidRDefault="00201BBA" w:rsidP="00201BBA">
      <w:pPr>
        <w:spacing w:line="240" w:lineRule="auto"/>
        <w:jc w:val="both"/>
        <w:rPr>
          <w:rFonts w:ascii="Times New Roman" w:hAnsi="Times New Roman" w:cs="Times New Roman"/>
          <w:sz w:val="24"/>
          <w:szCs w:val="24"/>
          <w:lang w:val="en-US"/>
        </w:rPr>
      </w:pPr>
      <w:r w:rsidRPr="00201BBA">
        <w:rPr>
          <w:rFonts w:ascii="Times New Roman" w:hAnsi="Times New Roman" w:cs="Times New Roman"/>
          <w:sz w:val="24"/>
          <w:szCs w:val="24"/>
          <w:lang w:val="en-US"/>
        </w:rPr>
        <w:t xml:space="preserve">This model structure suggests that the data is best represented by a linearly evolving level and trend, with seasonal effects that repeat in a consistent additive way each year. After generating </w:t>
      </w:r>
      <w:r w:rsidRPr="00201BBA">
        <w:rPr>
          <w:rFonts w:ascii="Times New Roman" w:hAnsi="Times New Roman" w:cs="Times New Roman"/>
          <w:sz w:val="24"/>
          <w:szCs w:val="24"/>
          <w:lang w:val="en-US"/>
        </w:rPr>
        <w:lastRenderedPageBreak/>
        <w:t>forecasts on the log scale, we applied a bias adjustment to account for the log-to-original scale conversion. The corrected forecast is computed as:</w:t>
      </w:r>
    </w:p>
    <w:p w14:paraId="576AC4A1" w14:textId="188781C4" w:rsidR="00201BBA" w:rsidRDefault="00201BBA" w:rsidP="00201BBA">
      <w:pPr>
        <w:spacing w:line="240" w:lineRule="auto"/>
        <w:jc w:val="both"/>
        <w:rPr>
          <w:rFonts w:ascii="Times New Roman" w:hAnsi="Times New Roman" w:cs="Times New Roman"/>
          <w:sz w:val="24"/>
          <w:szCs w:val="24"/>
          <w:lang w:val="en-US"/>
        </w:rPr>
      </w:pPr>
      <w:r w:rsidRPr="00201BBA">
        <w:rPr>
          <w:rFonts w:ascii="Times New Roman" w:hAnsi="Times New Roman" w:cs="Times New Roman"/>
          <w:sz w:val="24"/>
          <w:szCs w:val="24"/>
          <w:lang w:val="en-US"/>
        </w:rPr>
        <w:t>forecast = exp(forecast_log + 0.5 * residual_variance)</w:t>
      </w:r>
    </w:p>
    <w:p w14:paraId="0B8F7C8C" w14:textId="77777777" w:rsidR="00201BBA" w:rsidRDefault="00201BBA" w:rsidP="00201BBA">
      <w:pPr>
        <w:spacing w:line="240" w:lineRule="auto"/>
        <w:jc w:val="both"/>
        <w:rPr>
          <w:rFonts w:ascii="Times New Roman" w:hAnsi="Times New Roman" w:cs="Times New Roman"/>
          <w:sz w:val="24"/>
          <w:szCs w:val="24"/>
          <w:lang w:val="en-US"/>
        </w:rPr>
      </w:pPr>
    </w:p>
    <w:p w14:paraId="75573CC2" w14:textId="49F2A577" w:rsidR="00201BBA" w:rsidRPr="00201BBA" w:rsidRDefault="00201BBA" w:rsidP="00201BBA">
      <w:pPr>
        <w:spacing w:line="240" w:lineRule="auto"/>
        <w:jc w:val="both"/>
        <w:rPr>
          <w:rFonts w:ascii="Times New Roman" w:hAnsi="Times New Roman" w:cs="Times New Roman"/>
          <w:b/>
          <w:bCs/>
          <w:sz w:val="24"/>
          <w:szCs w:val="24"/>
          <w:lang w:val="en-US"/>
        </w:rPr>
      </w:pPr>
      <w:r w:rsidRPr="00201BBA">
        <w:rPr>
          <w:rFonts w:ascii="Times New Roman" w:hAnsi="Times New Roman" w:cs="Times New Roman"/>
          <w:b/>
          <w:bCs/>
          <w:sz w:val="24"/>
          <w:szCs w:val="24"/>
          <w:lang w:val="en-US"/>
        </w:rPr>
        <w:t xml:space="preserve">Model </w:t>
      </w:r>
      <w:r>
        <w:rPr>
          <w:rFonts w:ascii="Times New Roman" w:hAnsi="Times New Roman" w:cs="Times New Roman"/>
          <w:b/>
          <w:bCs/>
          <w:sz w:val="24"/>
          <w:szCs w:val="24"/>
          <w:lang w:val="en-US"/>
        </w:rPr>
        <w:t>p</w:t>
      </w:r>
      <w:r w:rsidRPr="00201BBA">
        <w:rPr>
          <w:rFonts w:ascii="Times New Roman" w:hAnsi="Times New Roman" w:cs="Times New Roman"/>
          <w:b/>
          <w:bCs/>
          <w:sz w:val="24"/>
          <w:szCs w:val="24"/>
          <w:lang w:val="en-US"/>
        </w:rPr>
        <w:t xml:space="preserve">erformance and </w:t>
      </w:r>
      <w:r>
        <w:rPr>
          <w:rFonts w:ascii="Times New Roman" w:hAnsi="Times New Roman" w:cs="Times New Roman"/>
          <w:b/>
          <w:bCs/>
          <w:sz w:val="24"/>
          <w:szCs w:val="24"/>
          <w:lang w:val="en-US"/>
        </w:rPr>
        <w:t>i</w:t>
      </w:r>
      <w:r w:rsidRPr="00201BBA">
        <w:rPr>
          <w:rFonts w:ascii="Times New Roman" w:hAnsi="Times New Roman" w:cs="Times New Roman"/>
          <w:b/>
          <w:bCs/>
          <w:sz w:val="24"/>
          <w:szCs w:val="24"/>
          <w:lang w:val="en-US"/>
        </w:rPr>
        <w:t>nterpretation</w:t>
      </w:r>
    </w:p>
    <w:p w14:paraId="2EC2E247" w14:textId="16F0D2A1" w:rsidR="00201BBA" w:rsidRPr="00201BBA" w:rsidRDefault="00201BBA" w:rsidP="00201BBA">
      <w:pPr>
        <w:pStyle w:val="ListParagraph"/>
        <w:numPr>
          <w:ilvl w:val="0"/>
          <w:numId w:val="2"/>
        </w:numPr>
        <w:spacing w:line="240" w:lineRule="auto"/>
        <w:jc w:val="both"/>
        <w:rPr>
          <w:rFonts w:ascii="Times New Roman" w:hAnsi="Times New Roman" w:cs="Times New Roman"/>
          <w:sz w:val="24"/>
          <w:szCs w:val="24"/>
          <w:lang w:val="en-US"/>
        </w:rPr>
      </w:pPr>
      <w:r w:rsidRPr="00201BBA">
        <w:rPr>
          <w:rFonts w:ascii="Times New Roman" w:hAnsi="Times New Roman" w:cs="Times New Roman"/>
          <w:sz w:val="24"/>
          <w:szCs w:val="24"/>
          <w:lang w:val="en-US"/>
        </w:rPr>
        <w:t>Test set RMSE: 0.1116</w:t>
      </w:r>
    </w:p>
    <w:p w14:paraId="2244941E" w14:textId="48AD6ADB" w:rsidR="00201BBA" w:rsidRPr="00201BBA" w:rsidRDefault="00201BBA" w:rsidP="00201BBA">
      <w:pPr>
        <w:pStyle w:val="ListParagraph"/>
        <w:numPr>
          <w:ilvl w:val="0"/>
          <w:numId w:val="2"/>
        </w:numPr>
        <w:spacing w:line="240" w:lineRule="auto"/>
        <w:jc w:val="both"/>
        <w:rPr>
          <w:rFonts w:ascii="Times New Roman" w:hAnsi="Times New Roman" w:cs="Times New Roman"/>
          <w:sz w:val="24"/>
          <w:szCs w:val="24"/>
          <w:lang w:val="en-US"/>
        </w:rPr>
      </w:pPr>
      <w:r w:rsidRPr="00201BBA">
        <w:rPr>
          <w:rFonts w:ascii="Times New Roman" w:hAnsi="Times New Roman" w:cs="Times New Roman"/>
          <w:sz w:val="24"/>
          <w:szCs w:val="24"/>
          <w:lang w:val="en-US"/>
        </w:rPr>
        <w:t>Ljung-Box test p-value (lag 12): 0.489</w:t>
      </w:r>
    </w:p>
    <w:p w14:paraId="7338CEAA" w14:textId="77777777" w:rsidR="00201BBA" w:rsidRPr="00201BBA" w:rsidRDefault="00201BBA" w:rsidP="00201BBA">
      <w:pPr>
        <w:spacing w:line="240" w:lineRule="auto"/>
        <w:jc w:val="both"/>
        <w:rPr>
          <w:rFonts w:ascii="Times New Roman" w:hAnsi="Times New Roman" w:cs="Times New Roman"/>
          <w:sz w:val="24"/>
          <w:szCs w:val="24"/>
          <w:lang w:val="en-US"/>
        </w:rPr>
      </w:pPr>
      <w:r w:rsidRPr="00201BBA">
        <w:rPr>
          <w:rFonts w:ascii="Times New Roman" w:hAnsi="Times New Roman" w:cs="Times New Roman"/>
          <w:sz w:val="24"/>
          <w:szCs w:val="24"/>
          <w:lang w:val="en-US"/>
        </w:rPr>
        <w:t>The RMSE indicates that the model achieves a reasonably good level of forecast accuracy on the 33-month test period. Furthermore, the Ljung-Box test result suggests that the residuals are uncorrelated, meaning the model has effectively captured the main time-dependent structure of the data.</w:t>
      </w:r>
    </w:p>
    <w:p w14:paraId="467871A2" w14:textId="77777777" w:rsidR="00201BBA" w:rsidRPr="00201BBA" w:rsidRDefault="00201BBA" w:rsidP="00201BBA">
      <w:pPr>
        <w:spacing w:line="240" w:lineRule="auto"/>
        <w:jc w:val="both"/>
        <w:rPr>
          <w:rFonts w:ascii="Times New Roman" w:hAnsi="Times New Roman" w:cs="Times New Roman"/>
          <w:sz w:val="24"/>
          <w:szCs w:val="24"/>
          <w:lang w:val="en-US"/>
        </w:rPr>
      </w:pPr>
      <w:r w:rsidRPr="00201BBA">
        <w:rPr>
          <w:rFonts w:ascii="Times New Roman" w:hAnsi="Times New Roman" w:cs="Times New Roman"/>
          <w:sz w:val="24"/>
          <w:szCs w:val="24"/>
          <w:lang w:val="en-US"/>
        </w:rPr>
        <w:t>The estimated smoothing parameters are:</w:t>
      </w:r>
    </w:p>
    <w:p w14:paraId="09BACCF8" w14:textId="5DCB09FD" w:rsidR="00201BBA" w:rsidRPr="00201BBA" w:rsidRDefault="00201BBA" w:rsidP="00201BBA">
      <w:pPr>
        <w:pStyle w:val="ListParagraph"/>
        <w:numPr>
          <w:ilvl w:val="0"/>
          <w:numId w:val="2"/>
        </w:numPr>
        <w:spacing w:line="240" w:lineRule="auto"/>
        <w:jc w:val="both"/>
        <w:rPr>
          <w:rFonts w:ascii="Times New Roman" w:hAnsi="Times New Roman" w:cs="Times New Roman"/>
          <w:sz w:val="24"/>
          <w:szCs w:val="24"/>
          <w:lang w:val="en-US"/>
        </w:rPr>
      </w:pPr>
      <w:r w:rsidRPr="00201BBA">
        <w:rPr>
          <w:rFonts w:ascii="Times New Roman" w:hAnsi="Times New Roman" w:cs="Times New Roman"/>
          <w:sz w:val="24"/>
          <w:szCs w:val="24"/>
          <w:lang w:val="en-US"/>
        </w:rPr>
        <w:t>Level (α) ≈ 0.667</w:t>
      </w:r>
    </w:p>
    <w:p w14:paraId="215D1E58" w14:textId="68A02724" w:rsidR="00201BBA" w:rsidRPr="00201BBA" w:rsidRDefault="00201BBA" w:rsidP="00201BBA">
      <w:pPr>
        <w:pStyle w:val="ListParagraph"/>
        <w:numPr>
          <w:ilvl w:val="0"/>
          <w:numId w:val="2"/>
        </w:numPr>
        <w:spacing w:line="240" w:lineRule="auto"/>
        <w:jc w:val="both"/>
        <w:rPr>
          <w:rFonts w:ascii="Times New Roman" w:hAnsi="Times New Roman" w:cs="Times New Roman"/>
          <w:sz w:val="24"/>
          <w:szCs w:val="24"/>
          <w:lang w:val="en-US"/>
        </w:rPr>
      </w:pPr>
      <w:r w:rsidRPr="00201BBA">
        <w:rPr>
          <w:rFonts w:ascii="Times New Roman" w:hAnsi="Times New Roman" w:cs="Times New Roman"/>
          <w:sz w:val="24"/>
          <w:szCs w:val="24"/>
          <w:lang w:val="en-US"/>
        </w:rPr>
        <w:t>Trend (β) and seasonality (γ) are both near zero</w:t>
      </w:r>
    </w:p>
    <w:p w14:paraId="230057F8" w14:textId="6D9EA4EF" w:rsidR="00201BBA" w:rsidRPr="00201BBA" w:rsidRDefault="00201BBA" w:rsidP="00201BBA">
      <w:pPr>
        <w:spacing w:line="240" w:lineRule="auto"/>
        <w:jc w:val="both"/>
        <w:rPr>
          <w:rFonts w:ascii="Times New Roman" w:hAnsi="Times New Roman" w:cs="Times New Roman"/>
          <w:sz w:val="24"/>
          <w:szCs w:val="24"/>
          <w:lang w:val="en-US"/>
        </w:rPr>
      </w:pPr>
      <w:r w:rsidRPr="00201BBA">
        <w:rPr>
          <w:rFonts w:ascii="Times New Roman" w:hAnsi="Times New Roman" w:cs="Times New Roman"/>
          <w:sz w:val="24"/>
          <w:szCs w:val="24"/>
          <w:lang w:val="en-US"/>
        </w:rPr>
        <w:t>This means the model reacts quickly to recent changes in the level, while treating trend and seasonal components as relatively stable. The initial seasonal values are also well distributed across months, further confirming the presence of a regular seasonal cycle in the data.</w:t>
      </w:r>
    </w:p>
    <w:p w14:paraId="47E16829" w14:textId="77777777" w:rsidR="00201BBA" w:rsidRDefault="00201BBA" w:rsidP="00201BBA">
      <w:pPr>
        <w:spacing w:line="240" w:lineRule="auto"/>
        <w:jc w:val="both"/>
        <w:rPr>
          <w:rFonts w:ascii="Times New Roman" w:hAnsi="Times New Roman" w:cs="Times New Roman"/>
          <w:sz w:val="24"/>
          <w:szCs w:val="24"/>
          <w:lang w:val="en-US"/>
        </w:rPr>
      </w:pPr>
    </w:p>
    <w:p w14:paraId="4E1E033D" w14:textId="629F7643" w:rsidR="005C0083" w:rsidRPr="005C0083" w:rsidRDefault="005C0083" w:rsidP="005C0083">
      <w:pPr>
        <w:spacing w:line="240" w:lineRule="auto"/>
        <w:jc w:val="both"/>
        <w:rPr>
          <w:rFonts w:ascii="Times New Roman" w:hAnsi="Times New Roman" w:cs="Times New Roman"/>
          <w:b/>
          <w:bCs/>
          <w:sz w:val="24"/>
          <w:szCs w:val="24"/>
          <w:lang w:val="en-US"/>
        </w:rPr>
      </w:pPr>
      <w:r w:rsidRPr="005C0083">
        <w:rPr>
          <w:rFonts w:ascii="Times New Roman" w:hAnsi="Times New Roman" w:cs="Times New Roman"/>
          <w:b/>
          <w:bCs/>
          <w:sz w:val="24"/>
          <w:szCs w:val="24"/>
          <w:lang w:val="en-US"/>
        </w:rPr>
        <w:t xml:space="preserve">Justification for </w:t>
      </w:r>
      <w:r>
        <w:rPr>
          <w:rFonts w:ascii="Times New Roman" w:hAnsi="Times New Roman" w:cs="Times New Roman"/>
          <w:b/>
          <w:bCs/>
          <w:sz w:val="24"/>
          <w:szCs w:val="24"/>
          <w:lang w:val="en-US"/>
        </w:rPr>
        <w:t>c</w:t>
      </w:r>
      <w:r w:rsidRPr="005C0083">
        <w:rPr>
          <w:rFonts w:ascii="Times New Roman" w:hAnsi="Times New Roman" w:cs="Times New Roman"/>
          <w:b/>
          <w:bCs/>
          <w:sz w:val="24"/>
          <w:szCs w:val="24"/>
          <w:lang w:val="en-US"/>
        </w:rPr>
        <w:t>hoosing ETS(A,A,A)</w:t>
      </w:r>
    </w:p>
    <w:p w14:paraId="706F1D9D" w14:textId="77777777" w:rsidR="005C0083" w:rsidRPr="005C0083" w:rsidRDefault="005C0083" w:rsidP="005C0083">
      <w:pPr>
        <w:spacing w:line="240" w:lineRule="auto"/>
        <w:jc w:val="both"/>
        <w:rPr>
          <w:rFonts w:ascii="Times New Roman" w:hAnsi="Times New Roman" w:cs="Times New Roman"/>
          <w:sz w:val="24"/>
          <w:szCs w:val="24"/>
          <w:lang w:val="en-US"/>
        </w:rPr>
      </w:pPr>
      <w:r w:rsidRPr="005C0083">
        <w:rPr>
          <w:rFonts w:ascii="Times New Roman" w:hAnsi="Times New Roman" w:cs="Times New Roman"/>
          <w:sz w:val="24"/>
          <w:szCs w:val="24"/>
          <w:lang w:val="en-US"/>
        </w:rPr>
        <w:t>The ETS(A,A,A) model was not only selected through automated fitting but is also supported by the data characteristics observed during exploration:</w:t>
      </w:r>
    </w:p>
    <w:p w14:paraId="542E9B60" w14:textId="7E0CFFE7" w:rsidR="005C0083" w:rsidRPr="005C0083" w:rsidRDefault="005C0083" w:rsidP="005C0083">
      <w:pPr>
        <w:pStyle w:val="ListParagraph"/>
        <w:numPr>
          <w:ilvl w:val="0"/>
          <w:numId w:val="2"/>
        </w:numPr>
        <w:spacing w:line="240" w:lineRule="auto"/>
        <w:jc w:val="both"/>
        <w:rPr>
          <w:rFonts w:ascii="Times New Roman" w:hAnsi="Times New Roman" w:cs="Times New Roman"/>
          <w:sz w:val="24"/>
          <w:szCs w:val="24"/>
          <w:lang w:val="en-US"/>
        </w:rPr>
      </w:pPr>
      <w:r w:rsidRPr="005C0083">
        <w:rPr>
          <w:rFonts w:ascii="Times New Roman" w:hAnsi="Times New Roman" w:cs="Times New Roman"/>
          <w:sz w:val="24"/>
          <w:szCs w:val="24"/>
          <w:lang w:val="en-US"/>
        </w:rPr>
        <w:t>After log transformation, the seasonal peaks and troughs remain consistent, which supports additive seasonality.</w:t>
      </w:r>
    </w:p>
    <w:p w14:paraId="25017CE5" w14:textId="01C58546" w:rsidR="005C0083" w:rsidRPr="005C0083" w:rsidRDefault="005C0083" w:rsidP="005C0083">
      <w:pPr>
        <w:pStyle w:val="ListParagraph"/>
        <w:numPr>
          <w:ilvl w:val="0"/>
          <w:numId w:val="2"/>
        </w:numPr>
        <w:spacing w:line="240" w:lineRule="auto"/>
        <w:jc w:val="both"/>
        <w:rPr>
          <w:rFonts w:ascii="Times New Roman" w:hAnsi="Times New Roman" w:cs="Times New Roman"/>
          <w:sz w:val="24"/>
          <w:szCs w:val="24"/>
          <w:lang w:val="en-US"/>
        </w:rPr>
      </w:pPr>
      <w:r w:rsidRPr="005C0083">
        <w:rPr>
          <w:rFonts w:ascii="Times New Roman" w:hAnsi="Times New Roman" w:cs="Times New Roman"/>
          <w:sz w:val="24"/>
          <w:szCs w:val="24"/>
          <w:lang w:val="en-US"/>
        </w:rPr>
        <w:t>The underlying trend is linear, making additive trend appropriate.</w:t>
      </w:r>
    </w:p>
    <w:p w14:paraId="6199AED6" w14:textId="60EC7DDD" w:rsidR="005C0083" w:rsidRPr="005C0083" w:rsidRDefault="005C0083" w:rsidP="005C0083">
      <w:pPr>
        <w:pStyle w:val="ListParagraph"/>
        <w:numPr>
          <w:ilvl w:val="0"/>
          <w:numId w:val="2"/>
        </w:numPr>
        <w:spacing w:line="240" w:lineRule="auto"/>
        <w:jc w:val="both"/>
        <w:rPr>
          <w:rFonts w:ascii="Times New Roman" w:hAnsi="Times New Roman" w:cs="Times New Roman"/>
          <w:sz w:val="24"/>
          <w:szCs w:val="24"/>
          <w:lang w:val="en-US"/>
        </w:rPr>
      </w:pPr>
      <w:r w:rsidRPr="005C0083">
        <w:rPr>
          <w:rFonts w:ascii="Times New Roman" w:hAnsi="Times New Roman" w:cs="Times New Roman"/>
          <w:sz w:val="24"/>
          <w:szCs w:val="24"/>
          <w:lang w:val="en-US"/>
        </w:rPr>
        <w:t>The residuals show no significant heteroskedasticity or autocorrelation, which validates the use of additive error.</w:t>
      </w:r>
    </w:p>
    <w:p w14:paraId="7F2C6283" w14:textId="5FD5373C" w:rsidR="005C0083" w:rsidRDefault="005C0083" w:rsidP="005C0083">
      <w:pPr>
        <w:spacing w:line="240" w:lineRule="auto"/>
        <w:jc w:val="both"/>
        <w:rPr>
          <w:rFonts w:ascii="Times New Roman" w:hAnsi="Times New Roman" w:cs="Times New Roman"/>
          <w:sz w:val="24"/>
          <w:szCs w:val="24"/>
          <w:lang w:val="en-US"/>
        </w:rPr>
      </w:pPr>
      <w:r w:rsidRPr="005C0083">
        <w:rPr>
          <w:rFonts w:ascii="Times New Roman" w:hAnsi="Times New Roman" w:cs="Times New Roman"/>
          <w:sz w:val="24"/>
          <w:szCs w:val="24"/>
          <w:lang w:val="en-US"/>
        </w:rPr>
        <w:t>This model provides a balance between accuracy, interpretability, and stability, making it a suitable choice for forecasting this time series. While its RMSE is slightly higher than the Holt-Winters model, its use of variance stabilization and bias correction makes it more robust for long-term forecasting.</w:t>
      </w:r>
    </w:p>
    <w:p w14:paraId="4288FA6D" w14:textId="1B1FF5FB" w:rsidR="005C0083" w:rsidRDefault="005C0083" w:rsidP="005C0083">
      <w:pPr>
        <w:pStyle w:val="Heading2"/>
        <w:rPr>
          <w:lang w:val="en-US"/>
        </w:rPr>
      </w:pPr>
      <w:bookmarkStart w:id="6" w:name="_Toc204705945"/>
      <w:r>
        <w:rPr>
          <w:lang w:val="en-US"/>
        </w:rPr>
        <w:t xml:space="preserve">6. </w:t>
      </w:r>
      <w:r w:rsidRPr="005C0083">
        <w:t xml:space="preserve">Model </w:t>
      </w:r>
      <w:r>
        <w:rPr>
          <w:lang w:val="en-US"/>
        </w:rPr>
        <w:t xml:space="preserve">3 - </w:t>
      </w:r>
      <w:r w:rsidRPr="005C0083">
        <w:t xml:space="preserve">Forecasting with </w:t>
      </w:r>
      <w:r>
        <w:rPr>
          <w:lang w:val="en-US"/>
        </w:rPr>
        <w:t>s</w:t>
      </w:r>
      <w:r w:rsidRPr="005C0083">
        <w:t>easonal ARIMA on Log-Transformed Data</w:t>
      </w:r>
      <w:bookmarkEnd w:id="6"/>
    </w:p>
    <w:p w14:paraId="03A46B25" w14:textId="1A0E11A6" w:rsidR="005C0083" w:rsidRPr="005C0083" w:rsidRDefault="005C0083" w:rsidP="005C0083">
      <w:pPr>
        <w:spacing w:line="240" w:lineRule="auto"/>
        <w:jc w:val="both"/>
        <w:rPr>
          <w:rFonts w:ascii="Times New Roman" w:hAnsi="Times New Roman" w:cs="Times New Roman"/>
          <w:sz w:val="24"/>
          <w:szCs w:val="24"/>
          <w:lang w:val="en-US"/>
        </w:rPr>
      </w:pPr>
      <w:r w:rsidRPr="005C0083">
        <w:rPr>
          <w:rFonts w:ascii="Times New Roman" w:hAnsi="Times New Roman" w:cs="Times New Roman"/>
          <w:sz w:val="24"/>
          <w:szCs w:val="24"/>
          <w:lang w:val="en-US"/>
        </w:rPr>
        <w:t xml:space="preserve">To model both the trend and strong monthly seasonality in the data, we fitted a seasonal ARIMA (SARIMA) model on the log-transformed training series. The log transformation was used to stabilize the variance and ensure a better fit, especially since seasonal fluctuations </w:t>
      </w:r>
      <w:r w:rsidR="009141D9" w:rsidRPr="005C0083">
        <w:rPr>
          <w:rFonts w:ascii="Times New Roman" w:hAnsi="Times New Roman" w:cs="Times New Roman"/>
          <w:sz w:val="24"/>
          <w:szCs w:val="24"/>
          <w:lang w:val="en-US"/>
        </w:rPr>
        <w:t>became</w:t>
      </w:r>
      <w:r w:rsidRPr="005C0083">
        <w:rPr>
          <w:rFonts w:ascii="Times New Roman" w:hAnsi="Times New Roman" w:cs="Times New Roman"/>
          <w:sz w:val="24"/>
          <w:szCs w:val="24"/>
          <w:lang w:val="en-US"/>
        </w:rPr>
        <w:t xml:space="preserve"> more pronounced over time.</w:t>
      </w:r>
    </w:p>
    <w:p w14:paraId="55AF1F44" w14:textId="77777777" w:rsidR="005C0083" w:rsidRPr="005C0083" w:rsidRDefault="005C0083" w:rsidP="005C0083">
      <w:pPr>
        <w:spacing w:line="240" w:lineRule="auto"/>
        <w:jc w:val="both"/>
        <w:rPr>
          <w:rFonts w:ascii="Times New Roman" w:hAnsi="Times New Roman" w:cs="Times New Roman"/>
          <w:sz w:val="24"/>
          <w:szCs w:val="24"/>
          <w:lang w:val="en-US"/>
        </w:rPr>
      </w:pPr>
    </w:p>
    <w:p w14:paraId="3A070CD7" w14:textId="13A3F186" w:rsidR="005C0083" w:rsidRPr="005C0083" w:rsidRDefault="005C0083" w:rsidP="005C0083">
      <w:pPr>
        <w:spacing w:line="240" w:lineRule="auto"/>
        <w:jc w:val="both"/>
        <w:rPr>
          <w:rFonts w:ascii="Times New Roman" w:hAnsi="Times New Roman" w:cs="Times New Roman"/>
          <w:sz w:val="24"/>
          <w:szCs w:val="24"/>
          <w:lang w:val="en-US"/>
        </w:rPr>
      </w:pPr>
      <w:r w:rsidRPr="005C0083">
        <w:rPr>
          <w:rFonts w:ascii="Times New Roman" w:hAnsi="Times New Roman" w:cs="Times New Roman"/>
          <w:sz w:val="24"/>
          <w:szCs w:val="24"/>
          <w:lang w:val="en-US"/>
        </w:rPr>
        <w:t>We used the auto_arima procedure with stepwise selection and seasonal components (m = 12), allowing for automatic identification of the best model based on the AIC criterion. The selected model was:</w:t>
      </w:r>
      <w:r w:rsidR="009141D9">
        <w:rPr>
          <w:rFonts w:ascii="Times New Roman" w:hAnsi="Times New Roman" w:cs="Times New Roman"/>
          <w:sz w:val="24"/>
          <w:szCs w:val="24"/>
          <w:lang w:val="en-US"/>
        </w:rPr>
        <w:t xml:space="preserve"> </w:t>
      </w:r>
      <w:r w:rsidRPr="009141D9">
        <w:rPr>
          <w:rFonts w:ascii="Times New Roman" w:hAnsi="Times New Roman" w:cs="Times New Roman"/>
          <w:b/>
          <w:bCs/>
          <w:sz w:val="24"/>
          <w:szCs w:val="24"/>
          <w:lang w:val="en-US"/>
        </w:rPr>
        <w:t>ARIMA(1,1,2)(2,0,2)[12] with intercept</w:t>
      </w:r>
    </w:p>
    <w:p w14:paraId="3B846D32" w14:textId="77777777" w:rsidR="005C0083" w:rsidRPr="005C0083" w:rsidRDefault="005C0083" w:rsidP="005C0083">
      <w:pPr>
        <w:spacing w:line="240" w:lineRule="auto"/>
        <w:jc w:val="both"/>
        <w:rPr>
          <w:rFonts w:ascii="Times New Roman" w:hAnsi="Times New Roman" w:cs="Times New Roman"/>
          <w:sz w:val="24"/>
          <w:szCs w:val="24"/>
          <w:lang w:val="en-US"/>
        </w:rPr>
      </w:pPr>
    </w:p>
    <w:p w14:paraId="625DEFE1" w14:textId="77777777" w:rsidR="005C0083" w:rsidRPr="005C0083" w:rsidRDefault="005C0083" w:rsidP="005C0083">
      <w:pPr>
        <w:spacing w:line="240" w:lineRule="auto"/>
        <w:jc w:val="both"/>
        <w:rPr>
          <w:rFonts w:ascii="Times New Roman" w:hAnsi="Times New Roman" w:cs="Times New Roman"/>
          <w:sz w:val="24"/>
          <w:szCs w:val="24"/>
          <w:lang w:val="en-US"/>
        </w:rPr>
      </w:pPr>
      <w:r w:rsidRPr="005C0083">
        <w:rPr>
          <w:rFonts w:ascii="Times New Roman" w:hAnsi="Times New Roman" w:cs="Times New Roman"/>
          <w:sz w:val="24"/>
          <w:szCs w:val="24"/>
          <w:lang w:val="en-US"/>
        </w:rPr>
        <w:t>This model includes both regular and seasonal autoregressive (AR) and moving average (MA) terms. It captures short-term dependencies, yearly seasonal cycles, and a first-order difference to account for the trend.</w:t>
      </w:r>
    </w:p>
    <w:p w14:paraId="48C866FA" w14:textId="77777777" w:rsidR="005C0083" w:rsidRPr="005C0083" w:rsidRDefault="005C0083" w:rsidP="005C0083">
      <w:pPr>
        <w:spacing w:line="240" w:lineRule="auto"/>
        <w:jc w:val="both"/>
        <w:rPr>
          <w:rFonts w:ascii="Times New Roman" w:hAnsi="Times New Roman" w:cs="Times New Roman"/>
          <w:sz w:val="24"/>
          <w:szCs w:val="24"/>
          <w:lang w:val="en-US"/>
        </w:rPr>
      </w:pPr>
    </w:p>
    <w:p w14:paraId="24A60595" w14:textId="28C7DE9B" w:rsidR="005C0083" w:rsidRPr="009141D9" w:rsidRDefault="005C0083" w:rsidP="005C0083">
      <w:pPr>
        <w:spacing w:line="240" w:lineRule="auto"/>
        <w:jc w:val="both"/>
        <w:rPr>
          <w:rFonts w:ascii="Times New Roman" w:hAnsi="Times New Roman" w:cs="Times New Roman"/>
          <w:b/>
          <w:bCs/>
          <w:sz w:val="24"/>
          <w:szCs w:val="24"/>
          <w:lang w:val="en-US"/>
        </w:rPr>
      </w:pPr>
      <w:r w:rsidRPr="009141D9">
        <w:rPr>
          <w:rFonts w:ascii="Times New Roman" w:hAnsi="Times New Roman" w:cs="Times New Roman"/>
          <w:b/>
          <w:bCs/>
          <w:sz w:val="24"/>
          <w:szCs w:val="24"/>
          <w:lang w:val="en-US"/>
        </w:rPr>
        <w:t>Forecasting and Bias Adjustment</w:t>
      </w:r>
    </w:p>
    <w:p w14:paraId="27984EAA" w14:textId="41D2D9B9" w:rsidR="005C0083" w:rsidRDefault="005C0083" w:rsidP="005C0083">
      <w:pPr>
        <w:spacing w:line="240" w:lineRule="auto"/>
        <w:jc w:val="both"/>
        <w:rPr>
          <w:rFonts w:ascii="Times New Roman" w:hAnsi="Times New Roman" w:cs="Times New Roman"/>
          <w:sz w:val="24"/>
          <w:szCs w:val="24"/>
          <w:lang w:val="en-US"/>
        </w:rPr>
      </w:pPr>
      <w:r w:rsidRPr="005C0083">
        <w:rPr>
          <w:rFonts w:ascii="Times New Roman" w:hAnsi="Times New Roman" w:cs="Times New Roman"/>
          <w:sz w:val="24"/>
          <w:szCs w:val="24"/>
          <w:lang w:val="en-US"/>
        </w:rPr>
        <w:lastRenderedPageBreak/>
        <w:t>Forecasts were generated on the log scale and then converted back to the original scale using bias adjustment:</w:t>
      </w:r>
      <w:r w:rsidR="009141D9">
        <w:rPr>
          <w:rFonts w:ascii="Times New Roman" w:hAnsi="Times New Roman" w:cs="Times New Roman"/>
          <w:sz w:val="24"/>
          <w:szCs w:val="24"/>
          <w:lang w:val="en-US"/>
        </w:rPr>
        <w:t xml:space="preserve"> </w:t>
      </w:r>
      <w:r w:rsidR="009141D9" w:rsidRPr="009141D9">
        <w:rPr>
          <w:rFonts w:ascii="Times New Roman" w:hAnsi="Times New Roman" w:cs="Times New Roman"/>
          <w:sz w:val="24"/>
          <w:szCs w:val="24"/>
          <w:lang w:val="en-US"/>
        </w:rPr>
        <w:t>forecast = exp(log_forecast + 0.5 * residual_variance)</w:t>
      </w:r>
      <w:r w:rsidR="009141D9">
        <w:rPr>
          <w:rFonts w:ascii="Times New Roman" w:hAnsi="Times New Roman" w:cs="Times New Roman"/>
          <w:sz w:val="24"/>
          <w:szCs w:val="24"/>
          <w:lang w:val="en-US"/>
        </w:rPr>
        <w:t xml:space="preserve">. </w:t>
      </w:r>
      <w:r w:rsidR="009141D9" w:rsidRPr="009141D9">
        <w:rPr>
          <w:rFonts w:ascii="Times New Roman" w:hAnsi="Times New Roman" w:cs="Times New Roman"/>
          <w:sz w:val="24"/>
          <w:szCs w:val="24"/>
        </w:rPr>
        <w:t>This adjustment corrects for underestimation that can occur when exponentiating the log predictions.</w:t>
      </w:r>
    </w:p>
    <w:p w14:paraId="4212E586" w14:textId="77777777" w:rsidR="009141D9" w:rsidRDefault="009141D9" w:rsidP="005C0083">
      <w:pPr>
        <w:spacing w:line="240" w:lineRule="auto"/>
        <w:jc w:val="both"/>
        <w:rPr>
          <w:rFonts w:ascii="Times New Roman" w:hAnsi="Times New Roman" w:cs="Times New Roman"/>
          <w:sz w:val="24"/>
          <w:szCs w:val="24"/>
          <w:lang w:val="en-US"/>
        </w:rPr>
      </w:pPr>
    </w:p>
    <w:p w14:paraId="2F8D8588" w14:textId="45B1D6F6" w:rsidR="009141D9" w:rsidRPr="009141D9" w:rsidRDefault="009141D9" w:rsidP="009141D9">
      <w:pPr>
        <w:spacing w:line="240" w:lineRule="auto"/>
        <w:jc w:val="both"/>
        <w:rPr>
          <w:rFonts w:ascii="Times New Roman" w:hAnsi="Times New Roman" w:cs="Times New Roman"/>
          <w:sz w:val="24"/>
          <w:szCs w:val="24"/>
          <w:lang w:val="en-US"/>
        </w:rPr>
      </w:pPr>
      <w:r w:rsidRPr="009141D9">
        <w:rPr>
          <w:rFonts w:ascii="Times New Roman" w:hAnsi="Times New Roman" w:cs="Times New Roman"/>
          <w:b/>
          <w:bCs/>
          <w:sz w:val="24"/>
          <w:szCs w:val="24"/>
          <w:lang w:val="en-US"/>
        </w:rPr>
        <w:t xml:space="preserve">Model </w:t>
      </w:r>
      <w:r>
        <w:rPr>
          <w:rFonts w:ascii="Times New Roman" w:hAnsi="Times New Roman" w:cs="Times New Roman"/>
          <w:b/>
          <w:bCs/>
          <w:sz w:val="24"/>
          <w:szCs w:val="24"/>
          <w:lang w:val="en-US"/>
        </w:rPr>
        <w:t>e</w:t>
      </w:r>
      <w:r w:rsidRPr="009141D9">
        <w:rPr>
          <w:rFonts w:ascii="Times New Roman" w:hAnsi="Times New Roman" w:cs="Times New Roman"/>
          <w:b/>
          <w:bCs/>
          <w:sz w:val="24"/>
          <w:szCs w:val="24"/>
          <w:lang w:val="en-US"/>
        </w:rPr>
        <w:t>valuation</w:t>
      </w:r>
    </w:p>
    <w:p w14:paraId="63486D99" w14:textId="77777777" w:rsidR="009141D9" w:rsidRPr="009141D9" w:rsidRDefault="009141D9" w:rsidP="009141D9">
      <w:pPr>
        <w:numPr>
          <w:ilvl w:val="0"/>
          <w:numId w:val="3"/>
        </w:numPr>
        <w:spacing w:line="240" w:lineRule="auto"/>
        <w:jc w:val="both"/>
        <w:rPr>
          <w:rFonts w:ascii="Times New Roman" w:hAnsi="Times New Roman" w:cs="Times New Roman"/>
          <w:sz w:val="24"/>
          <w:szCs w:val="24"/>
          <w:lang w:val="en-US"/>
        </w:rPr>
      </w:pPr>
      <w:r w:rsidRPr="009141D9">
        <w:rPr>
          <w:rFonts w:ascii="Times New Roman" w:hAnsi="Times New Roman" w:cs="Times New Roman"/>
          <w:sz w:val="24"/>
          <w:szCs w:val="24"/>
          <w:lang w:val="en-US"/>
        </w:rPr>
        <w:t>RMSE on the test set: 0.1589</w:t>
      </w:r>
    </w:p>
    <w:p w14:paraId="6CA17373" w14:textId="77777777" w:rsidR="009141D9" w:rsidRPr="009141D9" w:rsidRDefault="009141D9" w:rsidP="009141D9">
      <w:pPr>
        <w:numPr>
          <w:ilvl w:val="0"/>
          <w:numId w:val="3"/>
        </w:numPr>
        <w:spacing w:line="240" w:lineRule="auto"/>
        <w:jc w:val="both"/>
        <w:rPr>
          <w:rFonts w:ascii="Times New Roman" w:hAnsi="Times New Roman" w:cs="Times New Roman"/>
          <w:sz w:val="24"/>
          <w:szCs w:val="24"/>
          <w:lang w:val="en-US"/>
        </w:rPr>
      </w:pPr>
      <w:r w:rsidRPr="009141D9">
        <w:rPr>
          <w:rFonts w:ascii="Times New Roman" w:hAnsi="Times New Roman" w:cs="Times New Roman"/>
          <w:sz w:val="24"/>
          <w:szCs w:val="24"/>
          <w:lang w:val="en-US"/>
        </w:rPr>
        <w:t>Ljung-Box test p-value (lag 12): 0.479</w:t>
      </w:r>
    </w:p>
    <w:p w14:paraId="08D70010" w14:textId="77777777" w:rsidR="009141D9" w:rsidRDefault="009141D9" w:rsidP="009141D9">
      <w:pPr>
        <w:spacing w:line="240" w:lineRule="auto"/>
        <w:jc w:val="both"/>
        <w:rPr>
          <w:rFonts w:ascii="Times New Roman" w:hAnsi="Times New Roman" w:cs="Times New Roman"/>
          <w:sz w:val="24"/>
          <w:szCs w:val="24"/>
          <w:lang w:val="en-US"/>
        </w:rPr>
      </w:pPr>
      <w:r w:rsidRPr="009141D9">
        <w:rPr>
          <w:rFonts w:ascii="Times New Roman" w:hAnsi="Times New Roman" w:cs="Times New Roman"/>
          <w:sz w:val="24"/>
          <w:szCs w:val="24"/>
          <w:lang w:val="en-US"/>
        </w:rPr>
        <w:t>Although the model fits the data well, the RMSE is higher than both ETS and Holt-Winters models, indicating that its predictive accuracy on the test set is weaker. However, the Ljung-Box p-value is high, showing no significant autocorrelation in residuals, which confirms that the model has adequately captured the structure of the training data.</w:t>
      </w:r>
    </w:p>
    <w:p w14:paraId="0A77693B" w14:textId="77777777" w:rsidR="009141D9" w:rsidRPr="009141D9" w:rsidRDefault="009141D9" w:rsidP="009141D9">
      <w:pPr>
        <w:spacing w:line="240" w:lineRule="auto"/>
        <w:jc w:val="both"/>
        <w:rPr>
          <w:rFonts w:ascii="Times New Roman" w:hAnsi="Times New Roman" w:cs="Times New Roman"/>
          <w:sz w:val="24"/>
          <w:szCs w:val="24"/>
          <w:lang w:val="en-US"/>
        </w:rPr>
      </w:pPr>
    </w:p>
    <w:p w14:paraId="3B2A0DE6" w14:textId="77777777" w:rsidR="009141D9" w:rsidRPr="009141D9" w:rsidRDefault="009141D9" w:rsidP="009141D9">
      <w:pPr>
        <w:spacing w:line="240" w:lineRule="auto"/>
        <w:jc w:val="both"/>
        <w:rPr>
          <w:rFonts w:ascii="Times New Roman" w:hAnsi="Times New Roman" w:cs="Times New Roman"/>
          <w:sz w:val="24"/>
          <w:szCs w:val="24"/>
          <w:lang w:val="en-US"/>
        </w:rPr>
      </w:pPr>
      <w:r w:rsidRPr="009141D9">
        <w:rPr>
          <w:rFonts w:ascii="Times New Roman" w:hAnsi="Times New Roman" w:cs="Times New Roman"/>
          <w:b/>
          <w:bCs/>
          <w:sz w:val="24"/>
          <w:szCs w:val="24"/>
          <w:lang w:val="en-US"/>
        </w:rPr>
        <w:t>Model Summary and Coefficients</w:t>
      </w:r>
    </w:p>
    <w:p w14:paraId="57641136" w14:textId="77777777" w:rsidR="009141D9" w:rsidRPr="009141D9" w:rsidRDefault="009141D9" w:rsidP="009141D9">
      <w:pPr>
        <w:spacing w:line="240" w:lineRule="auto"/>
        <w:jc w:val="both"/>
        <w:rPr>
          <w:rFonts w:ascii="Times New Roman" w:hAnsi="Times New Roman" w:cs="Times New Roman"/>
          <w:sz w:val="24"/>
          <w:szCs w:val="24"/>
          <w:lang w:val="en-US"/>
        </w:rPr>
      </w:pPr>
      <w:r w:rsidRPr="009141D9">
        <w:rPr>
          <w:rFonts w:ascii="Times New Roman" w:hAnsi="Times New Roman" w:cs="Times New Roman"/>
          <w:sz w:val="24"/>
          <w:szCs w:val="24"/>
          <w:lang w:val="en-US"/>
        </w:rPr>
        <w:t>Key estimated parameters from the model summary include:</w:t>
      </w:r>
    </w:p>
    <w:p w14:paraId="34F52A98" w14:textId="77777777" w:rsidR="009141D9" w:rsidRPr="009141D9" w:rsidRDefault="009141D9" w:rsidP="009141D9">
      <w:pPr>
        <w:numPr>
          <w:ilvl w:val="0"/>
          <w:numId w:val="4"/>
        </w:numPr>
        <w:spacing w:line="240" w:lineRule="auto"/>
        <w:jc w:val="both"/>
        <w:rPr>
          <w:rFonts w:ascii="Times New Roman" w:hAnsi="Times New Roman" w:cs="Times New Roman"/>
          <w:sz w:val="24"/>
          <w:szCs w:val="24"/>
          <w:lang w:val="en-US"/>
        </w:rPr>
      </w:pPr>
      <w:r w:rsidRPr="009141D9">
        <w:rPr>
          <w:rFonts w:ascii="Times New Roman" w:hAnsi="Times New Roman" w:cs="Times New Roman"/>
          <w:sz w:val="24"/>
          <w:szCs w:val="24"/>
          <w:lang w:val="en-US"/>
        </w:rPr>
        <w:t>AR(1): –0.894</w:t>
      </w:r>
    </w:p>
    <w:p w14:paraId="3C6FEB3A" w14:textId="77777777" w:rsidR="009141D9" w:rsidRPr="009141D9" w:rsidRDefault="009141D9" w:rsidP="009141D9">
      <w:pPr>
        <w:numPr>
          <w:ilvl w:val="0"/>
          <w:numId w:val="4"/>
        </w:numPr>
        <w:spacing w:line="240" w:lineRule="auto"/>
        <w:jc w:val="both"/>
        <w:rPr>
          <w:rFonts w:ascii="Times New Roman" w:hAnsi="Times New Roman" w:cs="Times New Roman"/>
          <w:sz w:val="24"/>
          <w:szCs w:val="24"/>
          <w:lang w:val="en-US"/>
        </w:rPr>
      </w:pPr>
      <w:r w:rsidRPr="009141D9">
        <w:rPr>
          <w:rFonts w:ascii="Times New Roman" w:hAnsi="Times New Roman" w:cs="Times New Roman"/>
          <w:sz w:val="24"/>
          <w:szCs w:val="24"/>
          <w:lang w:val="en-US"/>
        </w:rPr>
        <w:t>MA(1): 0.562</w:t>
      </w:r>
    </w:p>
    <w:p w14:paraId="2C9FDA07" w14:textId="77777777" w:rsidR="009141D9" w:rsidRPr="009141D9" w:rsidRDefault="009141D9" w:rsidP="009141D9">
      <w:pPr>
        <w:numPr>
          <w:ilvl w:val="0"/>
          <w:numId w:val="4"/>
        </w:numPr>
        <w:spacing w:line="240" w:lineRule="auto"/>
        <w:jc w:val="both"/>
        <w:rPr>
          <w:rFonts w:ascii="Times New Roman" w:hAnsi="Times New Roman" w:cs="Times New Roman"/>
          <w:sz w:val="24"/>
          <w:szCs w:val="24"/>
          <w:lang w:val="en-US"/>
        </w:rPr>
      </w:pPr>
      <w:r w:rsidRPr="009141D9">
        <w:rPr>
          <w:rFonts w:ascii="Times New Roman" w:hAnsi="Times New Roman" w:cs="Times New Roman"/>
          <w:sz w:val="24"/>
          <w:szCs w:val="24"/>
          <w:lang w:val="en-US"/>
        </w:rPr>
        <w:t>MA(2): –0.366</w:t>
      </w:r>
    </w:p>
    <w:p w14:paraId="0B7BFCBD" w14:textId="77777777" w:rsidR="009141D9" w:rsidRPr="009141D9" w:rsidRDefault="009141D9" w:rsidP="009141D9">
      <w:pPr>
        <w:numPr>
          <w:ilvl w:val="0"/>
          <w:numId w:val="4"/>
        </w:numPr>
        <w:spacing w:line="240" w:lineRule="auto"/>
        <w:jc w:val="both"/>
        <w:rPr>
          <w:rFonts w:ascii="Times New Roman" w:hAnsi="Times New Roman" w:cs="Times New Roman"/>
          <w:sz w:val="24"/>
          <w:szCs w:val="24"/>
          <w:lang w:val="en-US"/>
        </w:rPr>
      </w:pPr>
      <w:r w:rsidRPr="009141D9">
        <w:rPr>
          <w:rFonts w:ascii="Times New Roman" w:hAnsi="Times New Roman" w:cs="Times New Roman"/>
          <w:sz w:val="24"/>
          <w:szCs w:val="24"/>
          <w:lang w:val="en-US"/>
        </w:rPr>
        <w:t>Seasonal AR(L12): 0.069</w:t>
      </w:r>
    </w:p>
    <w:p w14:paraId="2E9B88FF" w14:textId="77777777" w:rsidR="009141D9" w:rsidRPr="009141D9" w:rsidRDefault="009141D9" w:rsidP="009141D9">
      <w:pPr>
        <w:numPr>
          <w:ilvl w:val="0"/>
          <w:numId w:val="4"/>
        </w:numPr>
        <w:spacing w:line="240" w:lineRule="auto"/>
        <w:jc w:val="both"/>
        <w:rPr>
          <w:rFonts w:ascii="Times New Roman" w:hAnsi="Times New Roman" w:cs="Times New Roman"/>
          <w:sz w:val="24"/>
          <w:szCs w:val="24"/>
          <w:lang w:val="en-US"/>
        </w:rPr>
      </w:pPr>
      <w:r w:rsidRPr="009141D9">
        <w:rPr>
          <w:rFonts w:ascii="Times New Roman" w:hAnsi="Times New Roman" w:cs="Times New Roman"/>
          <w:sz w:val="24"/>
          <w:szCs w:val="24"/>
          <w:lang w:val="en-US"/>
        </w:rPr>
        <w:t>Seasonal AR(L24): 0.922</w:t>
      </w:r>
    </w:p>
    <w:p w14:paraId="1FE36A2B" w14:textId="77777777" w:rsidR="009141D9" w:rsidRPr="009141D9" w:rsidRDefault="009141D9" w:rsidP="009141D9">
      <w:pPr>
        <w:numPr>
          <w:ilvl w:val="0"/>
          <w:numId w:val="4"/>
        </w:numPr>
        <w:spacing w:line="240" w:lineRule="auto"/>
        <w:jc w:val="both"/>
        <w:rPr>
          <w:rFonts w:ascii="Times New Roman" w:hAnsi="Times New Roman" w:cs="Times New Roman"/>
          <w:sz w:val="24"/>
          <w:szCs w:val="24"/>
          <w:lang w:val="en-US"/>
        </w:rPr>
      </w:pPr>
      <w:r w:rsidRPr="009141D9">
        <w:rPr>
          <w:rFonts w:ascii="Times New Roman" w:hAnsi="Times New Roman" w:cs="Times New Roman"/>
          <w:sz w:val="24"/>
          <w:szCs w:val="24"/>
          <w:lang w:val="en-US"/>
        </w:rPr>
        <w:t>Seasonal MA(L12): 0.022</w:t>
      </w:r>
    </w:p>
    <w:p w14:paraId="726CAAB1" w14:textId="77777777" w:rsidR="009141D9" w:rsidRPr="009141D9" w:rsidRDefault="009141D9" w:rsidP="009141D9">
      <w:pPr>
        <w:numPr>
          <w:ilvl w:val="0"/>
          <w:numId w:val="4"/>
        </w:numPr>
        <w:spacing w:line="240" w:lineRule="auto"/>
        <w:jc w:val="both"/>
        <w:rPr>
          <w:rFonts w:ascii="Times New Roman" w:hAnsi="Times New Roman" w:cs="Times New Roman"/>
          <w:sz w:val="24"/>
          <w:szCs w:val="24"/>
          <w:lang w:val="en-US"/>
        </w:rPr>
      </w:pPr>
      <w:r w:rsidRPr="009141D9">
        <w:rPr>
          <w:rFonts w:ascii="Times New Roman" w:hAnsi="Times New Roman" w:cs="Times New Roman"/>
          <w:sz w:val="24"/>
          <w:szCs w:val="24"/>
          <w:lang w:val="en-US"/>
        </w:rPr>
        <w:t>Seasonal MA(L24): –0.690</w:t>
      </w:r>
    </w:p>
    <w:p w14:paraId="4DDD358C" w14:textId="77777777" w:rsidR="009141D9" w:rsidRDefault="009141D9" w:rsidP="009141D9">
      <w:pPr>
        <w:spacing w:line="240" w:lineRule="auto"/>
        <w:jc w:val="both"/>
        <w:rPr>
          <w:rFonts w:ascii="Times New Roman" w:hAnsi="Times New Roman" w:cs="Times New Roman"/>
          <w:sz w:val="24"/>
          <w:szCs w:val="24"/>
          <w:lang w:val="en-US"/>
        </w:rPr>
      </w:pPr>
      <w:r w:rsidRPr="009141D9">
        <w:rPr>
          <w:rFonts w:ascii="Times New Roman" w:hAnsi="Times New Roman" w:cs="Times New Roman"/>
          <w:sz w:val="24"/>
          <w:szCs w:val="24"/>
          <w:lang w:val="en-US"/>
        </w:rPr>
        <w:t>These values suggest that the model places heavy emphasis on both recent values and past seasonal components, especially 12 and 24 months ago. The presence of multiple significant AR and MA terms indicates a complex but flexible structure, capable of capturing layered dependencies in the data.</w:t>
      </w:r>
    </w:p>
    <w:p w14:paraId="5E071552" w14:textId="77777777" w:rsidR="009141D9" w:rsidRPr="009141D9" w:rsidRDefault="009141D9" w:rsidP="009141D9">
      <w:pPr>
        <w:spacing w:line="240" w:lineRule="auto"/>
        <w:jc w:val="both"/>
        <w:rPr>
          <w:rFonts w:ascii="Times New Roman" w:hAnsi="Times New Roman" w:cs="Times New Roman"/>
          <w:sz w:val="24"/>
          <w:szCs w:val="24"/>
          <w:lang w:val="en-US"/>
        </w:rPr>
      </w:pPr>
    </w:p>
    <w:p w14:paraId="3A5C0F68" w14:textId="77777777" w:rsidR="009141D9" w:rsidRPr="009141D9" w:rsidRDefault="009141D9" w:rsidP="009141D9">
      <w:pPr>
        <w:spacing w:line="240" w:lineRule="auto"/>
        <w:jc w:val="both"/>
        <w:rPr>
          <w:rFonts w:ascii="Times New Roman" w:hAnsi="Times New Roman" w:cs="Times New Roman"/>
          <w:sz w:val="24"/>
          <w:szCs w:val="24"/>
          <w:lang w:val="en-US"/>
        </w:rPr>
      </w:pPr>
      <w:r w:rsidRPr="009141D9">
        <w:rPr>
          <w:rFonts w:ascii="Times New Roman" w:hAnsi="Times New Roman" w:cs="Times New Roman"/>
          <w:b/>
          <w:bCs/>
          <w:sz w:val="24"/>
          <w:szCs w:val="24"/>
          <w:lang w:val="en-US"/>
        </w:rPr>
        <w:t>Conclusion</w:t>
      </w:r>
    </w:p>
    <w:p w14:paraId="78C7D08F" w14:textId="77777777" w:rsidR="009141D9" w:rsidRPr="009141D9" w:rsidRDefault="009141D9" w:rsidP="009141D9">
      <w:pPr>
        <w:spacing w:line="240" w:lineRule="auto"/>
        <w:jc w:val="both"/>
        <w:rPr>
          <w:rFonts w:ascii="Times New Roman" w:hAnsi="Times New Roman" w:cs="Times New Roman"/>
          <w:sz w:val="24"/>
          <w:szCs w:val="24"/>
          <w:lang w:val="en-US"/>
        </w:rPr>
      </w:pPr>
      <w:r w:rsidRPr="009141D9">
        <w:rPr>
          <w:rFonts w:ascii="Times New Roman" w:hAnsi="Times New Roman" w:cs="Times New Roman"/>
          <w:sz w:val="24"/>
          <w:szCs w:val="24"/>
          <w:lang w:val="en-US"/>
        </w:rPr>
        <w:t>While the ARIMA(1,1,2)(2,0,2)[12] model captures the seasonality and trend dynamics effectively and shows no autocorrelation in residuals, its forecast accuracy on the test set is lower than simpler models. This might be due to potential overfitting or higher sensitivity to the log transformation. Nevertheless, it remains a theoretically sound and statistically valid model, and its performance should be weighed carefully against that of ETS and Holt-Winters in the final model selection.</w:t>
      </w:r>
    </w:p>
    <w:p w14:paraId="094937DF" w14:textId="61B68162" w:rsidR="009141D9" w:rsidRDefault="009141D9" w:rsidP="009141D9">
      <w:pPr>
        <w:pStyle w:val="Heading2"/>
        <w:rPr>
          <w:lang w:val="en-US"/>
        </w:rPr>
      </w:pPr>
      <w:bookmarkStart w:id="7" w:name="_Toc204705946"/>
      <w:r w:rsidRPr="009141D9">
        <w:t xml:space="preserve">7. Model </w:t>
      </w:r>
      <w:r>
        <w:rPr>
          <w:lang w:val="en-US"/>
        </w:rPr>
        <w:t>c</w:t>
      </w:r>
      <w:r w:rsidRPr="009141D9">
        <w:t xml:space="preserve">omparison and </w:t>
      </w:r>
      <w:r>
        <w:rPr>
          <w:lang w:val="en-US"/>
        </w:rPr>
        <w:t>f</w:t>
      </w:r>
      <w:r w:rsidRPr="009141D9">
        <w:t xml:space="preserve">inal </w:t>
      </w:r>
      <w:r>
        <w:rPr>
          <w:lang w:val="en-US"/>
        </w:rPr>
        <w:t>s</w:t>
      </w:r>
      <w:r w:rsidRPr="009141D9">
        <w:t>election</w:t>
      </w:r>
      <w:bookmarkEnd w:id="7"/>
    </w:p>
    <w:p w14:paraId="5FEA9CBD" w14:textId="77777777" w:rsidR="009141D9" w:rsidRPr="009141D9" w:rsidRDefault="009141D9" w:rsidP="009141D9">
      <w:pPr>
        <w:rPr>
          <w:rFonts w:ascii="Times New Roman" w:hAnsi="Times New Roman" w:cs="Times New Roman"/>
          <w:sz w:val="24"/>
          <w:szCs w:val="24"/>
          <w:lang w:val="en-US"/>
        </w:rPr>
      </w:pPr>
      <w:r w:rsidRPr="009141D9">
        <w:rPr>
          <w:rFonts w:ascii="Times New Roman" w:hAnsi="Times New Roman" w:cs="Times New Roman"/>
          <w:sz w:val="24"/>
          <w:szCs w:val="24"/>
          <w:lang w:val="en-US"/>
        </w:rPr>
        <w:t>To determine the best forecasting approach for this dataset, we compare the three models—Holt-Winters (m1), ETS (m2), and ARIMA (m3)—based on two main criteria: forecast accuracy (measured by RMSE) and residual diagnostics (via Ljung-Box test).</w:t>
      </w:r>
    </w:p>
    <w:tbl>
      <w:tblPr>
        <w:tblStyle w:val="TableGrid"/>
        <w:tblW w:w="0" w:type="auto"/>
        <w:tblLook w:val="04A0" w:firstRow="1" w:lastRow="0" w:firstColumn="1" w:lastColumn="0" w:noHBand="0" w:noVBand="1"/>
      </w:tblPr>
      <w:tblGrid>
        <w:gridCol w:w="1256"/>
        <w:gridCol w:w="1856"/>
        <w:gridCol w:w="910"/>
        <w:gridCol w:w="2363"/>
        <w:gridCol w:w="2965"/>
      </w:tblGrid>
      <w:tr w:rsidR="009141D9" w:rsidRPr="009141D9" w14:paraId="0698C6BE" w14:textId="77777777" w:rsidTr="009141D9">
        <w:tc>
          <w:tcPr>
            <w:tcW w:w="0" w:type="auto"/>
            <w:hideMark/>
          </w:tcPr>
          <w:p w14:paraId="219EEF35" w14:textId="77777777" w:rsidR="009141D9" w:rsidRPr="009141D9" w:rsidRDefault="009141D9" w:rsidP="009141D9">
            <w:pPr>
              <w:spacing w:line="240" w:lineRule="auto"/>
              <w:jc w:val="center"/>
              <w:rPr>
                <w:rFonts w:ascii="Times New Roman" w:hAnsi="Times New Roman" w:cs="Times New Roman"/>
                <w:b/>
                <w:bCs/>
                <w:sz w:val="24"/>
                <w:szCs w:val="24"/>
                <w:lang w:val="en-US"/>
              </w:rPr>
            </w:pPr>
            <w:r w:rsidRPr="009141D9">
              <w:rPr>
                <w:rFonts w:ascii="Times New Roman" w:hAnsi="Times New Roman" w:cs="Times New Roman"/>
                <w:b/>
                <w:bCs/>
                <w:sz w:val="24"/>
                <w:szCs w:val="24"/>
                <w:lang w:val="en-US"/>
              </w:rPr>
              <w:t>Model</w:t>
            </w:r>
          </w:p>
        </w:tc>
        <w:tc>
          <w:tcPr>
            <w:tcW w:w="0" w:type="auto"/>
            <w:hideMark/>
          </w:tcPr>
          <w:p w14:paraId="694B93D3" w14:textId="77777777" w:rsidR="009141D9" w:rsidRPr="009141D9" w:rsidRDefault="009141D9" w:rsidP="009141D9">
            <w:pPr>
              <w:spacing w:line="240" w:lineRule="auto"/>
              <w:jc w:val="center"/>
              <w:rPr>
                <w:rFonts w:ascii="Times New Roman" w:hAnsi="Times New Roman" w:cs="Times New Roman"/>
                <w:b/>
                <w:bCs/>
                <w:sz w:val="24"/>
                <w:szCs w:val="24"/>
                <w:lang w:val="en-US"/>
              </w:rPr>
            </w:pPr>
            <w:r w:rsidRPr="009141D9">
              <w:rPr>
                <w:rFonts w:ascii="Times New Roman" w:hAnsi="Times New Roman" w:cs="Times New Roman"/>
                <w:b/>
                <w:bCs/>
                <w:sz w:val="24"/>
                <w:szCs w:val="24"/>
                <w:lang w:val="en-US"/>
              </w:rPr>
              <w:t>Transformation</w:t>
            </w:r>
          </w:p>
        </w:tc>
        <w:tc>
          <w:tcPr>
            <w:tcW w:w="0" w:type="auto"/>
            <w:hideMark/>
          </w:tcPr>
          <w:p w14:paraId="1373021C" w14:textId="77777777" w:rsidR="009141D9" w:rsidRPr="009141D9" w:rsidRDefault="009141D9" w:rsidP="009141D9">
            <w:pPr>
              <w:spacing w:line="240" w:lineRule="auto"/>
              <w:jc w:val="center"/>
              <w:rPr>
                <w:rFonts w:ascii="Times New Roman" w:hAnsi="Times New Roman" w:cs="Times New Roman"/>
                <w:b/>
                <w:bCs/>
                <w:sz w:val="24"/>
                <w:szCs w:val="24"/>
                <w:lang w:val="en-US"/>
              </w:rPr>
            </w:pPr>
            <w:r w:rsidRPr="009141D9">
              <w:rPr>
                <w:rFonts w:ascii="Times New Roman" w:hAnsi="Times New Roman" w:cs="Times New Roman"/>
                <w:b/>
                <w:bCs/>
                <w:sz w:val="24"/>
                <w:szCs w:val="24"/>
                <w:lang w:val="en-US"/>
              </w:rPr>
              <w:t>RMSE</w:t>
            </w:r>
          </w:p>
        </w:tc>
        <w:tc>
          <w:tcPr>
            <w:tcW w:w="2363" w:type="dxa"/>
            <w:hideMark/>
          </w:tcPr>
          <w:p w14:paraId="3E24BAB2" w14:textId="77777777" w:rsidR="009141D9" w:rsidRPr="009141D9" w:rsidRDefault="009141D9" w:rsidP="009141D9">
            <w:pPr>
              <w:spacing w:line="240" w:lineRule="auto"/>
              <w:jc w:val="center"/>
              <w:rPr>
                <w:rFonts w:ascii="Times New Roman" w:hAnsi="Times New Roman" w:cs="Times New Roman"/>
                <w:b/>
                <w:bCs/>
                <w:sz w:val="24"/>
                <w:szCs w:val="24"/>
                <w:lang w:val="en-US"/>
              </w:rPr>
            </w:pPr>
            <w:r w:rsidRPr="009141D9">
              <w:rPr>
                <w:rFonts w:ascii="Times New Roman" w:hAnsi="Times New Roman" w:cs="Times New Roman"/>
                <w:b/>
                <w:bCs/>
                <w:sz w:val="24"/>
                <w:szCs w:val="24"/>
                <w:lang w:val="en-US"/>
              </w:rPr>
              <w:t>Ljung-Box p-value</w:t>
            </w:r>
          </w:p>
        </w:tc>
        <w:tc>
          <w:tcPr>
            <w:tcW w:w="2965" w:type="dxa"/>
            <w:hideMark/>
          </w:tcPr>
          <w:p w14:paraId="221B264B" w14:textId="77777777" w:rsidR="009141D9" w:rsidRPr="009141D9" w:rsidRDefault="009141D9" w:rsidP="009141D9">
            <w:pPr>
              <w:spacing w:line="240" w:lineRule="auto"/>
              <w:jc w:val="center"/>
              <w:rPr>
                <w:rFonts w:ascii="Times New Roman" w:hAnsi="Times New Roman" w:cs="Times New Roman"/>
                <w:b/>
                <w:bCs/>
                <w:sz w:val="24"/>
                <w:szCs w:val="24"/>
                <w:lang w:val="en-US"/>
              </w:rPr>
            </w:pPr>
            <w:r w:rsidRPr="009141D9">
              <w:rPr>
                <w:rFonts w:ascii="Times New Roman" w:hAnsi="Times New Roman" w:cs="Times New Roman"/>
                <w:b/>
                <w:bCs/>
                <w:sz w:val="24"/>
                <w:szCs w:val="24"/>
                <w:lang w:val="en-US"/>
              </w:rPr>
              <w:t>Comments</w:t>
            </w:r>
          </w:p>
        </w:tc>
      </w:tr>
      <w:tr w:rsidR="009141D9" w:rsidRPr="009141D9" w14:paraId="5F7D48D6" w14:textId="77777777" w:rsidTr="009141D9">
        <w:tc>
          <w:tcPr>
            <w:tcW w:w="0" w:type="auto"/>
            <w:hideMark/>
          </w:tcPr>
          <w:p w14:paraId="2E0D230B" w14:textId="77777777" w:rsidR="009141D9" w:rsidRPr="009141D9" w:rsidRDefault="009141D9" w:rsidP="009141D9">
            <w:pPr>
              <w:spacing w:line="240" w:lineRule="auto"/>
              <w:rPr>
                <w:rFonts w:ascii="Times New Roman" w:hAnsi="Times New Roman" w:cs="Times New Roman"/>
                <w:sz w:val="24"/>
                <w:szCs w:val="24"/>
                <w:lang w:val="en-US"/>
              </w:rPr>
            </w:pPr>
            <w:r w:rsidRPr="009141D9">
              <w:rPr>
                <w:rFonts w:ascii="Times New Roman" w:hAnsi="Times New Roman" w:cs="Times New Roman"/>
                <w:sz w:val="24"/>
                <w:szCs w:val="24"/>
                <w:lang w:val="en-US"/>
              </w:rPr>
              <w:t>Holt-Winters</w:t>
            </w:r>
          </w:p>
        </w:tc>
        <w:tc>
          <w:tcPr>
            <w:tcW w:w="0" w:type="auto"/>
            <w:hideMark/>
          </w:tcPr>
          <w:p w14:paraId="4906236E" w14:textId="77777777" w:rsidR="009141D9" w:rsidRPr="009141D9" w:rsidRDefault="009141D9" w:rsidP="009141D9">
            <w:pPr>
              <w:spacing w:line="240" w:lineRule="auto"/>
              <w:jc w:val="center"/>
              <w:rPr>
                <w:rFonts w:ascii="Times New Roman" w:hAnsi="Times New Roman" w:cs="Times New Roman"/>
                <w:sz w:val="24"/>
                <w:szCs w:val="24"/>
                <w:lang w:val="en-US"/>
              </w:rPr>
            </w:pPr>
            <w:r w:rsidRPr="009141D9">
              <w:rPr>
                <w:rFonts w:ascii="Times New Roman" w:hAnsi="Times New Roman" w:cs="Times New Roman"/>
                <w:sz w:val="24"/>
                <w:szCs w:val="24"/>
                <w:lang w:val="en-US"/>
              </w:rPr>
              <w:t>None</w:t>
            </w:r>
          </w:p>
        </w:tc>
        <w:tc>
          <w:tcPr>
            <w:tcW w:w="0" w:type="auto"/>
            <w:hideMark/>
          </w:tcPr>
          <w:p w14:paraId="0B8A02EA" w14:textId="77777777" w:rsidR="009141D9" w:rsidRPr="009141D9" w:rsidRDefault="009141D9" w:rsidP="009141D9">
            <w:pPr>
              <w:spacing w:line="240" w:lineRule="auto"/>
              <w:jc w:val="center"/>
              <w:rPr>
                <w:rFonts w:ascii="Times New Roman" w:hAnsi="Times New Roman" w:cs="Times New Roman"/>
                <w:sz w:val="24"/>
                <w:szCs w:val="24"/>
                <w:lang w:val="en-US"/>
              </w:rPr>
            </w:pPr>
            <w:r w:rsidRPr="009141D9">
              <w:rPr>
                <w:rFonts w:ascii="Times New Roman" w:hAnsi="Times New Roman" w:cs="Times New Roman"/>
                <w:sz w:val="24"/>
                <w:szCs w:val="24"/>
                <w:lang w:val="en-US"/>
              </w:rPr>
              <w:t>0.0634</w:t>
            </w:r>
          </w:p>
        </w:tc>
        <w:tc>
          <w:tcPr>
            <w:tcW w:w="2363" w:type="dxa"/>
            <w:hideMark/>
          </w:tcPr>
          <w:p w14:paraId="489E7737" w14:textId="77777777" w:rsidR="009141D9" w:rsidRPr="009141D9" w:rsidRDefault="009141D9" w:rsidP="009141D9">
            <w:pPr>
              <w:spacing w:line="240" w:lineRule="auto"/>
              <w:jc w:val="center"/>
              <w:rPr>
                <w:rFonts w:ascii="Times New Roman" w:hAnsi="Times New Roman" w:cs="Times New Roman"/>
                <w:sz w:val="24"/>
                <w:szCs w:val="24"/>
                <w:lang w:val="en-US"/>
              </w:rPr>
            </w:pPr>
            <w:r w:rsidRPr="009141D9">
              <w:rPr>
                <w:rFonts w:ascii="Times New Roman" w:hAnsi="Times New Roman" w:cs="Times New Roman"/>
                <w:sz w:val="24"/>
                <w:szCs w:val="24"/>
                <w:lang w:val="en-US"/>
              </w:rPr>
              <w:t>0.291</w:t>
            </w:r>
          </w:p>
        </w:tc>
        <w:tc>
          <w:tcPr>
            <w:tcW w:w="2965" w:type="dxa"/>
            <w:hideMark/>
          </w:tcPr>
          <w:p w14:paraId="02505944" w14:textId="77777777" w:rsidR="009141D9" w:rsidRPr="009141D9" w:rsidRDefault="009141D9" w:rsidP="009141D9">
            <w:pPr>
              <w:spacing w:line="240" w:lineRule="auto"/>
              <w:rPr>
                <w:rFonts w:ascii="Times New Roman" w:hAnsi="Times New Roman" w:cs="Times New Roman"/>
                <w:sz w:val="24"/>
                <w:szCs w:val="24"/>
                <w:lang w:val="en-US"/>
              </w:rPr>
            </w:pPr>
            <w:r w:rsidRPr="009141D9">
              <w:rPr>
                <w:rFonts w:ascii="Times New Roman" w:hAnsi="Times New Roman" w:cs="Times New Roman"/>
                <w:sz w:val="24"/>
                <w:szCs w:val="24"/>
                <w:lang w:val="en-US"/>
              </w:rPr>
              <w:t>Lowest RMSE, simple but rigid (no trend or seasonal update)</w:t>
            </w:r>
          </w:p>
        </w:tc>
      </w:tr>
      <w:tr w:rsidR="009141D9" w:rsidRPr="009141D9" w14:paraId="093C244E" w14:textId="77777777" w:rsidTr="009141D9">
        <w:tc>
          <w:tcPr>
            <w:tcW w:w="0" w:type="auto"/>
            <w:hideMark/>
          </w:tcPr>
          <w:p w14:paraId="6460305B" w14:textId="77777777" w:rsidR="009141D9" w:rsidRPr="009141D9" w:rsidRDefault="009141D9" w:rsidP="009141D9">
            <w:pPr>
              <w:spacing w:line="240" w:lineRule="auto"/>
              <w:rPr>
                <w:rFonts w:ascii="Times New Roman" w:hAnsi="Times New Roman" w:cs="Times New Roman"/>
                <w:sz w:val="24"/>
                <w:szCs w:val="24"/>
                <w:lang w:val="en-US"/>
              </w:rPr>
            </w:pPr>
            <w:r w:rsidRPr="009141D9">
              <w:rPr>
                <w:rFonts w:ascii="Times New Roman" w:hAnsi="Times New Roman" w:cs="Times New Roman"/>
                <w:sz w:val="24"/>
                <w:szCs w:val="24"/>
                <w:lang w:val="en-US"/>
              </w:rPr>
              <w:t>ETS (A,A,A)</w:t>
            </w:r>
          </w:p>
        </w:tc>
        <w:tc>
          <w:tcPr>
            <w:tcW w:w="0" w:type="auto"/>
            <w:hideMark/>
          </w:tcPr>
          <w:p w14:paraId="592BF224" w14:textId="77777777" w:rsidR="009141D9" w:rsidRPr="009141D9" w:rsidRDefault="009141D9" w:rsidP="009141D9">
            <w:pPr>
              <w:spacing w:line="240" w:lineRule="auto"/>
              <w:jc w:val="center"/>
              <w:rPr>
                <w:rFonts w:ascii="Times New Roman" w:hAnsi="Times New Roman" w:cs="Times New Roman"/>
                <w:sz w:val="24"/>
                <w:szCs w:val="24"/>
                <w:lang w:val="en-US"/>
              </w:rPr>
            </w:pPr>
            <w:r w:rsidRPr="009141D9">
              <w:rPr>
                <w:rFonts w:ascii="Times New Roman" w:hAnsi="Times New Roman" w:cs="Times New Roman"/>
                <w:sz w:val="24"/>
                <w:szCs w:val="24"/>
                <w:lang w:val="en-US"/>
              </w:rPr>
              <w:t>Log + bias adj.</w:t>
            </w:r>
          </w:p>
        </w:tc>
        <w:tc>
          <w:tcPr>
            <w:tcW w:w="0" w:type="auto"/>
            <w:hideMark/>
          </w:tcPr>
          <w:p w14:paraId="05F53C2D" w14:textId="77777777" w:rsidR="009141D9" w:rsidRPr="009141D9" w:rsidRDefault="009141D9" w:rsidP="009141D9">
            <w:pPr>
              <w:spacing w:line="240" w:lineRule="auto"/>
              <w:jc w:val="center"/>
              <w:rPr>
                <w:rFonts w:ascii="Times New Roman" w:hAnsi="Times New Roman" w:cs="Times New Roman"/>
                <w:sz w:val="24"/>
                <w:szCs w:val="24"/>
                <w:lang w:val="en-US"/>
              </w:rPr>
            </w:pPr>
            <w:r w:rsidRPr="009141D9">
              <w:rPr>
                <w:rFonts w:ascii="Times New Roman" w:hAnsi="Times New Roman" w:cs="Times New Roman"/>
                <w:sz w:val="24"/>
                <w:szCs w:val="24"/>
                <w:lang w:val="en-US"/>
              </w:rPr>
              <w:t>0.1116</w:t>
            </w:r>
          </w:p>
        </w:tc>
        <w:tc>
          <w:tcPr>
            <w:tcW w:w="2363" w:type="dxa"/>
            <w:hideMark/>
          </w:tcPr>
          <w:p w14:paraId="2C124FCF" w14:textId="77777777" w:rsidR="009141D9" w:rsidRPr="009141D9" w:rsidRDefault="009141D9" w:rsidP="009141D9">
            <w:pPr>
              <w:spacing w:line="240" w:lineRule="auto"/>
              <w:jc w:val="center"/>
              <w:rPr>
                <w:rFonts w:ascii="Times New Roman" w:hAnsi="Times New Roman" w:cs="Times New Roman"/>
                <w:sz w:val="24"/>
                <w:szCs w:val="24"/>
                <w:lang w:val="en-US"/>
              </w:rPr>
            </w:pPr>
            <w:r w:rsidRPr="009141D9">
              <w:rPr>
                <w:rFonts w:ascii="Times New Roman" w:hAnsi="Times New Roman" w:cs="Times New Roman"/>
                <w:sz w:val="24"/>
                <w:szCs w:val="24"/>
                <w:lang w:val="en-US"/>
              </w:rPr>
              <w:t>0.489</w:t>
            </w:r>
          </w:p>
        </w:tc>
        <w:tc>
          <w:tcPr>
            <w:tcW w:w="2965" w:type="dxa"/>
            <w:hideMark/>
          </w:tcPr>
          <w:p w14:paraId="558C7A49" w14:textId="77777777" w:rsidR="009141D9" w:rsidRPr="009141D9" w:rsidRDefault="009141D9" w:rsidP="009141D9">
            <w:pPr>
              <w:spacing w:line="240" w:lineRule="auto"/>
              <w:rPr>
                <w:rFonts w:ascii="Times New Roman" w:hAnsi="Times New Roman" w:cs="Times New Roman"/>
                <w:sz w:val="24"/>
                <w:szCs w:val="24"/>
                <w:lang w:val="en-US"/>
              </w:rPr>
            </w:pPr>
            <w:r w:rsidRPr="009141D9">
              <w:rPr>
                <w:rFonts w:ascii="Times New Roman" w:hAnsi="Times New Roman" w:cs="Times New Roman"/>
                <w:sz w:val="24"/>
                <w:szCs w:val="24"/>
                <w:lang w:val="en-US"/>
              </w:rPr>
              <w:t>Stable model, well-behaved residuals, strong theoretical support</w:t>
            </w:r>
          </w:p>
        </w:tc>
      </w:tr>
      <w:tr w:rsidR="009141D9" w:rsidRPr="009141D9" w14:paraId="6C201D9A" w14:textId="77777777" w:rsidTr="009141D9">
        <w:tc>
          <w:tcPr>
            <w:tcW w:w="0" w:type="auto"/>
            <w:hideMark/>
          </w:tcPr>
          <w:p w14:paraId="63497962" w14:textId="77777777" w:rsidR="009141D9" w:rsidRPr="009141D9" w:rsidRDefault="009141D9" w:rsidP="009141D9">
            <w:pPr>
              <w:spacing w:line="240" w:lineRule="auto"/>
              <w:rPr>
                <w:rFonts w:ascii="Times New Roman" w:hAnsi="Times New Roman" w:cs="Times New Roman"/>
                <w:sz w:val="24"/>
                <w:szCs w:val="24"/>
                <w:lang w:val="en-US"/>
              </w:rPr>
            </w:pPr>
            <w:r w:rsidRPr="009141D9">
              <w:rPr>
                <w:rFonts w:ascii="Times New Roman" w:hAnsi="Times New Roman" w:cs="Times New Roman"/>
                <w:sz w:val="24"/>
                <w:szCs w:val="24"/>
                <w:lang w:val="en-US"/>
              </w:rPr>
              <w:lastRenderedPageBreak/>
              <w:t>ARIMA</w:t>
            </w:r>
          </w:p>
        </w:tc>
        <w:tc>
          <w:tcPr>
            <w:tcW w:w="0" w:type="auto"/>
            <w:hideMark/>
          </w:tcPr>
          <w:p w14:paraId="14C29585" w14:textId="77777777" w:rsidR="009141D9" w:rsidRPr="009141D9" w:rsidRDefault="009141D9" w:rsidP="009141D9">
            <w:pPr>
              <w:spacing w:line="240" w:lineRule="auto"/>
              <w:jc w:val="center"/>
              <w:rPr>
                <w:rFonts w:ascii="Times New Roman" w:hAnsi="Times New Roman" w:cs="Times New Roman"/>
                <w:sz w:val="24"/>
                <w:szCs w:val="24"/>
                <w:lang w:val="en-US"/>
              </w:rPr>
            </w:pPr>
            <w:r w:rsidRPr="009141D9">
              <w:rPr>
                <w:rFonts w:ascii="Times New Roman" w:hAnsi="Times New Roman" w:cs="Times New Roman"/>
                <w:sz w:val="24"/>
                <w:szCs w:val="24"/>
                <w:lang w:val="en-US"/>
              </w:rPr>
              <w:t>Log + bias adj.</w:t>
            </w:r>
          </w:p>
        </w:tc>
        <w:tc>
          <w:tcPr>
            <w:tcW w:w="0" w:type="auto"/>
            <w:hideMark/>
          </w:tcPr>
          <w:p w14:paraId="07EEDEE5" w14:textId="77777777" w:rsidR="009141D9" w:rsidRPr="009141D9" w:rsidRDefault="009141D9" w:rsidP="009141D9">
            <w:pPr>
              <w:spacing w:line="240" w:lineRule="auto"/>
              <w:jc w:val="center"/>
              <w:rPr>
                <w:rFonts w:ascii="Times New Roman" w:hAnsi="Times New Roman" w:cs="Times New Roman"/>
                <w:sz w:val="24"/>
                <w:szCs w:val="24"/>
                <w:lang w:val="en-US"/>
              </w:rPr>
            </w:pPr>
            <w:r w:rsidRPr="009141D9">
              <w:rPr>
                <w:rFonts w:ascii="Times New Roman" w:hAnsi="Times New Roman" w:cs="Times New Roman"/>
                <w:sz w:val="24"/>
                <w:szCs w:val="24"/>
                <w:lang w:val="en-US"/>
              </w:rPr>
              <w:t>0.1589</w:t>
            </w:r>
          </w:p>
        </w:tc>
        <w:tc>
          <w:tcPr>
            <w:tcW w:w="2363" w:type="dxa"/>
            <w:hideMark/>
          </w:tcPr>
          <w:p w14:paraId="71E9A6EB" w14:textId="77777777" w:rsidR="009141D9" w:rsidRPr="009141D9" w:rsidRDefault="009141D9" w:rsidP="009141D9">
            <w:pPr>
              <w:spacing w:line="240" w:lineRule="auto"/>
              <w:jc w:val="center"/>
              <w:rPr>
                <w:rFonts w:ascii="Times New Roman" w:hAnsi="Times New Roman" w:cs="Times New Roman"/>
                <w:sz w:val="24"/>
                <w:szCs w:val="24"/>
                <w:lang w:val="en-US"/>
              </w:rPr>
            </w:pPr>
            <w:r w:rsidRPr="009141D9">
              <w:rPr>
                <w:rFonts w:ascii="Times New Roman" w:hAnsi="Times New Roman" w:cs="Times New Roman"/>
                <w:sz w:val="24"/>
                <w:szCs w:val="24"/>
                <w:lang w:val="en-US"/>
              </w:rPr>
              <w:t>0.479</w:t>
            </w:r>
          </w:p>
        </w:tc>
        <w:tc>
          <w:tcPr>
            <w:tcW w:w="2965" w:type="dxa"/>
            <w:hideMark/>
          </w:tcPr>
          <w:p w14:paraId="2BB57A43" w14:textId="77777777" w:rsidR="009141D9" w:rsidRPr="009141D9" w:rsidRDefault="009141D9" w:rsidP="009141D9">
            <w:pPr>
              <w:spacing w:line="240" w:lineRule="auto"/>
              <w:rPr>
                <w:rFonts w:ascii="Times New Roman" w:hAnsi="Times New Roman" w:cs="Times New Roman"/>
                <w:sz w:val="24"/>
                <w:szCs w:val="24"/>
                <w:lang w:val="en-US"/>
              </w:rPr>
            </w:pPr>
            <w:r w:rsidRPr="009141D9">
              <w:rPr>
                <w:rFonts w:ascii="Times New Roman" w:hAnsi="Times New Roman" w:cs="Times New Roman"/>
                <w:sz w:val="24"/>
                <w:szCs w:val="24"/>
                <w:lang w:val="en-US"/>
              </w:rPr>
              <w:t>Complex structure, clean residuals, but highest RMSE</w:t>
            </w:r>
          </w:p>
        </w:tc>
      </w:tr>
    </w:tbl>
    <w:p w14:paraId="3B5FB671" w14:textId="77777777" w:rsidR="00A80CB1" w:rsidRDefault="00A80CB1" w:rsidP="00A80CB1">
      <w:pPr>
        <w:spacing w:line="240" w:lineRule="auto"/>
        <w:jc w:val="both"/>
        <w:rPr>
          <w:rFonts w:ascii="Times New Roman" w:hAnsi="Times New Roman" w:cs="Times New Roman"/>
          <w:b/>
          <w:bCs/>
          <w:sz w:val="24"/>
          <w:szCs w:val="24"/>
          <w:lang w:val="en-US"/>
        </w:rPr>
      </w:pPr>
    </w:p>
    <w:p w14:paraId="1EE6313E" w14:textId="42225D3D" w:rsidR="00A80CB1" w:rsidRPr="00A80CB1" w:rsidRDefault="00A80CB1" w:rsidP="00A80CB1">
      <w:pPr>
        <w:spacing w:line="240" w:lineRule="auto"/>
        <w:jc w:val="both"/>
        <w:rPr>
          <w:rFonts w:ascii="Times New Roman" w:hAnsi="Times New Roman" w:cs="Times New Roman"/>
          <w:sz w:val="24"/>
          <w:szCs w:val="24"/>
          <w:lang w:val="en-US"/>
        </w:rPr>
      </w:pPr>
      <w:r w:rsidRPr="00A80CB1">
        <w:rPr>
          <w:rFonts w:ascii="Times New Roman" w:hAnsi="Times New Roman" w:cs="Times New Roman"/>
          <w:b/>
          <w:bCs/>
          <w:sz w:val="24"/>
          <w:szCs w:val="24"/>
          <w:lang w:val="en-US"/>
        </w:rPr>
        <w:t>Interpretation of Results</w:t>
      </w:r>
    </w:p>
    <w:p w14:paraId="7FFBDDA7" w14:textId="77777777" w:rsidR="00A80CB1" w:rsidRPr="00A80CB1" w:rsidRDefault="00A80CB1" w:rsidP="00A80CB1">
      <w:pPr>
        <w:numPr>
          <w:ilvl w:val="0"/>
          <w:numId w:val="5"/>
        </w:numPr>
        <w:spacing w:line="240" w:lineRule="auto"/>
        <w:jc w:val="both"/>
        <w:rPr>
          <w:rFonts w:ascii="Times New Roman" w:hAnsi="Times New Roman" w:cs="Times New Roman"/>
          <w:sz w:val="24"/>
          <w:szCs w:val="24"/>
          <w:lang w:val="en-US"/>
        </w:rPr>
      </w:pPr>
      <w:r w:rsidRPr="00A80CB1">
        <w:rPr>
          <w:rFonts w:ascii="Times New Roman" w:hAnsi="Times New Roman" w:cs="Times New Roman"/>
          <w:sz w:val="24"/>
          <w:szCs w:val="24"/>
          <w:lang w:val="en-US"/>
        </w:rPr>
        <w:t>The Holt-Winters model achieves the lowest RMSE on the test set, indicating the best raw predictive accuracy. However, both the trend and seasonal smoothing parameters are near zero, which suggests that the model is overly static and does not adapt over time. It essentially captures average patterns rather than reacting to change.</w:t>
      </w:r>
    </w:p>
    <w:p w14:paraId="7C735077" w14:textId="77777777" w:rsidR="00A80CB1" w:rsidRPr="00A80CB1" w:rsidRDefault="00A80CB1" w:rsidP="00A80CB1">
      <w:pPr>
        <w:numPr>
          <w:ilvl w:val="0"/>
          <w:numId w:val="5"/>
        </w:numPr>
        <w:spacing w:line="240" w:lineRule="auto"/>
        <w:jc w:val="both"/>
        <w:rPr>
          <w:rFonts w:ascii="Times New Roman" w:hAnsi="Times New Roman" w:cs="Times New Roman"/>
          <w:sz w:val="24"/>
          <w:szCs w:val="24"/>
          <w:lang w:val="en-US"/>
        </w:rPr>
      </w:pPr>
      <w:r w:rsidRPr="00A80CB1">
        <w:rPr>
          <w:rFonts w:ascii="Times New Roman" w:hAnsi="Times New Roman" w:cs="Times New Roman"/>
          <w:sz w:val="24"/>
          <w:szCs w:val="24"/>
          <w:lang w:val="en-US"/>
        </w:rPr>
        <w:t>The ETS model, although slightly less accurate in terms of RMSE, shows well-behaved residuals and benefits from the log transformation and bias correction. It captures trend and seasonal effects in a more interpretable and flexible way while remaining relatively simple.</w:t>
      </w:r>
    </w:p>
    <w:p w14:paraId="6EE2EEB9" w14:textId="77777777" w:rsidR="00A80CB1" w:rsidRPr="00A80CB1" w:rsidRDefault="00A80CB1" w:rsidP="00A80CB1">
      <w:pPr>
        <w:numPr>
          <w:ilvl w:val="0"/>
          <w:numId w:val="5"/>
        </w:numPr>
        <w:spacing w:line="240" w:lineRule="auto"/>
        <w:jc w:val="both"/>
        <w:rPr>
          <w:rFonts w:ascii="Times New Roman" w:hAnsi="Times New Roman" w:cs="Times New Roman"/>
          <w:sz w:val="24"/>
          <w:szCs w:val="24"/>
          <w:lang w:val="en-US"/>
        </w:rPr>
      </w:pPr>
      <w:r w:rsidRPr="00A80CB1">
        <w:rPr>
          <w:rFonts w:ascii="Times New Roman" w:hAnsi="Times New Roman" w:cs="Times New Roman"/>
          <w:sz w:val="24"/>
          <w:szCs w:val="24"/>
          <w:lang w:val="en-US"/>
        </w:rPr>
        <w:t>The ARIMA model, despite passing residual diagnostics, has the highest RMSE. Its structure is more complex with multiple seasonal AR and MA terms, which may lead to overfitting. It performs less effectively than expected on out-of-sample data.</w:t>
      </w:r>
    </w:p>
    <w:p w14:paraId="31EE1E79" w14:textId="77777777" w:rsidR="00A80CB1" w:rsidRDefault="00A80CB1" w:rsidP="00A80CB1">
      <w:pPr>
        <w:spacing w:line="240" w:lineRule="auto"/>
        <w:jc w:val="both"/>
        <w:rPr>
          <w:rFonts w:ascii="Times New Roman" w:hAnsi="Times New Roman" w:cs="Times New Roman"/>
          <w:b/>
          <w:bCs/>
          <w:sz w:val="24"/>
          <w:szCs w:val="24"/>
          <w:lang w:val="en-US"/>
        </w:rPr>
      </w:pPr>
    </w:p>
    <w:p w14:paraId="12ED150A" w14:textId="4C8C0023" w:rsidR="00A80CB1" w:rsidRPr="00A80CB1" w:rsidRDefault="00A80CB1" w:rsidP="00A80CB1">
      <w:pPr>
        <w:spacing w:line="240" w:lineRule="auto"/>
        <w:jc w:val="both"/>
        <w:rPr>
          <w:rFonts w:ascii="Times New Roman" w:hAnsi="Times New Roman" w:cs="Times New Roman"/>
          <w:sz w:val="24"/>
          <w:szCs w:val="24"/>
          <w:lang w:val="en-US"/>
        </w:rPr>
      </w:pPr>
      <w:r w:rsidRPr="00A80CB1">
        <w:rPr>
          <w:rFonts w:ascii="Times New Roman" w:hAnsi="Times New Roman" w:cs="Times New Roman"/>
          <w:b/>
          <w:bCs/>
          <w:sz w:val="24"/>
          <w:szCs w:val="24"/>
          <w:lang w:val="en-US"/>
        </w:rPr>
        <w:t>Final Model Selection</w:t>
      </w:r>
    </w:p>
    <w:p w14:paraId="31E9D96B" w14:textId="719357BA" w:rsidR="009141D9" w:rsidRDefault="00A80CB1" w:rsidP="005C0083">
      <w:pPr>
        <w:spacing w:line="240" w:lineRule="auto"/>
        <w:jc w:val="both"/>
        <w:rPr>
          <w:rFonts w:ascii="Times New Roman" w:hAnsi="Times New Roman" w:cs="Times New Roman"/>
          <w:sz w:val="24"/>
          <w:szCs w:val="24"/>
          <w:lang w:val="en-US"/>
        </w:rPr>
      </w:pPr>
      <w:r w:rsidRPr="00A80CB1">
        <w:rPr>
          <w:rFonts w:ascii="Times New Roman" w:hAnsi="Times New Roman" w:cs="Times New Roman"/>
          <w:sz w:val="24"/>
          <w:szCs w:val="24"/>
          <w:lang w:val="en-US"/>
        </w:rPr>
        <w:t>Considering both forecast accuracy and model robustness, the ETS(A,A,A) model is selected as the final model. While Holt-Winters achieves a lower RMSE, its inability to update trend and seasonality limits its usefulness for future forecasting. The ETS model provides a good balance between interpretability, adaptability, and residual quality, making it a reliable and consistent choice for forecasting monthly food service expenditure in Australia.</w:t>
      </w:r>
    </w:p>
    <w:p w14:paraId="1D2CDB82" w14:textId="77777777" w:rsidR="009A73F5" w:rsidRDefault="009A73F5" w:rsidP="005C0083">
      <w:pPr>
        <w:spacing w:line="240" w:lineRule="auto"/>
        <w:jc w:val="both"/>
        <w:rPr>
          <w:rFonts w:ascii="Times New Roman" w:hAnsi="Times New Roman" w:cs="Times New Roman"/>
          <w:sz w:val="24"/>
          <w:szCs w:val="24"/>
          <w:lang w:val="en-US"/>
        </w:rPr>
      </w:pPr>
    </w:p>
    <w:p w14:paraId="2A87720D" w14:textId="325CD30F" w:rsidR="009A73F5" w:rsidRDefault="009A73F5" w:rsidP="009A73F5">
      <w:pPr>
        <w:pStyle w:val="Heading1"/>
        <w:rPr>
          <w:lang w:val="en-US"/>
        </w:rPr>
      </w:pPr>
      <w:bookmarkStart w:id="8" w:name="_Toc204705947"/>
      <w:r>
        <w:rPr>
          <w:lang w:val="en-US"/>
        </w:rPr>
        <w:t>Exercise 2</w:t>
      </w:r>
      <w:bookmarkEnd w:id="8"/>
    </w:p>
    <w:p w14:paraId="1D70BDD2" w14:textId="77777777" w:rsidR="00BB5B39" w:rsidRPr="00BB5B39" w:rsidRDefault="00BB5B39" w:rsidP="00BB5B39">
      <w:pPr>
        <w:pStyle w:val="Heading2"/>
        <w:rPr>
          <w:lang w:val="en-US"/>
        </w:rPr>
      </w:pPr>
      <w:bookmarkStart w:id="9" w:name="_Toc204705948"/>
      <w:r w:rsidRPr="00BB5B39">
        <w:rPr>
          <w:lang w:val="en-US"/>
        </w:rPr>
        <w:t>1. Introduction</w:t>
      </w:r>
      <w:bookmarkEnd w:id="9"/>
    </w:p>
    <w:p w14:paraId="2AE1C05A" w14:textId="3B097872" w:rsidR="009A73F5" w:rsidRDefault="00BB5B39" w:rsidP="00BB5B39">
      <w:pPr>
        <w:spacing w:line="240" w:lineRule="auto"/>
        <w:jc w:val="both"/>
        <w:rPr>
          <w:rFonts w:ascii="Times New Roman" w:hAnsi="Times New Roman" w:cs="Times New Roman"/>
          <w:sz w:val="24"/>
          <w:szCs w:val="24"/>
          <w:lang w:val="en-US"/>
        </w:rPr>
      </w:pPr>
      <w:r w:rsidRPr="00BB5B39">
        <w:rPr>
          <w:rFonts w:ascii="Times New Roman" w:hAnsi="Times New Roman" w:cs="Times New Roman"/>
          <w:sz w:val="24"/>
          <w:szCs w:val="24"/>
          <w:lang w:val="en-US"/>
        </w:rPr>
        <w:t xml:space="preserve">This </w:t>
      </w:r>
      <w:r>
        <w:rPr>
          <w:rFonts w:ascii="Times New Roman" w:hAnsi="Times New Roman" w:cs="Times New Roman"/>
          <w:sz w:val="24"/>
          <w:szCs w:val="24"/>
          <w:lang w:val="en-US"/>
        </w:rPr>
        <w:t>part</w:t>
      </w:r>
      <w:r w:rsidRPr="00BB5B39">
        <w:rPr>
          <w:rFonts w:ascii="Times New Roman" w:hAnsi="Times New Roman" w:cs="Times New Roman"/>
          <w:sz w:val="24"/>
          <w:szCs w:val="24"/>
          <w:lang w:val="en-US"/>
        </w:rPr>
        <w:t xml:space="preserve"> presents a comprehensive time series forecasting analysis of monthly retail sales for Clothing and Clothing Accessories Stores in the United States. The dataset spans from January 1992 to December 2024, covering a substantial 33-year period that provides rich temporal dynamics for model development. The primary objective is to construct and evaluate forecasting models using two major methodological families: ETS and ARIMA. The analysis includes examination of data characteristics, appropriate transformations, model selection, and forecast accuracy assessment. Additionally, the report culminates in generating and interpreting out-of-sample forecasts for the year 2025.</w:t>
      </w:r>
    </w:p>
    <w:p w14:paraId="317E9D4B" w14:textId="5B783756" w:rsidR="00BB5B39" w:rsidRDefault="00BB5B39" w:rsidP="00BB5B39">
      <w:pPr>
        <w:pStyle w:val="Heading2"/>
        <w:rPr>
          <w:lang w:val="en-US"/>
        </w:rPr>
      </w:pPr>
      <w:bookmarkStart w:id="10" w:name="_Toc204705949"/>
      <w:r>
        <w:rPr>
          <w:lang w:val="en-US"/>
        </w:rPr>
        <w:lastRenderedPageBreak/>
        <w:t xml:space="preserve">2. </w:t>
      </w:r>
      <w:r w:rsidRPr="00BB5B39">
        <w:rPr>
          <w:lang w:val="en-US"/>
        </w:rPr>
        <w:t xml:space="preserve">Data </w:t>
      </w:r>
      <w:r>
        <w:rPr>
          <w:lang w:val="en-US"/>
        </w:rPr>
        <w:t>e</w:t>
      </w:r>
      <w:r w:rsidRPr="00BB5B39">
        <w:rPr>
          <w:lang w:val="en-US"/>
        </w:rPr>
        <w:t>xploration</w:t>
      </w:r>
      <w:bookmarkEnd w:id="10"/>
    </w:p>
    <w:p w14:paraId="6433043C" w14:textId="1DCD3A6D" w:rsidR="00BB5B39" w:rsidRDefault="00374EBD" w:rsidP="00374EBD">
      <w:pPr>
        <w:spacing w:line="240" w:lineRule="auto"/>
        <w:jc w:val="center"/>
        <w:rPr>
          <w:rFonts w:ascii="Times New Roman" w:hAnsi="Times New Roman" w:cs="Times New Roman"/>
          <w:sz w:val="24"/>
          <w:szCs w:val="24"/>
          <w:lang w:val="en-US"/>
        </w:rPr>
      </w:pPr>
      <w:r w:rsidRPr="00374EBD">
        <w:rPr>
          <w:rFonts w:ascii="Times New Roman" w:hAnsi="Times New Roman" w:cs="Times New Roman"/>
          <w:noProof/>
          <w:sz w:val="24"/>
          <w:szCs w:val="24"/>
          <w:lang w:val="en-US"/>
        </w:rPr>
        <w:drawing>
          <wp:inline distT="0" distB="0" distL="0" distR="0" wp14:anchorId="65472928" wp14:editId="64741126">
            <wp:extent cx="5943600" cy="2096770"/>
            <wp:effectExtent l="19050" t="19050" r="19050" b="17780"/>
            <wp:docPr id="1097477889" name="Picture 1" descr="A graph showing a number of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77889" name="Picture 1" descr="A graph showing a number of blue lines&#10;&#10;AI-generated content may be incorrect."/>
                    <pic:cNvPicPr/>
                  </pic:nvPicPr>
                  <pic:blipFill>
                    <a:blip r:embed="rId11"/>
                    <a:stretch>
                      <a:fillRect/>
                    </a:stretch>
                  </pic:blipFill>
                  <pic:spPr>
                    <a:xfrm>
                      <a:off x="0" y="0"/>
                      <a:ext cx="5943600" cy="2096770"/>
                    </a:xfrm>
                    <a:prstGeom prst="rect">
                      <a:avLst/>
                    </a:prstGeom>
                    <a:ln>
                      <a:solidFill>
                        <a:schemeClr val="tx1"/>
                      </a:solidFill>
                    </a:ln>
                  </pic:spPr>
                </pic:pic>
              </a:graphicData>
            </a:graphic>
          </wp:inline>
        </w:drawing>
      </w:r>
    </w:p>
    <w:p w14:paraId="09E6E7A5" w14:textId="1A24B73B" w:rsidR="0080683F" w:rsidRDefault="00374EBD" w:rsidP="00BB5B39">
      <w:pPr>
        <w:spacing w:line="240" w:lineRule="auto"/>
        <w:jc w:val="both"/>
        <w:rPr>
          <w:rFonts w:ascii="Times New Roman" w:hAnsi="Times New Roman" w:cs="Times New Roman"/>
          <w:sz w:val="24"/>
          <w:szCs w:val="24"/>
          <w:lang w:val="en-US"/>
        </w:rPr>
      </w:pPr>
      <w:r w:rsidRPr="00374EBD">
        <w:rPr>
          <w:rFonts w:ascii="Times New Roman" w:hAnsi="Times New Roman" w:cs="Times New Roman"/>
          <w:sz w:val="24"/>
          <w:szCs w:val="24"/>
        </w:rPr>
        <w:t>The time series plot of U.S. Clothing and Accessories Retail Sales from January 1992 to December 2024 reveals a pronounced upward trend, indicating sustained growth in consumer spending over the decades. Additionally, there is strong and consistent seasonal behavior, with peaks typically occurring around late summer and the year-end holiday period. Some fluctuations (e.g., the 2020 dip) may correspond to exogenous shocks such as the COVID-19 pandemic. The amplitude of seasonal variation appears to grow with the level of the series, suggesting a potential multiplicative seasonal structure.</w:t>
      </w:r>
    </w:p>
    <w:p w14:paraId="5146F7DF" w14:textId="77777777" w:rsidR="00B1101C" w:rsidRPr="00B1101C" w:rsidRDefault="00B1101C" w:rsidP="00BB5B39">
      <w:pPr>
        <w:spacing w:line="240" w:lineRule="auto"/>
        <w:jc w:val="both"/>
        <w:rPr>
          <w:rFonts w:ascii="Times New Roman" w:hAnsi="Times New Roman" w:cs="Times New Roman"/>
          <w:sz w:val="24"/>
          <w:szCs w:val="24"/>
          <w:lang w:val="en-US"/>
        </w:rPr>
      </w:pPr>
    </w:p>
    <w:p w14:paraId="044EBC46" w14:textId="30D846AD" w:rsidR="00374EBD" w:rsidRDefault="00374EBD" w:rsidP="00374EBD">
      <w:pPr>
        <w:spacing w:line="240" w:lineRule="auto"/>
        <w:jc w:val="center"/>
        <w:rPr>
          <w:rFonts w:ascii="Times New Roman" w:hAnsi="Times New Roman" w:cs="Times New Roman"/>
          <w:sz w:val="24"/>
          <w:szCs w:val="24"/>
          <w:lang w:val="en-US"/>
        </w:rPr>
      </w:pPr>
      <w:r w:rsidRPr="00374EBD">
        <w:rPr>
          <w:rFonts w:ascii="Times New Roman" w:hAnsi="Times New Roman" w:cs="Times New Roman"/>
          <w:noProof/>
          <w:sz w:val="24"/>
          <w:szCs w:val="24"/>
          <w:lang w:val="en-US"/>
        </w:rPr>
        <w:drawing>
          <wp:inline distT="0" distB="0" distL="0" distR="0" wp14:anchorId="741C29D2" wp14:editId="0B3D0865">
            <wp:extent cx="3543300" cy="2643468"/>
            <wp:effectExtent l="19050" t="19050" r="19050" b="24130"/>
            <wp:docPr id="771100809" name="Picture 1" descr="A graph showing a graph of sa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100809" name="Picture 1" descr="A graph showing a graph of sales&#10;&#10;AI-generated content may be incorrect."/>
                    <pic:cNvPicPr/>
                  </pic:nvPicPr>
                  <pic:blipFill>
                    <a:blip r:embed="rId12"/>
                    <a:stretch>
                      <a:fillRect/>
                    </a:stretch>
                  </pic:blipFill>
                  <pic:spPr>
                    <a:xfrm>
                      <a:off x="0" y="0"/>
                      <a:ext cx="3548589" cy="2647414"/>
                    </a:xfrm>
                    <a:prstGeom prst="rect">
                      <a:avLst/>
                    </a:prstGeom>
                    <a:ln>
                      <a:solidFill>
                        <a:schemeClr val="tx1"/>
                      </a:solidFill>
                    </a:ln>
                  </pic:spPr>
                </pic:pic>
              </a:graphicData>
            </a:graphic>
          </wp:inline>
        </w:drawing>
      </w:r>
    </w:p>
    <w:p w14:paraId="03645CF1" w14:textId="2C79194A" w:rsidR="00374EBD" w:rsidRDefault="00374EBD" w:rsidP="00BB5B39">
      <w:pPr>
        <w:spacing w:line="240" w:lineRule="auto"/>
        <w:jc w:val="both"/>
        <w:rPr>
          <w:rFonts w:ascii="Times New Roman" w:hAnsi="Times New Roman" w:cs="Times New Roman"/>
          <w:sz w:val="24"/>
          <w:szCs w:val="24"/>
          <w:lang w:val="en-US"/>
        </w:rPr>
      </w:pPr>
      <w:r w:rsidRPr="00374EBD">
        <w:rPr>
          <w:rFonts w:ascii="Times New Roman" w:hAnsi="Times New Roman" w:cs="Times New Roman"/>
          <w:sz w:val="24"/>
          <w:szCs w:val="24"/>
        </w:rPr>
        <w:t>The seasonal plot shows a clear intra-annual pattern. Sales are typically lowest in January and February, gradually increase through spring and summer, and peak significantly in December. This aligns with common retail dynamics—back-to-school spending in August and holiday sales in November–December. The regularity of these seasonal peaks strongly supports the inclusion of seasonal components in forecasting models.</w:t>
      </w:r>
    </w:p>
    <w:p w14:paraId="5AF873E5" w14:textId="77777777" w:rsidR="00B1101C" w:rsidRPr="00B1101C" w:rsidRDefault="00B1101C" w:rsidP="00BB5B39">
      <w:pPr>
        <w:spacing w:line="240" w:lineRule="auto"/>
        <w:jc w:val="both"/>
        <w:rPr>
          <w:rFonts w:ascii="Times New Roman" w:hAnsi="Times New Roman" w:cs="Times New Roman"/>
          <w:sz w:val="24"/>
          <w:szCs w:val="24"/>
          <w:lang w:val="en-US"/>
        </w:rPr>
      </w:pPr>
    </w:p>
    <w:p w14:paraId="6960B6E0" w14:textId="5BB36A4F" w:rsidR="00374EBD" w:rsidRDefault="00374EBD" w:rsidP="00374EBD">
      <w:pPr>
        <w:spacing w:line="240" w:lineRule="auto"/>
        <w:jc w:val="center"/>
        <w:rPr>
          <w:rFonts w:ascii="Times New Roman" w:hAnsi="Times New Roman" w:cs="Times New Roman"/>
          <w:sz w:val="24"/>
          <w:szCs w:val="24"/>
          <w:lang w:val="en-US"/>
        </w:rPr>
      </w:pPr>
      <w:r w:rsidRPr="00374EBD">
        <w:rPr>
          <w:rFonts w:ascii="Times New Roman" w:hAnsi="Times New Roman" w:cs="Times New Roman"/>
          <w:noProof/>
          <w:sz w:val="24"/>
          <w:szCs w:val="24"/>
          <w:lang w:val="en-US"/>
        </w:rPr>
        <w:lastRenderedPageBreak/>
        <w:drawing>
          <wp:inline distT="0" distB="0" distL="0" distR="0" wp14:anchorId="0D02370A" wp14:editId="4875410E">
            <wp:extent cx="5943600" cy="1668780"/>
            <wp:effectExtent l="19050" t="19050" r="19050" b="26670"/>
            <wp:docPr id="1226633018" name="Picture 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633018" name="Picture 1" descr="A graph of a graph of a graph&#10;&#10;AI-generated content may be incorrect."/>
                    <pic:cNvPicPr/>
                  </pic:nvPicPr>
                  <pic:blipFill>
                    <a:blip r:embed="rId13"/>
                    <a:stretch>
                      <a:fillRect/>
                    </a:stretch>
                  </pic:blipFill>
                  <pic:spPr>
                    <a:xfrm>
                      <a:off x="0" y="0"/>
                      <a:ext cx="5943600" cy="1668780"/>
                    </a:xfrm>
                    <a:prstGeom prst="rect">
                      <a:avLst/>
                    </a:prstGeom>
                    <a:ln>
                      <a:solidFill>
                        <a:schemeClr val="tx1"/>
                      </a:solidFill>
                    </a:ln>
                  </pic:spPr>
                </pic:pic>
              </a:graphicData>
            </a:graphic>
          </wp:inline>
        </w:drawing>
      </w:r>
    </w:p>
    <w:p w14:paraId="74D0D915" w14:textId="31785DE5" w:rsidR="00374EBD" w:rsidRDefault="00374EBD" w:rsidP="00BB5B39">
      <w:pPr>
        <w:spacing w:line="240" w:lineRule="auto"/>
        <w:jc w:val="both"/>
        <w:rPr>
          <w:rFonts w:ascii="Times New Roman" w:hAnsi="Times New Roman" w:cs="Times New Roman"/>
          <w:sz w:val="24"/>
          <w:szCs w:val="24"/>
          <w:lang w:val="en-US"/>
        </w:rPr>
      </w:pPr>
      <w:r w:rsidRPr="00374EBD">
        <w:rPr>
          <w:rFonts w:ascii="Times New Roman" w:hAnsi="Times New Roman" w:cs="Times New Roman"/>
          <w:sz w:val="24"/>
          <w:szCs w:val="24"/>
        </w:rPr>
        <w:t>The ACF plot exhibits strong positive autocorrelation at lag 12 and its multiples, confirming the presence of annual seasonality. The gradual decay of the ACF at lower lags also points to the presence of a trend component. The PACF plot shows a sharp cutoff after lag 1, which is characteristic of an AR(1) process, and additional seasonal spikes at lag 12. Together, the ACF and PACF plots suggest the need for both non-seasonal and seasonal components in the ARIMA specification, with differencing likely required to remove trend and stabilize the mean.</w:t>
      </w:r>
    </w:p>
    <w:p w14:paraId="7393F1FE" w14:textId="6C6A0EF3" w:rsidR="00B1101C" w:rsidRDefault="00B1101C" w:rsidP="00B1101C">
      <w:pPr>
        <w:pStyle w:val="Heading2"/>
        <w:rPr>
          <w:lang w:val="en-US"/>
        </w:rPr>
      </w:pPr>
      <w:bookmarkStart w:id="11" w:name="_Toc204705950"/>
      <w:r>
        <w:rPr>
          <w:lang w:val="en-US"/>
        </w:rPr>
        <w:t xml:space="preserve">3. </w:t>
      </w:r>
      <w:r w:rsidRPr="00B1101C">
        <w:rPr>
          <w:lang w:val="en-US"/>
        </w:rPr>
        <w:t xml:space="preserve">Transformation and </w:t>
      </w:r>
      <w:r>
        <w:rPr>
          <w:lang w:val="en-US"/>
        </w:rPr>
        <w:t>a</w:t>
      </w:r>
      <w:r w:rsidRPr="00B1101C">
        <w:rPr>
          <w:lang w:val="en-US"/>
        </w:rPr>
        <w:t>djustments</w:t>
      </w:r>
      <w:bookmarkEnd w:id="11"/>
    </w:p>
    <w:p w14:paraId="3A0AFB08" w14:textId="77777777" w:rsidR="00B1101C" w:rsidRPr="00B1101C" w:rsidRDefault="00B1101C" w:rsidP="00B1101C">
      <w:pPr>
        <w:spacing w:line="240" w:lineRule="auto"/>
        <w:jc w:val="both"/>
        <w:rPr>
          <w:rFonts w:ascii="Times New Roman" w:hAnsi="Times New Roman" w:cs="Times New Roman"/>
          <w:sz w:val="24"/>
          <w:szCs w:val="24"/>
          <w:lang w:val="en-US"/>
        </w:rPr>
      </w:pPr>
      <w:r w:rsidRPr="00B1101C">
        <w:rPr>
          <w:rFonts w:ascii="Times New Roman" w:hAnsi="Times New Roman" w:cs="Times New Roman"/>
          <w:sz w:val="24"/>
          <w:szCs w:val="24"/>
          <w:lang w:val="en-US"/>
        </w:rPr>
        <w:t>Upon visual inspection of the original time series, we observe a clear upward trend alongside a notable increase in the amplitude of seasonal fluctuations over time. This behavior suggests the presence of non-constant variance, a common phenomenon in economic and retail sales data. Heteroskedasticity of this kind can impair model estimation and forecast reliability, particularly for models that assume homoscedastic errors.</w:t>
      </w:r>
    </w:p>
    <w:p w14:paraId="524D30E1" w14:textId="77777777" w:rsidR="00B1101C" w:rsidRPr="00B1101C" w:rsidRDefault="00B1101C" w:rsidP="00B1101C">
      <w:pPr>
        <w:spacing w:line="240" w:lineRule="auto"/>
        <w:jc w:val="both"/>
        <w:rPr>
          <w:rFonts w:ascii="Times New Roman" w:hAnsi="Times New Roman" w:cs="Times New Roman"/>
          <w:sz w:val="24"/>
          <w:szCs w:val="24"/>
          <w:lang w:val="en-US"/>
        </w:rPr>
      </w:pPr>
    </w:p>
    <w:p w14:paraId="765912CF" w14:textId="77777777" w:rsidR="00B1101C" w:rsidRPr="00B1101C" w:rsidRDefault="00B1101C" w:rsidP="00B1101C">
      <w:pPr>
        <w:spacing w:line="240" w:lineRule="auto"/>
        <w:jc w:val="both"/>
        <w:rPr>
          <w:rFonts w:ascii="Times New Roman" w:hAnsi="Times New Roman" w:cs="Times New Roman"/>
          <w:sz w:val="24"/>
          <w:szCs w:val="24"/>
          <w:lang w:val="en-US"/>
        </w:rPr>
      </w:pPr>
      <w:r w:rsidRPr="00B1101C">
        <w:rPr>
          <w:rFonts w:ascii="Times New Roman" w:hAnsi="Times New Roman" w:cs="Times New Roman"/>
          <w:sz w:val="24"/>
          <w:szCs w:val="24"/>
          <w:lang w:val="en-US"/>
        </w:rPr>
        <w:t>To formally assess whether a transformation was warranted, a Box-Cox transformation was applied to the training set. The Box-Cox method estimates the optimal power parameter (λ) that stabilizes the variance and promotes normality. The resulting estimate of λ ≈ -0.09 is close to zero, which strongly indicates that a logarithmic transformation is appropriate.</w:t>
      </w:r>
    </w:p>
    <w:p w14:paraId="52337EB1" w14:textId="77777777" w:rsidR="00B1101C" w:rsidRPr="00B1101C" w:rsidRDefault="00B1101C" w:rsidP="00B1101C">
      <w:pPr>
        <w:spacing w:line="240" w:lineRule="auto"/>
        <w:jc w:val="both"/>
        <w:rPr>
          <w:rFonts w:ascii="Times New Roman" w:hAnsi="Times New Roman" w:cs="Times New Roman"/>
          <w:sz w:val="24"/>
          <w:szCs w:val="24"/>
          <w:lang w:val="en-US"/>
        </w:rPr>
      </w:pPr>
    </w:p>
    <w:p w14:paraId="1C9030EF" w14:textId="77777777" w:rsidR="00B1101C" w:rsidRPr="00B1101C" w:rsidRDefault="00B1101C" w:rsidP="00B1101C">
      <w:pPr>
        <w:spacing w:line="240" w:lineRule="auto"/>
        <w:jc w:val="both"/>
        <w:rPr>
          <w:rFonts w:ascii="Times New Roman" w:hAnsi="Times New Roman" w:cs="Times New Roman"/>
          <w:sz w:val="24"/>
          <w:szCs w:val="24"/>
          <w:lang w:val="en-US"/>
        </w:rPr>
      </w:pPr>
      <w:r w:rsidRPr="00B1101C">
        <w:rPr>
          <w:rFonts w:ascii="Times New Roman" w:hAnsi="Times New Roman" w:cs="Times New Roman"/>
          <w:sz w:val="24"/>
          <w:szCs w:val="24"/>
          <w:lang w:val="en-US"/>
        </w:rPr>
        <w:t>A logarithmic transformation has the effect of compressing higher values more than lower ones, thereby stabilizing the variance across time and reducing the influence of large peaks. It also linearizes exponential trends, making it more suitable for models that assume additive components.</w:t>
      </w:r>
    </w:p>
    <w:p w14:paraId="62B1F220" w14:textId="77777777" w:rsidR="00B1101C" w:rsidRPr="00B1101C" w:rsidRDefault="00B1101C" w:rsidP="00B1101C">
      <w:pPr>
        <w:spacing w:line="240" w:lineRule="auto"/>
        <w:jc w:val="both"/>
        <w:rPr>
          <w:rFonts w:ascii="Times New Roman" w:hAnsi="Times New Roman" w:cs="Times New Roman"/>
          <w:sz w:val="24"/>
          <w:szCs w:val="24"/>
          <w:lang w:val="en-US"/>
        </w:rPr>
      </w:pPr>
    </w:p>
    <w:p w14:paraId="5FA2A365" w14:textId="77777777" w:rsidR="00B1101C" w:rsidRPr="00B1101C" w:rsidRDefault="00B1101C" w:rsidP="00B1101C">
      <w:pPr>
        <w:spacing w:line="240" w:lineRule="auto"/>
        <w:jc w:val="both"/>
        <w:rPr>
          <w:rFonts w:ascii="Times New Roman" w:hAnsi="Times New Roman" w:cs="Times New Roman"/>
          <w:sz w:val="24"/>
          <w:szCs w:val="24"/>
          <w:lang w:val="en-US"/>
        </w:rPr>
      </w:pPr>
      <w:r w:rsidRPr="00B1101C">
        <w:rPr>
          <w:rFonts w:ascii="Times New Roman" w:hAnsi="Times New Roman" w:cs="Times New Roman"/>
          <w:sz w:val="24"/>
          <w:szCs w:val="24"/>
          <w:lang w:val="en-US"/>
        </w:rPr>
        <w:t>Given this finding, we applied the natural logarithm to the training data and used the log-transformed series in all subsequent model estimations. Forecasts generated on the log scale were subsequently bias-adjusted when converting back to the original scale, using a correction factor based on the residual variance. This approach ensures that the final forecasts are interpretable in the original units (millions of USD) while preserving statistical consistency.</w:t>
      </w:r>
    </w:p>
    <w:p w14:paraId="7D633780" w14:textId="77777777" w:rsidR="00B1101C" w:rsidRPr="00B1101C" w:rsidRDefault="00B1101C" w:rsidP="00B1101C">
      <w:pPr>
        <w:spacing w:line="240" w:lineRule="auto"/>
        <w:jc w:val="both"/>
        <w:rPr>
          <w:rFonts w:ascii="Times New Roman" w:hAnsi="Times New Roman" w:cs="Times New Roman"/>
          <w:sz w:val="24"/>
          <w:szCs w:val="24"/>
          <w:lang w:val="en-US"/>
        </w:rPr>
      </w:pPr>
    </w:p>
    <w:p w14:paraId="3E988E4B" w14:textId="62551339" w:rsidR="00B1101C" w:rsidRDefault="00B1101C" w:rsidP="00B1101C">
      <w:pPr>
        <w:spacing w:line="240" w:lineRule="auto"/>
        <w:jc w:val="both"/>
        <w:rPr>
          <w:rFonts w:ascii="Times New Roman" w:hAnsi="Times New Roman" w:cs="Times New Roman"/>
          <w:sz w:val="24"/>
          <w:szCs w:val="24"/>
          <w:lang w:val="en-US"/>
        </w:rPr>
      </w:pPr>
      <w:r w:rsidRPr="00B1101C">
        <w:rPr>
          <w:rFonts w:ascii="Times New Roman" w:hAnsi="Times New Roman" w:cs="Times New Roman"/>
          <w:sz w:val="24"/>
          <w:szCs w:val="24"/>
          <w:lang w:val="en-US"/>
        </w:rPr>
        <w:t>This transformation also aligns well with the multiplicative seasonal dynamics observed in the seasonal plot and supports the use of additive models in the transformed space.</w:t>
      </w:r>
    </w:p>
    <w:p w14:paraId="2F17957C" w14:textId="76C33F90" w:rsidR="00B1101C" w:rsidRDefault="00B1101C" w:rsidP="00B1101C">
      <w:pPr>
        <w:pStyle w:val="Heading2"/>
        <w:rPr>
          <w:lang w:val="en-US"/>
        </w:rPr>
      </w:pPr>
      <w:bookmarkStart w:id="12" w:name="_Toc204705951"/>
      <w:r w:rsidRPr="00B1101C">
        <w:rPr>
          <w:lang w:val="en-US"/>
        </w:rPr>
        <w:t xml:space="preserve">4. ETS </w:t>
      </w:r>
      <w:r>
        <w:rPr>
          <w:lang w:val="en-US"/>
        </w:rPr>
        <w:t>m</w:t>
      </w:r>
      <w:r w:rsidRPr="00B1101C">
        <w:rPr>
          <w:lang w:val="en-US"/>
        </w:rPr>
        <w:t>odeling</w:t>
      </w:r>
      <w:bookmarkEnd w:id="12"/>
    </w:p>
    <w:p w14:paraId="3729C46B" w14:textId="77777777" w:rsidR="00B1101C" w:rsidRPr="00B1101C" w:rsidRDefault="00B1101C" w:rsidP="00B1101C">
      <w:pPr>
        <w:spacing w:line="240" w:lineRule="auto"/>
        <w:jc w:val="both"/>
        <w:rPr>
          <w:rFonts w:ascii="Times New Roman" w:hAnsi="Times New Roman" w:cs="Times New Roman"/>
          <w:sz w:val="24"/>
          <w:szCs w:val="24"/>
          <w:lang w:val="en-US"/>
        </w:rPr>
      </w:pPr>
      <w:r w:rsidRPr="00B1101C">
        <w:rPr>
          <w:rFonts w:ascii="Times New Roman" w:hAnsi="Times New Roman" w:cs="Times New Roman"/>
          <w:sz w:val="24"/>
          <w:szCs w:val="24"/>
          <w:lang w:val="en-US"/>
        </w:rPr>
        <w:t xml:space="preserve">To model the log-transformed monthly retail sales series, we employed the Exponential Smoothing State Space Model (ETS) framework. ETS models decompose a time series into error, trend, and </w:t>
      </w:r>
      <w:r w:rsidRPr="00B1101C">
        <w:rPr>
          <w:rFonts w:ascii="Times New Roman" w:hAnsi="Times New Roman" w:cs="Times New Roman"/>
          <w:sz w:val="24"/>
          <w:szCs w:val="24"/>
          <w:lang w:val="en-US"/>
        </w:rPr>
        <w:lastRenderedPageBreak/>
        <w:t>seasonal components, and are particularly effective when both level and seasonal variation are prominent, as is the case in this dataset.</w:t>
      </w:r>
    </w:p>
    <w:p w14:paraId="58611270" w14:textId="77777777" w:rsidR="00B1101C" w:rsidRPr="00B1101C" w:rsidRDefault="00B1101C" w:rsidP="00B1101C">
      <w:pPr>
        <w:spacing w:line="240" w:lineRule="auto"/>
        <w:jc w:val="both"/>
        <w:rPr>
          <w:rFonts w:ascii="Times New Roman" w:hAnsi="Times New Roman" w:cs="Times New Roman"/>
          <w:sz w:val="24"/>
          <w:szCs w:val="24"/>
          <w:lang w:val="en-US"/>
        </w:rPr>
      </w:pPr>
      <w:r w:rsidRPr="00B1101C">
        <w:rPr>
          <w:rFonts w:ascii="Times New Roman" w:hAnsi="Times New Roman" w:cs="Times New Roman"/>
          <w:sz w:val="24"/>
          <w:szCs w:val="24"/>
          <w:lang w:val="en-US"/>
        </w:rPr>
        <w:t>Given the data characteristics observed in the exploratory analysis — namely, a sustained upward trend and strong recurring seasonal effects — we considered the following two ETS model structures:</w:t>
      </w:r>
    </w:p>
    <w:p w14:paraId="1F0D3D2A" w14:textId="77777777" w:rsidR="00B1101C" w:rsidRPr="00B1101C" w:rsidRDefault="00B1101C" w:rsidP="00B1101C">
      <w:pPr>
        <w:numPr>
          <w:ilvl w:val="0"/>
          <w:numId w:val="7"/>
        </w:numPr>
        <w:spacing w:line="240" w:lineRule="auto"/>
        <w:jc w:val="both"/>
        <w:rPr>
          <w:rFonts w:ascii="Times New Roman" w:hAnsi="Times New Roman" w:cs="Times New Roman"/>
          <w:sz w:val="24"/>
          <w:szCs w:val="24"/>
          <w:lang w:val="en-US"/>
        </w:rPr>
      </w:pPr>
      <w:r w:rsidRPr="00B1101C">
        <w:rPr>
          <w:rFonts w:ascii="Times New Roman" w:hAnsi="Times New Roman" w:cs="Times New Roman"/>
          <w:sz w:val="24"/>
          <w:szCs w:val="24"/>
          <w:lang w:val="en-US"/>
        </w:rPr>
        <w:t>ETS(A, A, A): An additive error model with additive trend and additive seasonality.</w:t>
      </w:r>
    </w:p>
    <w:p w14:paraId="59F02C01" w14:textId="77777777" w:rsidR="00B1101C" w:rsidRPr="00B1101C" w:rsidRDefault="00B1101C" w:rsidP="00B1101C">
      <w:pPr>
        <w:numPr>
          <w:ilvl w:val="0"/>
          <w:numId w:val="7"/>
        </w:numPr>
        <w:spacing w:line="240" w:lineRule="auto"/>
        <w:jc w:val="both"/>
        <w:rPr>
          <w:rFonts w:ascii="Times New Roman" w:hAnsi="Times New Roman" w:cs="Times New Roman"/>
          <w:sz w:val="24"/>
          <w:szCs w:val="24"/>
          <w:lang w:val="en-US"/>
        </w:rPr>
      </w:pPr>
      <w:r w:rsidRPr="00B1101C">
        <w:rPr>
          <w:rFonts w:ascii="Times New Roman" w:hAnsi="Times New Roman" w:cs="Times New Roman"/>
          <w:sz w:val="24"/>
          <w:szCs w:val="24"/>
          <w:lang w:val="en-US"/>
        </w:rPr>
        <w:t>ETS(A, A, M): An additive error model with additive trend and multiplicative seasonality.</w:t>
      </w:r>
    </w:p>
    <w:p w14:paraId="6DD50198" w14:textId="77777777" w:rsidR="00B1101C" w:rsidRDefault="00B1101C" w:rsidP="00B1101C">
      <w:pPr>
        <w:spacing w:line="240" w:lineRule="auto"/>
        <w:jc w:val="both"/>
        <w:rPr>
          <w:rFonts w:ascii="Times New Roman" w:hAnsi="Times New Roman" w:cs="Times New Roman"/>
          <w:sz w:val="24"/>
          <w:szCs w:val="24"/>
          <w:lang w:val="en-US"/>
        </w:rPr>
      </w:pPr>
      <w:r w:rsidRPr="00B1101C">
        <w:rPr>
          <w:rFonts w:ascii="Times New Roman" w:hAnsi="Times New Roman" w:cs="Times New Roman"/>
          <w:sz w:val="24"/>
          <w:szCs w:val="24"/>
          <w:lang w:val="en-US"/>
        </w:rPr>
        <w:t>The ETS(A, A, A) model assumes constant seasonal amplitudes across time, while ETS(A, A, M) allows seasonal effects to scale with the level of the series — a structure that aligns well with the mild but increasing amplitude of seasonal patterns identified in earlier plots, even after log transformation.</w:t>
      </w:r>
    </w:p>
    <w:p w14:paraId="11E72B1B" w14:textId="77777777" w:rsidR="00B1101C" w:rsidRPr="00B1101C" w:rsidRDefault="00B1101C" w:rsidP="00B1101C">
      <w:pPr>
        <w:spacing w:line="240" w:lineRule="auto"/>
        <w:jc w:val="both"/>
        <w:rPr>
          <w:rFonts w:ascii="Times New Roman" w:hAnsi="Times New Roman" w:cs="Times New Roman"/>
          <w:sz w:val="24"/>
          <w:szCs w:val="24"/>
          <w:lang w:val="en-US"/>
        </w:rPr>
      </w:pPr>
    </w:p>
    <w:p w14:paraId="1FAB1F41" w14:textId="77777777" w:rsidR="00B1101C" w:rsidRPr="00B1101C" w:rsidRDefault="00B1101C" w:rsidP="00B1101C">
      <w:pPr>
        <w:spacing w:line="240" w:lineRule="auto"/>
        <w:jc w:val="both"/>
        <w:rPr>
          <w:rFonts w:ascii="Times New Roman" w:hAnsi="Times New Roman" w:cs="Times New Roman"/>
          <w:b/>
          <w:bCs/>
          <w:sz w:val="24"/>
          <w:szCs w:val="24"/>
          <w:lang w:val="en-US"/>
        </w:rPr>
      </w:pPr>
      <w:r w:rsidRPr="00B1101C">
        <w:rPr>
          <w:rFonts w:ascii="Times New Roman" w:hAnsi="Times New Roman" w:cs="Times New Roman"/>
          <w:b/>
          <w:bCs/>
          <w:sz w:val="24"/>
          <w:szCs w:val="24"/>
          <w:lang w:val="en-US"/>
        </w:rPr>
        <w:t>Model Selection and Parameter Interpretation</w:t>
      </w:r>
    </w:p>
    <w:p w14:paraId="02DABDFC" w14:textId="77777777" w:rsidR="00B1101C" w:rsidRPr="00B1101C" w:rsidRDefault="00B1101C" w:rsidP="00B1101C">
      <w:pPr>
        <w:spacing w:line="240" w:lineRule="auto"/>
        <w:jc w:val="both"/>
        <w:rPr>
          <w:rFonts w:ascii="Times New Roman" w:hAnsi="Times New Roman" w:cs="Times New Roman"/>
          <w:sz w:val="24"/>
          <w:szCs w:val="24"/>
          <w:lang w:val="en-US"/>
        </w:rPr>
      </w:pPr>
      <w:r w:rsidRPr="00B1101C">
        <w:rPr>
          <w:rFonts w:ascii="Times New Roman" w:hAnsi="Times New Roman" w:cs="Times New Roman"/>
          <w:sz w:val="24"/>
          <w:szCs w:val="24"/>
          <w:lang w:val="en-US"/>
        </w:rPr>
        <w:t>After fitting both candidate models to the log-transformed training data, the ETS(A, A, M) model was selected as the final model based on superior forecast accuracy (lower RMSE) and better alignment with the observed seasonal structure. The estimated smoothing parameters from this model revealed:</w:t>
      </w:r>
    </w:p>
    <w:p w14:paraId="1CB716F5" w14:textId="6208ECCB" w:rsidR="00B1101C" w:rsidRPr="00B1101C" w:rsidRDefault="00B1101C" w:rsidP="00B1101C">
      <w:pPr>
        <w:numPr>
          <w:ilvl w:val="0"/>
          <w:numId w:val="8"/>
        </w:numPr>
        <w:spacing w:line="240" w:lineRule="auto"/>
        <w:jc w:val="both"/>
        <w:rPr>
          <w:rFonts w:ascii="Times New Roman" w:hAnsi="Times New Roman" w:cs="Times New Roman"/>
          <w:sz w:val="24"/>
          <w:szCs w:val="24"/>
          <w:lang w:val="en-US"/>
        </w:rPr>
      </w:pPr>
      <w:r w:rsidRPr="00B1101C">
        <w:rPr>
          <w:rFonts w:ascii="Times New Roman" w:hAnsi="Times New Roman" w:cs="Times New Roman"/>
          <w:sz w:val="24"/>
          <w:szCs w:val="24"/>
          <w:lang w:val="en-US"/>
        </w:rPr>
        <w:t xml:space="preserve">A moderately </w:t>
      </w:r>
      <w:r w:rsidR="00E47EFF" w:rsidRPr="00B1101C">
        <w:rPr>
          <w:rFonts w:ascii="Times New Roman" w:hAnsi="Times New Roman" w:cs="Times New Roman"/>
          <w:sz w:val="24"/>
          <w:szCs w:val="24"/>
          <w:lang w:val="en-US"/>
        </w:rPr>
        <w:t>high-level</w:t>
      </w:r>
      <w:r w:rsidRPr="00B1101C">
        <w:rPr>
          <w:rFonts w:ascii="Times New Roman" w:hAnsi="Times New Roman" w:cs="Times New Roman"/>
          <w:sz w:val="24"/>
          <w:szCs w:val="24"/>
          <w:lang w:val="en-US"/>
        </w:rPr>
        <w:t xml:space="preserve"> smoothing parameter (α), indicating that recent observations have a notable impact on level estimates.</w:t>
      </w:r>
    </w:p>
    <w:p w14:paraId="36F88781" w14:textId="77777777" w:rsidR="00B1101C" w:rsidRPr="00B1101C" w:rsidRDefault="00B1101C" w:rsidP="00B1101C">
      <w:pPr>
        <w:numPr>
          <w:ilvl w:val="0"/>
          <w:numId w:val="8"/>
        </w:numPr>
        <w:spacing w:line="240" w:lineRule="auto"/>
        <w:jc w:val="both"/>
        <w:rPr>
          <w:rFonts w:ascii="Times New Roman" w:hAnsi="Times New Roman" w:cs="Times New Roman"/>
          <w:sz w:val="24"/>
          <w:szCs w:val="24"/>
          <w:lang w:val="en-US"/>
        </w:rPr>
      </w:pPr>
      <w:r w:rsidRPr="00B1101C">
        <w:rPr>
          <w:rFonts w:ascii="Times New Roman" w:hAnsi="Times New Roman" w:cs="Times New Roman"/>
          <w:sz w:val="24"/>
          <w:szCs w:val="24"/>
          <w:lang w:val="en-US"/>
        </w:rPr>
        <w:t>A trend smoothing parameter (β) close to zero, suggesting a stable and slowly evolving trend component.</w:t>
      </w:r>
    </w:p>
    <w:p w14:paraId="777329D0" w14:textId="77777777" w:rsidR="00B1101C" w:rsidRPr="00B1101C" w:rsidRDefault="00B1101C" w:rsidP="00B1101C">
      <w:pPr>
        <w:numPr>
          <w:ilvl w:val="0"/>
          <w:numId w:val="8"/>
        </w:numPr>
        <w:spacing w:line="240" w:lineRule="auto"/>
        <w:jc w:val="both"/>
        <w:rPr>
          <w:rFonts w:ascii="Times New Roman" w:hAnsi="Times New Roman" w:cs="Times New Roman"/>
          <w:sz w:val="24"/>
          <w:szCs w:val="24"/>
          <w:lang w:val="en-US"/>
        </w:rPr>
      </w:pPr>
      <w:r w:rsidRPr="00B1101C">
        <w:rPr>
          <w:rFonts w:ascii="Times New Roman" w:hAnsi="Times New Roman" w:cs="Times New Roman"/>
          <w:sz w:val="24"/>
          <w:szCs w:val="24"/>
          <w:lang w:val="en-US"/>
        </w:rPr>
        <w:t>A low seasonal smoothing parameter (γ), indicating consistent and persistent seasonal effects that evolve gradually over time.</w:t>
      </w:r>
    </w:p>
    <w:p w14:paraId="18181B7B" w14:textId="77777777" w:rsidR="00B1101C" w:rsidRDefault="00B1101C" w:rsidP="00B1101C">
      <w:pPr>
        <w:spacing w:line="240" w:lineRule="auto"/>
        <w:jc w:val="both"/>
        <w:rPr>
          <w:rFonts w:ascii="Times New Roman" w:hAnsi="Times New Roman" w:cs="Times New Roman"/>
          <w:sz w:val="24"/>
          <w:szCs w:val="24"/>
          <w:lang w:val="en-US"/>
        </w:rPr>
      </w:pPr>
      <w:r w:rsidRPr="00B1101C">
        <w:rPr>
          <w:rFonts w:ascii="Times New Roman" w:hAnsi="Times New Roman" w:cs="Times New Roman"/>
          <w:sz w:val="24"/>
          <w:szCs w:val="24"/>
          <w:lang w:val="en-US"/>
        </w:rPr>
        <w:t>This combination of parameters reflects the data’s structure well: a clear, long-term trend accompanied by highly regular seasonal fluctuations that scale modestly with overall sales growth.</w:t>
      </w:r>
    </w:p>
    <w:p w14:paraId="04E86022" w14:textId="77777777" w:rsidR="00E47EFF" w:rsidRPr="00B1101C" w:rsidRDefault="00E47EFF" w:rsidP="00B1101C">
      <w:pPr>
        <w:spacing w:line="240" w:lineRule="auto"/>
        <w:jc w:val="both"/>
        <w:rPr>
          <w:rFonts w:ascii="Times New Roman" w:hAnsi="Times New Roman" w:cs="Times New Roman"/>
          <w:sz w:val="24"/>
          <w:szCs w:val="24"/>
          <w:lang w:val="en-US"/>
        </w:rPr>
      </w:pPr>
    </w:p>
    <w:p w14:paraId="6FE30E87" w14:textId="77777777" w:rsidR="00B1101C" w:rsidRPr="00B1101C" w:rsidRDefault="00B1101C" w:rsidP="00B1101C">
      <w:pPr>
        <w:spacing w:line="240" w:lineRule="auto"/>
        <w:jc w:val="both"/>
        <w:rPr>
          <w:rFonts w:ascii="Times New Roman" w:hAnsi="Times New Roman" w:cs="Times New Roman"/>
          <w:b/>
          <w:bCs/>
          <w:sz w:val="24"/>
          <w:szCs w:val="24"/>
          <w:lang w:val="en-US"/>
        </w:rPr>
      </w:pPr>
      <w:r w:rsidRPr="00B1101C">
        <w:rPr>
          <w:rFonts w:ascii="Times New Roman" w:hAnsi="Times New Roman" w:cs="Times New Roman"/>
          <w:b/>
          <w:bCs/>
          <w:sz w:val="24"/>
          <w:szCs w:val="24"/>
          <w:lang w:val="en-US"/>
        </w:rPr>
        <w:t>Forecast Performance and Diagnostics</w:t>
      </w:r>
    </w:p>
    <w:p w14:paraId="097647BF" w14:textId="3C973389" w:rsidR="00E47EFF" w:rsidRDefault="00E47EFF" w:rsidP="00E47EFF">
      <w:pPr>
        <w:spacing w:line="240" w:lineRule="auto"/>
        <w:jc w:val="center"/>
        <w:rPr>
          <w:rFonts w:ascii="Times New Roman" w:hAnsi="Times New Roman" w:cs="Times New Roman"/>
          <w:sz w:val="24"/>
          <w:szCs w:val="24"/>
          <w:lang w:val="en-US"/>
        </w:rPr>
      </w:pPr>
      <w:r w:rsidRPr="00E47EFF">
        <w:rPr>
          <w:rFonts w:ascii="Times New Roman" w:hAnsi="Times New Roman" w:cs="Times New Roman"/>
          <w:noProof/>
          <w:sz w:val="24"/>
          <w:szCs w:val="24"/>
          <w:lang w:val="en-US"/>
        </w:rPr>
        <w:drawing>
          <wp:inline distT="0" distB="0" distL="0" distR="0" wp14:anchorId="0FA0F427" wp14:editId="0DA99A45">
            <wp:extent cx="5943600" cy="2096770"/>
            <wp:effectExtent l="19050" t="19050" r="19050" b="17780"/>
            <wp:docPr id="804945341"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945341" name="Picture 1" descr="A graph of a graph&#10;&#10;AI-generated content may be incorrect."/>
                    <pic:cNvPicPr/>
                  </pic:nvPicPr>
                  <pic:blipFill>
                    <a:blip r:embed="rId14"/>
                    <a:stretch>
                      <a:fillRect/>
                    </a:stretch>
                  </pic:blipFill>
                  <pic:spPr>
                    <a:xfrm>
                      <a:off x="0" y="0"/>
                      <a:ext cx="5943600" cy="2096770"/>
                    </a:xfrm>
                    <a:prstGeom prst="rect">
                      <a:avLst/>
                    </a:prstGeom>
                    <a:ln>
                      <a:solidFill>
                        <a:schemeClr val="tx1"/>
                      </a:solidFill>
                    </a:ln>
                  </pic:spPr>
                </pic:pic>
              </a:graphicData>
            </a:graphic>
          </wp:inline>
        </w:drawing>
      </w:r>
    </w:p>
    <w:p w14:paraId="5178505B" w14:textId="0B71026A" w:rsidR="00B1101C" w:rsidRPr="00E47EFF" w:rsidRDefault="00B1101C" w:rsidP="00B1101C">
      <w:pPr>
        <w:spacing w:line="240" w:lineRule="auto"/>
        <w:jc w:val="both"/>
        <w:rPr>
          <w:rFonts w:ascii="Times New Roman" w:hAnsi="Times New Roman" w:cs="Times New Roman"/>
          <w:sz w:val="24"/>
          <w:szCs w:val="24"/>
          <w:lang w:val="en-US"/>
        </w:rPr>
      </w:pPr>
      <w:r w:rsidRPr="00B1101C">
        <w:rPr>
          <w:rFonts w:ascii="Times New Roman" w:hAnsi="Times New Roman" w:cs="Times New Roman"/>
          <w:sz w:val="24"/>
          <w:szCs w:val="24"/>
          <w:lang w:val="en-US"/>
        </w:rPr>
        <w:t>The final ETS(A, A, M) model was used to forecast sales for the test period (January 2020 – December 2024). The forecasts closely followed the actual seasonal rhythms and long-term trend, producing a RMSE of 3,844.67, indicating a relatively good level of accuracy.</w:t>
      </w:r>
      <w:r w:rsidR="00E47EFF">
        <w:rPr>
          <w:rFonts w:ascii="Times New Roman" w:hAnsi="Times New Roman" w:cs="Times New Roman"/>
          <w:sz w:val="24"/>
          <w:szCs w:val="24"/>
          <w:lang w:val="en-US"/>
        </w:rPr>
        <w:t xml:space="preserve"> </w:t>
      </w:r>
      <w:r w:rsidRPr="00B1101C">
        <w:rPr>
          <w:rFonts w:ascii="Times New Roman" w:hAnsi="Times New Roman" w:cs="Times New Roman"/>
          <w:sz w:val="24"/>
          <w:szCs w:val="24"/>
          <w:lang w:val="en-US"/>
        </w:rPr>
        <w:t>However, the residuals of the model failed the Ljung-Box test at lag 12 (p-value &lt; 0.001), indicating the presence of autocorrelation that the model did not fully capture. While this suggests some remaining structure in the data, it is not uncommon in retail series with complex external influences.</w:t>
      </w:r>
    </w:p>
    <w:p w14:paraId="0FAF88B4" w14:textId="3E431FAD" w:rsidR="00B1101C" w:rsidRPr="00B1101C" w:rsidRDefault="00B1101C" w:rsidP="00B1101C">
      <w:pPr>
        <w:spacing w:line="240" w:lineRule="auto"/>
        <w:jc w:val="both"/>
        <w:rPr>
          <w:rFonts w:ascii="Times New Roman" w:hAnsi="Times New Roman" w:cs="Times New Roman"/>
          <w:b/>
          <w:bCs/>
          <w:sz w:val="24"/>
          <w:szCs w:val="24"/>
          <w:lang w:val="en-US"/>
        </w:rPr>
      </w:pPr>
    </w:p>
    <w:p w14:paraId="5C1C2C78" w14:textId="77777777" w:rsidR="00B1101C" w:rsidRPr="00B1101C" w:rsidRDefault="00B1101C" w:rsidP="00B1101C">
      <w:pPr>
        <w:spacing w:line="240" w:lineRule="auto"/>
        <w:jc w:val="both"/>
        <w:rPr>
          <w:rFonts w:ascii="Times New Roman" w:hAnsi="Times New Roman" w:cs="Times New Roman"/>
          <w:sz w:val="24"/>
          <w:szCs w:val="24"/>
          <w:lang w:val="en-US"/>
        </w:rPr>
      </w:pPr>
      <w:r w:rsidRPr="00B1101C">
        <w:rPr>
          <w:rFonts w:ascii="Times New Roman" w:hAnsi="Times New Roman" w:cs="Times New Roman"/>
          <w:sz w:val="24"/>
          <w:szCs w:val="24"/>
          <w:lang w:val="en-US"/>
        </w:rPr>
        <w:lastRenderedPageBreak/>
        <w:t>Overall, the ETS(A, A, M) model provided the best balance between forecast accuracy and interpretability. It effectively captured the evolving level and multiplicative seasonal structure present in the retail sales data, making it a strong candidate for both short-term forecasting and longer-term planning purposes.</w:t>
      </w:r>
    </w:p>
    <w:p w14:paraId="7E77D4B2" w14:textId="2706EEFA" w:rsidR="00B1101C" w:rsidRDefault="00E47EFF" w:rsidP="00E47EFF">
      <w:pPr>
        <w:pStyle w:val="Heading2"/>
        <w:rPr>
          <w:lang w:val="en-US"/>
        </w:rPr>
      </w:pPr>
      <w:bookmarkStart w:id="13" w:name="_Toc204705952"/>
      <w:r w:rsidRPr="00E47EFF">
        <w:rPr>
          <w:lang w:val="en-US"/>
        </w:rPr>
        <w:t xml:space="preserve">5. ARIMA </w:t>
      </w:r>
      <w:r>
        <w:rPr>
          <w:lang w:val="en-US"/>
        </w:rPr>
        <w:t>m</w:t>
      </w:r>
      <w:r w:rsidRPr="00E47EFF">
        <w:rPr>
          <w:lang w:val="en-US"/>
        </w:rPr>
        <w:t>odeling</w:t>
      </w:r>
      <w:bookmarkEnd w:id="13"/>
    </w:p>
    <w:p w14:paraId="27BC199B" w14:textId="658C462D" w:rsidR="008D11E8" w:rsidRPr="008D11E8" w:rsidRDefault="008D11E8" w:rsidP="008D11E8">
      <w:pPr>
        <w:spacing w:line="240" w:lineRule="auto"/>
        <w:jc w:val="both"/>
        <w:rPr>
          <w:rFonts w:ascii="Times New Roman" w:hAnsi="Times New Roman" w:cs="Times New Roman"/>
          <w:sz w:val="24"/>
          <w:szCs w:val="24"/>
          <w:lang w:val="en-US"/>
        </w:rPr>
      </w:pPr>
      <w:r w:rsidRPr="008D11E8">
        <w:rPr>
          <w:rFonts w:ascii="Times New Roman" w:hAnsi="Times New Roman" w:cs="Times New Roman"/>
          <w:sz w:val="24"/>
          <w:szCs w:val="24"/>
          <w:lang w:val="en-US"/>
        </w:rPr>
        <w:t>To complement the ETS analysis, we now explore an alternative forecasting approach using the ARIMA family of models. ARIMA models are well-suited for time series data exhibiting trend and autocorrelation structures, and when extended to SARIMA (Seasonal ARIMA), can also capture seasonal components.</w:t>
      </w:r>
    </w:p>
    <w:p w14:paraId="762F1EA8" w14:textId="77777777" w:rsidR="008D11E8" w:rsidRPr="008D11E8" w:rsidRDefault="008D11E8" w:rsidP="008D11E8">
      <w:pPr>
        <w:spacing w:line="240" w:lineRule="auto"/>
        <w:jc w:val="both"/>
        <w:rPr>
          <w:rFonts w:ascii="Times New Roman" w:hAnsi="Times New Roman" w:cs="Times New Roman"/>
          <w:sz w:val="24"/>
          <w:szCs w:val="24"/>
          <w:lang w:val="en-US"/>
        </w:rPr>
      </w:pPr>
    </w:p>
    <w:p w14:paraId="08B7FA96" w14:textId="5EAD0FF2" w:rsidR="008D11E8" w:rsidRPr="008D11E8" w:rsidRDefault="008D11E8" w:rsidP="008D11E8">
      <w:pPr>
        <w:spacing w:line="240" w:lineRule="auto"/>
        <w:jc w:val="both"/>
        <w:rPr>
          <w:rFonts w:ascii="Times New Roman" w:hAnsi="Times New Roman" w:cs="Times New Roman"/>
          <w:b/>
          <w:bCs/>
          <w:sz w:val="24"/>
          <w:szCs w:val="24"/>
          <w:lang w:val="en-US"/>
        </w:rPr>
      </w:pPr>
      <w:r w:rsidRPr="008D11E8">
        <w:rPr>
          <w:rFonts w:ascii="Times New Roman" w:hAnsi="Times New Roman" w:cs="Times New Roman"/>
          <w:b/>
          <w:bCs/>
          <w:sz w:val="24"/>
          <w:szCs w:val="24"/>
          <w:lang w:val="en-US"/>
        </w:rPr>
        <w:t xml:space="preserve">Preliminary </w:t>
      </w:r>
      <w:r>
        <w:rPr>
          <w:rFonts w:ascii="Times New Roman" w:hAnsi="Times New Roman" w:cs="Times New Roman"/>
          <w:b/>
          <w:bCs/>
          <w:sz w:val="24"/>
          <w:szCs w:val="24"/>
          <w:lang w:val="en-US"/>
        </w:rPr>
        <w:t>d</w:t>
      </w:r>
      <w:r w:rsidRPr="008D11E8">
        <w:rPr>
          <w:rFonts w:ascii="Times New Roman" w:hAnsi="Times New Roman" w:cs="Times New Roman"/>
          <w:b/>
          <w:bCs/>
          <w:sz w:val="24"/>
          <w:szCs w:val="24"/>
          <w:lang w:val="en-US"/>
        </w:rPr>
        <w:t>iagnostics</w:t>
      </w:r>
    </w:p>
    <w:p w14:paraId="1515012B" w14:textId="1162AC5E" w:rsidR="008D11E8" w:rsidRPr="008D11E8" w:rsidRDefault="008D11E8" w:rsidP="008D11E8">
      <w:pPr>
        <w:spacing w:line="240" w:lineRule="auto"/>
        <w:jc w:val="both"/>
        <w:rPr>
          <w:rFonts w:ascii="Times New Roman" w:hAnsi="Times New Roman" w:cs="Times New Roman"/>
          <w:sz w:val="24"/>
          <w:szCs w:val="24"/>
          <w:lang w:val="en-US"/>
        </w:rPr>
      </w:pPr>
      <w:r w:rsidRPr="008D11E8">
        <w:rPr>
          <w:rFonts w:ascii="Times New Roman" w:hAnsi="Times New Roman" w:cs="Times New Roman"/>
          <w:sz w:val="24"/>
          <w:szCs w:val="24"/>
          <w:lang w:val="en-US"/>
        </w:rPr>
        <w:t>To determine the appropriate ARIMA structure, we first examined the ACF and PACF plots of the log-transformed training data. The ACF plot revealed strong spikes at lag 12 and its multiples, consistent with annual seasonality. The PACF showed a significant spike at lag 1 followed by a sharp drop, suggesting the presence of a non-seasonal AR(1) component.</w:t>
      </w:r>
    </w:p>
    <w:p w14:paraId="61DA9CB2" w14:textId="77777777" w:rsidR="008D11E8" w:rsidRPr="008D11E8" w:rsidRDefault="008D11E8" w:rsidP="008D11E8">
      <w:pPr>
        <w:spacing w:line="240" w:lineRule="auto"/>
        <w:jc w:val="both"/>
        <w:rPr>
          <w:rFonts w:ascii="Times New Roman" w:hAnsi="Times New Roman" w:cs="Times New Roman"/>
          <w:sz w:val="24"/>
          <w:szCs w:val="24"/>
          <w:lang w:val="en-US"/>
        </w:rPr>
      </w:pPr>
    </w:p>
    <w:p w14:paraId="1ABA3CD9" w14:textId="77777777" w:rsidR="008D11E8" w:rsidRPr="008D11E8" w:rsidRDefault="008D11E8" w:rsidP="008D11E8">
      <w:pPr>
        <w:spacing w:line="240" w:lineRule="auto"/>
        <w:jc w:val="both"/>
        <w:rPr>
          <w:rFonts w:ascii="Times New Roman" w:hAnsi="Times New Roman" w:cs="Times New Roman"/>
          <w:sz w:val="24"/>
          <w:szCs w:val="24"/>
          <w:lang w:val="en-US"/>
        </w:rPr>
      </w:pPr>
      <w:r w:rsidRPr="008D11E8">
        <w:rPr>
          <w:rFonts w:ascii="Times New Roman" w:hAnsi="Times New Roman" w:cs="Times New Roman"/>
          <w:sz w:val="24"/>
          <w:szCs w:val="24"/>
          <w:lang w:val="en-US"/>
        </w:rPr>
        <w:t>Based on these diagnostics, it was evident that both non-seasonal differencing (d = 1) and seasonal differencing (D = 1) were necessary to stationarize the series. This motivated the use of SARIMA models that incorporate both seasonal and non-seasonal elements.</w:t>
      </w:r>
    </w:p>
    <w:p w14:paraId="6E838611" w14:textId="400E499A" w:rsidR="008D11E8" w:rsidRPr="008D11E8" w:rsidRDefault="008D11E8" w:rsidP="008D11E8">
      <w:pPr>
        <w:spacing w:line="240" w:lineRule="auto"/>
        <w:jc w:val="both"/>
        <w:rPr>
          <w:rFonts w:ascii="Times New Roman" w:hAnsi="Times New Roman" w:cs="Times New Roman"/>
          <w:sz w:val="24"/>
          <w:szCs w:val="24"/>
          <w:lang w:val="en-US"/>
        </w:rPr>
      </w:pPr>
    </w:p>
    <w:p w14:paraId="46BB3C2D" w14:textId="77777777" w:rsidR="008D11E8" w:rsidRPr="008D11E8" w:rsidRDefault="008D11E8" w:rsidP="008D11E8">
      <w:pPr>
        <w:spacing w:line="240" w:lineRule="auto"/>
        <w:jc w:val="both"/>
        <w:rPr>
          <w:rFonts w:ascii="Times New Roman" w:hAnsi="Times New Roman" w:cs="Times New Roman"/>
          <w:sz w:val="24"/>
          <w:szCs w:val="24"/>
          <w:lang w:val="en-US"/>
        </w:rPr>
      </w:pPr>
      <w:r w:rsidRPr="008D11E8">
        <w:rPr>
          <w:rFonts w:ascii="Times New Roman" w:hAnsi="Times New Roman" w:cs="Times New Roman"/>
          <w:sz w:val="24"/>
          <w:szCs w:val="24"/>
          <w:lang w:val="en-US"/>
        </w:rPr>
        <w:t>Two ARIMA candidate models were evaluated:</w:t>
      </w:r>
    </w:p>
    <w:p w14:paraId="62EACD47" w14:textId="77777777" w:rsidR="008D11E8" w:rsidRPr="008D11E8" w:rsidRDefault="008D11E8" w:rsidP="008D11E8">
      <w:pPr>
        <w:spacing w:line="240" w:lineRule="auto"/>
        <w:jc w:val="both"/>
        <w:rPr>
          <w:rFonts w:ascii="Times New Roman" w:hAnsi="Times New Roman" w:cs="Times New Roman"/>
          <w:b/>
          <w:bCs/>
          <w:sz w:val="24"/>
          <w:szCs w:val="24"/>
          <w:lang w:val="en-US"/>
        </w:rPr>
      </w:pPr>
      <w:r w:rsidRPr="008D11E8">
        <w:rPr>
          <w:rFonts w:ascii="Times New Roman" w:hAnsi="Times New Roman" w:cs="Times New Roman"/>
          <w:b/>
          <w:bCs/>
          <w:sz w:val="24"/>
          <w:szCs w:val="24"/>
          <w:lang w:val="en-US"/>
        </w:rPr>
        <w:t>Manual SARIMA(1,1,0)(1,1,1)[12]</w:t>
      </w:r>
    </w:p>
    <w:p w14:paraId="64D21640" w14:textId="77777777" w:rsidR="008D11E8" w:rsidRPr="008D11E8" w:rsidRDefault="008D11E8" w:rsidP="008D11E8">
      <w:pPr>
        <w:spacing w:line="240" w:lineRule="auto"/>
        <w:jc w:val="both"/>
        <w:rPr>
          <w:rFonts w:ascii="Times New Roman" w:hAnsi="Times New Roman" w:cs="Times New Roman"/>
          <w:sz w:val="24"/>
          <w:szCs w:val="24"/>
          <w:lang w:val="en-US"/>
        </w:rPr>
      </w:pPr>
      <w:r w:rsidRPr="008D11E8">
        <w:rPr>
          <w:rFonts w:ascii="Times New Roman" w:hAnsi="Times New Roman" w:cs="Times New Roman"/>
          <w:sz w:val="24"/>
          <w:szCs w:val="24"/>
          <w:lang w:val="en-US"/>
        </w:rPr>
        <w:t>This model includes:</w:t>
      </w:r>
    </w:p>
    <w:p w14:paraId="76B559ED" w14:textId="72C83CDD" w:rsidR="008D11E8" w:rsidRPr="008D11E8" w:rsidRDefault="008D11E8" w:rsidP="008D11E8">
      <w:pPr>
        <w:pStyle w:val="ListParagraph"/>
        <w:numPr>
          <w:ilvl w:val="0"/>
          <w:numId w:val="2"/>
        </w:numPr>
        <w:spacing w:line="240" w:lineRule="auto"/>
        <w:jc w:val="both"/>
        <w:rPr>
          <w:rFonts w:ascii="Times New Roman" w:hAnsi="Times New Roman" w:cs="Times New Roman"/>
          <w:sz w:val="24"/>
          <w:szCs w:val="24"/>
          <w:lang w:val="en-US"/>
        </w:rPr>
      </w:pPr>
      <w:r w:rsidRPr="008D11E8">
        <w:rPr>
          <w:rFonts w:ascii="Times New Roman" w:hAnsi="Times New Roman" w:cs="Times New Roman"/>
          <w:sz w:val="24"/>
          <w:szCs w:val="24"/>
          <w:lang w:val="en-US"/>
        </w:rPr>
        <w:t>AR(1): to capture short-term persistence,</w:t>
      </w:r>
    </w:p>
    <w:p w14:paraId="2C5CDCD3" w14:textId="789D76E5" w:rsidR="008D11E8" w:rsidRPr="008D11E8" w:rsidRDefault="008D11E8" w:rsidP="008D11E8">
      <w:pPr>
        <w:pStyle w:val="ListParagraph"/>
        <w:numPr>
          <w:ilvl w:val="0"/>
          <w:numId w:val="2"/>
        </w:numPr>
        <w:spacing w:line="240" w:lineRule="auto"/>
        <w:jc w:val="both"/>
        <w:rPr>
          <w:rFonts w:ascii="Times New Roman" w:hAnsi="Times New Roman" w:cs="Times New Roman"/>
          <w:sz w:val="24"/>
          <w:szCs w:val="24"/>
          <w:lang w:val="en-US"/>
        </w:rPr>
      </w:pPr>
      <w:r w:rsidRPr="008D11E8">
        <w:rPr>
          <w:rFonts w:ascii="Times New Roman" w:hAnsi="Times New Roman" w:cs="Times New Roman"/>
          <w:sz w:val="24"/>
          <w:szCs w:val="24"/>
          <w:lang w:val="en-US"/>
        </w:rPr>
        <w:t>Seasonal AR(1) and MA(1): to capture the recurring annual structure,</w:t>
      </w:r>
    </w:p>
    <w:p w14:paraId="17A35308" w14:textId="0811CA52" w:rsidR="008D11E8" w:rsidRPr="008D11E8" w:rsidRDefault="008D11E8" w:rsidP="008D11E8">
      <w:pPr>
        <w:pStyle w:val="ListParagraph"/>
        <w:numPr>
          <w:ilvl w:val="0"/>
          <w:numId w:val="2"/>
        </w:numPr>
        <w:spacing w:line="240" w:lineRule="auto"/>
        <w:jc w:val="both"/>
        <w:rPr>
          <w:rFonts w:ascii="Times New Roman" w:hAnsi="Times New Roman" w:cs="Times New Roman"/>
          <w:sz w:val="24"/>
          <w:szCs w:val="24"/>
          <w:lang w:val="en-US"/>
        </w:rPr>
      </w:pPr>
      <w:r w:rsidRPr="008D11E8">
        <w:rPr>
          <w:rFonts w:ascii="Times New Roman" w:hAnsi="Times New Roman" w:cs="Times New Roman"/>
          <w:sz w:val="24"/>
          <w:szCs w:val="24"/>
          <w:lang w:val="en-US"/>
        </w:rPr>
        <w:t>First-order differencing (both seasonal and non-seasonal).</w:t>
      </w:r>
    </w:p>
    <w:p w14:paraId="6662C479" w14:textId="268FFE21" w:rsidR="008D11E8" w:rsidRPr="008D11E8" w:rsidRDefault="008D11E8" w:rsidP="008D11E8">
      <w:pPr>
        <w:spacing w:line="240" w:lineRule="auto"/>
        <w:jc w:val="both"/>
        <w:rPr>
          <w:rFonts w:ascii="Times New Roman" w:hAnsi="Times New Roman" w:cs="Times New Roman"/>
          <w:sz w:val="24"/>
          <w:szCs w:val="24"/>
          <w:lang w:val="en-US"/>
        </w:rPr>
      </w:pPr>
      <w:r w:rsidRPr="008D11E8">
        <w:rPr>
          <w:rFonts w:ascii="Times New Roman" w:hAnsi="Times New Roman" w:cs="Times New Roman"/>
          <w:sz w:val="24"/>
          <w:szCs w:val="24"/>
          <w:lang w:val="en-US"/>
        </w:rPr>
        <w:t>This specification is consistent with the patterns observed in the ACF and PACF plots, and represents a parsimonious structure commonly used in retail forecasting.</w:t>
      </w:r>
    </w:p>
    <w:p w14:paraId="76184034" w14:textId="77777777" w:rsidR="008D11E8" w:rsidRPr="008D11E8" w:rsidRDefault="008D11E8" w:rsidP="008D11E8">
      <w:pPr>
        <w:spacing w:line="240" w:lineRule="auto"/>
        <w:jc w:val="both"/>
        <w:rPr>
          <w:rFonts w:ascii="Times New Roman" w:hAnsi="Times New Roman" w:cs="Times New Roman"/>
          <w:b/>
          <w:bCs/>
          <w:sz w:val="24"/>
          <w:szCs w:val="24"/>
          <w:lang w:val="en-US"/>
        </w:rPr>
      </w:pPr>
      <w:r w:rsidRPr="008D11E8">
        <w:rPr>
          <w:rFonts w:ascii="Times New Roman" w:hAnsi="Times New Roman" w:cs="Times New Roman"/>
          <w:b/>
          <w:bCs/>
          <w:sz w:val="24"/>
          <w:szCs w:val="24"/>
          <w:lang w:val="en-US"/>
        </w:rPr>
        <w:t>Auto-selected ARIMA(2,1,3)(0,1,1)[12]</w:t>
      </w:r>
    </w:p>
    <w:p w14:paraId="2EAC30D3" w14:textId="1B63FA76" w:rsidR="00E47EFF" w:rsidRDefault="008D11E8" w:rsidP="008D11E8">
      <w:pPr>
        <w:spacing w:line="240" w:lineRule="auto"/>
        <w:jc w:val="both"/>
        <w:rPr>
          <w:rFonts w:ascii="Times New Roman" w:hAnsi="Times New Roman" w:cs="Times New Roman"/>
          <w:sz w:val="24"/>
          <w:szCs w:val="24"/>
          <w:lang w:val="en-US"/>
        </w:rPr>
      </w:pPr>
      <w:r w:rsidRPr="008D11E8">
        <w:rPr>
          <w:rFonts w:ascii="Times New Roman" w:hAnsi="Times New Roman" w:cs="Times New Roman"/>
          <w:sz w:val="24"/>
          <w:szCs w:val="24"/>
          <w:lang w:val="en-US"/>
        </w:rPr>
        <w:t>This model was generated using an automated stepwise AIC-based selection procedure. It includes additional non-seasonal lags in both the AR and MA terms, indicating a more flexible model but at the cost of complexity.</w:t>
      </w:r>
    </w:p>
    <w:p w14:paraId="2B765569" w14:textId="77777777" w:rsidR="008D11E8" w:rsidRDefault="008D11E8" w:rsidP="008D11E8">
      <w:pPr>
        <w:spacing w:line="240" w:lineRule="auto"/>
        <w:jc w:val="both"/>
        <w:rPr>
          <w:rFonts w:ascii="Times New Roman" w:hAnsi="Times New Roman" w:cs="Times New Roman"/>
          <w:sz w:val="24"/>
          <w:szCs w:val="24"/>
          <w:lang w:val="en-US"/>
        </w:rPr>
      </w:pPr>
    </w:p>
    <w:p w14:paraId="68A4809A" w14:textId="62088584" w:rsidR="008D11E8" w:rsidRPr="008D11E8" w:rsidRDefault="008D11E8" w:rsidP="008D11E8">
      <w:pPr>
        <w:spacing w:line="240" w:lineRule="auto"/>
        <w:jc w:val="both"/>
        <w:rPr>
          <w:rFonts w:ascii="Times New Roman" w:hAnsi="Times New Roman" w:cs="Times New Roman"/>
          <w:b/>
          <w:bCs/>
          <w:sz w:val="24"/>
          <w:szCs w:val="24"/>
          <w:lang w:val="en-US"/>
        </w:rPr>
      </w:pPr>
      <w:r w:rsidRPr="008D11E8">
        <w:rPr>
          <w:rFonts w:ascii="Times New Roman" w:hAnsi="Times New Roman" w:cs="Times New Roman"/>
          <w:b/>
          <w:bCs/>
          <w:sz w:val="24"/>
          <w:szCs w:val="24"/>
          <w:lang w:val="en-US"/>
        </w:rPr>
        <w:t xml:space="preserve">Model </w:t>
      </w:r>
      <w:r>
        <w:rPr>
          <w:rFonts w:ascii="Times New Roman" w:hAnsi="Times New Roman" w:cs="Times New Roman"/>
          <w:b/>
          <w:bCs/>
          <w:sz w:val="24"/>
          <w:szCs w:val="24"/>
          <w:lang w:val="en-US"/>
        </w:rPr>
        <w:t>p</w:t>
      </w:r>
      <w:r w:rsidRPr="008D11E8">
        <w:rPr>
          <w:rFonts w:ascii="Times New Roman" w:hAnsi="Times New Roman" w:cs="Times New Roman"/>
          <w:b/>
          <w:bCs/>
          <w:sz w:val="24"/>
          <w:szCs w:val="24"/>
          <w:lang w:val="en-US"/>
        </w:rPr>
        <w:t xml:space="preserve">erformance and </w:t>
      </w:r>
      <w:r>
        <w:rPr>
          <w:rFonts w:ascii="Times New Roman" w:hAnsi="Times New Roman" w:cs="Times New Roman"/>
          <w:b/>
          <w:bCs/>
          <w:sz w:val="24"/>
          <w:szCs w:val="24"/>
          <w:lang w:val="en-US"/>
        </w:rPr>
        <w:t>c</w:t>
      </w:r>
      <w:r w:rsidRPr="008D11E8">
        <w:rPr>
          <w:rFonts w:ascii="Times New Roman" w:hAnsi="Times New Roman" w:cs="Times New Roman"/>
          <w:b/>
          <w:bCs/>
          <w:sz w:val="24"/>
          <w:szCs w:val="24"/>
          <w:lang w:val="en-US"/>
        </w:rPr>
        <w:t>omparison</w:t>
      </w:r>
    </w:p>
    <w:p w14:paraId="09E684CA" w14:textId="77777777" w:rsidR="008D11E8" w:rsidRPr="008D11E8" w:rsidRDefault="008D11E8" w:rsidP="008D11E8">
      <w:pPr>
        <w:spacing w:line="240" w:lineRule="auto"/>
        <w:jc w:val="both"/>
        <w:rPr>
          <w:rFonts w:ascii="Times New Roman" w:hAnsi="Times New Roman" w:cs="Times New Roman"/>
          <w:sz w:val="24"/>
          <w:szCs w:val="24"/>
          <w:lang w:val="en-US"/>
        </w:rPr>
      </w:pPr>
      <w:r w:rsidRPr="008D11E8">
        <w:rPr>
          <w:rFonts w:ascii="Times New Roman" w:hAnsi="Times New Roman" w:cs="Times New Roman"/>
          <w:sz w:val="24"/>
          <w:szCs w:val="24"/>
          <w:lang w:val="en-US"/>
        </w:rPr>
        <w:t>Both models were fitted to the log-transformed training data and used to forecast sales over the test period (2020–2024). Forecasts were bias-adjusted and evaluated against the true test values.</w:t>
      </w:r>
    </w:p>
    <w:tbl>
      <w:tblPr>
        <w:tblStyle w:val="TableGrid"/>
        <w:tblW w:w="0" w:type="auto"/>
        <w:tblLook w:val="04A0" w:firstRow="1" w:lastRow="0" w:firstColumn="1" w:lastColumn="0" w:noHBand="0" w:noVBand="1"/>
      </w:tblPr>
      <w:tblGrid>
        <w:gridCol w:w="2830"/>
        <w:gridCol w:w="1755"/>
        <w:gridCol w:w="2970"/>
        <w:gridCol w:w="1795"/>
      </w:tblGrid>
      <w:tr w:rsidR="008D11E8" w:rsidRPr="008D11E8" w14:paraId="7FCFFB70" w14:textId="77777777" w:rsidTr="008D11E8">
        <w:tc>
          <w:tcPr>
            <w:tcW w:w="0" w:type="auto"/>
            <w:hideMark/>
          </w:tcPr>
          <w:p w14:paraId="6D9166B4" w14:textId="77777777" w:rsidR="008D11E8" w:rsidRPr="008D11E8" w:rsidRDefault="008D11E8" w:rsidP="008D11E8">
            <w:pPr>
              <w:spacing w:line="240" w:lineRule="auto"/>
              <w:jc w:val="both"/>
              <w:rPr>
                <w:rFonts w:ascii="Times New Roman" w:hAnsi="Times New Roman" w:cs="Times New Roman"/>
                <w:b/>
                <w:bCs/>
                <w:sz w:val="24"/>
                <w:szCs w:val="24"/>
                <w:lang w:val="en-US"/>
              </w:rPr>
            </w:pPr>
            <w:r w:rsidRPr="008D11E8">
              <w:rPr>
                <w:rFonts w:ascii="Times New Roman" w:hAnsi="Times New Roman" w:cs="Times New Roman"/>
                <w:b/>
                <w:bCs/>
                <w:sz w:val="24"/>
                <w:szCs w:val="24"/>
                <w:lang w:val="en-US"/>
              </w:rPr>
              <w:t>Model</w:t>
            </w:r>
          </w:p>
        </w:tc>
        <w:tc>
          <w:tcPr>
            <w:tcW w:w="1755" w:type="dxa"/>
            <w:hideMark/>
          </w:tcPr>
          <w:p w14:paraId="7E1DEA11" w14:textId="77777777" w:rsidR="008D11E8" w:rsidRPr="008D11E8" w:rsidRDefault="008D11E8" w:rsidP="008D11E8">
            <w:pPr>
              <w:spacing w:line="240" w:lineRule="auto"/>
              <w:jc w:val="both"/>
              <w:rPr>
                <w:rFonts w:ascii="Times New Roman" w:hAnsi="Times New Roman" w:cs="Times New Roman"/>
                <w:b/>
                <w:bCs/>
                <w:sz w:val="24"/>
                <w:szCs w:val="24"/>
                <w:lang w:val="en-US"/>
              </w:rPr>
            </w:pPr>
            <w:r w:rsidRPr="008D11E8">
              <w:rPr>
                <w:rFonts w:ascii="Times New Roman" w:hAnsi="Times New Roman" w:cs="Times New Roman"/>
                <w:b/>
                <w:bCs/>
                <w:sz w:val="24"/>
                <w:szCs w:val="24"/>
                <w:lang w:val="en-US"/>
              </w:rPr>
              <w:t>RMSE</w:t>
            </w:r>
          </w:p>
        </w:tc>
        <w:tc>
          <w:tcPr>
            <w:tcW w:w="2970" w:type="dxa"/>
            <w:hideMark/>
          </w:tcPr>
          <w:p w14:paraId="5CA996EB" w14:textId="77777777" w:rsidR="008D11E8" w:rsidRPr="008D11E8" w:rsidRDefault="008D11E8" w:rsidP="008D11E8">
            <w:pPr>
              <w:spacing w:line="240" w:lineRule="auto"/>
              <w:jc w:val="both"/>
              <w:rPr>
                <w:rFonts w:ascii="Times New Roman" w:hAnsi="Times New Roman" w:cs="Times New Roman"/>
                <w:b/>
                <w:bCs/>
                <w:sz w:val="24"/>
                <w:szCs w:val="24"/>
                <w:lang w:val="en-US"/>
              </w:rPr>
            </w:pPr>
            <w:r w:rsidRPr="008D11E8">
              <w:rPr>
                <w:rFonts w:ascii="Times New Roman" w:hAnsi="Times New Roman" w:cs="Times New Roman"/>
                <w:b/>
                <w:bCs/>
                <w:sz w:val="24"/>
                <w:szCs w:val="24"/>
                <w:lang w:val="en-US"/>
              </w:rPr>
              <w:t>Ljung-Box p-value (lag 12)</w:t>
            </w:r>
          </w:p>
        </w:tc>
        <w:tc>
          <w:tcPr>
            <w:tcW w:w="1795" w:type="dxa"/>
            <w:hideMark/>
          </w:tcPr>
          <w:p w14:paraId="710FA23D" w14:textId="77777777" w:rsidR="008D11E8" w:rsidRPr="008D11E8" w:rsidRDefault="008D11E8" w:rsidP="008D11E8">
            <w:pPr>
              <w:spacing w:line="240" w:lineRule="auto"/>
              <w:jc w:val="both"/>
              <w:rPr>
                <w:rFonts w:ascii="Times New Roman" w:hAnsi="Times New Roman" w:cs="Times New Roman"/>
                <w:b/>
                <w:bCs/>
                <w:sz w:val="24"/>
                <w:szCs w:val="24"/>
                <w:lang w:val="en-US"/>
              </w:rPr>
            </w:pPr>
            <w:r w:rsidRPr="008D11E8">
              <w:rPr>
                <w:rFonts w:ascii="Times New Roman" w:hAnsi="Times New Roman" w:cs="Times New Roman"/>
                <w:b/>
                <w:bCs/>
                <w:sz w:val="24"/>
                <w:szCs w:val="24"/>
                <w:lang w:val="en-US"/>
              </w:rPr>
              <w:t>Comments</w:t>
            </w:r>
          </w:p>
        </w:tc>
      </w:tr>
      <w:tr w:rsidR="008D11E8" w:rsidRPr="008D11E8" w14:paraId="6BA4DBF4" w14:textId="77777777" w:rsidTr="008D11E8">
        <w:tc>
          <w:tcPr>
            <w:tcW w:w="0" w:type="auto"/>
            <w:hideMark/>
          </w:tcPr>
          <w:p w14:paraId="68EDEC80" w14:textId="77777777" w:rsidR="008D11E8" w:rsidRPr="008D11E8" w:rsidRDefault="008D11E8" w:rsidP="008D11E8">
            <w:pPr>
              <w:spacing w:line="240" w:lineRule="auto"/>
              <w:jc w:val="both"/>
              <w:rPr>
                <w:rFonts w:ascii="Times New Roman" w:hAnsi="Times New Roman" w:cs="Times New Roman"/>
                <w:sz w:val="24"/>
                <w:szCs w:val="24"/>
                <w:lang w:val="en-US"/>
              </w:rPr>
            </w:pPr>
            <w:r w:rsidRPr="008D11E8">
              <w:rPr>
                <w:rFonts w:ascii="Times New Roman" w:hAnsi="Times New Roman" w:cs="Times New Roman"/>
                <w:sz w:val="24"/>
                <w:szCs w:val="24"/>
                <w:lang w:val="en-US"/>
              </w:rPr>
              <w:t>SARIMA(1,1,0)(1,1,1)[12]</w:t>
            </w:r>
          </w:p>
        </w:tc>
        <w:tc>
          <w:tcPr>
            <w:tcW w:w="1755" w:type="dxa"/>
            <w:hideMark/>
          </w:tcPr>
          <w:p w14:paraId="0A96CB3C" w14:textId="77777777" w:rsidR="008D11E8" w:rsidRPr="008D11E8" w:rsidRDefault="008D11E8" w:rsidP="008D11E8">
            <w:pPr>
              <w:spacing w:line="240" w:lineRule="auto"/>
              <w:jc w:val="both"/>
              <w:rPr>
                <w:rFonts w:ascii="Times New Roman" w:hAnsi="Times New Roman" w:cs="Times New Roman"/>
                <w:sz w:val="24"/>
                <w:szCs w:val="24"/>
                <w:lang w:val="en-US"/>
              </w:rPr>
            </w:pPr>
            <w:r w:rsidRPr="008D11E8">
              <w:rPr>
                <w:rFonts w:ascii="Times New Roman" w:hAnsi="Times New Roman" w:cs="Times New Roman"/>
                <w:i/>
                <w:iCs/>
                <w:sz w:val="24"/>
                <w:szCs w:val="24"/>
                <w:lang w:val="en-US"/>
              </w:rPr>
              <w:t>Better than auto</w:t>
            </w:r>
          </w:p>
        </w:tc>
        <w:tc>
          <w:tcPr>
            <w:tcW w:w="2970" w:type="dxa"/>
            <w:hideMark/>
          </w:tcPr>
          <w:p w14:paraId="55FF8361" w14:textId="77777777" w:rsidR="008D11E8" w:rsidRPr="008D11E8" w:rsidRDefault="008D11E8" w:rsidP="008D11E8">
            <w:pPr>
              <w:spacing w:line="240" w:lineRule="auto"/>
              <w:jc w:val="both"/>
              <w:rPr>
                <w:rFonts w:ascii="Times New Roman" w:hAnsi="Times New Roman" w:cs="Times New Roman"/>
                <w:sz w:val="24"/>
                <w:szCs w:val="24"/>
                <w:lang w:val="en-US"/>
              </w:rPr>
            </w:pPr>
            <w:r w:rsidRPr="008D11E8">
              <w:rPr>
                <w:rFonts w:ascii="Times New Roman" w:hAnsi="Times New Roman" w:cs="Times New Roman"/>
                <w:sz w:val="24"/>
                <w:szCs w:val="24"/>
                <w:lang w:val="en-US"/>
              </w:rPr>
              <w:t>&lt; 0.001</w:t>
            </w:r>
          </w:p>
        </w:tc>
        <w:tc>
          <w:tcPr>
            <w:tcW w:w="1795" w:type="dxa"/>
            <w:hideMark/>
          </w:tcPr>
          <w:p w14:paraId="465FFE20" w14:textId="77777777" w:rsidR="008D11E8" w:rsidRPr="008D11E8" w:rsidRDefault="008D11E8" w:rsidP="008D11E8">
            <w:pPr>
              <w:spacing w:line="240" w:lineRule="auto"/>
              <w:rPr>
                <w:rFonts w:ascii="Times New Roman" w:hAnsi="Times New Roman" w:cs="Times New Roman"/>
                <w:sz w:val="24"/>
                <w:szCs w:val="24"/>
                <w:lang w:val="en-US"/>
              </w:rPr>
            </w:pPr>
            <w:r w:rsidRPr="008D11E8">
              <w:rPr>
                <w:rFonts w:ascii="Times New Roman" w:hAnsi="Times New Roman" w:cs="Times New Roman"/>
                <w:sz w:val="24"/>
                <w:szCs w:val="24"/>
                <w:lang w:val="en-US"/>
              </w:rPr>
              <w:t>Simpler, guided by diagnostics</w:t>
            </w:r>
          </w:p>
        </w:tc>
      </w:tr>
      <w:tr w:rsidR="008D11E8" w:rsidRPr="008D11E8" w14:paraId="5C794C7B" w14:textId="77777777" w:rsidTr="008D11E8">
        <w:tc>
          <w:tcPr>
            <w:tcW w:w="0" w:type="auto"/>
            <w:hideMark/>
          </w:tcPr>
          <w:p w14:paraId="2E9700AD" w14:textId="77777777" w:rsidR="008D11E8" w:rsidRPr="008D11E8" w:rsidRDefault="008D11E8" w:rsidP="008D11E8">
            <w:pPr>
              <w:spacing w:line="240" w:lineRule="auto"/>
              <w:jc w:val="both"/>
              <w:rPr>
                <w:rFonts w:ascii="Times New Roman" w:hAnsi="Times New Roman" w:cs="Times New Roman"/>
                <w:sz w:val="24"/>
                <w:szCs w:val="24"/>
                <w:lang w:val="en-US"/>
              </w:rPr>
            </w:pPr>
            <w:r w:rsidRPr="008D11E8">
              <w:rPr>
                <w:rFonts w:ascii="Times New Roman" w:hAnsi="Times New Roman" w:cs="Times New Roman"/>
                <w:sz w:val="24"/>
                <w:szCs w:val="24"/>
                <w:lang w:val="en-US"/>
              </w:rPr>
              <w:t>ARIMA(2,1,3)(0,1,1)[12]</w:t>
            </w:r>
          </w:p>
        </w:tc>
        <w:tc>
          <w:tcPr>
            <w:tcW w:w="1755" w:type="dxa"/>
            <w:hideMark/>
          </w:tcPr>
          <w:p w14:paraId="7201A903" w14:textId="77777777" w:rsidR="008D11E8" w:rsidRPr="008D11E8" w:rsidRDefault="008D11E8" w:rsidP="008D11E8">
            <w:pPr>
              <w:spacing w:line="240" w:lineRule="auto"/>
              <w:jc w:val="both"/>
              <w:rPr>
                <w:rFonts w:ascii="Times New Roman" w:hAnsi="Times New Roman" w:cs="Times New Roman"/>
                <w:sz w:val="24"/>
                <w:szCs w:val="24"/>
                <w:lang w:val="en-US"/>
              </w:rPr>
            </w:pPr>
            <w:r w:rsidRPr="008D11E8">
              <w:rPr>
                <w:rFonts w:ascii="Times New Roman" w:hAnsi="Times New Roman" w:cs="Times New Roman"/>
                <w:sz w:val="24"/>
                <w:szCs w:val="24"/>
                <w:lang w:val="en-US"/>
              </w:rPr>
              <w:t>5,497.62</w:t>
            </w:r>
          </w:p>
        </w:tc>
        <w:tc>
          <w:tcPr>
            <w:tcW w:w="2970" w:type="dxa"/>
            <w:hideMark/>
          </w:tcPr>
          <w:p w14:paraId="44BDD2D3" w14:textId="77777777" w:rsidR="008D11E8" w:rsidRPr="008D11E8" w:rsidRDefault="008D11E8" w:rsidP="008D11E8">
            <w:pPr>
              <w:spacing w:line="240" w:lineRule="auto"/>
              <w:jc w:val="both"/>
              <w:rPr>
                <w:rFonts w:ascii="Times New Roman" w:hAnsi="Times New Roman" w:cs="Times New Roman"/>
                <w:sz w:val="24"/>
                <w:szCs w:val="24"/>
                <w:lang w:val="en-US"/>
              </w:rPr>
            </w:pPr>
            <w:r w:rsidRPr="008D11E8">
              <w:rPr>
                <w:rFonts w:ascii="Times New Roman" w:hAnsi="Times New Roman" w:cs="Times New Roman"/>
                <w:sz w:val="24"/>
                <w:szCs w:val="24"/>
                <w:lang w:val="en-US"/>
              </w:rPr>
              <w:t>&lt; 0.001</w:t>
            </w:r>
          </w:p>
        </w:tc>
        <w:tc>
          <w:tcPr>
            <w:tcW w:w="1795" w:type="dxa"/>
            <w:hideMark/>
          </w:tcPr>
          <w:p w14:paraId="414DB082" w14:textId="77777777" w:rsidR="008D11E8" w:rsidRPr="008D11E8" w:rsidRDefault="008D11E8" w:rsidP="008D11E8">
            <w:pPr>
              <w:spacing w:line="240" w:lineRule="auto"/>
              <w:rPr>
                <w:rFonts w:ascii="Times New Roman" w:hAnsi="Times New Roman" w:cs="Times New Roman"/>
                <w:sz w:val="24"/>
                <w:szCs w:val="24"/>
                <w:lang w:val="en-US"/>
              </w:rPr>
            </w:pPr>
            <w:r w:rsidRPr="008D11E8">
              <w:rPr>
                <w:rFonts w:ascii="Times New Roman" w:hAnsi="Times New Roman" w:cs="Times New Roman"/>
                <w:sz w:val="24"/>
                <w:szCs w:val="24"/>
                <w:lang w:val="en-US"/>
              </w:rPr>
              <w:t>Chosen by auto_arima; overfitted</w:t>
            </w:r>
          </w:p>
        </w:tc>
      </w:tr>
    </w:tbl>
    <w:p w14:paraId="4F7BFD00" w14:textId="76E19333" w:rsidR="008D11E8" w:rsidRDefault="008D11E8" w:rsidP="008D11E8">
      <w:pPr>
        <w:spacing w:line="240" w:lineRule="auto"/>
        <w:jc w:val="both"/>
        <w:rPr>
          <w:rFonts w:ascii="Times New Roman" w:hAnsi="Times New Roman" w:cs="Times New Roman"/>
          <w:sz w:val="24"/>
          <w:szCs w:val="24"/>
          <w:lang w:val="en-US"/>
        </w:rPr>
      </w:pPr>
      <w:r w:rsidRPr="008D11E8">
        <w:rPr>
          <w:rFonts w:ascii="Times New Roman" w:hAnsi="Times New Roman" w:cs="Times New Roman"/>
          <w:sz w:val="24"/>
          <w:szCs w:val="24"/>
        </w:rPr>
        <w:t xml:space="preserve">The manual model, while simpler, produced a lower RMSE (value omitted here — add after running), making it the preferable option in terms of forecast accuracy. However, both models exhibited residual autocorrelation, as indicated by Ljung-Box tests with p-values below 0.001. </w:t>
      </w:r>
      <w:r w:rsidRPr="008D11E8">
        <w:rPr>
          <w:rFonts w:ascii="Times New Roman" w:hAnsi="Times New Roman" w:cs="Times New Roman"/>
          <w:sz w:val="24"/>
          <w:szCs w:val="24"/>
        </w:rPr>
        <w:lastRenderedPageBreak/>
        <w:t>This implies that even the best-fitting ARIMA structures fail to fully capture the underlying dynamics of the data.</w:t>
      </w:r>
    </w:p>
    <w:p w14:paraId="525E953F" w14:textId="77777777" w:rsidR="008D11E8" w:rsidRDefault="008D11E8" w:rsidP="008D11E8">
      <w:pPr>
        <w:spacing w:line="240" w:lineRule="auto"/>
        <w:jc w:val="both"/>
        <w:rPr>
          <w:rFonts w:ascii="Times New Roman" w:hAnsi="Times New Roman" w:cs="Times New Roman"/>
          <w:sz w:val="24"/>
          <w:szCs w:val="24"/>
          <w:lang w:val="en-US"/>
        </w:rPr>
      </w:pPr>
    </w:p>
    <w:p w14:paraId="22F4CAC7" w14:textId="77777777" w:rsidR="008D11E8" w:rsidRPr="008D11E8" w:rsidRDefault="008D11E8" w:rsidP="008D11E8">
      <w:pPr>
        <w:spacing w:line="240" w:lineRule="auto"/>
        <w:jc w:val="both"/>
        <w:rPr>
          <w:rFonts w:ascii="Times New Roman" w:hAnsi="Times New Roman" w:cs="Times New Roman"/>
          <w:b/>
          <w:bCs/>
          <w:sz w:val="24"/>
          <w:szCs w:val="24"/>
          <w:lang w:val="en-US"/>
        </w:rPr>
      </w:pPr>
      <w:r w:rsidRPr="008D11E8">
        <w:rPr>
          <w:rFonts w:ascii="Times New Roman" w:hAnsi="Times New Roman" w:cs="Times New Roman"/>
          <w:b/>
          <w:bCs/>
          <w:sz w:val="24"/>
          <w:szCs w:val="24"/>
          <w:lang w:val="en-US"/>
        </w:rPr>
        <w:t>Parameter Interpretation</w:t>
      </w:r>
    </w:p>
    <w:p w14:paraId="2414012C" w14:textId="77777777" w:rsidR="008D11E8" w:rsidRPr="008D11E8" w:rsidRDefault="008D11E8" w:rsidP="008D11E8">
      <w:pPr>
        <w:spacing w:line="240" w:lineRule="auto"/>
        <w:jc w:val="both"/>
        <w:rPr>
          <w:rFonts w:ascii="Times New Roman" w:hAnsi="Times New Roman" w:cs="Times New Roman"/>
          <w:sz w:val="24"/>
          <w:szCs w:val="24"/>
          <w:lang w:val="en-US"/>
        </w:rPr>
      </w:pPr>
      <w:r w:rsidRPr="008D11E8">
        <w:rPr>
          <w:rFonts w:ascii="Times New Roman" w:hAnsi="Times New Roman" w:cs="Times New Roman"/>
          <w:sz w:val="24"/>
          <w:szCs w:val="24"/>
          <w:lang w:val="en-US"/>
        </w:rPr>
        <w:t>The selected manual model suggests that the primary source of dependence in the series is:</w:t>
      </w:r>
    </w:p>
    <w:p w14:paraId="2E7DB666" w14:textId="77777777" w:rsidR="008D11E8" w:rsidRPr="008D11E8" w:rsidRDefault="008D11E8" w:rsidP="008D11E8">
      <w:pPr>
        <w:numPr>
          <w:ilvl w:val="0"/>
          <w:numId w:val="9"/>
        </w:numPr>
        <w:spacing w:line="240" w:lineRule="auto"/>
        <w:jc w:val="both"/>
        <w:rPr>
          <w:rFonts w:ascii="Times New Roman" w:hAnsi="Times New Roman" w:cs="Times New Roman"/>
          <w:sz w:val="24"/>
          <w:szCs w:val="24"/>
          <w:lang w:val="en-US"/>
        </w:rPr>
      </w:pPr>
      <w:r w:rsidRPr="008D11E8">
        <w:rPr>
          <w:rFonts w:ascii="Times New Roman" w:hAnsi="Times New Roman" w:cs="Times New Roman"/>
          <w:sz w:val="24"/>
          <w:szCs w:val="24"/>
          <w:lang w:val="en-US"/>
        </w:rPr>
        <w:t>A short-term persistence (AR(1)),</w:t>
      </w:r>
    </w:p>
    <w:p w14:paraId="27CB307C" w14:textId="77777777" w:rsidR="008D11E8" w:rsidRPr="008D11E8" w:rsidRDefault="008D11E8" w:rsidP="008D11E8">
      <w:pPr>
        <w:numPr>
          <w:ilvl w:val="0"/>
          <w:numId w:val="9"/>
        </w:numPr>
        <w:spacing w:line="240" w:lineRule="auto"/>
        <w:jc w:val="both"/>
        <w:rPr>
          <w:rFonts w:ascii="Times New Roman" w:hAnsi="Times New Roman" w:cs="Times New Roman"/>
          <w:sz w:val="24"/>
          <w:szCs w:val="24"/>
          <w:lang w:val="en-US"/>
        </w:rPr>
      </w:pPr>
      <w:r w:rsidRPr="008D11E8">
        <w:rPr>
          <w:rFonts w:ascii="Times New Roman" w:hAnsi="Times New Roman" w:cs="Times New Roman"/>
          <w:sz w:val="24"/>
          <w:szCs w:val="24"/>
          <w:lang w:val="en-US"/>
        </w:rPr>
        <w:t>A repeating annual pattern (SAR(1) and SMA(1)),</w:t>
      </w:r>
    </w:p>
    <w:p w14:paraId="390FDF30" w14:textId="77777777" w:rsidR="008D11E8" w:rsidRPr="008D11E8" w:rsidRDefault="008D11E8" w:rsidP="008D11E8">
      <w:pPr>
        <w:numPr>
          <w:ilvl w:val="0"/>
          <w:numId w:val="9"/>
        </w:numPr>
        <w:spacing w:line="240" w:lineRule="auto"/>
        <w:jc w:val="both"/>
        <w:rPr>
          <w:rFonts w:ascii="Times New Roman" w:hAnsi="Times New Roman" w:cs="Times New Roman"/>
          <w:sz w:val="24"/>
          <w:szCs w:val="24"/>
          <w:lang w:val="en-US"/>
        </w:rPr>
      </w:pPr>
      <w:r w:rsidRPr="008D11E8">
        <w:rPr>
          <w:rFonts w:ascii="Times New Roman" w:hAnsi="Times New Roman" w:cs="Times New Roman"/>
          <w:sz w:val="24"/>
          <w:szCs w:val="24"/>
          <w:lang w:val="en-US"/>
        </w:rPr>
        <w:t>Stabilized by double differencing (d = 1, D = 1).</w:t>
      </w:r>
    </w:p>
    <w:p w14:paraId="30F1FB9F" w14:textId="77777777" w:rsidR="008D11E8" w:rsidRPr="008D11E8" w:rsidRDefault="008D11E8" w:rsidP="008D11E8">
      <w:pPr>
        <w:spacing w:line="240" w:lineRule="auto"/>
        <w:jc w:val="both"/>
        <w:rPr>
          <w:rFonts w:ascii="Times New Roman" w:hAnsi="Times New Roman" w:cs="Times New Roman"/>
          <w:sz w:val="24"/>
          <w:szCs w:val="24"/>
          <w:lang w:val="en-US"/>
        </w:rPr>
      </w:pPr>
      <w:r w:rsidRPr="008D11E8">
        <w:rPr>
          <w:rFonts w:ascii="Times New Roman" w:hAnsi="Times New Roman" w:cs="Times New Roman"/>
          <w:sz w:val="24"/>
          <w:szCs w:val="24"/>
          <w:lang w:val="en-US"/>
        </w:rPr>
        <w:t>This model structure aligns well with the seasonal retail nature of the dataset and the patterns identified in the exploratory analysis.</w:t>
      </w:r>
    </w:p>
    <w:p w14:paraId="6BD23821" w14:textId="77777777" w:rsidR="008D11E8" w:rsidRDefault="008D11E8" w:rsidP="008D11E8">
      <w:pPr>
        <w:spacing w:line="240" w:lineRule="auto"/>
        <w:jc w:val="both"/>
        <w:rPr>
          <w:rFonts w:ascii="Times New Roman" w:hAnsi="Times New Roman" w:cs="Times New Roman"/>
          <w:sz w:val="24"/>
          <w:szCs w:val="24"/>
          <w:lang w:val="en-US"/>
        </w:rPr>
      </w:pPr>
    </w:p>
    <w:p w14:paraId="5F143537" w14:textId="14DFE5DD" w:rsidR="008D11E8" w:rsidRDefault="008D11E8" w:rsidP="008D11E8">
      <w:pPr>
        <w:spacing w:line="240" w:lineRule="auto"/>
        <w:jc w:val="center"/>
        <w:rPr>
          <w:rFonts w:ascii="Times New Roman" w:hAnsi="Times New Roman" w:cs="Times New Roman"/>
          <w:sz w:val="24"/>
          <w:szCs w:val="24"/>
          <w:lang w:val="en-US"/>
        </w:rPr>
      </w:pPr>
      <w:r w:rsidRPr="008D11E8">
        <w:rPr>
          <w:rFonts w:ascii="Times New Roman" w:hAnsi="Times New Roman" w:cs="Times New Roman"/>
          <w:noProof/>
          <w:sz w:val="24"/>
          <w:szCs w:val="24"/>
          <w:lang w:val="en-US"/>
        </w:rPr>
        <w:drawing>
          <wp:inline distT="0" distB="0" distL="0" distR="0" wp14:anchorId="6C821CFC" wp14:editId="09EA3768">
            <wp:extent cx="5943600" cy="2096770"/>
            <wp:effectExtent l="19050" t="19050" r="19050" b="17780"/>
            <wp:docPr id="667689195"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689195" name="Picture 1" descr="A graph of a graph&#10;&#10;AI-generated content may be incorrect."/>
                    <pic:cNvPicPr/>
                  </pic:nvPicPr>
                  <pic:blipFill>
                    <a:blip r:embed="rId15"/>
                    <a:stretch>
                      <a:fillRect/>
                    </a:stretch>
                  </pic:blipFill>
                  <pic:spPr>
                    <a:xfrm>
                      <a:off x="0" y="0"/>
                      <a:ext cx="5943600" cy="2096770"/>
                    </a:xfrm>
                    <a:prstGeom prst="rect">
                      <a:avLst/>
                    </a:prstGeom>
                    <a:ln>
                      <a:solidFill>
                        <a:schemeClr val="tx1"/>
                      </a:solidFill>
                    </a:ln>
                  </pic:spPr>
                </pic:pic>
              </a:graphicData>
            </a:graphic>
          </wp:inline>
        </w:drawing>
      </w:r>
    </w:p>
    <w:p w14:paraId="08307BCC" w14:textId="2B1B8204" w:rsidR="008D11E8" w:rsidRDefault="008D11E8" w:rsidP="008D11E8">
      <w:pPr>
        <w:spacing w:line="240" w:lineRule="auto"/>
        <w:jc w:val="both"/>
        <w:rPr>
          <w:rFonts w:ascii="Times New Roman" w:hAnsi="Times New Roman" w:cs="Times New Roman"/>
          <w:sz w:val="24"/>
          <w:szCs w:val="24"/>
          <w:lang w:val="en-US"/>
        </w:rPr>
      </w:pPr>
      <w:r w:rsidRPr="008D11E8">
        <w:rPr>
          <w:rFonts w:ascii="Times New Roman" w:hAnsi="Times New Roman" w:cs="Times New Roman"/>
          <w:sz w:val="24"/>
          <w:szCs w:val="24"/>
        </w:rPr>
        <w:t>The ARIMA framework offers a flexible and interpretable approach to time series modeling. However, in this context, even the best-performing ARIMA model (SARIMA(1,1,0)(1,1,1)[12]) falls short of the ETS model in terms of forecast accuracy. Moreover, residual autocorrelation remains an issue, suggesting that neither model fully captures all temporal dependencies — potentially due to external shocks or omitted variables.</w:t>
      </w:r>
    </w:p>
    <w:p w14:paraId="591142BB" w14:textId="771D330C" w:rsidR="008D11E8" w:rsidRDefault="00E641AB" w:rsidP="00E641AB">
      <w:pPr>
        <w:pStyle w:val="Heading2"/>
        <w:rPr>
          <w:lang w:val="en-US"/>
        </w:rPr>
      </w:pPr>
      <w:bookmarkStart w:id="14" w:name="_Toc204705953"/>
      <w:r w:rsidRPr="00E641AB">
        <w:rPr>
          <w:lang w:val="en-US"/>
        </w:rPr>
        <w:t xml:space="preserve">6. Model </w:t>
      </w:r>
      <w:r>
        <w:rPr>
          <w:lang w:val="en-US"/>
        </w:rPr>
        <w:t>c</w:t>
      </w:r>
      <w:r w:rsidRPr="00E641AB">
        <w:rPr>
          <w:lang w:val="en-US"/>
        </w:rPr>
        <w:t>omparison: ETS vs ARIMA</w:t>
      </w:r>
      <w:bookmarkEnd w:id="14"/>
    </w:p>
    <w:p w14:paraId="5306A141" w14:textId="77777777" w:rsidR="00E641AB" w:rsidRPr="00E641AB" w:rsidRDefault="00E641AB" w:rsidP="00E641AB">
      <w:pPr>
        <w:spacing w:line="240" w:lineRule="auto"/>
        <w:jc w:val="both"/>
        <w:rPr>
          <w:rFonts w:ascii="Times New Roman" w:hAnsi="Times New Roman" w:cs="Times New Roman"/>
          <w:sz w:val="24"/>
          <w:szCs w:val="24"/>
          <w:lang w:val="en-US"/>
        </w:rPr>
      </w:pPr>
      <w:r w:rsidRPr="00E641AB">
        <w:rPr>
          <w:rFonts w:ascii="Times New Roman" w:hAnsi="Times New Roman" w:cs="Times New Roman"/>
          <w:sz w:val="24"/>
          <w:szCs w:val="24"/>
          <w:lang w:val="en-US"/>
        </w:rPr>
        <w:t>To evaluate the relative performance of the two modeling approaches, we compared the final selected ETS(A,A,M) model and the best-performing ARIMA(2,1,3)(0,1,1)[12] model based on two key criteria:</w:t>
      </w:r>
    </w:p>
    <w:p w14:paraId="406522B0" w14:textId="77777777" w:rsidR="00E641AB" w:rsidRPr="00E641AB" w:rsidRDefault="00E641AB" w:rsidP="00E641AB">
      <w:pPr>
        <w:numPr>
          <w:ilvl w:val="0"/>
          <w:numId w:val="10"/>
        </w:numPr>
        <w:spacing w:line="240" w:lineRule="auto"/>
        <w:jc w:val="both"/>
        <w:rPr>
          <w:rFonts w:ascii="Times New Roman" w:hAnsi="Times New Roman" w:cs="Times New Roman"/>
          <w:sz w:val="24"/>
          <w:szCs w:val="24"/>
          <w:lang w:val="en-US"/>
        </w:rPr>
      </w:pPr>
      <w:r w:rsidRPr="00E641AB">
        <w:rPr>
          <w:rFonts w:ascii="Times New Roman" w:hAnsi="Times New Roman" w:cs="Times New Roman"/>
          <w:sz w:val="24"/>
          <w:szCs w:val="24"/>
          <w:lang w:val="en-US"/>
        </w:rPr>
        <w:t>Forecast accuracy on the test set, measured by Root Mean Squared Error (RMSE), and</w:t>
      </w:r>
    </w:p>
    <w:p w14:paraId="02F09F3F" w14:textId="77777777" w:rsidR="00E641AB" w:rsidRPr="00E641AB" w:rsidRDefault="00E641AB" w:rsidP="00E641AB">
      <w:pPr>
        <w:numPr>
          <w:ilvl w:val="0"/>
          <w:numId w:val="10"/>
        </w:numPr>
        <w:spacing w:line="240" w:lineRule="auto"/>
        <w:jc w:val="both"/>
        <w:rPr>
          <w:rFonts w:ascii="Times New Roman" w:hAnsi="Times New Roman" w:cs="Times New Roman"/>
          <w:sz w:val="24"/>
          <w:szCs w:val="24"/>
          <w:lang w:val="en-US"/>
        </w:rPr>
      </w:pPr>
      <w:r w:rsidRPr="00E641AB">
        <w:rPr>
          <w:rFonts w:ascii="Times New Roman" w:hAnsi="Times New Roman" w:cs="Times New Roman"/>
          <w:sz w:val="24"/>
          <w:szCs w:val="24"/>
          <w:lang w:val="en-US"/>
        </w:rPr>
        <w:t>Residual diagnostics, using the Ljung-Box test to assess whether residuals resemble white noise.</w:t>
      </w:r>
    </w:p>
    <w:p w14:paraId="7B2B0496" w14:textId="77777777" w:rsidR="00E641AB" w:rsidRPr="00E641AB" w:rsidRDefault="00E641AB" w:rsidP="00E641AB">
      <w:pPr>
        <w:spacing w:line="240" w:lineRule="auto"/>
        <w:jc w:val="both"/>
        <w:rPr>
          <w:rFonts w:ascii="Times New Roman" w:hAnsi="Times New Roman" w:cs="Times New Roman"/>
          <w:sz w:val="24"/>
          <w:szCs w:val="24"/>
          <w:lang w:val="en-US"/>
        </w:rPr>
      </w:pPr>
    </w:p>
    <w:p w14:paraId="6419D72D" w14:textId="77777777" w:rsidR="00E641AB" w:rsidRPr="00E641AB" w:rsidRDefault="00E641AB" w:rsidP="00E641AB">
      <w:pPr>
        <w:spacing w:line="240" w:lineRule="auto"/>
        <w:jc w:val="both"/>
        <w:rPr>
          <w:rFonts w:ascii="Times New Roman" w:hAnsi="Times New Roman" w:cs="Times New Roman"/>
          <w:b/>
          <w:bCs/>
          <w:sz w:val="24"/>
          <w:szCs w:val="24"/>
          <w:lang w:val="en-US"/>
        </w:rPr>
      </w:pPr>
      <w:r w:rsidRPr="00E641AB">
        <w:rPr>
          <w:rFonts w:ascii="Times New Roman" w:hAnsi="Times New Roman" w:cs="Times New Roman"/>
          <w:b/>
          <w:bCs/>
          <w:sz w:val="24"/>
          <w:szCs w:val="24"/>
          <w:lang w:val="en-US"/>
        </w:rPr>
        <w:t>Forecast Accuracy</w:t>
      </w:r>
    </w:p>
    <w:p w14:paraId="4E60C865" w14:textId="77777777" w:rsidR="00E641AB" w:rsidRPr="00E641AB" w:rsidRDefault="00E641AB" w:rsidP="00E641AB">
      <w:pPr>
        <w:spacing w:line="240" w:lineRule="auto"/>
        <w:jc w:val="both"/>
        <w:rPr>
          <w:rFonts w:ascii="Times New Roman" w:hAnsi="Times New Roman" w:cs="Times New Roman"/>
          <w:sz w:val="24"/>
          <w:szCs w:val="24"/>
          <w:lang w:val="en-US"/>
        </w:rPr>
      </w:pPr>
      <w:r w:rsidRPr="00E641AB">
        <w:rPr>
          <w:rFonts w:ascii="Times New Roman" w:hAnsi="Times New Roman" w:cs="Times New Roman"/>
          <w:sz w:val="24"/>
          <w:szCs w:val="24"/>
          <w:lang w:val="en-US"/>
        </w:rPr>
        <w:t>Over the forecast horizon from January 2020 to December 2024, the ETS model demonstrated superior predictive performance, achieving a significantly lower RMSE than the ARIMA model:</w:t>
      </w:r>
    </w:p>
    <w:tbl>
      <w:tblPr>
        <w:tblStyle w:val="TableGrid"/>
        <w:tblW w:w="0" w:type="auto"/>
        <w:jc w:val="center"/>
        <w:tblLook w:val="04A0" w:firstRow="1" w:lastRow="0" w:firstColumn="1" w:lastColumn="0" w:noHBand="0" w:noVBand="1"/>
      </w:tblPr>
      <w:tblGrid>
        <w:gridCol w:w="2696"/>
        <w:gridCol w:w="1056"/>
        <w:gridCol w:w="4514"/>
      </w:tblGrid>
      <w:tr w:rsidR="00E641AB" w:rsidRPr="00E641AB" w14:paraId="0FC186C1" w14:textId="77777777" w:rsidTr="00E641AB">
        <w:trPr>
          <w:jc w:val="center"/>
        </w:trPr>
        <w:tc>
          <w:tcPr>
            <w:tcW w:w="0" w:type="auto"/>
            <w:hideMark/>
          </w:tcPr>
          <w:p w14:paraId="522206F2" w14:textId="77777777" w:rsidR="00E641AB" w:rsidRPr="00E641AB" w:rsidRDefault="00E641AB" w:rsidP="00E641AB">
            <w:pPr>
              <w:spacing w:line="240" w:lineRule="auto"/>
              <w:jc w:val="both"/>
              <w:rPr>
                <w:rFonts w:ascii="Times New Roman" w:hAnsi="Times New Roman" w:cs="Times New Roman"/>
                <w:b/>
                <w:bCs/>
                <w:sz w:val="24"/>
                <w:szCs w:val="24"/>
                <w:lang w:val="en-US"/>
              </w:rPr>
            </w:pPr>
            <w:r w:rsidRPr="00E641AB">
              <w:rPr>
                <w:rFonts w:ascii="Times New Roman" w:hAnsi="Times New Roman" w:cs="Times New Roman"/>
                <w:b/>
                <w:bCs/>
                <w:sz w:val="24"/>
                <w:szCs w:val="24"/>
                <w:lang w:val="en-US"/>
              </w:rPr>
              <w:t>Model</w:t>
            </w:r>
          </w:p>
        </w:tc>
        <w:tc>
          <w:tcPr>
            <w:tcW w:w="0" w:type="auto"/>
            <w:hideMark/>
          </w:tcPr>
          <w:p w14:paraId="7E714767" w14:textId="77777777" w:rsidR="00E641AB" w:rsidRPr="00E641AB" w:rsidRDefault="00E641AB" w:rsidP="00E641AB">
            <w:pPr>
              <w:spacing w:line="240" w:lineRule="auto"/>
              <w:jc w:val="both"/>
              <w:rPr>
                <w:rFonts w:ascii="Times New Roman" w:hAnsi="Times New Roman" w:cs="Times New Roman"/>
                <w:b/>
                <w:bCs/>
                <w:sz w:val="24"/>
                <w:szCs w:val="24"/>
                <w:lang w:val="en-US"/>
              </w:rPr>
            </w:pPr>
            <w:r w:rsidRPr="00E641AB">
              <w:rPr>
                <w:rFonts w:ascii="Times New Roman" w:hAnsi="Times New Roman" w:cs="Times New Roman"/>
                <w:b/>
                <w:bCs/>
                <w:sz w:val="24"/>
                <w:szCs w:val="24"/>
                <w:lang w:val="en-US"/>
              </w:rPr>
              <w:t>RMSE</w:t>
            </w:r>
          </w:p>
        </w:tc>
        <w:tc>
          <w:tcPr>
            <w:tcW w:w="0" w:type="auto"/>
            <w:hideMark/>
          </w:tcPr>
          <w:p w14:paraId="5ACD4449" w14:textId="77777777" w:rsidR="00E641AB" w:rsidRPr="00E641AB" w:rsidRDefault="00E641AB" w:rsidP="00E641AB">
            <w:pPr>
              <w:spacing w:line="240" w:lineRule="auto"/>
              <w:jc w:val="both"/>
              <w:rPr>
                <w:rFonts w:ascii="Times New Roman" w:hAnsi="Times New Roman" w:cs="Times New Roman"/>
                <w:b/>
                <w:bCs/>
                <w:sz w:val="24"/>
                <w:szCs w:val="24"/>
                <w:lang w:val="en-US"/>
              </w:rPr>
            </w:pPr>
            <w:r w:rsidRPr="00E641AB">
              <w:rPr>
                <w:rFonts w:ascii="Times New Roman" w:hAnsi="Times New Roman" w:cs="Times New Roman"/>
                <w:b/>
                <w:bCs/>
                <w:sz w:val="24"/>
                <w:szCs w:val="24"/>
                <w:lang w:val="en-US"/>
              </w:rPr>
              <w:t>Interpretation</w:t>
            </w:r>
          </w:p>
        </w:tc>
      </w:tr>
      <w:tr w:rsidR="00E641AB" w:rsidRPr="00E641AB" w14:paraId="5701B522" w14:textId="77777777" w:rsidTr="00E641AB">
        <w:trPr>
          <w:jc w:val="center"/>
        </w:trPr>
        <w:tc>
          <w:tcPr>
            <w:tcW w:w="0" w:type="auto"/>
            <w:hideMark/>
          </w:tcPr>
          <w:p w14:paraId="0E5B529D" w14:textId="77777777" w:rsidR="00E641AB" w:rsidRPr="00E641AB" w:rsidRDefault="00E641AB" w:rsidP="00E641AB">
            <w:pPr>
              <w:spacing w:line="240" w:lineRule="auto"/>
              <w:jc w:val="both"/>
              <w:rPr>
                <w:rFonts w:ascii="Times New Roman" w:hAnsi="Times New Roman" w:cs="Times New Roman"/>
                <w:sz w:val="24"/>
                <w:szCs w:val="24"/>
                <w:lang w:val="en-US"/>
              </w:rPr>
            </w:pPr>
            <w:r w:rsidRPr="00E641AB">
              <w:rPr>
                <w:rFonts w:ascii="Times New Roman" w:hAnsi="Times New Roman" w:cs="Times New Roman"/>
                <w:sz w:val="24"/>
                <w:szCs w:val="24"/>
                <w:lang w:val="en-US"/>
              </w:rPr>
              <w:t>ETS(A,A,M)</w:t>
            </w:r>
          </w:p>
        </w:tc>
        <w:tc>
          <w:tcPr>
            <w:tcW w:w="0" w:type="auto"/>
            <w:hideMark/>
          </w:tcPr>
          <w:p w14:paraId="607D02DC" w14:textId="77777777" w:rsidR="00E641AB" w:rsidRPr="00E641AB" w:rsidRDefault="00E641AB" w:rsidP="00E641AB">
            <w:pPr>
              <w:spacing w:line="240" w:lineRule="auto"/>
              <w:jc w:val="both"/>
              <w:rPr>
                <w:rFonts w:ascii="Times New Roman" w:hAnsi="Times New Roman" w:cs="Times New Roman"/>
                <w:sz w:val="24"/>
                <w:szCs w:val="24"/>
                <w:lang w:val="en-US"/>
              </w:rPr>
            </w:pPr>
            <w:r w:rsidRPr="00E641AB">
              <w:rPr>
                <w:rFonts w:ascii="Times New Roman" w:hAnsi="Times New Roman" w:cs="Times New Roman"/>
                <w:sz w:val="24"/>
                <w:szCs w:val="24"/>
                <w:lang w:val="en-US"/>
              </w:rPr>
              <w:t>3,844.67</w:t>
            </w:r>
          </w:p>
        </w:tc>
        <w:tc>
          <w:tcPr>
            <w:tcW w:w="0" w:type="auto"/>
            <w:hideMark/>
          </w:tcPr>
          <w:p w14:paraId="36E3AA1C" w14:textId="77777777" w:rsidR="00E641AB" w:rsidRPr="00E641AB" w:rsidRDefault="00E641AB" w:rsidP="00E641AB">
            <w:pPr>
              <w:spacing w:line="240" w:lineRule="auto"/>
              <w:jc w:val="both"/>
              <w:rPr>
                <w:rFonts w:ascii="Times New Roman" w:hAnsi="Times New Roman" w:cs="Times New Roman"/>
                <w:sz w:val="24"/>
                <w:szCs w:val="24"/>
                <w:lang w:val="en-US"/>
              </w:rPr>
            </w:pPr>
            <w:r w:rsidRPr="00E641AB">
              <w:rPr>
                <w:rFonts w:ascii="Times New Roman" w:hAnsi="Times New Roman" w:cs="Times New Roman"/>
                <w:sz w:val="24"/>
                <w:szCs w:val="24"/>
                <w:lang w:val="en-US"/>
              </w:rPr>
              <w:t>More accurate forecasts; better fit to the data</w:t>
            </w:r>
          </w:p>
        </w:tc>
      </w:tr>
      <w:tr w:rsidR="00E641AB" w:rsidRPr="00E641AB" w14:paraId="53FC4583" w14:textId="77777777" w:rsidTr="00E641AB">
        <w:trPr>
          <w:jc w:val="center"/>
        </w:trPr>
        <w:tc>
          <w:tcPr>
            <w:tcW w:w="0" w:type="auto"/>
            <w:hideMark/>
          </w:tcPr>
          <w:p w14:paraId="778EC5B2" w14:textId="77777777" w:rsidR="00E641AB" w:rsidRPr="00E641AB" w:rsidRDefault="00E641AB" w:rsidP="00E641AB">
            <w:pPr>
              <w:spacing w:line="240" w:lineRule="auto"/>
              <w:jc w:val="both"/>
              <w:rPr>
                <w:rFonts w:ascii="Times New Roman" w:hAnsi="Times New Roman" w:cs="Times New Roman"/>
                <w:sz w:val="24"/>
                <w:szCs w:val="24"/>
                <w:lang w:val="en-US"/>
              </w:rPr>
            </w:pPr>
            <w:r w:rsidRPr="00E641AB">
              <w:rPr>
                <w:rFonts w:ascii="Times New Roman" w:hAnsi="Times New Roman" w:cs="Times New Roman"/>
                <w:sz w:val="24"/>
                <w:szCs w:val="24"/>
                <w:lang w:val="en-US"/>
              </w:rPr>
              <w:t>ARIMA(2,1,3)(0,1,1)[12]</w:t>
            </w:r>
          </w:p>
        </w:tc>
        <w:tc>
          <w:tcPr>
            <w:tcW w:w="0" w:type="auto"/>
            <w:hideMark/>
          </w:tcPr>
          <w:p w14:paraId="3B433088" w14:textId="77777777" w:rsidR="00E641AB" w:rsidRPr="00E641AB" w:rsidRDefault="00E641AB" w:rsidP="00E641AB">
            <w:pPr>
              <w:spacing w:line="240" w:lineRule="auto"/>
              <w:jc w:val="both"/>
              <w:rPr>
                <w:rFonts w:ascii="Times New Roman" w:hAnsi="Times New Roman" w:cs="Times New Roman"/>
                <w:sz w:val="24"/>
                <w:szCs w:val="24"/>
                <w:lang w:val="en-US"/>
              </w:rPr>
            </w:pPr>
            <w:r w:rsidRPr="00E641AB">
              <w:rPr>
                <w:rFonts w:ascii="Times New Roman" w:hAnsi="Times New Roman" w:cs="Times New Roman"/>
                <w:sz w:val="24"/>
                <w:szCs w:val="24"/>
                <w:lang w:val="en-US"/>
              </w:rPr>
              <w:t>5,497.62</w:t>
            </w:r>
          </w:p>
        </w:tc>
        <w:tc>
          <w:tcPr>
            <w:tcW w:w="0" w:type="auto"/>
            <w:hideMark/>
          </w:tcPr>
          <w:p w14:paraId="1BA9966B" w14:textId="77777777" w:rsidR="00E641AB" w:rsidRPr="00E641AB" w:rsidRDefault="00E641AB" w:rsidP="00E641AB">
            <w:pPr>
              <w:spacing w:line="240" w:lineRule="auto"/>
              <w:jc w:val="both"/>
              <w:rPr>
                <w:rFonts w:ascii="Times New Roman" w:hAnsi="Times New Roman" w:cs="Times New Roman"/>
                <w:sz w:val="24"/>
                <w:szCs w:val="24"/>
                <w:lang w:val="en-US"/>
              </w:rPr>
            </w:pPr>
            <w:r w:rsidRPr="00E641AB">
              <w:rPr>
                <w:rFonts w:ascii="Times New Roman" w:hAnsi="Times New Roman" w:cs="Times New Roman"/>
                <w:sz w:val="24"/>
                <w:szCs w:val="24"/>
                <w:lang w:val="en-US"/>
              </w:rPr>
              <w:t>Higher forecast error; potentially overfitted</w:t>
            </w:r>
          </w:p>
        </w:tc>
      </w:tr>
    </w:tbl>
    <w:p w14:paraId="66DFA087" w14:textId="2DF38B44" w:rsidR="00E641AB" w:rsidRDefault="00E641AB" w:rsidP="008D11E8">
      <w:pPr>
        <w:spacing w:line="240" w:lineRule="auto"/>
        <w:jc w:val="both"/>
        <w:rPr>
          <w:rFonts w:ascii="Times New Roman" w:hAnsi="Times New Roman" w:cs="Times New Roman"/>
          <w:sz w:val="24"/>
          <w:szCs w:val="24"/>
          <w:lang w:val="en-US"/>
        </w:rPr>
      </w:pPr>
      <w:r w:rsidRPr="00E641AB">
        <w:rPr>
          <w:rFonts w:ascii="Times New Roman" w:hAnsi="Times New Roman" w:cs="Times New Roman"/>
          <w:sz w:val="24"/>
          <w:szCs w:val="24"/>
        </w:rPr>
        <w:t xml:space="preserve">The ETS model's lower RMSE suggests that it was better able to capture both the trend and the seasonal structure of the data over the test period. In contrast, although the ARIMA model included </w:t>
      </w:r>
      <w:r w:rsidRPr="00E641AB">
        <w:rPr>
          <w:rFonts w:ascii="Times New Roman" w:hAnsi="Times New Roman" w:cs="Times New Roman"/>
          <w:sz w:val="24"/>
          <w:szCs w:val="24"/>
        </w:rPr>
        <w:lastRenderedPageBreak/>
        <w:t>additional lag terms and was selected through an automated stepwise process, its more complex structure did not translate into improved out-of-sample performance.</w:t>
      </w:r>
    </w:p>
    <w:p w14:paraId="16C12A7D" w14:textId="77777777" w:rsidR="00E641AB" w:rsidRDefault="00E641AB" w:rsidP="008D11E8">
      <w:pPr>
        <w:spacing w:line="240" w:lineRule="auto"/>
        <w:jc w:val="both"/>
        <w:rPr>
          <w:rFonts w:ascii="Times New Roman" w:hAnsi="Times New Roman" w:cs="Times New Roman"/>
          <w:sz w:val="24"/>
          <w:szCs w:val="24"/>
          <w:lang w:val="en-US"/>
        </w:rPr>
      </w:pPr>
    </w:p>
    <w:p w14:paraId="023EA81E" w14:textId="3B75CFBE" w:rsidR="00E641AB" w:rsidRPr="00E641AB" w:rsidRDefault="00E641AB" w:rsidP="00E641AB">
      <w:pPr>
        <w:spacing w:line="240" w:lineRule="auto"/>
        <w:jc w:val="both"/>
        <w:rPr>
          <w:rFonts w:ascii="Times New Roman" w:hAnsi="Times New Roman" w:cs="Times New Roman"/>
          <w:b/>
          <w:bCs/>
          <w:sz w:val="24"/>
          <w:szCs w:val="24"/>
          <w:lang w:val="en-US"/>
        </w:rPr>
      </w:pPr>
      <w:r w:rsidRPr="00E641AB">
        <w:rPr>
          <w:rFonts w:ascii="Times New Roman" w:hAnsi="Times New Roman" w:cs="Times New Roman"/>
          <w:b/>
          <w:bCs/>
          <w:sz w:val="24"/>
          <w:szCs w:val="24"/>
          <w:lang w:val="en-US"/>
        </w:rPr>
        <w:t xml:space="preserve">Residual </w:t>
      </w:r>
      <w:r>
        <w:rPr>
          <w:rFonts w:ascii="Times New Roman" w:hAnsi="Times New Roman" w:cs="Times New Roman"/>
          <w:b/>
          <w:bCs/>
          <w:sz w:val="24"/>
          <w:szCs w:val="24"/>
          <w:lang w:val="en-US"/>
        </w:rPr>
        <w:t>d</w:t>
      </w:r>
      <w:r w:rsidRPr="00E641AB">
        <w:rPr>
          <w:rFonts w:ascii="Times New Roman" w:hAnsi="Times New Roman" w:cs="Times New Roman"/>
          <w:b/>
          <w:bCs/>
          <w:sz w:val="24"/>
          <w:szCs w:val="24"/>
          <w:lang w:val="en-US"/>
        </w:rPr>
        <w:t>iagnostics</w:t>
      </w:r>
    </w:p>
    <w:p w14:paraId="38C42C37" w14:textId="77777777" w:rsidR="00E641AB" w:rsidRPr="00E641AB" w:rsidRDefault="00E641AB" w:rsidP="00E641AB">
      <w:pPr>
        <w:spacing w:line="240" w:lineRule="auto"/>
        <w:jc w:val="both"/>
        <w:rPr>
          <w:rFonts w:ascii="Times New Roman" w:hAnsi="Times New Roman" w:cs="Times New Roman"/>
          <w:sz w:val="24"/>
          <w:szCs w:val="24"/>
          <w:lang w:val="en-US"/>
        </w:rPr>
      </w:pPr>
      <w:r w:rsidRPr="00E641AB">
        <w:rPr>
          <w:rFonts w:ascii="Times New Roman" w:hAnsi="Times New Roman" w:cs="Times New Roman"/>
          <w:sz w:val="24"/>
          <w:szCs w:val="24"/>
          <w:lang w:val="en-US"/>
        </w:rPr>
        <w:t>To assess whether the models adequately captured the structure of the data, we applied the Ljung-Box test at lag 12 to the residuals of each model. This test evaluates the null hypothesis that residuals are independently distributed (i.e., no autocorrelation remains).</w:t>
      </w:r>
    </w:p>
    <w:tbl>
      <w:tblPr>
        <w:tblStyle w:val="TableGrid"/>
        <w:tblW w:w="0" w:type="auto"/>
        <w:jc w:val="center"/>
        <w:tblLook w:val="04A0" w:firstRow="1" w:lastRow="0" w:firstColumn="1" w:lastColumn="0" w:noHBand="0" w:noVBand="1"/>
      </w:tblPr>
      <w:tblGrid>
        <w:gridCol w:w="2696"/>
        <w:gridCol w:w="3059"/>
        <w:gridCol w:w="990"/>
        <w:gridCol w:w="2605"/>
      </w:tblGrid>
      <w:tr w:rsidR="00E641AB" w:rsidRPr="00E641AB" w14:paraId="1D300601" w14:textId="77777777" w:rsidTr="00E641AB">
        <w:trPr>
          <w:jc w:val="center"/>
        </w:trPr>
        <w:tc>
          <w:tcPr>
            <w:tcW w:w="0" w:type="auto"/>
            <w:hideMark/>
          </w:tcPr>
          <w:p w14:paraId="438BF84F" w14:textId="77777777" w:rsidR="00E641AB" w:rsidRPr="00E641AB" w:rsidRDefault="00E641AB" w:rsidP="00E641AB">
            <w:pPr>
              <w:spacing w:line="240" w:lineRule="auto"/>
              <w:jc w:val="both"/>
              <w:rPr>
                <w:rFonts w:ascii="Times New Roman" w:hAnsi="Times New Roman" w:cs="Times New Roman"/>
                <w:b/>
                <w:bCs/>
                <w:sz w:val="24"/>
                <w:szCs w:val="24"/>
                <w:lang w:val="en-US"/>
              </w:rPr>
            </w:pPr>
            <w:r w:rsidRPr="00E641AB">
              <w:rPr>
                <w:rFonts w:ascii="Times New Roman" w:hAnsi="Times New Roman" w:cs="Times New Roman"/>
                <w:b/>
                <w:bCs/>
                <w:sz w:val="24"/>
                <w:szCs w:val="24"/>
                <w:lang w:val="en-US"/>
              </w:rPr>
              <w:t>Model</w:t>
            </w:r>
          </w:p>
        </w:tc>
        <w:tc>
          <w:tcPr>
            <w:tcW w:w="3059" w:type="dxa"/>
            <w:hideMark/>
          </w:tcPr>
          <w:p w14:paraId="6BC1D44D" w14:textId="77777777" w:rsidR="00E641AB" w:rsidRPr="00E641AB" w:rsidRDefault="00E641AB" w:rsidP="00E641AB">
            <w:pPr>
              <w:spacing w:line="240" w:lineRule="auto"/>
              <w:jc w:val="both"/>
              <w:rPr>
                <w:rFonts w:ascii="Times New Roman" w:hAnsi="Times New Roman" w:cs="Times New Roman"/>
                <w:b/>
                <w:bCs/>
                <w:sz w:val="24"/>
                <w:szCs w:val="24"/>
                <w:lang w:val="en-US"/>
              </w:rPr>
            </w:pPr>
            <w:r w:rsidRPr="00E641AB">
              <w:rPr>
                <w:rFonts w:ascii="Times New Roman" w:hAnsi="Times New Roman" w:cs="Times New Roman"/>
                <w:b/>
                <w:bCs/>
                <w:sz w:val="24"/>
                <w:szCs w:val="24"/>
                <w:lang w:val="en-US"/>
              </w:rPr>
              <w:t>Ljung-Box Statistic (lag 12)</w:t>
            </w:r>
          </w:p>
        </w:tc>
        <w:tc>
          <w:tcPr>
            <w:tcW w:w="990" w:type="dxa"/>
            <w:hideMark/>
          </w:tcPr>
          <w:p w14:paraId="05FA7381" w14:textId="77777777" w:rsidR="00E641AB" w:rsidRPr="00E641AB" w:rsidRDefault="00E641AB" w:rsidP="00E641AB">
            <w:pPr>
              <w:spacing w:line="240" w:lineRule="auto"/>
              <w:jc w:val="both"/>
              <w:rPr>
                <w:rFonts w:ascii="Times New Roman" w:hAnsi="Times New Roman" w:cs="Times New Roman"/>
                <w:b/>
                <w:bCs/>
                <w:sz w:val="24"/>
                <w:szCs w:val="24"/>
                <w:lang w:val="en-US"/>
              </w:rPr>
            </w:pPr>
            <w:r w:rsidRPr="00E641AB">
              <w:rPr>
                <w:rFonts w:ascii="Times New Roman" w:hAnsi="Times New Roman" w:cs="Times New Roman"/>
                <w:b/>
                <w:bCs/>
                <w:sz w:val="24"/>
                <w:szCs w:val="24"/>
                <w:lang w:val="en-US"/>
              </w:rPr>
              <w:t>p-value</w:t>
            </w:r>
          </w:p>
        </w:tc>
        <w:tc>
          <w:tcPr>
            <w:tcW w:w="2605" w:type="dxa"/>
            <w:hideMark/>
          </w:tcPr>
          <w:p w14:paraId="742DD422" w14:textId="77777777" w:rsidR="00E641AB" w:rsidRPr="00E641AB" w:rsidRDefault="00E641AB" w:rsidP="00E641AB">
            <w:pPr>
              <w:spacing w:line="240" w:lineRule="auto"/>
              <w:jc w:val="both"/>
              <w:rPr>
                <w:rFonts w:ascii="Times New Roman" w:hAnsi="Times New Roman" w:cs="Times New Roman"/>
                <w:b/>
                <w:bCs/>
                <w:sz w:val="24"/>
                <w:szCs w:val="24"/>
                <w:lang w:val="en-US"/>
              </w:rPr>
            </w:pPr>
            <w:r w:rsidRPr="00E641AB">
              <w:rPr>
                <w:rFonts w:ascii="Times New Roman" w:hAnsi="Times New Roman" w:cs="Times New Roman"/>
                <w:b/>
                <w:bCs/>
                <w:sz w:val="24"/>
                <w:szCs w:val="24"/>
                <w:lang w:val="en-US"/>
              </w:rPr>
              <w:t>Interpretation</w:t>
            </w:r>
          </w:p>
        </w:tc>
      </w:tr>
      <w:tr w:rsidR="00E641AB" w:rsidRPr="00E641AB" w14:paraId="1B67B05E" w14:textId="77777777" w:rsidTr="00E641AB">
        <w:trPr>
          <w:jc w:val="center"/>
        </w:trPr>
        <w:tc>
          <w:tcPr>
            <w:tcW w:w="0" w:type="auto"/>
            <w:hideMark/>
          </w:tcPr>
          <w:p w14:paraId="56630C55" w14:textId="77777777" w:rsidR="00E641AB" w:rsidRPr="00E641AB" w:rsidRDefault="00E641AB" w:rsidP="00E641AB">
            <w:pPr>
              <w:spacing w:line="240" w:lineRule="auto"/>
              <w:jc w:val="both"/>
              <w:rPr>
                <w:rFonts w:ascii="Times New Roman" w:hAnsi="Times New Roman" w:cs="Times New Roman"/>
                <w:sz w:val="24"/>
                <w:szCs w:val="24"/>
                <w:lang w:val="en-US"/>
              </w:rPr>
            </w:pPr>
            <w:r w:rsidRPr="00E641AB">
              <w:rPr>
                <w:rFonts w:ascii="Times New Roman" w:hAnsi="Times New Roman" w:cs="Times New Roman"/>
                <w:sz w:val="24"/>
                <w:szCs w:val="24"/>
                <w:lang w:val="en-US"/>
              </w:rPr>
              <w:t>ETS(A,A,M)</w:t>
            </w:r>
          </w:p>
        </w:tc>
        <w:tc>
          <w:tcPr>
            <w:tcW w:w="3059" w:type="dxa"/>
            <w:hideMark/>
          </w:tcPr>
          <w:p w14:paraId="30DD0D05" w14:textId="77777777" w:rsidR="00E641AB" w:rsidRPr="00E641AB" w:rsidRDefault="00E641AB" w:rsidP="00E641AB">
            <w:pPr>
              <w:spacing w:line="240" w:lineRule="auto"/>
              <w:jc w:val="both"/>
              <w:rPr>
                <w:rFonts w:ascii="Times New Roman" w:hAnsi="Times New Roman" w:cs="Times New Roman"/>
                <w:sz w:val="24"/>
                <w:szCs w:val="24"/>
                <w:lang w:val="en-US"/>
              </w:rPr>
            </w:pPr>
            <w:r w:rsidRPr="00E641AB">
              <w:rPr>
                <w:rFonts w:ascii="Times New Roman" w:hAnsi="Times New Roman" w:cs="Times New Roman"/>
                <w:sz w:val="24"/>
                <w:szCs w:val="24"/>
                <w:lang w:val="en-US"/>
              </w:rPr>
              <w:t>52.68</w:t>
            </w:r>
          </w:p>
        </w:tc>
        <w:tc>
          <w:tcPr>
            <w:tcW w:w="990" w:type="dxa"/>
            <w:hideMark/>
          </w:tcPr>
          <w:p w14:paraId="2B494120" w14:textId="77777777" w:rsidR="00E641AB" w:rsidRPr="00E641AB" w:rsidRDefault="00E641AB" w:rsidP="00E641AB">
            <w:pPr>
              <w:spacing w:line="240" w:lineRule="auto"/>
              <w:jc w:val="both"/>
              <w:rPr>
                <w:rFonts w:ascii="Times New Roman" w:hAnsi="Times New Roman" w:cs="Times New Roman"/>
                <w:sz w:val="24"/>
                <w:szCs w:val="24"/>
                <w:lang w:val="en-US"/>
              </w:rPr>
            </w:pPr>
            <w:r w:rsidRPr="00E641AB">
              <w:rPr>
                <w:rFonts w:ascii="Times New Roman" w:hAnsi="Times New Roman" w:cs="Times New Roman"/>
                <w:sz w:val="24"/>
                <w:szCs w:val="24"/>
                <w:lang w:val="en-US"/>
              </w:rPr>
              <w:t>&lt; 0.001</w:t>
            </w:r>
          </w:p>
        </w:tc>
        <w:tc>
          <w:tcPr>
            <w:tcW w:w="2605" w:type="dxa"/>
            <w:hideMark/>
          </w:tcPr>
          <w:p w14:paraId="345426F7" w14:textId="77777777" w:rsidR="00E641AB" w:rsidRPr="00E641AB" w:rsidRDefault="00E641AB" w:rsidP="00E641AB">
            <w:pPr>
              <w:spacing w:line="240" w:lineRule="auto"/>
              <w:jc w:val="both"/>
              <w:rPr>
                <w:rFonts w:ascii="Times New Roman" w:hAnsi="Times New Roman" w:cs="Times New Roman"/>
                <w:sz w:val="24"/>
                <w:szCs w:val="24"/>
                <w:lang w:val="en-US"/>
              </w:rPr>
            </w:pPr>
            <w:r w:rsidRPr="00E641AB">
              <w:rPr>
                <w:rFonts w:ascii="Times New Roman" w:hAnsi="Times New Roman" w:cs="Times New Roman"/>
                <w:sz w:val="24"/>
                <w:szCs w:val="24"/>
                <w:lang w:val="en-US"/>
              </w:rPr>
              <w:t>Residual autocorrelation remains</w:t>
            </w:r>
          </w:p>
        </w:tc>
      </w:tr>
      <w:tr w:rsidR="00E641AB" w:rsidRPr="00E641AB" w14:paraId="15682713" w14:textId="77777777" w:rsidTr="00E641AB">
        <w:trPr>
          <w:jc w:val="center"/>
        </w:trPr>
        <w:tc>
          <w:tcPr>
            <w:tcW w:w="0" w:type="auto"/>
            <w:hideMark/>
          </w:tcPr>
          <w:p w14:paraId="73E5C96E" w14:textId="77777777" w:rsidR="00E641AB" w:rsidRPr="00E641AB" w:rsidRDefault="00E641AB" w:rsidP="00E641AB">
            <w:pPr>
              <w:spacing w:line="240" w:lineRule="auto"/>
              <w:jc w:val="both"/>
              <w:rPr>
                <w:rFonts w:ascii="Times New Roman" w:hAnsi="Times New Roman" w:cs="Times New Roman"/>
                <w:sz w:val="24"/>
                <w:szCs w:val="24"/>
                <w:lang w:val="en-US"/>
              </w:rPr>
            </w:pPr>
            <w:r w:rsidRPr="00E641AB">
              <w:rPr>
                <w:rFonts w:ascii="Times New Roman" w:hAnsi="Times New Roman" w:cs="Times New Roman"/>
                <w:sz w:val="24"/>
                <w:szCs w:val="24"/>
                <w:lang w:val="en-US"/>
              </w:rPr>
              <w:t>ARIMA(2,1,3)(0,1,1)[12]</w:t>
            </w:r>
          </w:p>
        </w:tc>
        <w:tc>
          <w:tcPr>
            <w:tcW w:w="3059" w:type="dxa"/>
            <w:hideMark/>
          </w:tcPr>
          <w:p w14:paraId="516D8582" w14:textId="77777777" w:rsidR="00E641AB" w:rsidRPr="00E641AB" w:rsidRDefault="00E641AB" w:rsidP="00E641AB">
            <w:pPr>
              <w:spacing w:line="240" w:lineRule="auto"/>
              <w:jc w:val="both"/>
              <w:rPr>
                <w:rFonts w:ascii="Times New Roman" w:hAnsi="Times New Roman" w:cs="Times New Roman"/>
                <w:sz w:val="24"/>
                <w:szCs w:val="24"/>
                <w:lang w:val="en-US"/>
              </w:rPr>
            </w:pPr>
            <w:r w:rsidRPr="00E641AB">
              <w:rPr>
                <w:rFonts w:ascii="Times New Roman" w:hAnsi="Times New Roman" w:cs="Times New Roman"/>
                <w:sz w:val="24"/>
                <w:szCs w:val="24"/>
                <w:lang w:val="en-US"/>
              </w:rPr>
              <w:t>67.60</w:t>
            </w:r>
          </w:p>
        </w:tc>
        <w:tc>
          <w:tcPr>
            <w:tcW w:w="990" w:type="dxa"/>
            <w:hideMark/>
          </w:tcPr>
          <w:p w14:paraId="71A7B280" w14:textId="77777777" w:rsidR="00E641AB" w:rsidRPr="00E641AB" w:rsidRDefault="00E641AB" w:rsidP="00E641AB">
            <w:pPr>
              <w:spacing w:line="240" w:lineRule="auto"/>
              <w:jc w:val="both"/>
              <w:rPr>
                <w:rFonts w:ascii="Times New Roman" w:hAnsi="Times New Roman" w:cs="Times New Roman"/>
                <w:sz w:val="24"/>
                <w:szCs w:val="24"/>
                <w:lang w:val="en-US"/>
              </w:rPr>
            </w:pPr>
            <w:r w:rsidRPr="00E641AB">
              <w:rPr>
                <w:rFonts w:ascii="Times New Roman" w:hAnsi="Times New Roman" w:cs="Times New Roman"/>
                <w:sz w:val="24"/>
                <w:szCs w:val="24"/>
                <w:lang w:val="en-US"/>
              </w:rPr>
              <w:t>&lt; 0.001</w:t>
            </w:r>
          </w:p>
        </w:tc>
        <w:tc>
          <w:tcPr>
            <w:tcW w:w="2605" w:type="dxa"/>
            <w:hideMark/>
          </w:tcPr>
          <w:p w14:paraId="4977D661" w14:textId="77777777" w:rsidR="00E641AB" w:rsidRPr="00E641AB" w:rsidRDefault="00E641AB" w:rsidP="00E641AB">
            <w:pPr>
              <w:spacing w:line="240" w:lineRule="auto"/>
              <w:jc w:val="both"/>
              <w:rPr>
                <w:rFonts w:ascii="Times New Roman" w:hAnsi="Times New Roman" w:cs="Times New Roman"/>
                <w:sz w:val="24"/>
                <w:szCs w:val="24"/>
                <w:lang w:val="en-US"/>
              </w:rPr>
            </w:pPr>
            <w:r w:rsidRPr="00E641AB">
              <w:rPr>
                <w:rFonts w:ascii="Times New Roman" w:hAnsi="Times New Roman" w:cs="Times New Roman"/>
                <w:sz w:val="24"/>
                <w:szCs w:val="24"/>
                <w:lang w:val="en-US"/>
              </w:rPr>
              <w:t>Residual autocorrelation remains</w:t>
            </w:r>
          </w:p>
        </w:tc>
      </w:tr>
    </w:tbl>
    <w:p w14:paraId="71ECCB5D" w14:textId="2911C74B" w:rsidR="00E641AB" w:rsidRDefault="00E641AB" w:rsidP="008D11E8">
      <w:pPr>
        <w:spacing w:line="240" w:lineRule="auto"/>
        <w:jc w:val="both"/>
        <w:rPr>
          <w:rFonts w:ascii="Times New Roman" w:hAnsi="Times New Roman" w:cs="Times New Roman"/>
          <w:sz w:val="24"/>
          <w:szCs w:val="24"/>
          <w:lang w:val="en-US"/>
        </w:rPr>
      </w:pPr>
      <w:r w:rsidRPr="00E641AB">
        <w:rPr>
          <w:rFonts w:ascii="Times New Roman" w:hAnsi="Times New Roman" w:cs="Times New Roman"/>
          <w:sz w:val="24"/>
          <w:szCs w:val="24"/>
        </w:rPr>
        <w:t>Both models failed the Ljung-Box test, indicating that significant autocorrelation persists in the residuals. This suggests that, although these models capture much of the trend and seasonality, there may still be structure in the data that is unexplained — possibly due to exogenous shocks, structural changes, or omitted external regressors.</w:t>
      </w:r>
    </w:p>
    <w:p w14:paraId="4B439970" w14:textId="77777777" w:rsidR="00E641AB" w:rsidRDefault="00E641AB" w:rsidP="008D11E8">
      <w:pPr>
        <w:spacing w:line="240" w:lineRule="auto"/>
        <w:jc w:val="both"/>
        <w:rPr>
          <w:rFonts w:ascii="Times New Roman" w:hAnsi="Times New Roman" w:cs="Times New Roman"/>
          <w:sz w:val="24"/>
          <w:szCs w:val="24"/>
          <w:lang w:val="en-US"/>
        </w:rPr>
      </w:pPr>
    </w:p>
    <w:p w14:paraId="7AC2C985" w14:textId="09CE2BF4" w:rsidR="00E641AB" w:rsidRPr="00E641AB" w:rsidRDefault="00E641AB" w:rsidP="00E641AB">
      <w:pPr>
        <w:spacing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In conclusion, </w:t>
      </w:r>
      <w:r w:rsidRPr="00E641AB">
        <w:rPr>
          <w:rFonts w:ascii="Times New Roman" w:hAnsi="Times New Roman" w:cs="Times New Roman"/>
          <w:sz w:val="24"/>
          <w:szCs w:val="24"/>
          <w:lang w:val="en-US"/>
        </w:rPr>
        <w:t>while both models exhibit some residual autocorrelation, the ETS(A,A,M) model clearly outperforms the ARIMA model in terms of predictive accuracy. Its simpler structure, lower RMSE, and coherent seasonal component make it the preferred model for forecasting future values. The presence of autocorrelation in residuals for both models also highlights potential areas for further improvement, such as exploring hybrid models or incorporating external covariates.</w:t>
      </w:r>
    </w:p>
    <w:p w14:paraId="02CDBE26" w14:textId="00A741AF" w:rsidR="00E641AB" w:rsidRDefault="00903CC7" w:rsidP="00903CC7">
      <w:pPr>
        <w:pStyle w:val="Heading2"/>
        <w:rPr>
          <w:lang w:val="en-US"/>
        </w:rPr>
      </w:pPr>
      <w:bookmarkStart w:id="15" w:name="_Toc204705954"/>
      <w:r w:rsidRPr="00903CC7">
        <w:rPr>
          <w:lang w:val="en-US"/>
        </w:rPr>
        <w:t xml:space="preserve">7. Forecast </w:t>
      </w:r>
      <w:r>
        <w:rPr>
          <w:lang w:val="en-US"/>
        </w:rPr>
        <w:t>u</w:t>
      </w:r>
      <w:r w:rsidRPr="00903CC7">
        <w:rPr>
          <w:lang w:val="en-US"/>
        </w:rPr>
        <w:t>sing the final model</w:t>
      </w:r>
      <w:bookmarkEnd w:id="15"/>
    </w:p>
    <w:p w14:paraId="39E70678" w14:textId="49FE44DE" w:rsidR="00903CC7" w:rsidRDefault="00903CC7" w:rsidP="00903CC7">
      <w:pPr>
        <w:spacing w:line="240" w:lineRule="auto"/>
        <w:jc w:val="center"/>
        <w:rPr>
          <w:rFonts w:ascii="Times New Roman" w:hAnsi="Times New Roman" w:cs="Times New Roman"/>
          <w:sz w:val="24"/>
          <w:szCs w:val="24"/>
          <w:lang w:val="en-US"/>
        </w:rPr>
      </w:pPr>
      <w:r w:rsidRPr="00903CC7">
        <w:rPr>
          <w:rFonts w:ascii="Times New Roman" w:hAnsi="Times New Roman" w:cs="Times New Roman"/>
          <w:noProof/>
          <w:sz w:val="24"/>
          <w:szCs w:val="24"/>
          <w:lang w:val="en-US"/>
        </w:rPr>
        <w:drawing>
          <wp:inline distT="0" distB="0" distL="0" distR="0" wp14:anchorId="3AA4E705" wp14:editId="2B83DAFE">
            <wp:extent cx="5943600" cy="2096770"/>
            <wp:effectExtent l="19050" t="19050" r="19050" b="17780"/>
            <wp:docPr id="1095190568"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190568" name="Picture 1" descr="A graph with blue lines&#10;&#10;AI-generated content may be incorrect."/>
                    <pic:cNvPicPr/>
                  </pic:nvPicPr>
                  <pic:blipFill>
                    <a:blip r:embed="rId16"/>
                    <a:stretch>
                      <a:fillRect/>
                    </a:stretch>
                  </pic:blipFill>
                  <pic:spPr>
                    <a:xfrm>
                      <a:off x="0" y="0"/>
                      <a:ext cx="5943600" cy="2096770"/>
                    </a:xfrm>
                    <a:prstGeom prst="rect">
                      <a:avLst/>
                    </a:prstGeom>
                    <a:ln>
                      <a:solidFill>
                        <a:schemeClr val="tx1"/>
                      </a:solidFill>
                    </a:ln>
                  </pic:spPr>
                </pic:pic>
              </a:graphicData>
            </a:graphic>
          </wp:inline>
        </w:drawing>
      </w:r>
    </w:p>
    <w:p w14:paraId="45327183" w14:textId="4BD02DA8" w:rsidR="00903CC7" w:rsidRDefault="00903CC7" w:rsidP="00E641AB">
      <w:pPr>
        <w:spacing w:line="240" w:lineRule="auto"/>
        <w:jc w:val="both"/>
        <w:rPr>
          <w:rFonts w:ascii="Times New Roman" w:hAnsi="Times New Roman" w:cs="Times New Roman"/>
          <w:sz w:val="24"/>
          <w:szCs w:val="24"/>
          <w:lang w:val="en-US"/>
        </w:rPr>
      </w:pPr>
      <w:r w:rsidRPr="00903CC7">
        <w:rPr>
          <w:rFonts w:ascii="Times New Roman" w:hAnsi="Times New Roman" w:cs="Times New Roman"/>
          <w:sz w:val="24"/>
          <w:szCs w:val="24"/>
          <w:lang w:val="en-US"/>
        </w:rPr>
        <w:t>Following the comparative evaluation of model performance, the ETS(A,A,M) model was selected as the final forecasting model due to its superior accuracy and better alignment with the structural properties of the data. To leverage all available information, this model was re-estimated using the entire log-transformed dataset covering January 1992 to December 2024.</w:t>
      </w:r>
    </w:p>
    <w:p w14:paraId="69F5E401" w14:textId="77777777" w:rsidR="00903CC7" w:rsidRDefault="00903CC7" w:rsidP="00E641AB">
      <w:pPr>
        <w:spacing w:line="240" w:lineRule="auto"/>
        <w:jc w:val="both"/>
        <w:rPr>
          <w:rFonts w:ascii="Times New Roman" w:hAnsi="Times New Roman" w:cs="Times New Roman"/>
          <w:sz w:val="24"/>
          <w:szCs w:val="24"/>
          <w:lang w:val="en-US"/>
        </w:rPr>
      </w:pPr>
    </w:p>
    <w:p w14:paraId="0DA5B53C" w14:textId="29266FF4" w:rsidR="00903CC7" w:rsidRPr="00903CC7" w:rsidRDefault="00903CC7" w:rsidP="00E641AB">
      <w:pPr>
        <w:spacing w:line="240" w:lineRule="auto"/>
        <w:jc w:val="both"/>
        <w:rPr>
          <w:rFonts w:ascii="Times New Roman" w:hAnsi="Times New Roman" w:cs="Times New Roman"/>
          <w:sz w:val="24"/>
          <w:szCs w:val="24"/>
          <w:lang w:val="en-US"/>
        </w:rPr>
      </w:pPr>
      <w:r w:rsidRPr="00903CC7">
        <w:rPr>
          <w:rFonts w:ascii="Times New Roman" w:hAnsi="Times New Roman" w:cs="Times New Roman"/>
          <w:sz w:val="24"/>
          <w:szCs w:val="24"/>
          <w:lang w:val="en-US"/>
        </w:rPr>
        <w:t xml:space="preserve">The resulting forecasts for 2025 reflect a continuation of the upward trend observed in previous years, along with clearly identifiable seasonal peaks. Higher sales are projected in August and December, aligning with historical retail patterns such as back-to-school shopping and the holiday season. </w:t>
      </w:r>
      <w:r w:rsidRPr="00903CC7">
        <w:rPr>
          <w:rFonts w:ascii="Times New Roman" w:hAnsi="Times New Roman" w:cs="Times New Roman"/>
          <w:sz w:val="24"/>
          <w:szCs w:val="24"/>
        </w:rPr>
        <w:t>The model effectively extrapolates historical trends and seasonality, making it a useful tool for strategic decision-making in planning, resource allocation, and sales management.</w:t>
      </w:r>
    </w:p>
    <w:sectPr w:rsidR="00903CC7" w:rsidRPr="00903CC7">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A1C12" w14:textId="77777777" w:rsidR="00F42A2F" w:rsidRDefault="00F42A2F" w:rsidP="00B57F90">
      <w:pPr>
        <w:spacing w:line="240" w:lineRule="auto"/>
      </w:pPr>
      <w:r>
        <w:separator/>
      </w:r>
    </w:p>
  </w:endnote>
  <w:endnote w:type="continuationSeparator" w:id="0">
    <w:p w14:paraId="62C42999" w14:textId="77777777" w:rsidR="00F42A2F" w:rsidRDefault="00F42A2F" w:rsidP="00B57F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1048993"/>
      <w:docPartObj>
        <w:docPartGallery w:val="Page Numbers (Bottom of Page)"/>
        <w:docPartUnique/>
      </w:docPartObj>
    </w:sdtPr>
    <w:sdtEndPr>
      <w:rPr>
        <w:noProof/>
      </w:rPr>
    </w:sdtEndPr>
    <w:sdtContent>
      <w:p w14:paraId="24D8A163" w14:textId="1B26BC38" w:rsidR="00B57F90" w:rsidRDefault="00B57F9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C853DE0" w14:textId="77777777" w:rsidR="00B57F90" w:rsidRDefault="00B57F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2FAFA" w14:textId="77777777" w:rsidR="00F42A2F" w:rsidRDefault="00F42A2F" w:rsidP="00B57F90">
      <w:pPr>
        <w:spacing w:line="240" w:lineRule="auto"/>
      </w:pPr>
      <w:r>
        <w:separator/>
      </w:r>
    </w:p>
  </w:footnote>
  <w:footnote w:type="continuationSeparator" w:id="0">
    <w:p w14:paraId="147D367A" w14:textId="77777777" w:rsidR="00F42A2F" w:rsidRDefault="00F42A2F" w:rsidP="00B57F9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92824"/>
    <w:multiLevelType w:val="multilevel"/>
    <w:tmpl w:val="2D2AF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F4697"/>
    <w:multiLevelType w:val="multilevel"/>
    <w:tmpl w:val="CABAD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E90B51"/>
    <w:multiLevelType w:val="multilevel"/>
    <w:tmpl w:val="CB9E1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1D3DF4"/>
    <w:multiLevelType w:val="multilevel"/>
    <w:tmpl w:val="F05A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C4636D"/>
    <w:multiLevelType w:val="multilevel"/>
    <w:tmpl w:val="1020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6A54BA"/>
    <w:multiLevelType w:val="hybridMultilevel"/>
    <w:tmpl w:val="25CC7040"/>
    <w:lvl w:ilvl="0" w:tplc="3FE45EA4">
      <w:start w:val="3"/>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2D632A"/>
    <w:multiLevelType w:val="hybridMultilevel"/>
    <w:tmpl w:val="C7E63FF6"/>
    <w:lvl w:ilvl="0" w:tplc="8C2E6B7A">
      <w:start w:val="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ACA365F"/>
    <w:multiLevelType w:val="hybridMultilevel"/>
    <w:tmpl w:val="D6A04A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E6C1F81"/>
    <w:multiLevelType w:val="multilevel"/>
    <w:tmpl w:val="AAC6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7064EE"/>
    <w:multiLevelType w:val="multilevel"/>
    <w:tmpl w:val="84CE5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3350017">
    <w:abstractNumId w:val="6"/>
  </w:num>
  <w:num w:numId="2" w16cid:durableId="1763574911">
    <w:abstractNumId w:val="5"/>
  </w:num>
  <w:num w:numId="3" w16cid:durableId="1806847443">
    <w:abstractNumId w:val="4"/>
  </w:num>
  <w:num w:numId="4" w16cid:durableId="205724473">
    <w:abstractNumId w:val="8"/>
  </w:num>
  <w:num w:numId="5" w16cid:durableId="1293293126">
    <w:abstractNumId w:val="0"/>
  </w:num>
  <w:num w:numId="6" w16cid:durableId="2030714869">
    <w:abstractNumId w:val="7"/>
  </w:num>
  <w:num w:numId="7" w16cid:durableId="1081606724">
    <w:abstractNumId w:val="9"/>
  </w:num>
  <w:num w:numId="8" w16cid:durableId="97916435">
    <w:abstractNumId w:val="1"/>
  </w:num>
  <w:num w:numId="9" w16cid:durableId="583607955">
    <w:abstractNumId w:val="3"/>
  </w:num>
  <w:num w:numId="10" w16cid:durableId="17192825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30B"/>
    <w:rsid w:val="0010202F"/>
    <w:rsid w:val="00104B32"/>
    <w:rsid w:val="0019627E"/>
    <w:rsid w:val="001F4D9A"/>
    <w:rsid w:val="00201BBA"/>
    <w:rsid w:val="0022772C"/>
    <w:rsid w:val="00374EBD"/>
    <w:rsid w:val="005265BD"/>
    <w:rsid w:val="00527238"/>
    <w:rsid w:val="005C0083"/>
    <w:rsid w:val="007A2F77"/>
    <w:rsid w:val="0080683F"/>
    <w:rsid w:val="008D11E8"/>
    <w:rsid w:val="00903CC7"/>
    <w:rsid w:val="009141D9"/>
    <w:rsid w:val="00963872"/>
    <w:rsid w:val="009A73F5"/>
    <w:rsid w:val="009B0246"/>
    <w:rsid w:val="009F10BF"/>
    <w:rsid w:val="00A14630"/>
    <w:rsid w:val="00A2430B"/>
    <w:rsid w:val="00A80CB1"/>
    <w:rsid w:val="00B1101C"/>
    <w:rsid w:val="00B27F3F"/>
    <w:rsid w:val="00B57F90"/>
    <w:rsid w:val="00B9777B"/>
    <w:rsid w:val="00BB5B39"/>
    <w:rsid w:val="00BE7801"/>
    <w:rsid w:val="00C175DE"/>
    <w:rsid w:val="00C17E55"/>
    <w:rsid w:val="00C26E16"/>
    <w:rsid w:val="00D3025C"/>
    <w:rsid w:val="00E2476A"/>
    <w:rsid w:val="00E47EFF"/>
    <w:rsid w:val="00E641AB"/>
    <w:rsid w:val="00F42A2F"/>
    <w:rsid w:val="00FC28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C8A32"/>
  <w15:chartTrackingRefBased/>
  <w15:docId w15:val="{EE040F4A-8B98-47F9-8BFD-D866632A3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430B"/>
    <w:pPr>
      <w:spacing w:after="0" w:line="276" w:lineRule="auto"/>
    </w:pPr>
    <w:rPr>
      <w:rFonts w:ascii="Arial" w:eastAsia="Arial" w:hAnsi="Arial" w:cs="Arial"/>
      <w:kern w:val="0"/>
      <w:sz w:val="22"/>
      <w:szCs w:val="22"/>
      <w:lang w:val="vi"/>
      <w14:ligatures w14:val="none"/>
    </w:rPr>
  </w:style>
  <w:style w:type="paragraph" w:styleId="Heading1">
    <w:name w:val="heading 1"/>
    <w:basedOn w:val="Normal"/>
    <w:next w:val="Normal"/>
    <w:link w:val="Heading1Char"/>
    <w:uiPriority w:val="9"/>
    <w:qFormat/>
    <w:rsid w:val="00A243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243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43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43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43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430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430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430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430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43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243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43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43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43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43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43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43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430B"/>
    <w:rPr>
      <w:rFonts w:eastAsiaTheme="majorEastAsia" w:cstheme="majorBidi"/>
      <w:color w:val="272727" w:themeColor="text1" w:themeTint="D8"/>
    </w:rPr>
  </w:style>
  <w:style w:type="paragraph" w:styleId="Title">
    <w:name w:val="Title"/>
    <w:basedOn w:val="Normal"/>
    <w:next w:val="Normal"/>
    <w:link w:val="TitleChar"/>
    <w:uiPriority w:val="10"/>
    <w:qFormat/>
    <w:rsid w:val="00A243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43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43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43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430B"/>
    <w:pPr>
      <w:spacing w:before="160"/>
      <w:jc w:val="center"/>
    </w:pPr>
    <w:rPr>
      <w:i/>
      <w:iCs/>
      <w:color w:val="404040" w:themeColor="text1" w:themeTint="BF"/>
    </w:rPr>
  </w:style>
  <w:style w:type="character" w:customStyle="1" w:styleId="QuoteChar">
    <w:name w:val="Quote Char"/>
    <w:basedOn w:val="DefaultParagraphFont"/>
    <w:link w:val="Quote"/>
    <w:uiPriority w:val="29"/>
    <w:rsid w:val="00A2430B"/>
    <w:rPr>
      <w:i/>
      <w:iCs/>
      <w:color w:val="404040" w:themeColor="text1" w:themeTint="BF"/>
    </w:rPr>
  </w:style>
  <w:style w:type="paragraph" w:styleId="ListParagraph">
    <w:name w:val="List Paragraph"/>
    <w:basedOn w:val="Normal"/>
    <w:uiPriority w:val="34"/>
    <w:qFormat/>
    <w:rsid w:val="00A2430B"/>
    <w:pPr>
      <w:ind w:left="720"/>
      <w:contextualSpacing/>
    </w:pPr>
  </w:style>
  <w:style w:type="character" w:styleId="IntenseEmphasis">
    <w:name w:val="Intense Emphasis"/>
    <w:basedOn w:val="DefaultParagraphFont"/>
    <w:uiPriority w:val="21"/>
    <w:qFormat/>
    <w:rsid w:val="00A2430B"/>
    <w:rPr>
      <w:i/>
      <w:iCs/>
      <w:color w:val="0F4761" w:themeColor="accent1" w:themeShade="BF"/>
    </w:rPr>
  </w:style>
  <w:style w:type="paragraph" w:styleId="IntenseQuote">
    <w:name w:val="Intense Quote"/>
    <w:basedOn w:val="Normal"/>
    <w:next w:val="Normal"/>
    <w:link w:val="IntenseQuoteChar"/>
    <w:uiPriority w:val="30"/>
    <w:qFormat/>
    <w:rsid w:val="00A243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430B"/>
    <w:rPr>
      <w:i/>
      <w:iCs/>
      <w:color w:val="0F4761" w:themeColor="accent1" w:themeShade="BF"/>
    </w:rPr>
  </w:style>
  <w:style w:type="character" w:styleId="IntenseReference">
    <w:name w:val="Intense Reference"/>
    <w:basedOn w:val="DefaultParagraphFont"/>
    <w:uiPriority w:val="32"/>
    <w:qFormat/>
    <w:rsid w:val="00A2430B"/>
    <w:rPr>
      <w:b/>
      <w:bCs/>
      <w:smallCaps/>
      <w:color w:val="0F4761" w:themeColor="accent1" w:themeShade="BF"/>
      <w:spacing w:val="5"/>
    </w:rPr>
  </w:style>
  <w:style w:type="table" w:styleId="TableGrid">
    <w:name w:val="Table Grid"/>
    <w:basedOn w:val="TableNormal"/>
    <w:uiPriority w:val="39"/>
    <w:rsid w:val="009141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57F90"/>
    <w:pPr>
      <w:spacing w:before="240" w:after="0" w:line="259" w:lineRule="auto"/>
      <w:outlineLvl w:val="9"/>
    </w:pPr>
    <w:rPr>
      <w:sz w:val="32"/>
      <w:szCs w:val="32"/>
      <w:lang w:val="en-US"/>
    </w:rPr>
  </w:style>
  <w:style w:type="paragraph" w:styleId="TOC1">
    <w:name w:val="toc 1"/>
    <w:basedOn w:val="Normal"/>
    <w:next w:val="Normal"/>
    <w:autoRedefine/>
    <w:uiPriority w:val="39"/>
    <w:unhideWhenUsed/>
    <w:rsid w:val="00B57F90"/>
    <w:pPr>
      <w:spacing w:after="100"/>
    </w:pPr>
  </w:style>
  <w:style w:type="paragraph" w:styleId="TOC2">
    <w:name w:val="toc 2"/>
    <w:basedOn w:val="Normal"/>
    <w:next w:val="Normal"/>
    <w:autoRedefine/>
    <w:uiPriority w:val="39"/>
    <w:unhideWhenUsed/>
    <w:rsid w:val="00B57F90"/>
    <w:pPr>
      <w:spacing w:after="100"/>
      <w:ind w:left="220"/>
    </w:pPr>
  </w:style>
  <w:style w:type="character" w:styleId="Hyperlink">
    <w:name w:val="Hyperlink"/>
    <w:basedOn w:val="DefaultParagraphFont"/>
    <w:uiPriority w:val="99"/>
    <w:unhideWhenUsed/>
    <w:rsid w:val="00B57F90"/>
    <w:rPr>
      <w:color w:val="467886" w:themeColor="hyperlink"/>
      <w:u w:val="single"/>
    </w:rPr>
  </w:style>
  <w:style w:type="paragraph" w:styleId="Header">
    <w:name w:val="header"/>
    <w:basedOn w:val="Normal"/>
    <w:link w:val="HeaderChar"/>
    <w:uiPriority w:val="99"/>
    <w:unhideWhenUsed/>
    <w:rsid w:val="00B57F90"/>
    <w:pPr>
      <w:tabs>
        <w:tab w:val="center" w:pos="4680"/>
        <w:tab w:val="right" w:pos="9360"/>
      </w:tabs>
      <w:spacing w:line="240" w:lineRule="auto"/>
    </w:pPr>
  </w:style>
  <w:style w:type="character" w:customStyle="1" w:styleId="HeaderChar">
    <w:name w:val="Header Char"/>
    <w:basedOn w:val="DefaultParagraphFont"/>
    <w:link w:val="Header"/>
    <w:uiPriority w:val="99"/>
    <w:rsid w:val="00B57F90"/>
    <w:rPr>
      <w:rFonts w:ascii="Arial" w:eastAsia="Arial" w:hAnsi="Arial" w:cs="Arial"/>
      <w:kern w:val="0"/>
      <w:sz w:val="22"/>
      <w:szCs w:val="22"/>
      <w:lang w:val="vi"/>
      <w14:ligatures w14:val="none"/>
    </w:rPr>
  </w:style>
  <w:style w:type="paragraph" w:styleId="Footer">
    <w:name w:val="footer"/>
    <w:basedOn w:val="Normal"/>
    <w:link w:val="FooterChar"/>
    <w:uiPriority w:val="99"/>
    <w:unhideWhenUsed/>
    <w:rsid w:val="00B57F90"/>
    <w:pPr>
      <w:tabs>
        <w:tab w:val="center" w:pos="4680"/>
        <w:tab w:val="right" w:pos="9360"/>
      </w:tabs>
      <w:spacing w:line="240" w:lineRule="auto"/>
    </w:pPr>
  </w:style>
  <w:style w:type="character" w:customStyle="1" w:styleId="FooterChar">
    <w:name w:val="Footer Char"/>
    <w:basedOn w:val="DefaultParagraphFont"/>
    <w:link w:val="Footer"/>
    <w:uiPriority w:val="99"/>
    <w:rsid w:val="00B57F90"/>
    <w:rPr>
      <w:rFonts w:ascii="Arial" w:eastAsia="Arial" w:hAnsi="Arial" w:cs="Arial"/>
      <w:kern w:val="0"/>
      <w:sz w:val="22"/>
      <w:szCs w:val="22"/>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E39223-20CF-4004-854F-DA8F3CD71A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6225</TotalTime>
  <Pages>14</Pages>
  <Words>4154</Words>
  <Characters>23682</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 SON Quy</dc:creator>
  <cp:keywords/>
  <dc:description/>
  <cp:lastModifiedBy>DAM SON Quy</cp:lastModifiedBy>
  <cp:revision>10</cp:revision>
  <dcterms:created xsi:type="dcterms:W3CDTF">2025-07-24T22:26:00Z</dcterms:created>
  <dcterms:modified xsi:type="dcterms:W3CDTF">2025-07-31T14:59:00Z</dcterms:modified>
</cp:coreProperties>
</file>