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32"/>
        </w:rPr>
        <w:t>DAILY WORK STATEMENT - SEPTEMBER 2026</w:t>
      </w:r>
    </w:p>
    <w:p>
      <w:pPr>
        <w:spacing w:after="160"/>
        <w:jc w:val="center"/>
      </w:pPr>
      <w:r>
        <w:rPr>
          <w:rFonts w:ascii="Arial" w:hAnsi="Arial"/>
          <w:b/>
          <w:sz w:val="28"/>
        </w:rPr>
        <w:t>Daloyar Hassan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5328"/>
        <w:gridCol w:w="5328"/>
      </w:tblGrid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Role: </w:t>
            </w:r>
            <w:r>
              <w:rPr>
                <w:rFonts w:ascii="Arial" w:hAnsi="Arial"/>
                <w:sz w:val="19"/>
              </w:rPr>
              <w:t>Program Officer</w:t>
            </w:r>
          </w:p>
        </w:tc>
        <w:tc>
          <w:tcPr>
            <w:tcW w:type="dxa" w:w="561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Reporting Month: </w:t>
            </w:r>
            <w:r>
              <w:rPr>
                <w:rFonts w:ascii="Arial" w:hAnsi="Arial"/>
                <w:sz w:val="19"/>
              </w:rPr>
              <w:t>September 2026 (01 Sep - 30 Sep)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Organization: </w:t>
            </w:r>
            <w:r>
              <w:rPr>
                <w:rFonts w:ascii="Arial" w:hAnsi="Arial"/>
                <w:sz w:val="19"/>
              </w:rPr>
              <w:t>Small Kindness Bangladesh (SKB)</w:t>
            </w:r>
          </w:p>
        </w:tc>
        <w:tc>
          <w:tcPr>
            <w:tcW w:type="dxa" w:w="561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Document Status: </w:t>
            </w:r>
            <w:r>
              <w:rPr>
                <w:rFonts w:ascii="Arial" w:hAnsi="Arial"/>
                <w:sz w:val="19"/>
              </w:rPr>
              <w:t>Official Daily Work Log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8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86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Day</w:t>
            </w:r>
          </w:p>
        </w:tc>
        <w:tc>
          <w:tcPr>
            <w:tcW w:type="dxa" w:w="259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Location / Activity Type</w:t>
            </w:r>
          </w:p>
        </w:tc>
        <w:tc>
          <w:tcPr>
            <w:tcW w:type="dxa" w:w="561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Official Tasks &amp; Key Accomplishments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Donor Meeting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Received project closing feedback from IHH Turkey donor team (+90 531 826 52 86) for 4 active projects: Income Generation Karaman (PID 20967), Zakat 2025, Mosquito Net 2025 (PID 22442), and Fishing Boat Trabzon (PID 22211). Initiated parent/guardian NID verification process for under-18 beneficiaries and distributor signature updates.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02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Processed incoming project inbox files (Receiving Files - Imran Vai); resolved '4 Out of 5 Missing IDs', 'Beneficiary NID replacement (PID 22219)', and 'Sewing Machine Distribution Beneficiary List'; processed closing package for Cyclone Remal Victims Support Program (PID 20420).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Formulated data correction protocols for beneficiary registration lists, verified financial vouchers, and organized field feedback registers.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04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Friday to expedite project closing collections; compiled field data for upcoming IHH project report submissions.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05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Sat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616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06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Prepared itemized budget recalibrations and verified distribution registers across emergency assistance projects.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Donor Submission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Submitted 5 complete project closing packages to IHH Turkey: Zakat Fitra Distribution 2026 (PID 23801), PID 22219 (Rohingya WFS Sewing Machines), PID 22222 (Rohingya Skills Sewing Machines), Fishing Boat &amp; Dress Ankara (PID 22579), Fishing Boat Trabzon (PID 22211), and Mosquito Net Distribution (PID 22442).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08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Submitted EDAS SDLP 2024 (PID 12755) feedback package; audited 38 blurry/mismatched NID entries in 2025 Zakat distribution register (PID 22023); processed `Feedback on IGP BD 5 cows 100 goats 3 fishing boat 20967` inbox folder; archived ongoing project files (PIDs 22218, 22221, 22214, 22217, 24284).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09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Revised Eidul Adha Orphan Clothing budget (PID 22781 to €26,320); compiled Invoice &amp; Voucher documentation; resubmitted closing documents for Solar Distribution 2025 (PID 20736), Feni Flood Victims (PID 20677), and Rohingya Fire Victims (PID 23616).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Resubmitted closing documents for Food &amp; Treatment for Vulnerable Bangladeshi (PID 20634) and Winter Clothes 2024 (PID 21222); compiled Dengue Awareness program photos and Form 7 alignment for Mosquito Net Project (PID 22442); updated feedback folder for PID 20967.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Friday with IHH donor team to resolve 7 project compliance issues: Fire Victims 2024 (PID 21484), Winter Aid 2026 (PID 26363), Solar Panel (PID 22786) NID cross-check, Fishing Boat guardian NIDs, and Zakat 22023 illegible ID verification.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Event &amp; Archive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Uploaded Dengue Awareness campaign media; drafted formal Explanation Letters for PID 17962, PID 18918, PID 22579; finalized event documentation for `06_Event_Saudi_National_Day_96_WAMY`; authored `00_MASTER_INDEX.md` in `04_Final Projects &amp; Approved Deliverables`.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Prepared EDAS Form-3 packages (PIDs 16876, 18918, 17962, 20787 Fishing Boat); formatted Animal Purchase Records; authored NID Verification Report for PID 20967; organized master deliverables archives for `04_Project_22219_Rohingya_WFS_Sewing_Machines`, `07_Concept_Notes_and_Proposals`, and `08_Incoming_Inbox_Files_Archive`.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Processed project files for PID 22222 (Sewing Machine NIDs, Cow List 1-5, Cow NIDs 1-5, Goat List 1-20, Goat NIDs 1-20, Donor Clarification Letter), AC Declaration, and PID 20967 (5 Cows, 100 Goats, 3 Fishing Boats Master Distribution List &amp; NID verification folder 14 09 26); checked NID Audit for PID 20788.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Final Deliverables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Processed project closing feedback packages for `02_Project_22211_Donor_Declaration_Patuakhali` and Solar Distribution 170 Packages (PID 22786, folder 15 09 26); prepared official SKB Declaration Letters for Patuakhali fishing boat distribution.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16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Executed final verification of distribution lists, invoices, and vouchers for `01_Project_20967_IGP_Patuakhali_Cows_Goats_Boats` and `05_Project_22222_Rohingya_Skills_Sewing_Machines`; updated replacement NID highlighting.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Uploaded all pending fund receival receipts and project closing documentation packages to donor Google Drive portal.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18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Fri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616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19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Sat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616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Compiled Form-7 master documents for IHH SKB Income Generating Program 2024 (5 Cows, 100 Goats, 3 Fishing Boats - PID 20967), PID 22211, and PID 22579 (folder 20 09 26).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Completed Project 20967 corrections (`Project_20967_Correction_Done`); updated `03_Project_22579_Donor_Declaration_Satkhira` and `23801` Zakat Fitra archives; corrected Cow Distribution Beneficiary List SL 5 (added father's NID &amp; signature for Koaib).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22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Nippon Proposal Suite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Drafted and compiled complete **Nippon Foundation Proposal Suite** in `Receiving Files - AH Vai\Nippon Foundation` (`SKB_Nippon_Foundation_Concept_Note_Master`, English &amp; Bangla versions, `WINNING_PROPOSAL_THE_NIPPON_FOUNDATION_SKB`, `SKB_Nippon_Coastal_Fishermen_Budget_Master`, `SKB_NGOAB_FD7_Budget_and_BOQ`); reviewed donor feedback on Solar Panel (PID 22786/20736), Support for Poor &amp; Injured (PID 20634), Trabzon Boat (PID 22211), and EDAS Skill Development (PID 17962).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Nippon Proposal Suite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Finalized Nippon Foundation Micro-Segmented Budget &amp; Proposal packages (`SKB_Nippon_Foundation_Micro_Segmented_Budget_Proposal`); submitted iHH Feedback Report; resolved Zakat 22023 list queries; updated PID 21484 Form-7 (3,308 beneficiaries); issued official Clarification Letter for PID 22786 solar beneficiaries SL 129 &amp; 130 (same family 2 solar units split); scanned and re-uploaded clean non-edited forms.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24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Portal Dev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Resolved PID 20788 Monira Begum duplicate entry; translated PID 17962 cost line items; updated PID 20787 boat invoice &amp; Form-7 dates; initiated Master Architecture Plan for SKB Works Portal (G:\SKB Portal).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Donor Closing Session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Friday with IHH Donor Delegates (Caner Abi, Munawwar) in office/chat; finalized PID 20788 goat distribution NIDs merge; clarified PID 17962 orphan vs guardian status (SL 15 Dudu Mia, SL 16 Dil Tahura, SL 17 Rukia Begum); prepared interim reports for PIDs 22218, 22214, 22217, 22221; officially closed PID 20788.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26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Field Audit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Audited Project ID 22567 sewing machine distribution list; identified 1 underage primary recipient (SL 28 Rupa, age 16) and 23 household cards with minor dependents; generated official MS Word Clarification Letter with legal guardian signature blocks for IHH.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Portal Dev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Formulated portal deployment roadmap; configured domain (portal.skb.org.bd), managed server credentials, and set up live database schema.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28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Portal Dev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Obtained project banner media for PID 16876; updated PID 20787 Form-7 date to 15.04.2025; drafted explanatory letter for PID 17962 minor signatures; optimized SKB Portal performance &amp; archived 30-day onboarding plan in G:\SKB Portal.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29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Compliance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Signed &amp; sealed Solar Fund Receival (€20,185); updated Cow Distribution 5th person hand-write correction; resolved Executive Director portal login access; generated official MS Word Clarification Letters for Project 22211 &amp; Project 22567 with natural mixed Father/Mother legal guardian fields.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Compiled monthly digital work transcript logs across all chats; aggregated September daily accomplishments, generated official Daily Work Statement for management submission, and archived Q3 reporting files.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hAnsi="Arial"/>
          <w:b/>
          <w:sz w:val="20"/>
        </w:rPr>
        <w:t>Summary of Working Days (September 2026):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552"/>
        <w:gridCol w:w="3552"/>
        <w:gridCol w:w="3552"/>
      </w:tblGrid>
      <w:tr>
        <w:tc>
          <w:tcPr>
            <w:tcW w:type="dxa" w:w="345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Total Days</w:t>
            </w:r>
          </w:p>
        </w:tc>
        <w:tc>
          <w:tcPr>
            <w:tcW w:type="dxa" w:w="374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Office, Field &amp; Donor Duty</w:t>
            </w:r>
          </w:p>
        </w:tc>
        <w:tc>
          <w:tcPr>
            <w:tcW w:type="dxa" w:w="345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Weekend Off Days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30 Days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27 Days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 Days</w:t>
            </w:r>
          </w:p>
        </w:tc>
      </w:tr>
    </w:tbl>
    <w:p>
      <w:pPr>
        <w:spacing w:after="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Daloyar Hassan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Md Abu Huraira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Ashraful Islam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Prepared By (Employee)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Verified By (Executive Director)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Approved By Accountant Officer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