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B365D"/>
          <w:sz w:val="32"/>
        </w:rPr>
        <w:t>SMALL KINDNESS BANGLADESH (SKB)</w:t>
      </w:r>
    </w:p>
    <w:p>
      <w:pPr>
        <w:spacing w:after="40"/>
        <w:jc w:val="center"/>
      </w:pPr>
      <w:r>
        <w:rPr>
          <w:rFonts w:ascii="Arial" w:hAnsi="Arial"/>
          <w:b/>
          <w:color w:val="333333"/>
          <w:sz w:val="22"/>
        </w:rPr>
        <w:t>Project ID: 22211 | Fishing Boat Distribution for Vulnerable Families</w:t>
      </w:r>
    </w:p>
    <w:p>
      <w:pPr>
        <w:spacing w:after="200"/>
        <w:jc w:val="center"/>
      </w:pPr>
      <w:r>
        <w:rPr>
          <w:rFonts w:ascii="Arial" w:hAnsi="Arial"/>
          <w:i/>
          <w:color w:val="666666"/>
          <w:sz w:val="19"/>
        </w:rPr>
        <w:t>Location: Ratanadi Taltoli, Golachipa, Patuakhali, Bangladesh</w:t>
      </w:r>
    </w:p>
    <w:p>
      <w:pPr>
        <w:spacing w:after="40"/>
        <w:jc w:val="center"/>
      </w:pPr>
      <w:r>
        <w:rPr>
          <w:rFonts w:ascii="Arial" w:hAnsi="Arial"/>
          <w:b/>
          <w:color w:val="1B365D"/>
          <w:sz w:val="26"/>
        </w:rPr>
        <w:t>OFFICIAL DECLARATION TO THE DONOR</w:t>
      </w:r>
    </w:p>
    <w:p>
      <w:pPr>
        <w:spacing w:after="280"/>
        <w:jc w:val="center"/>
      </w:pPr>
      <w:r>
        <w:rPr>
          <w:rFonts w:ascii="Arial" w:hAnsi="Arial"/>
          <w:b/>
          <w:color w:val="555555"/>
          <w:sz w:val="19"/>
        </w:rPr>
        <w:t>REGARDING MINOR BENEFICIARIES &amp; VERIFIED LEGAL GUARDIAN REPRESENTATION</w:t>
      </w:r>
    </w:p>
    <w:p>
      <w:pPr>
        <w:spacing w:after="80"/>
      </w:pPr>
      <w:r>
        <w:rPr>
          <w:rFonts w:ascii="Arial" w:hAnsi="Arial"/>
          <w:b/>
          <w:sz w:val="22"/>
        </w:rPr>
        <w:t>September 7, 2026</w:t>
      </w:r>
    </w:p>
    <w:p>
      <w:pPr>
        <w:spacing w:after="40"/>
      </w:pPr>
      <w:r>
        <w:rPr>
          <w:rFonts w:ascii="Arial" w:hAnsi="Arial"/>
          <w:b/>
          <w:sz w:val="21"/>
        </w:rPr>
        <w:t>Project Compliance Department</w:t>
        <w:br/>
        <w:t>IHH Humanitarian Relief Foundation</w:t>
      </w:r>
    </w:p>
    <w:p>
      <w:pPr>
        <w:spacing w:after="200"/>
      </w:pPr>
      <w:r>
        <w:rPr>
          <w:rFonts w:ascii="Arial" w:hAnsi="Arial"/>
          <w:b/>
          <w:sz w:val="21"/>
        </w:rPr>
        <w:t xml:space="preserve">Subject: </w:t>
      </w:r>
      <w:r>
        <w:rPr>
          <w:rFonts w:ascii="Arial" w:hAnsi="Arial"/>
          <w:b/>
          <w:color w:val="1B365D"/>
          <w:sz w:val="21"/>
        </w:rPr>
        <w:t>Clarification &amp; Legal Guardian Verification for 7 Underage Beneficiary Households under Project ID 22211</w:t>
      </w:r>
    </w:p>
    <w:p>
      <w:pPr>
        <w:spacing w:after="120"/>
      </w:pPr>
      <w:r>
        <w:rPr>
          <w:rFonts w:ascii="Arial" w:hAnsi="Arial"/>
          <w:b/>
          <w:sz w:val="20"/>
        </w:rPr>
        <w:t>Dear Respected Donor,</w:t>
      </w:r>
    </w:p>
    <w:p>
      <w:pPr>
        <w:spacing w:after="120"/>
      </w:pPr>
      <w:r>
        <w:rPr>
          <w:rFonts w:ascii="Arial" w:hAnsi="Arial"/>
          <w:sz w:val="20"/>
        </w:rPr>
        <w:t>Small Kindness Bangladesh (SKB) extends its warmest greetings and sincere appreciation for your invaluable support in empowering vulnerable coastal communities in Bangladesh through the Fishing Boat Distribution Project (Project ID: 22211) in Golachipa, Patuakhali.</w:t>
      </w:r>
    </w:p>
    <w:p>
      <w:pPr>
        <w:spacing w:after="120"/>
      </w:pPr>
      <w:r>
        <w:rPr>
          <w:rFonts w:ascii="Arial" w:hAnsi="Arial"/>
          <w:sz w:val="20"/>
        </w:rPr>
        <w:t>This declaration serves to officially clarify the selection and operational management of 7 (seven) beneficiary families where the primary registered individual listed in the initial community vulnerability assessment was an underage family member (minor child). In these ultra-poor coastal households, children were initially registered by field enumerators representing their respective households.</w:t>
      </w:r>
    </w:p>
    <w:p>
      <w:pPr>
        <w:spacing w:after="200"/>
      </w:pPr>
      <w:r>
        <w:rPr>
          <w:rFonts w:ascii="Arial" w:hAnsi="Arial"/>
          <w:sz w:val="20"/>
        </w:rPr>
        <w:t>In strict compliance with donor compliance guidelines, ethical standards, and Bangladesh child protection regulations, SKB field officers have collected, verified, and attached the official National ID (NID) cards and written consents of the Adult Legal Guardians (Parents / Grandparents) for all 7 minor beneficiaries. The fishing boat and accompanying fishing assets are handed over directly to and managed by these verified adult guardians for the sustenance, livelihood, and welfare of the entire household.</w:t>
      </w:r>
    </w:p>
    <w:p>
      <w:pPr>
        <w:spacing w:after="80"/>
      </w:pPr>
      <w:r>
        <w:rPr>
          <w:rFonts w:ascii="Arial" w:hAnsi="Arial"/>
          <w:b/>
          <w:color w:val="1B365D"/>
          <w:sz w:val="22"/>
        </w:rPr>
        <w:t>Summary Table: Minor Beneficiaries &amp; Verified Legal Guardians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720"/>
            <w:shd w:fill="FFFFFF"/>
            <w:tcMar>
              <w:top w:w="80" w:type="dxa"/>
              <w:bottom w:w="80" w:type="dxa"/>
              <w:left w:w="80" w:type="dxa"/>
              <w:right w:w="80" w:type="dxa"/>
            </w:tcMar>
          </w:tcPr>
          <w:p>
            <w:pPr>
              <w:jc w:val="center"/>
            </w:pPr>
            <w:r>
              <w:rPr>
                <w:rFonts w:ascii="Arial" w:hAnsi="Arial"/>
                <w:b/>
                <w:color w:val="000000"/>
                <w:sz w:val="18"/>
              </w:rPr>
              <w:t>SL</w:t>
            </w:r>
          </w:p>
        </w:tc>
        <w:tc>
          <w:tcPr>
            <w:tcW w:type="dxa" w:w="2592"/>
            <w:shd w:fill="FFFFFF"/>
            <w:tcMar>
              <w:top w:w="80" w:type="dxa"/>
              <w:bottom w:w="80" w:type="dxa"/>
              <w:left w:w="80" w:type="dxa"/>
              <w:right w:w="80" w:type="dxa"/>
            </w:tcMar>
          </w:tcPr>
          <w:p>
            <w:pPr>
              <w:jc w:val="center"/>
            </w:pPr>
            <w:r>
              <w:rPr>
                <w:rFonts w:ascii="Arial" w:hAnsi="Arial"/>
                <w:b/>
                <w:color w:val="000000"/>
                <w:sz w:val="18"/>
              </w:rPr>
              <w:t>Minor Beneficiary Name</w:t>
            </w:r>
          </w:p>
        </w:tc>
        <w:tc>
          <w:tcPr>
            <w:tcW w:type="dxa" w:w="1584"/>
            <w:shd w:fill="FFFFFF"/>
            <w:tcMar>
              <w:top w:w="80" w:type="dxa"/>
              <w:bottom w:w="80" w:type="dxa"/>
              <w:left w:w="80" w:type="dxa"/>
              <w:right w:w="80" w:type="dxa"/>
            </w:tcMar>
          </w:tcPr>
          <w:p>
            <w:pPr>
              <w:jc w:val="center"/>
            </w:pPr>
            <w:r>
              <w:rPr>
                <w:rFonts w:ascii="Arial" w:hAnsi="Arial"/>
                <w:b/>
                <w:color w:val="000000"/>
                <w:sz w:val="18"/>
              </w:rPr>
              <w:t>Child DOB /</w:t>
              <w:br/>
              <w:t>Age</w:t>
            </w:r>
          </w:p>
        </w:tc>
        <w:tc>
          <w:tcPr>
            <w:tcW w:type="dxa" w:w="2592"/>
            <w:shd w:fill="FFFFFF"/>
            <w:tcMar>
              <w:top w:w="80" w:type="dxa"/>
              <w:bottom w:w="80" w:type="dxa"/>
              <w:left w:w="80" w:type="dxa"/>
              <w:right w:w="80" w:type="dxa"/>
            </w:tcMar>
          </w:tcPr>
          <w:p>
            <w:pPr>
              <w:jc w:val="center"/>
            </w:pPr>
            <w:r>
              <w:rPr>
                <w:rFonts w:ascii="Arial" w:hAnsi="Arial"/>
                <w:b/>
                <w:color w:val="000000"/>
                <w:sz w:val="18"/>
              </w:rPr>
              <w:t>Verified Legal Guardian</w:t>
            </w:r>
          </w:p>
        </w:tc>
        <w:tc>
          <w:tcPr>
            <w:tcW w:type="dxa" w:w="1584"/>
            <w:shd w:fill="FFFFFF"/>
            <w:tcMar>
              <w:top w:w="80" w:type="dxa"/>
              <w:bottom w:w="80" w:type="dxa"/>
              <w:left w:w="80" w:type="dxa"/>
              <w:right w:w="80" w:type="dxa"/>
            </w:tcMar>
          </w:tcPr>
          <w:p>
            <w:pPr>
              <w:jc w:val="center"/>
            </w:pPr>
            <w:r>
              <w:rPr>
                <w:rFonts w:ascii="Arial" w:hAnsi="Arial"/>
                <w:b/>
                <w:color w:val="000000"/>
                <w:sz w:val="18"/>
              </w:rPr>
              <w:t>Relationship</w:t>
            </w:r>
          </w:p>
        </w:tc>
        <w:tc>
          <w:tcPr>
            <w:tcW w:type="dxa" w:w="1728"/>
            <w:shd w:fill="FFFFFF"/>
            <w:tcMar>
              <w:top w:w="80" w:type="dxa"/>
              <w:bottom w:w="80" w:type="dxa"/>
              <w:left w:w="80" w:type="dxa"/>
              <w:right w:w="80" w:type="dxa"/>
            </w:tcMar>
          </w:tcPr>
          <w:p>
            <w:pPr>
              <w:jc w:val="center"/>
            </w:pPr>
            <w:r>
              <w:rPr>
                <w:rFonts w:ascii="Arial" w:hAnsi="Arial"/>
                <w:b/>
                <w:color w:val="000000"/>
                <w:sz w:val="18"/>
              </w:rPr>
              <w:t>Signature</w:t>
            </w:r>
          </w:p>
        </w:tc>
      </w:tr>
      <w:tr>
        <w:tc>
          <w:tcPr>
            <w:tcW w:type="dxa" w:w="720"/>
            <w:shd w:fill="FFFFFF"/>
            <w:tcMar>
              <w:top w:w="70" w:type="dxa"/>
              <w:bottom w:w="70" w:type="dxa"/>
              <w:left w:w="80" w:type="dxa"/>
              <w:right w:w="80" w:type="dxa"/>
            </w:tcMar>
          </w:tcPr>
          <w:p>
            <w:pPr>
              <w:jc w:val="center"/>
            </w:pPr>
            <w:r>
              <w:rPr>
                <w:rFonts w:ascii="Arial" w:hAnsi="Arial"/>
                <w:sz w:val="17"/>
              </w:rPr>
              <w:t>01</w:t>
            </w:r>
          </w:p>
        </w:tc>
        <w:tc>
          <w:tcPr>
            <w:tcW w:type="dxa" w:w="2592"/>
            <w:shd w:fill="FFFFFF"/>
            <w:tcMar>
              <w:top w:w="70" w:type="dxa"/>
              <w:bottom w:w="70" w:type="dxa"/>
              <w:left w:w="80" w:type="dxa"/>
              <w:right w:w="80" w:type="dxa"/>
            </w:tcMar>
          </w:tcPr>
          <w:p>
            <w:r>
              <w:rPr>
                <w:rFonts w:ascii="Arial" w:hAnsi="Arial"/>
                <w:sz w:val="17"/>
              </w:rPr>
              <w:t>Md. Bellal Hossain</w:t>
              <w:br/>
              <w:t>(মোঃ বেল্লাল হোসেন)</w:t>
            </w:r>
          </w:p>
        </w:tc>
        <w:tc>
          <w:tcPr>
            <w:tcW w:type="dxa" w:w="1584"/>
            <w:shd w:fill="FFFFFF"/>
            <w:tcMar>
              <w:top w:w="70" w:type="dxa"/>
              <w:bottom w:w="70" w:type="dxa"/>
              <w:left w:w="80" w:type="dxa"/>
              <w:right w:w="80" w:type="dxa"/>
            </w:tcMar>
          </w:tcPr>
          <w:p>
            <w:pPr>
              <w:jc w:val="center"/>
            </w:pPr>
            <w:r>
              <w:rPr>
                <w:rFonts w:ascii="Arial" w:hAnsi="Arial"/>
                <w:sz w:val="16"/>
              </w:rPr>
              <w:t>10/05/2010</w:t>
              <w:br/>
              <w:t>[15 Yrs]</w:t>
            </w:r>
          </w:p>
        </w:tc>
        <w:tc>
          <w:tcPr>
            <w:tcW w:type="dxa" w:w="2592"/>
            <w:shd w:fill="FFFFFF"/>
            <w:tcMar>
              <w:top w:w="70" w:type="dxa"/>
              <w:bottom w:w="70" w:type="dxa"/>
              <w:left w:w="80" w:type="dxa"/>
              <w:right w:w="80" w:type="dxa"/>
            </w:tcMar>
          </w:tcPr>
          <w:p>
            <w:r>
              <w:rPr>
                <w:rFonts w:ascii="Arial" w:hAnsi="Arial"/>
                <w:sz w:val="17"/>
              </w:rPr>
              <w:t>MST Sahida Begum</w:t>
              <w:br/>
              <w:t>(মোছাঃ সাহিদা বেগম)</w:t>
            </w:r>
          </w:p>
        </w:tc>
        <w:tc>
          <w:tcPr>
            <w:tcW w:type="dxa" w:w="1584"/>
            <w:shd w:fill="FFFFFF"/>
            <w:tcMar>
              <w:top w:w="70" w:type="dxa"/>
              <w:bottom w:w="70" w:type="dxa"/>
              <w:left w:w="80" w:type="dxa"/>
              <w:right w:w="80" w:type="dxa"/>
            </w:tcMar>
          </w:tcPr>
          <w:p>
            <w:pPr>
              <w:jc w:val="center"/>
            </w:pPr>
            <w:r>
              <w:rPr>
                <w:rFonts w:ascii="Arial" w:hAnsi="Arial"/>
                <w:sz w:val="16"/>
              </w:rPr>
              <w:t>Paternal Aunt</w:t>
            </w:r>
          </w:p>
        </w:tc>
        <w:tc>
          <w:tcPr>
            <w:tcW w:type="dxa" w:w="1728"/>
            <w:shd w:fill="FFFFFF"/>
            <w:tcMar>
              <w:top w:w="70" w:type="dxa"/>
              <w:bottom w:w="70" w:type="dxa"/>
              <w:left w:w="80" w:type="dxa"/>
              <w:right w:w="80" w:type="dxa"/>
            </w:tcMar>
          </w:tcPr>
          <w:p>
            <w:pPr>
              <w:jc w:val="center"/>
            </w:pPr>
            <w:r/>
          </w:p>
        </w:tc>
      </w:tr>
      <w:tr>
        <w:tc>
          <w:tcPr>
            <w:tcW w:type="dxa" w:w="720"/>
            <w:shd w:fill="FFFFFF"/>
            <w:tcMar>
              <w:top w:w="70" w:type="dxa"/>
              <w:bottom w:w="70" w:type="dxa"/>
              <w:left w:w="80" w:type="dxa"/>
              <w:right w:w="80" w:type="dxa"/>
            </w:tcMar>
          </w:tcPr>
          <w:p>
            <w:pPr>
              <w:jc w:val="center"/>
            </w:pPr>
            <w:r>
              <w:rPr>
                <w:rFonts w:ascii="Arial" w:hAnsi="Arial"/>
                <w:sz w:val="17"/>
              </w:rPr>
              <w:t>02</w:t>
            </w:r>
          </w:p>
        </w:tc>
        <w:tc>
          <w:tcPr>
            <w:tcW w:type="dxa" w:w="2592"/>
            <w:shd w:fill="FFFFFF"/>
            <w:tcMar>
              <w:top w:w="70" w:type="dxa"/>
              <w:bottom w:w="70" w:type="dxa"/>
              <w:left w:w="80" w:type="dxa"/>
              <w:right w:w="80" w:type="dxa"/>
            </w:tcMar>
          </w:tcPr>
          <w:p>
            <w:r>
              <w:rPr>
                <w:rFonts w:ascii="Arial" w:hAnsi="Arial"/>
                <w:sz w:val="17"/>
              </w:rPr>
              <w:t>Md. Sagor</w:t>
              <w:br/>
              <w:t>(মোঃ সাগর)</w:t>
            </w:r>
          </w:p>
        </w:tc>
        <w:tc>
          <w:tcPr>
            <w:tcW w:type="dxa" w:w="1584"/>
            <w:shd w:fill="FFFFFF"/>
            <w:tcMar>
              <w:top w:w="70" w:type="dxa"/>
              <w:bottom w:w="70" w:type="dxa"/>
              <w:left w:w="80" w:type="dxa"/>
              <w:right w:w="80" w:type="dxa"/>
            </w:tcMar>
          </w:tcPr>
          <w:p>
            <w:pPr>
              <w:jc w:val="center"/>
            </w:pPr>
            <w:r>
              <w:rPr>
                <w:rFonts w:ascii="Arial" w:hAnsi="Arial"/>
                <w:sz w:val="16"/>
              </w:rPr>
              <w:t>03/01/2011</w:t>
              <w:br/>
              <w:t>[14 Yrs]</w:t>
            </w:r>
          </w:p>
        </w:tc>
        <w:tc>
          <w:tcPr>
            <w:tcW w:type="dxa" w:w="2592"/>
            <w:shd w:fill="FFFFFF"/>
            <w:tcMar>
              <w:top w:w="70" w:type="dxa"/>
              <w:bottom w:w="70" w:type="dxa"/>
              <w:left w:w="80" w:type="dxa"/>
              <w:right w:w="80" w:type="dxa"/>
            </w:tcMar>
          </w:tcPr>
          <w:p>
            <w:r>
              <w:rPr>
                <w:rFonts w:ascii="Arial" w:hAnsi="Arial"/>
                <w:sz w:val="17"/>
              </w:rPr>
              <w:t>Kalam Kazi</w:t>
              <w:br/>
              <w:t>(কালাম কাজী)</w:t>
            </w:r>
          </w:p>
        </w:tc>
        <w:tc>
          <w:tcPr>
            <w:tcW w:type="dxa" w:w="1584"/>
            <w:shd w:fill="FFFFFF"/>
            <w:tcMar>
              <w:top w:w="70" w:type="dxa"/>
              <w:bottom w:w="70" w:type="dxa"/>
              <w:left w:w="80" w:type="dxa"/>
              <w:right w:w="80" w:type="dxa"/>
            </w:tcMar>
          </w:tcPr>
          <w:p>
            <w:pPr>
              <w:jc w:val="center"/>
            </w:pPr>
            <w:r>
              <w:rPr>
                <w:rFonts w:ascii="Arial" w:hAnsi="Arial"/>
                <w:sz w:val="16"/>
              </w:rPr>
              <w:t>Grandfather /</w:t>
              <w:br/>
              <w:t>Guardian</w:t>
            </w:r>
          </w:p>
        </w:tc>
        <w:tc>
          <w:tcPr>
            <w:tcW w:type="dxa" w:w="1728"/>
            <w:shd w:fill="FFFFFF"/>
            <w:tcMar>
              <w:top w:w="70" w:type="dxa"/>
              <w:bottom w:w="70" w:type="dxa"/>
              <w:left w:w="80" w:type="dxa"/>
              <w:right w:w="80" w:type="dxa"/>
            </w:tcMar>
          </w:tcPr>
          <w:p>
            <w:pPr>
              <w:jc w:val="center"/>
            </w:pPr>
            <w:r/>
          </w:p>
        </w:tc>
      </w:tr>
      <w:tr>
        <w:tc>
          <w:tcPr>
            <w:tcW w:type="dxa" w:w="720"/>
            <w:shd w:fill="FFFFFF"/>
            <w:tcMar>
              <w:top w:w="70" w:type="dxa"/>
              <w:bottom w:w="70" w:type="dxa"/>
              <w:left w:w="80" w:type="dxa"/>
              <w:right w:w="80" w:type="dxa"/>
            </w:tcMar>
          </w:tcPr>
          <w:p>
            <w:pPr>
              <w:jc w:val="center"/>
            </w:pPr>
            <w:r>
              <w:rPr>
                <w:rFonts w:ascii="Arial" w:hAnsi="Arial"/>
                <w:sz w:val="17"/>
              </w:rPr>
              <w:t>03</w:t>
            </w:r>
          </w:p>
        </w:tc>
        <w:tc>
          <w:tcPr>
            <w:tcW w:type="dxa" w:w="2592"/>
            <w:shd w:fill="FFFFFF"/>
            <w:tcMar>
              <w:top w:w="70" w:type="dxa"/>
              <w:bottom w:w="70" w:type="dxa"/>
              <w:left w:w="80" w:type="dxa"/>
              <w:right w:w="80" w:type="dxa"/>
            </w:tcMar>
          </w:tcPr>
          <w:p>
            <w:r>
              <w:rPr>
                <w:rFonts w:ascii="Arial" w:hAnsi="Arial"/>
                <w:sz w:val="17"/>
              </w:rPr>
              <w:t>Md. Zihad</w:t>
              <w:br/>
              <w:t>(মোঃ জিহাদ)</w:t>
            </w:r>
          </w:p>
        </w:tc>
        <w:tc>
          <w:tcPr>
            <w:tcW w:type="dxa" w:w="1584"/>
            <w:shd w:fill="FFFFFF"/>
            <w:tcMar>
              <w:top w:w="70" w:type="dxa"/>
              <w:bottom w:w="70" w:type="dxa"/>
              <w:left w:w="80" w:type="dxa"/>
              <w:right w:w="80" w:type="dxa"/>
            </w:tcMar>
          </w:tcPr>
          <w:p>
            <w:pPr>
              <w:jc w:val="center"/>
            </w:pPr>
            <w:r>
              <w:rPr>
                <w:rFonts w:ascii="Arial" w:hAnsi="Arial"/>
                <w:sz w:val="16"/>
              </w:rPr>
              <w:t>01/07/2010</w:t>
              <w:br/>
              <w:t>[15 Yrs]</w:t>
            </w:r>
          </w:p>
        </w:tc>
        <w:tc>
          <w:tcPr>
            <w:tcW w:type="dxa" w:w="2592"/>
            <w:shd w:fill="FFFFFF"/>
            <w:tcMar>
              <w:top w:w="70" w:type="dxa"/>
              <w:bottom w:w="70" w:type="dxa"/>
              <w:left w:w="80" w:type="dxa"/>
              <w:right w:w="80" w:type="dxa"/>
            </w:tcMar>
          </w:tcPr>
          <w:p>
            <w:r>
              <w:rPr>
                <w:rFonts w:ascii="Arial" w:hAnsi="Arial"/>
                <w:sz w:val="17"/>
              </w:rPr>
              <w:t>MD. ARIF HOSSEN</w:t>
              <w:br/>
              <w:t>(মোঃ আরিফ হোসেন)</w:t>
            </w:r>
          </w:p>
        </w:tc>
        <w:tc>
          <w:tcPr>
            <w:tcW w:type="dxa" w:w="1584"/>
            <w:shd w:fill="FFFFFF"/>
            <w:tcMar>
              <w:top w:w="70" w:type="dxa"/>
              <w:bottom w:w="70" w:type="dxa"/>
              <w:left w:w="80" w:type="dxa"/>
              <w:right w:w="80" w:type="dxa"/>
            </w:tcMar>
          </w:tcPr>
          <w:p>
            <w:pPr>
              <w:jc w:val="center"/>
            </w:pPr>
            <w:r>
              <w:rPr>
                <w:rFonts w:ascii="Arial" w:hAnsi="Arial"/>
                <w:sz w:val="16"/>
              </w:rPr>
              <w:t>Uncle</w:t>
            </w:r>
          </w:p>
        </w:tc>
        <w:tc>
          <w:tcPr>
            <w:tcW w:type="dxa" w:w="1728"/>
            <w:shd w:fill="FFFFFF"/>
            <w:tcMar>
              <w:top w:w="70" w:type="dxa"/>
              <w:bottom w:w="70" w:type="dxa"/>
              <w:left w:w="80" w:type="dxa"/>
              <w:right w:w="80" w:type="dxa"/>
            </w:tcMar>
          </w:tcPr>
          <w:p>
            <w:pPr>
              <w:jc w:val="center"/>
            </w:pPr>
            <w:r/>
          </w:p>
        </w:tc>
      </w:tr>
      <w:tr>
        <w:tc>
          <w:tcPr>
            <w:tcW w:type="dxa" w:w="720"/>
            <w:shd w:fill="FFFFFF"/>
            <w:tcMar>
              <w:top w:w="70" w:type="dxa"/>
              <w:bottom w:w="70" w:type="dxa"/>
              <w:left w:w="80" w:type="dxa"/>
              <w:right w:w="80" w:type="dxa"/>
            </w:tcMar>
          </w:tcPr>
          <w:p>
            <w:pPr>
              <w:jc w:val="center"/>
            </w:pPr>
            <w:r>
              <w:rPr>
                <w:rFonts w:ascii="Arial" w:hAnsi="Arial"/>
                <w:sz w:val="17"/>
              </w:rPr>
              <w:t>04</w:t>
            </w:r>
          </w:p>
        </w:tc>
        <w:tc>
          <w:tcPr>
            <w:tcW w:type="dxa" w:w="2592"/>
            <w:shd w:fill="FFFFFF"/>
            <w:tcMar>
              <w:top w:w="70" w:type="dxa"/>
              <w:bottom w:w="70" w:type="dxa"/>
              <w:left w:w="80" w:type="dxa"/>
              <w:right w:w="80" w:type="dxa"/>
            </w:tcMar>
          </w:tcPr>
          <w:p>
            <w:r>
              <w:rPr>
                <w:rFonts w:ascii="Arial" w:hAnsi="Arial"/>
                <w:sz w:val="17"/>
              </w:rPr>
              <w:t>Md. Minhajul Islam Mira</w:t>
              <w:br/>
              <w:t>(মোঃ মিনহাজুল ইসলাম মিরা)</w:t>
            </w:r>
          </w:p>
        </w:tc>
        <w:tc>
          <w:tcPr>
            <w:tcW w:type="dxa" w:w="1584"/>
            <w:shd w:fill="FFFFFF"/>
            <w:tcMar>
              <w:top w:w="70" w:type="dxa"/>
              <w:bottom w:w="70" w:type="dxa"/>
              <w:left w:w="80" w:type="dxa"/>
              <w:right w:w="80" w:type="dxa"/>
            </w:tcMar>
          </w:tcPr>
          <w:p>
            <w:pPr>
              <w:jc w:val="center"/>
            </w:pPr>
            <w:r>
              <w:rPr>
                <w:rFonts w:ascii="Arial" w:hAnsi="Arial"/>
                <w:sz w:val="16"/>
              </w:rPr>
              <w:t>20/07/2017</w:t>
              <w:br/>
              <w:t>[8 Yrs]</w:t>
            </w:r>
          </w:p>
        </w:tc>
        <w:tc>
          <w:tcPr>
            <w:tcW w:type="dxa" w:w="2592"/>
            <w:shd w:fill="FFFFFF"/>
            <w:tcMar>
              <w:top w:w="70" w:type="dxa"/>
              <w:bottom w:w="70" w:type="dxa"/>
              <w:left w:w="80" w:type="dxa"/>
              <w:right w:w="80" w:type="dxa"/>
            </w:tcMar>
          </w:tcPr>
          <w:p>
            <w:r>
              <w:rPr>
                <w:rFonts w:ascii="Arial" w:hAnsi="Arial"/>
                <w:sz w:val="17"/>
              </w:rPr>
              <w:t>Abul Kasem Chokider</w:t>
              <w:br/>
              <w:t>(আবুল কাশেম চৌকিদার)</w:t>
            </w:r>
          </w:p>
        </w:tc>
        <w:tc>
          <w:tcPr>
            <w:tcW w:type="dxa" w:w="1584"/>
            <w:shd w:fill="FFFFFF"/>
            <w:tcMar>
              <w:top w:w="70" w:type="dxa"/>
              <w:bottom w:w="70" w:type="dxa"/>
              <w:left w:w="80" w:type="dxa"/>
              <w:right w:w="80" w:type="dxa"/>
            </w:tcMar>
          </w:tcPr>
          <w:p>
            <w:pPr>
              <w:jc w:val="center"/>
            </w:pPr>
            <w:r>
              <w:rPr>
                <w:rFonts w:ascii="Arial" w:hAnsi="Arial"/>
                <w:sz w:val="16"/>
              </w:rPr>
              <w:t>Grandfather /</w:t>
              <w:br/>
              <w:t>Guardian</w:t>
            </w:r>
          </w:p>
        </w:tc>
        <w:tc>
          <w:tcPr>
            <w:tcW w:type="dxa" w:w="1728"/>
            <w:shd w:fill="FFFFFF"/>
            <w:tcMar>
              <w:top w:w="70" w:type="dxa"/>
              <w:bottom w:w="70" w:type="dxa"/>
              <w:left w:w="80" w:type="dxa"/>
              <w:right w:w="80" w:type="dxa"/>
            </w:tcMar>
          </w:tcPr>
          <w:p>
            <w:pPr>
              <w:jc w:val="center"/>
            </w:pPr>
            <w:r/>
          </w:p>
        </w:tc>
      </w:tr>
      <w:tr>
        <w:tc>
          <w:tcPr>
            <w:tcW w:type="dxa" w:w="720"/>
            <w:shd w:fill="FFFFFF"/>
            <w:tcMar>
              <w:top w:w="70" w:type="dxa"/>
              <w:bottom w:w="70" w:type="dxa"/>
              <w:left w:w="80" w:type="dxa"/>
              <w:right w:w="80" w:type="dxa"/>
            </w:tcMar>
          </w:tcPr>
          <w:p>
            <w:pPr>
              <w:jc w:val="center"/>
            </w:pPr>
            <w:r>
              <w:rPr>
                <w:rFonts w:ascii="Arial" w:hAnsi="Arial"/>
                <w:sz w:val="17"/>
              </w:rPr>
              <w:t>05</w:t>
            </w:r>
          </w:p>
        </w:tc>
        <w:tc>
          <w:tcPr>
            <w:tcW w:type="dxa" w:w="2592"/>
            <w:shd w:fill="FFFFFF"/>
            <w:tcMar>
              <w:top w:w="70" w:type="dxa"/>
              <w:bottom w:w="70" w:type="dxa"/>
              <w:left w:w="80" w:type="dxa"/>
              <w:right w:w="80" w:type="dxa"/>
            </w:tcMar>
          </w:tcPr>
          <w:p>
            <w:r>
              <w:rPr>
                <w:rFonts w:ascii="Arial" w:hAnsi="Arial"/>
                <w:sz w:val="17"/>
              </w:rPr>
              <w:t>Arian Hossen</w:t>
              <w:br/>
              <w:t>(আরিয়ান হোসেন)</w:t>
            </w:r>
          </w:p>
        </w:tc>
        <w:tc>
          <w:tcPr>
            <w:tcW w:type="dxa" w:w="1584"/>
            <w:shd w:fill="FFFFFF"/>
            <w:tcMar>
              <w:top w:w="70" w:type="dxa"/>
              <w:bottom w:w="70" w:type="dxa"/>
              <w:left w:w="80" w:type="dxa"/>
              <w:right w:w="80" w:type="dxa"/>
            </w:tcMar>
          </w:tcPr>
          <w:p>
            <w:pPr>
              <w:jc w:val="center"/>
            </w:pPr>
            <w:r>
              <w:rPr>
                <w:rFonts w:ascii="Arial" w:hAnsi="Arial"/>
                <w:sz w:val="16"/>
              </w:rPr>
              <w:t>28/03/2022</w:t>
              <w:br/>
              <w:t>[3 Yrs]</w:t>
            </w:r>
          </w:p>
        </w:tc>
        <w:tc>
          <w:tcPr>
            <w:tcW w:type="dxa" w:w="2592"/>
            <w:shd w:fill="FFFFFF"/>
            <w:tcMar>
              <w:top w:w="70" w:type="dxa"/>
              <w:bottom w:w="70" w:type="dxa"/>
              <w:left w:w="80" w:type="dxa"/>
              <w:right w:w="80" w:type="dxa"/>
            </w:tcMar>
          </w:tcPr>
          <w:p>
            <w:r>
              <w:rPr>
                <w:rFonts w:ascii="Arial" w:hAnsi="Arial"/>
                <w:sz w:val="17"/>
              </w:rPr>
              <w:t>Aysha</w:t>
              <w:br/>
              <w:t>(আয়েশা)</w:t>
            </w:r>
          </w:p>
        </w:tc>
        <w:tc>
          <w:tcPr>
            <w:tcW w:type="dxa" w:w="1584"/>
            <w:shd w:fill="FFFFFF"/>
            <w:tcMar>
              <w:top w:w="70" w:type="dxa"/>
              <w:bottom w:w="70" w:type="dxa"/>
              <w:left w:w="80" w:type="dxa"/>
              <w:right w:w="80" w:type="dxa"/>
            </w:tcMar>
          </w:tcPr>
          <w:p>
            <w:pPr>
              <w:jc w:val="center"/>
            </w:pPr>
            <w:r>
              <w:rPr>
                <w:rFonts w:ascii="Arial" w:hAnsi="Arial"/>
                <w:sz w:val="16"/>
              </w:rPr>
              <w:t>Mother</w:t>
            </w:r>
          </w:p>
        </w:tc>
        <w:tc>
          <w:tcPr>
            <w:tcW w:type="dxa" w:w="1728"/>
            <w:shd w:fill="FFFFFF"/>
            <w:tcMar>
              <w:top w:w="70" w:type="dxa"/>
              <w:bottom w:w="70" w:type="dxa"/>
              <w:left w:w="80" w:type="dxa"/>
              <w:right w:w="80" w:type="dxa"/>
            </w:tcMar>
          </w:tcPr>
          <w:p>
            <w:pPr>
              <w:jc w:val="center"/>
            </w:pPr>
            <w:r/>
          </w:p>
        </w:tc>
      </w:tr>
      <w:tr>
        <w:tc>
          <w:tcPr>
            <w:tcW w:type="dxa" w:w="720"/>
            <w:shd w:fill="FFFFFF"/>
            <w:tcMar>
              <w:top w:w="70" w:type="dxa"/>
              <w:bottom w:w="70" w:type="dxa"/>
              <w:left w:w="80" w:type="dxa"/>
              <w:right w:w="80" w:type="dxa"/>
            </w:tcMar>
          </w:tcPr>
          <w:p>
            <w:pPr>
              <w:jc w:val="center"/>
            </w:pPr>
            <w:r>
              <w:rPr>
                <w:rFonts w:ascii="Arial" w:hAnsi="Arial"/>
                <w:sz w:val="17"/>
              </w:rPr>
              <w:t>06</w:t>
            </w:r>
          </w:p>
        </w:tc>
        <w:tc>
          <w:tcPr>
            <w:tcW w:type="dxa" w:w="2592"/>
            <w:shd w:fill="FFFFFF"/>
            <w:tcMar>
              <w:top w:w="70" w:type="dxa"/>
              <w:bottom w:w="70" w:type="dxa"/>
              <w:left w:w="80" w:type="dxa"/>
              <w:right w:w="80" w:type="dxa"/>
            </w:tcMar>
          </w:tcPr>
          <w:p>
            <w:r>
              <w:rPr>
                <w:rFonts w:ascii="Arial" w:hAnsi="Arial"/>
                <w:sz w:val="17"/>
              </w:rPr>
              <w:t>Md. Imam Hossain</w:t>
              <w:br/>
              <w:t>(মোঃ ইমাম হোসেন)</w:t>
            </w:r>
          </w:p>
        </w:tc>
        <w:tc>
          <w:tcPr>
            <w:tcW w:type="dxa" w:w="1584"/>
            <w:shd w:fill="FFFFFF"/>
            <w:tcMar>
              <w:top w:w="70" w:type="dxa"/>
              <w:bottom w:w="70" w:type="dxa"/>
              <w:left w:w="80" w:type="dxa"/>
              <w:right w:w="80" w:type="dxa"/>
            </w:tcMar>
          </w:tcPr>
          <w:p>
            <w:pPr>
              <w:jc w:val="center"/>
            </w:pPr>
            <w:r>
              <w:rPr>
                <w:rFonts w:ascii="Arial" w:hAnsi="Arial"/>
                <w:sz w:val="16"/>
              </w:rPr>
              <w:t>14/12/2016</w:t>
              <w:br/>
              <w:t>[8 Yrs]</w:t>
            </w:r>
          </w:p>
        </w:tc>
        <w:tc>
          <w:tcPr>
            <w:tcW w:type="dxa" w:w="2592"/>
            <w:shd w:fill="FFFFFF"/>
            <w:tcMar>
              <w:top w:w="70" w:type="dxa"/>
              <w:bottom w:w="70" w:type="dxa"/>
              <w:left w:w="80" w:type="dxa"/>
              <w:right w:w="80" w:type="dxa"/>
            </w:tcMar>
          </w:tcPr>
          <w:p>
            <w:r>
              <w:rPr>
                <w:rFonts w:ascii="Arial" w:hAnsi="Arial"/>
                <w:sz w:val="17"/>
              </w:rPr>
              <w:t>Mosammat Minara</w:t>
              <w:br/>
              <w:t>(মোসাম্মাৎ মিনারা)</w:t>
            </w:r>
          </w:p>
        </w:tc>
        <w:tc>
          <w:tcPr>
            <w:tcW w:type="dxa" w:w="1584"/>
            <w:shd w:fill="FFFFFF"/>
            <w:tcMar>
              <w:top w:w="70" w:type="dxa"/>
              <w:bottom w:w="70" w:type="dxa"/>
              <w:left w:w="80" w:type="dxa"/>
              <w:right w:w="80" w:type="dxa"/>
            </w:tcMar>
          </w:tcPr>
          <w:p>
            <w:pPr>
              <w:jc w:val="center"/>
            </w:pPr>
            <w:r>
              <w:rPr>
                <w:rFonts w:ascii="Arial" w:hAnsi="Arial"/>
                <w:sz w:val="16"/>
              </w:rPr>
              <w:t>Mother</w:t>
            </w:r>
          </w:p>
        </w:tc>
        <w:tc>
          <w:tcPr>
            <w:tcW w:type="dxa" w:w="1728"/>
            <w:shd w:fill="FFFFFF"/>
            <w:tcMar>
              <w:top w:w="70" w:type="dxa"/>
              <w:bottom w:w="70" w:type="dxa"/>
              <w:left w:w="80" w:type="dxa"/>
              <w:right w:w="80" w:type="dxa"/>
            </w:tcMar>
          </w:tcPr>
          <w:p>
            <w:pPr>
              <w:jc w:val="center"/>
            </w:pPr>
            <w:r/>
          </w:p>
        </w:tc>
      </w:tr>
      <w:tr>
        <w:tc>
          <w:tcPr>
            <w:tcW w:type="dxa" w:w="720"/>
            <w:shd w:fill="FFFFFF"/>
            <w:tcMar>
              <w:top w:w="70" w:type="dxa"/>
              <w:bottom w:w="70" w:type="dxa"/>
              <w:left w:w="80" w:type="dxa"/>
              <w:right w:w="80" w:type="dxa"/>
            </w:tcMar>
          </w:tcPr>
          <w:p>
            <w:pPr>
              <w:jc w:val="center"/>
            </w:pPr>
            <w:r>
              <w:rPr>
                <w:rFonts w:ascii="Arial" w:hAnsi="Arial"/>
                <w:sz w:val="17"/>
              </w:rPr>
              <w:t>07</w:t>
            </w:r>
          </w:p>
        </w:tc>
        <w:tc>
          <w:tcPr>
            <w:tcW w:type="dxa" w:w="2592"/>
            <w:shd w:fill="FFFFFF"/>
            <w:tcMar>
              <w:top w:w="70" w:type="dxa"/>
              <w:bottom w:w="70" w:type="dxa"/>
              <w:left w:w="80" w:type="dxa"/>
              <w:right w:w="80" w:type="dxa"/>
            </w:tcMar>
          </w:tcPr>
          <w:p>
            <w:r>
              <w:rPr>
                <w:rFonts w:ascii="Arial" w:hAnsi="Arial"/>
                <w:sz w:val="17"/>
              </w:rPr>
              <w:t>Omar Faruk</w:t>
              <w:br/>
              <w:t>(ওমর ফারুক)</w:t>
            </w:r>
          </w:p>
        </w:tc>
        <w:tc>
          <w:tcPr>
            <w:tcW w:type="dxa" w:w="1584"/>
            <w:shd w:fill="FFFFFF"/>
            <w:tcMar>
              <w:top w:w="70" w:type="dxa"/>
              <w:bottom w:w="70" w:type="dxa"/>
              <w:left w:w="80" w:type="dxa"/>
              <w:right w:w="80" w:type="dxa"/>
            </w:tcMar>
          </w:tcPr>
          <w:p>
            <w:pPr>
              <w:jc w:val="center"/>
            </w:pPr>
            <w:r>
              <w:rPr>
                <w:rFonts w:ascii="Arial" w:hAnsi="Arial"/>
                <w:sz w:val="16"/>
              </w:rPr>
              <w:t>06/11/2017</w:t>
              <w:br/>
              <w:t>[7 Yrs]</w:t>
            </w:r>
          </w:p>
        </w:tc>
        <w:tc>
          <w:tcPr>
            <w:tcW w:type="dxa" w:w="2592"/>
            <w:shd w:fill="FFFFFF"/>
            <w:tcMar>
              <w:top w:w="70" w:type="dxa"/>
              <w:bottom w:w="70" w:type="dxa"/>
              <w:left w:w="80" w:type="dxa"/>
              <w:right w:w="80" w:type="dxa"/>
            </w:tcMar>
          </w:tcPr>
          <w:p>
            <w:r>
              <w:rPr>
                <w:rFonts w:ascii="Arial" w:hAnsi="Arial"/>
                <w:sz w:val="17"/>
              </w:rPr>
              <w:t>Mst. Mazeda Akter</w:t>
              <w:br/>
              <w:t>(মোছাঃ মাজেদা আক্তার)</w:t>
            </w:r>
          </w:p>
        </w:tc>
        <w:tc>
          <w:tcPr>
            <w:tcW w:type="dxa" w:w="1584"/>
            <w:shd w:fill="FFFFFF"/>
            <w:tcMar>
              <w:top w:w="70" w:type="dxa"/>
              <w:bottom w:w="70" w:type="dxa"/>
              <w:left w:w="80" w:type="dxa"/>
              <w:right w:w="80" w:type="dxa"/>
            </w:tcMar>
          </w:tcPr>
          <w:p>
            <w:pPr>
              <w:jc w:val="center"/>
            </w:pPr>
            <w:r>
              <w:rPr>
                <w:rFonts w:ascii="Arial" w:hAnsi="Arial"/>
                <w:sz w:val="16"/>
              </w:rPr>
              <w:t>Mother</w:t>
            </w:r>
          </w:p>
        </w:tc>
        <w:tc>
          <w:tcPr>
            <w:tcW w:type="dxa" w:w="1728"/>
            <w:shd w:fill="FFFFFF"/>
            <w:tcMar>
              <w:top w:w="70" w:type="dxa"/>
              <w:bottom w:w="70" w:type="dxa"/>
              <w:left w:w="80" w:type="dxa"/>
              <w:right w:w="80" w:type="dxa"/>
            </w:tcMar>
          </w:tcPr>
          <w:p>
            <w:pPr>
              <w:jc w:val="center"/>
            </w:pPr>
            <w:r/>
          </w:p>
        </w:tc>
      </w:tr>
    </w:tbl>
    <w:p>
      <w:pPr>
        <w:spacing w:after="200"/>
      </w:pPr>
    </w:p>
    <w:p>
      <w:pPr>
        <w:spacing w:after="160"/>
      </w:pPr>
      <w:r>
        <w:rPr>
          <w:rFonts w:ascii="Arial" w:hAnsi="Arial"/>
          <w:b/>
          <w:color w:val="1B365D"/>
          <w:sz w:val="19"/>
        </w:rPr>
        <w:t>Organizational Commitment:</w:t>
        <w:br/>
      </w:r>
      <w:r>
        <w:rPr>
          <w:rFonts w:ascii="Arial" w:hAnsi="Arial"/>
          <w:sz w:val="18"/>
        </w:rPr>
        <w:t>SKB affirms that all fishing assets distributed under Project ID 22211 are actively utilized by the verified adult guardians to generate sustainable household income and provide long-term socio-economic stability for the children and their families. All original NID photocopies, birth certificates, and verification forms are permanently archived in SKB project records.</w:t>
      </w:r>
    </w:p>
    <w:p>
      <w:pPr>
        <w:spacing w:after="280"/>
      </w:pPr>
      <w:r>
        <w:rPr>
          <w:rFonts w:ascii="Arial" w:hAnsi="Arial"/>
          <w:sz w:val="19"/>
        </w:rPr>
        <w:t>Thank you for your continued trust and partnership.</w:t>
      </w:r>
    </w:p>
    <w:p>
      <w:pPr>
        <w:spacing w:after="500"/>
      </w:pPr>
      <w:r>
        <w:rPr>
          <w:rFonts w:ascii="Arial" w:hAnsi="Arial"/>
          <w:sz w:val="19"/>
        </w:rPr>
        <w:t>Sincerely,</w:t>
      </w:r>
    </w:p>
    <w:p>
      <w:pPr>
        <w:spacing w:after="20"/>
      </w:pPr>
      <w:r>
        <w:rPr>
          <w:rFonts w:ascii="Arial" w:hAnsi="Arial"/>
          <w:b/>
          <w:color w:val="1B365D"/>
          <w:sz w:val="20"/>
        </w:rPr>
        <w:t>Md Abu Huraira</w:t>
      </w:r>
    </w:p>
    <w:p>
      <w:pPr>
        <w:spacing w:after="20"/>
      </w:pPr>
      <w:r>
        <w:rPr>
          <w:rFonts w:ascii="Arial" w:hAnsi="Arial"/>
          <w:sz w:val="19"/>
        </w:rPr>
        <w:t>Executive Director</w:t>
      </w:r>
    </w:p>
    <w:p>
      <w:r>
        <w:rPr>
          <w:rFonts w:ascii="Arial" w:hAnsi="Arial"/>
          <w:b/>
          <w:sz w:val="19"/>
        </w:rPr>
        <w:t>Small Kindness Bangladesh (SKB)</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