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2A4A"/>
          <w:sz w:val="36"/>
          <w:szCs w:val="36"/>
        </w:rPr>
        <w:t xml:space="preserve">AUTONOMOUS TRADING INTELLIGENCE</w:t>
      </w:r>
    </w:p>
    <w:p>
      <w:pPr>
        <w:spacing w:after="60"/>
        <w:jc w:val="center"/>
      </w:pPr>
      <w:r>
        <w:rPr>
          <w:rFonts w:ascii="Arial" w:cs="Arial" w:eastAsia="Arial" w:hAnsi="Arial"/>
          <w:color w:val="2E4057"/>
          <w:sz w:val="28"/>
          <w:szCs w:val="28"/>
        </w:rPr>
        <w:t xml:space="preserve">All-In-One System Blueprint</w:t>
      </w:r>
    </w:p>
    <w:p>
      <w:pPr>
        <w:spacing w:after="200"/>
        <w:jc w:val="center"/>
      </w:pPr>
      <w:r>
        <w:rPr>
          <w:rFonts w:ascii="Arial" w:cs="Arial" w:eastAsia="Arial" w:hAnsi="Arial"/>
          <w:i/>
          <w:iCs/>
          <w:color w:val="3498DB"/>
          <w:sz w:val="22"/>
          <w:szCs w:val="22"/>
        </w:rPr>
        <w:t xml:space="preserve">Execute. Broadcast. Monetize. Automatically.</w:t>
      </w:r>
    </w:p>
    <w:p>
      <w:pPr>
        <w:spacing w:after="200"/>
        <w:jc w:val="center"/>
      </w:pPr>
      <w:r>
        <w:rPr>
          <w:rFonts w:ascii="Arial" w:cs="Arial" w:eastAsia="Arial" w:hAnsi="Arial"/>
          <w:color w:val="666666"/>
          <w:sz w:val="20"/>
          <w:szCs w:val="20"/>
        </w:rPr>
        <w:t xml:space="preserve">Prepared for Harrison Willis  |  April 3, 2026</w:t>
      </w:r>
    </w:p>
    <w:p>
      <w:pPr>
        <w:pStyle w:val="Heading1"/>
      </w:pPr>
      <w:r>
        <w:rPr>
          <w:rFonts w:ascii="Arial" w:cs="Arial" w:eastAsia="Arial" w:hAnsi="Arial"/>
        </w:rPr>
        <w:t xml:space="preserve">1. What This System Does</w:t>
      </w:r>
    </w:p>
    <w:p>
      <w:pPr>
        <w:spacing w:after="120"/>
      </w:pPr>
      <w:r>
        <w:rPr>
          <w:rFonts w:ascii="Arial" w:cs="Arial" w:eastAsia="Arial" w:hAnsi="Arial"/>
          <w:sz w:val="22"/>
          <w:szCs w:val="22"/>
        </w:rPr>
        <w:t xml:space="preserve">One autonomous system that does three things simultaneously: trades your capital on IBKR, broadcasts every signal and result to social media and Discord in real-time, and builds a paying subscriber community around the track record. No manual posting. No content creation. No community management. The AI handles everything 24/7 from a VPS.</w:t>
      </w:r>
    </w:p>
    <w:p>
      <w:pPr>
        <w:spacing w:after="60"/>
      </w:pPr>
    </w:p>
    <w:p>
      <w:pPr>
        <w:spacing w:after="120"/>
      </w:pPr>
      <w:r>
        <w:rPr>
          <w:rFonts w:ascii="Arial" w:cs="Arial" w:eastAsia="Arial" w:hAnsi="Arial"/>
          <w:b/>
          <w:bCs/>
          <w:sz w:val="22"/>
          <w:szCs w:val="22"/>
        </w:rPr>
        <w:t xml:space="preserve">The money comes from two streams: </w:t>
      </w:r>
      <w:r>
        <w:rPr>
          <w:rFonts w:ascii="Arial" w:cs="Arial" w:eastAsia="Arial" w:hAnsi="Arial"/>
          <w:sz w:val="22"/>
          <w:szCs w:val="22"/>
        </w:rPr>
        <w:t xml:space="preserve">trading profits from your own capital, and recurring subscription revenue from people who follow the signals. Neither requires you to be at a computer.</w:t>
      </w:r>
    </w:p>
    <w:p>
      <w:pPr>
        <w:spacing w:after="60"/>
      </w:pPr>
    </w:p>
    <w:p>
      <w:pPr>
        <w:spacing w:after="120"/>
      </w:pPr>
      <w:r>
        <w:rPr>
          <w:rFonts w:ascii="Arial" w:cs="Arial" w:eastAsia="Arial" w:hAnsi="Arial"/>
          <w:b/>
          <w:bCs/>
          <w:sz w:val="22"/>
          <w:szCs w:val="22"/>
        </w:rPr>
        <w:t xml:space="preserve">What already exists: </w:t>
      </w:r>
      <w:r>
        <w:rPr>
          <w:rFonts w:ascii="Arial" w:cs="Arial" w:eastAsia="Arial" w:hAnsi="Arial"/>
          <w:sz w:val="22"/>
          <w:szCs w:val="22"/>
        </w:rPr>
        <w:t xml:space="preserve">You have the VPS (172.93.181.209), the operator agent framework (Telegram bot + Claude Code manager + memory system), the API wrapper (FastAPI + Claude with prompt caching), the brain framework (pluggable strategies), the conglomerate orchestrator, and 6 backtested IFVG components. Roughly 60% of the infrastructure is built.</w:t>
      </w:r>
    </w:p>
    <w:p>
      <w:pPr>
        <w:spacing w:after="60"/>
      </w:pPr>
    </w:p>
    <w:p>
      <w:pPr>
        <w:spacing w:after="120"/>
      </w:pPr>
      <w:r>
        <w:rPr>
          <w:rFonts w:ascii="Arial" w:cs="Arial" w:eastAsia="Arial" w:hAnsi="Arial"/>
          <w:b/>
          <w:bCs/>
          <w:sz w:val="22"/>
          <w:szCs w:val="22"/>
        </w:rPr>
        <w:t xml:space="preserve">What needs to be built: </w:t>
      </w:r>
      <w:r>
        <w:rPr>
          <w:rFonts w:ascii="Arial" w:cs="Arial" w:eastAsia="Arial" w:hAnsi="Arial"/>
          <w:sz w:val="22"/>
          <w:szCs w:val="22"/>
        </w:rPr>
        <w:t xml:space="preserve">IBKR execution bridge, Discord/Twitter/social posting engine, subscription management, and the strategy brain populated with your actual IFVG cascade logic. Estimated 2-3 weeks of focused build.</w:t>
      </w:r>
    </w:p>
    <w:p>
      <w:r>
        <w:br w:type="page"/>
      </w:r>
    </w:p>
    <w:p>
      <w:pPr>
        <w:pStyle w:val="Heading1"/>
      </w:pPr>
      <w:r>
        <w:rPr>
          <w:rFonts w:ascii="Arial" w:cs="Arial" w:eastAsia="Arial" w:hAnsi="Arial"/>
        </w:rPr>
        <w:t xml:space="preserve">2. System Architecture</w:t>
      </w:r>
    </w:p>
    <w:p>
      <w:pPr>
        <w:spacing w:after="120"/>
      </w:pPr>
      <w:r>
        <w:rPr>
          <w:rFonts w:ascii="Arial" w:cs="Arial" w:eastAsia="Arial" w:hAnsi="Arial"/>
          <w:sz w:val="22"/>
          <w:szCs w:val="22"/>
        </w:rPr>
        <w:t xml:space="preserve">The system runs on your existing VPS as a single Python service with five core modules. Everything communicates through an internal event bus, so when a trade fires, the broadcaster, risk manager, and subscription system all react instantly.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Strategy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 generation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IFVG components from composite_strategy.py, ported into TempoBrain. Processes live bars from Databento or IBKR. Session routing, reaction scoring, FVG detection.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Execution Bridge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Order management</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ib_insync library. Bracket orders (entry + stop + target as OCA group). Tick-through fill simulation not needed (IBKR handles real fills). Emergency flatten at session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Broadcaster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Social media + Discord posting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Posts entries, exits, daily P&amp;L, weekly summaries. Discord via webhooks or bot. Twitter/X via API. Telegram via existing bot. All posts auto-generated from trade events.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Risk Manager</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Capital protection</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Daily R limit, weekly R limit, MDD circuit breaker, news blackout filter. Identical to Python backtest rules. Halts trading AND posts to community when risk limits hit.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Community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Subscriber engagement + monetization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AI-powered Q&amp;A from knowledge base (existing API wrapper). Subscription management via Stripe. Gated Discord channels. Morning market briefs. Weekly performance reports.</w:t>
            </w:r>
          </w:p>
        </w:tc>
      </w:tr>
    </w:tbl>
    <w:p>
      <w:pPr>
        <w:spacing w:after="60"/>
      </w:pPr>
    </w:p>
    <w:p>
      <w:pPr>
        <w:pStyle w:val="Heading1"/>
      </w:pPr>
      <w:r>
        <w:rPr>
          <w:rFonts w:ascii="Arial" w:cs="Arial" w:eastAsia="Arial" w:hAnsi="Arial"/>
        </w:rPr>
        <w:t xml:space="preserve">3. Revenue Model</w:t>
      </w:r>
    </w:p>
    <w:p>
      <w:pPr>
        <w:spacing w:after="120"/>
      </w:pPr>
      <w:r>
        <w:rPr>
          <w:rFonts w:ascii="Arial" w:cs="Arial" w:eastAsia="Arial" w:hAnsi="Arial"/>
          <w:sz w:val="22"/>
          <w:szCs w:val="22"/>
        </w:rPr>
        <w:t xml:space="preserve">Two independent revenue streams. Both can run simultaneously from day one of live trading.</w:t>
      </w:r>
    </w:p>
    <w:p>
      <w:pPr>
        <w:spacing w:after="60"/>
      </w:pPr>
    </w:p>
    <w:p>
      <w:pPr>
        <w:pStyle w:val="Heading2"/>
      </w:pPr>
      <w:r>
        <w:rPr>
          <w:rFonts w:ascii="Arial" w:cs="Arial" w:eastAsia="Arial" w:hAnsi="Arial"/>
        </w:rPr>
        <w:t xml:space="preserve">Stream 1: Your Own Trading Capital</w:t>
      </w:r>
    </w:p>
    <w:p>
      <w:pPr>
        <w:spacing w:after="120"/>
      </w:pPr>
      <w:r>
        <w:rPr>
          <w:rFonts w:ascii="Arial" w:cs="Arial" w:eastAsia="Arial" w:hAnsi="Arial"/>
          <w:sz w:val="22"/>
          <w:szCs w:val="22"/>
        </w:rPr>
        <w:t xml:space="preserve">This is the primary income source initially. The system trades your IBKR account using the same IFVG cascade strategy. Even if the backtest overstates edge by 50-75%, a fraction of +1,913R/year is still meaningful at 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R/Year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 MNQ ($2/pt)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 NQ ($20/pt)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Backtest (optimistic)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1,913R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$3,826/yr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$38,260/yr</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50% degradation</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957R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$1,914/yr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$19,140/yr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75% degradation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478R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$956/yr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$9,560/yr</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Breakeven (worst case)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0R</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60"/>
      </w:pPr>
    </w:p>
    <w:p>
      <w:pPr>
        <w:spacing w:after="120"/>
      </w:pPr>
      <w:r>
        <w:rPr>
          <w:rFonts w:ascii="Arial" w:cs="Arial" w:eastAsia="Arial" w:hAnsi="Arial"/>
          <w:sz w:val="22"/>
          <w:szCs w:val="22"/>
        </w:rPr>
        <w:t xml:space="preserve">Note: These assume 0.5pt slippage + 0.5pt commission per trade. At $2/pt (MNQ), 1R = roughly $2 per point of stop distance. The point is not to promise returns but to show that even deeply discounted backtest numbers produce income.</w:t>
      </w:r>
    </w:p>
    <w:p>
      <w:pPr>
        <w:spacing w:after="60"/>
      </w:pPr>
    </w:p>
    <w:p>
      <w:pPr>
        <w:pStyle w:val="Heading2"/>
      </w:pPr>
      <w:r>
        <w:rPr>
          <w:rFonts w:ascii="Arial" w:cs="Arial" w:eastAsia="Arial" w:hAnsi="Arial"/>
        </w:rPr>
        <w:t xml:space="preserve">Stream 2: Automated Signal Community</w:t>
      </w:r>
    </w:p>
    <w:p>
      <w:pPr>
        <w:spacing w:after="120"/>
      </w:pPr>
      <w:r>
        <w:rPr>
          <w:rFonts w:ascii="Arial" w:cs="Arial" w:eastAsia="Arial" w:hAnsi="Arial"/>
          <w:sz w:val="22"/>
          <w:szCs w:val="22"/>
        </w:rPr>
        <w:t xml:space="preserve">A Discord/Telegram community where the AI posts every trade signal with entry, stop, target, and R:R in real-time. Daily and weekly P&amp;L summaries posted automatically. AI answers strategy questions from the knowledge base. You never have to post, go live, or manage anything.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Price/Month</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They Get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 100 subs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Free (growth)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P&amp;L summaries, delayed signals (15min)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 (funnel)</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Signals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$49/mo</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Real-time signals, all 6 components, entry/stop/target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Signals + AI chatbot for strategy Q&amp;A, custom alerts, performance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$9,900/mo</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Copy Trade</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$199/mo</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 copy via IBKR FA account (their capital, your execution)</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$19,900/mo</w:t>
            </w:r>
          </w:p>
        </w:tc>
      </w:tr>
    </w:tbl>
    <w:p>
      <w:pPr>
        <w:spacing w:after="60"/>
      </w:pPr>
    </w:p>
    <w:p>
      <w:pPr>
        <w:spacing w:after="120"/>
      </w:pPr>
      <w:r>
        <w:rPr>
          <w:rFonts w:ascii="Arial" w:cs="Arial" w:eastAsia="Arial" w:hAnsi="Arial"/>
          <w:sz w:val="22"/>
          <w:szCs w:val="22"/>
        </w:rPr>
        <w:t xml:space="preserve">Important: The copy trade tier has regulatory implications (investment adviser registration). Start with Signals and AI Access tiers. Add copy trading later if demand justifies the compliance work.</w:t>
      </w:r>
    </w:p>
    <w:p>
      <w:pPr>
        <w:spacing w:after="60"/>
      </w:pPr>
    </w:p>
    <w:p>
      <w:pPr>
        <w:spacing w:after="120"/>
      </w:pPr>
      <w:r>
        <w:rPr>
          <w:rFonts w:ascii="Arial" w:cs="Arial" w:eastAsia="Arial" w:hAnsi="Arial"/>
          <w:b/>
          <w:bCs/>
          <w:sz w:val="22"/>
          <w:szCs w:val="22"/>
        </w:rPr>
        <w:t xml:space="preserve">Why this works even if the strategy underperforms: </w:t>
      </w:r>
      <w:r>
        <w:rPr>
          <w:rFonts w:ascii="Arial" w:cs="Arial" w:eastAsia="Arial" w:hAnsi="Arial"/>
          <w:sz w:val="22"/>
          <w:szCs w:val="22"/>
        </w:rPr>
        <w:t xml:space="preserve">The AI community manager, daily content, and knowledge-base-powered chatbot have standalone value. People pay for organized, transparent trade journaling and AI-assisted analysis even if the signals themselves are not profitable. You are selling the infrastructure and transparency, not guaranteeing returns.</w:t>
      </w:r>
    </w:p>
    <w:p>
      <w:r>
        <w:br w:type="page"/>
      </w:r>
    </w:p>
    <w:p>
      <w:pPr>
        <w:pStyle w:val="Heading1"/>
      </w:pPr>
      <w:r>
        <w:rPr>
          <w:rFonts w:ascii="Arial" w:cs="Arial" w:eastAsia="Arial" w:hAnsi="Arial"/>
        </w:rPr>
        <w:t xml:space="preserve">4. Content Engine (What Gets Posted Automatically)</w:t>
      </w:r>
    </w:p>
    <w:p>
      <w:pPr>
        <w:spacing w:after="120"/>
      </w:pPr>
      <w:r>
        <w:rPr>
          <w:rFonts w:ascii="Arial" w:cs="Arial" w:eastAsia="Arial" w:hAnsi="Arial"/>
          <w:sz w:val="22"/>
          <w:szCs w:val="22"/>
        </w:rPr>
        <w:t xml:space="preserve">Every piece of content is generated from trade events. Zero manual work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Type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Signal Alert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Entry order filled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 #signals, Telegram, Twitter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NQ SHORT @ 21450 | Stop 21462 | Target 21426 | 2:1 R:R | C3 15S-Short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Trade Result</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 filled (stop or target)</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#signals, Telegram, Twitter</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+2.1R WIN | NQ SHORT closed at target | Daily: +3.4R (4W 1L)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Daily Recap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Market close (4:00 PM 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 #daily-recap, Twitter thread, Telegram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day breakdown: trades, R, win rate, equity curve chart, notable setups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Weekly Report</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Friday close</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#weekly-report, email to subs</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summary: total R, daily breakdown, best/worst trade, cumulative equity curve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Morning Brief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Pre-market (8:00 AM 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Discord #morning-brief, Telegram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Key levels, news calendar, active session windows, risk status</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Risk Alert</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Daily/weekly limit hit</w:t>
            </w:r>
          </w:p>
        </w:tc>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#alerts, Telegram</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 LIMIT: Daily -3R limit reached. Trading halted for today. Capital protected.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Milestone 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Cumulative R milestones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Twitter, Discord #general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100R milestone reached in 47 trading days. Full equity curve and stats.</w:t>
            </w:r>
          </w:p>
        </w:tc>
      </w:tr>
    </w:tbl>
    <w:p>
      <w:pPr>
        <w:spacing w:after="60"/>
      </w:pPr>
    </w:p>
    <w:p>
      <w:pPr>
        <w:spacing w:after="120"/>
      </w:pPr>
      <w:r>
        <w:rPr>
          <w:rFonts w:ascii="Arial" w:cs="Arial" w:eastAsia="Arial" w:hAnsi="Arial"/>
          <w:b/>
          <w:bCs/>
          <w:sz w:val="22"/>
          <w:szCs w:val="22"/>
        </w:rPr>
        <w:t xml:space="preserve">Twitter/X growth strategy: </w:t>
      </w:r>
      <w:r>
        <w:rPr>
          <w:rFonts w:ascii="Arial" w:cs="Arial" w:eastAsia="Arial" w:hAnsi="Arial"/>
          <w:sz w:val="22"/>
          <w:szCs w:val="22"/>
        </w:rPr>
        <w:t xml:space="preserve">Post daily recaps as threads. Quote tweet signal alerts. Pin weekly reports. The AI generates all copy. Consistent daily posting with real results builds followers organically. No fake screenshots, no hypotheticals, only real fills from IBKR.</w:t>
      </w:r>
    </w:p>
    <w:p>
      <w:pPr>
        <w:spacing w:after="60"/>
      </w:pPr>
    </w:p>
    <w:p>
      <w:pPr>
        <w:spacing w:after="120"/>
      </w:pPr>
      <w:r>
        <w:rPr>
          <w:rFonts w:ascii="Arial" w:cs="Arial" w:eastAsia="Arial" w:hAnsi="Arial"/>
          <w:b/>
          <w:bCs/>
          <w:sz w:val="22"/>
          <w:szCs w:val="22"/>
        </w:rPr>
        <w:t xml:space="preserve">Discord structure: </w:t>
      </w:r>
      <w:r>
        <w:rPr>
          <w:rFonts w:ascii="Arial" w:cs="Arial" w:eastAsia="Arial" w:hAnsi="Arial"/>
          <w:sz w:val="22"/>
          <w:szCs w:val="22"/>
        </w:rPr>
        <w:t xml:space="preserve">#signals (real-time, gated), #daily-recap (public), #weekly-report (gated), #morning-brief (public), #ai-chat (gated, AI answers strategy questions), #general (public, community chat). Free channels drive awareness. Gated channels drive subscriptions.</w:t>
      </w:r>
    </w:p>
    <w:p>
      <w:r>
        <w:br w:type="page"/>
      </w:r>
    </w:p>
    <w:p>
      <w:pPr>
        <w:pStyle w:val="Heading1"/>
      </w:pPr>
      <w:r>
        <w:rPr>
          <w:rFonts w:ascii="Arial" w:cs="Arial" w:eastAsia="Arial" w:hAnsi="Arial"/>
        </w:rPr>
        <w:t xml:space="preserve">5. Existing Code vs New Build</w:t>
      </w:r>
    </w:p>
    <w:p>
      <w:pPr>
        <w:spacing w:after="120"/>
      </w:pPr>
      <w:r>
        <w:rPr>
          <w:rFonts w:ascii="Arial" w:cs="Arial" w:eastAsia="Arial" w:hAnsi="Arial"/>
          <w:sz w:val="22"/>
          <w:szCs w:val="22"/>
        </w:rPr>
        <w:t xml:space="preserve">Inventory of what you already have in the trading-system repo and what needs to be created.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3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Agent (Telegram)</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operator/operator_agent.py. Telegram bot, message routing, CLI mode.</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Memory System (SQLite)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operator/modules/memory.py. Facts, sessions, interactions, tasks.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Claude Code Manager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operator/modules/claude_code_manager.py. Session spawning, rotation, summaries.</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 Wrapper (FastAPI)</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api-wrapper/main.py. /ask, /validate-signal, /health. Claude + prompt caching.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 Framework</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brains/base_brain.py + brain_registry.py. Pluggable strategy interface.</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Conglomerate Orchestrator</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conglomerate/ceo/orchestrator.py. Multi-division routing, briefings, decision engine.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VPS Infrastructure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QuantVPS Pro @ 172.93.181.209. Already running batch jobs.</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 IFVG Strategy</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strategies/tempo/scripts/composite_strategy.py. All 6 components with post-hoc filters.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 Base</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knowledge-base/master.md. Strategy rules, execution parameters, backtest results.</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TempoBrain (live IFVG logic)</w:t>
            </w:r>
          </w:p>
        </w:tc>
        <w:tc>
          <w:tcPr>
            <w:tcW w:type="dxa" w:w="1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SKELETON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days</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Port composite_strategy.py into TempoBrain.scan(). Bar aggregation, FVG detection, reaction scoring, session routing.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IBKR Execution Bridge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days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ib_insync. Bracket orders, OCA groups, session flatten, position tracking. Already scoped in IBKR migration doc.</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Bot / Broadcaster</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days</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or webhooks. Signal alerts, daily recaps, gated channels. Morning briefs.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Twitter/X Poster</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tweepy library. Daily recap threads, signal alerts, milestone posts. Needs X API developer account.</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 Subscription System</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day</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 Python SDK. Create products/prices, webhook for payment events, Discord role assignment on subscribe/cancel.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News Blackout Filter</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calendar of FOMC, NFP, CPI etc. 5min pre / 15min post blackout. Already designed.</w:t>
            </w:r>
          </w:p>
        </w:tc>
      </w:tr>
      <w:tr>
        <w:tc>
          <w:tcPr>
            <w:tcW w:type="dxa" w:w="2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Feed (live bars)</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day</w:t>
            </w:r>
          </w:p>
        </w:tc>
        <w:tc>
          <w:tcPr>
            <w:tcW w:type="dxa" w:w="32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live subscription OR IBKR real-time bars. Aggregates 15S/30S/1M/15M/60M from tick stream.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Landing Page + Signup</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BUILT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 day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Simple static site. Track record, pricing, Stripe checkout, Discord invite. Can use Carrd or HTML.</w:t>
            </w:r>
          </w:p>
        </w:tc>
      </w:tr>
    </w:tbl>
    <w:p>
      <w:pPr>
        <w:spacing w:after="60"/>
      </w:pPr>
    </w:p>
    <w:p>
      <w:pPr>
        <w:spacing w:after="120"/>
      </w:pPr>
      <w:r>
        <w:rPr>
          <w:rFonts w:ascii="Arial" w:cs="Arial" w:eastAsia="Arial" w:hAnsi="Arial"/>
          <w:b/>
          <w:bCs/>
          <w:sz w:val="22"/>
          <w:szCs w:val="22"/>
        </w:rPr>
        <w:t xml:space="preserve">Total new build estimate: </w:t>
      </w:r>
      <w:r>
        <w:rPr>
          <w:rFonts w:ascii="Arial" w:cs="Arial" w:eastAsia="Arial" w:hAnsi="Arial"/>
          <w:sz w:val="22"/>
          <w:szCs w:val="22"/>
        </w:rPr>
        <w:t xml:space="preserve">~11.5 days. But the first revenue can start much sooner (see phased rollout below).</w:t>
      </w:r>
    </w:p>
    <w:p>
      <w:r>
        <w:br w:type="page"/>
      </w:r>
    </w:p>
    <w:p>
      <w:pPr>
        <w:pStyle w:val="Heading1"/>
      </w:pPr>
      <w:r>
        <w:rPr>
          <w:rFonts w:ascii="Arial" w:cs="Arial" w:eastAsia="Arial" w:hAnsi="Arial"/>
        </w:rPr>
        <w:t xml:space="preserve">6. Phased Rollout</w:t>
      </w:r>
    </w:p>
    <w:p>
      <w:pPr>
        <w:spacing w:after="120"/>
      </w:pPr>
      <w:r>
        <w:rPr>
          <w:rFonts w:ascii="Arial" w:cs="Arial" w:eastAsia="Arial" w:hAnsi="Arial"/>
          <w:sz w:val="22"/>
          <w:szCs w:val="22"/>
        </w:rPr>
        <w:t xml:space="preserve">Build in phases so you start generating content and audience immediately, not after everything is perfect.</w:t>
      </w:r>
    </w:p>
    <w:p>
      <w:pPr>
        <w:spacing w:after="60"/>
      </w:pPr>
    </w:p>
    <w:p>
      <w:pPr>
        <w:pStyle w:val="Heading2"/>
      </w:pPr>
      <w:r>
        <w:rPr>
          <w:rFonts w:ascii="Arial" w:cs="Arial" w:eastAsia="Arial" w:hAnsi="Arial"/>
        </w:rPr>
        <w:t xml:space="preserve">Phase 1: Paper Trade + Public Track Record (Days 1-5)</w:t>
      </w:r>
    </w:p>
    <w:p>
      <w:pPr>
        <w:spacing w:after="120"/>
      </w:pPr>
      <w:r>
        <w:rPr>
          <w:rFonts w:ascii="Arial" w:cs="Arial" w:eastAsia="Arial" w:hAnsi="Arial"/>
          <w:sz w:val="22"/>
          <w:szCs w:val="22"/>
        </w:rPr>
        <w:t xml:space="preserve">Goal: Strategy running on IBKR paper account, posting results to Discord and Twitter daily. Zero financial risk. Builds credibility.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Port IFVG logic into TempoBrain, connect to IBKR paper via ib_insync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Strategy generating signals on paper account</w:t>
            </w:r>
          </w:p>
        </w:tc>
      </w:tr>
      <w:tr>
        <w:tc>
          <w:tcPr>
            <w:tcW w:type="dxa" w:w="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bot + Twitter poster (signal alerts + daily recaps)</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Automated posts going out. Public Discord server live.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Morning briefs, risk alerts, weekly report template, equity curve charts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content engine running. Track record building publicly.</w:t>
            </w:r>
          </w:p>
        </w:tc>
      </w:tr>
    </w:tbl>
    <w:p>
      <w:pPr>
        <w:spacing w:after="60"/>
      </w:pPr>
    </w:p>
    <w:p>
      <w:pPr>
        <w:spacing w:after="120"/>
      </w:pPr>
      <w:r>
        <w:rPr>
          <w:rFonts w:ascii="Arial" w:cs="Arial" w:eastAsia="Arial" w:hAnsi="Arial"/>
          <w:b/>
          <w:bCs/>
          <w:sz w:val="22"/>
          <w:szCs w:val="22"/>
        </w:rPr>
        <w:t xml:space="preserve">Key: </w:t>
      </w:r>
      <w:r>
        <w:rPr>
          <w:rFonts w:ascii="Arial" w:cs="Arial" w:eastAsia="Arial" w:hAnsi="Arial"/>
          <w:sz w:val="22"/>
          <w:szCs w:val="22"/>
        </w:rPr>
        <w:t xml:space="preserve">You start building audience and track record from day 5. Even on paper trading, people follow transparent, automated results. If signals are garbage, you iterate the strategy while the infrastructure stays built.</w:t>
      </w:r>
    </w:p>
    <w:p>
      <w:pPr>
        <w:spacing w:after="60"/>
      </w:pPr>
    </w:p>
    <w:p>
      <w:pPr>
        <w:pStyle w:val="Heading2"/>
      </w:pPr>
      <w:r>
        <w:rPr>
          <w:rFonts w:ascii="Arial" w:cs="Arial" w:eastAsia="Arial" w:hAnsi="Arial"/>
        </w:rPr>
        <w:t xml:space="preserve">Phase 2: Go Live + Monetize (Days 6-10)</w:t>
      </w:r>
    </w:p>
    <w:p>
      <w:pPr>
        <w:spacing w:after="120"/>
      </w:pPr>
      <w:r>
        <w:rPr>
          <w:rFonts w:ascii="Arial" w:cs="Arial" w:eastAsia="Arial" w:hAnsi="Arial"/>
          <w:sz w:val="22"/>
          <w:szCs w:val="22"/>
        </w:rPr>
        <w:t xml:space="preserve">Once paper results validate (2+ weeks, or you're confident enough), flip to live capital and open subscriptions.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Build</w:t>
            </w:r>
          </w:p>
        </w:tc>
        <w:tc>
          <w:tcPr>
            <w:tcW w:type="dxa" w:w="4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Switch IBKR to live account, add news blackout filter, add live data feed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 money trading. Real fills. Real P&amp;L.</w:t>
            </w:r>
          </w:p>
        </w:tc>
      </w:tr>
      <w:tr>
        <w:tc>
          <w:tcPr>
            <w:tcW w:type="dxa" w:w="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 integration, Discord role gating, landing page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payments flowing. Gated channels active.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chatbot for subscribers (existing API wrapper + knowledge base)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Premium AI-powered community experience live.</w:t>
            </w:r>
          </w:p>
        </w:tc>
      </w:tr>
    </w:tbl>
    <w:p>
      <w:pPr>
        <w:spacing w:after="60"/>
      </w:pPr>
    </w:p>
    <w:p>
      <w:pPr>
        <w:pStyle w:val="Heading2"/>
      </w:pPr>
      <w:r>
        <w:rPr>
          <w:rFonts w:ascii="Arial" w:cs="Arial" w:eastAsia="Arial" w:hAnsi="Arial"/>
        </w:rPr>
        <w:t xml:space="preserve">Phase 3: Scale (Week 3+)</w:t>
      </w:r>
    </w:p>
    <w:p>
      <w:pPr>
        <w:spacing w:after="120"/>
      </w:pPr>
      <w:r>
        <w:rPr>
          <w:rFonts w:ascii="Arial" w:cs="Arial" w:eastAsia="Arial" w:hAnsi="Arial"/>
          <w:sz w:val="22"/>
          <w:szCs w:val="22"/>
        </w:rPr>
        <w:t xml:space="preserve">Optimize and expand once the base system is running.</w:t>
      </w:r>
    </w:p>
    <w:p>
      <w:pPr>
        <w:spacing w:after="60"/>
      </w:pPr>
    </w:p>
    <w:p>
      <w:pPr>
        <w:spacing w:after="120"/>
      </w:pPr>
      <w:r>
        <w:rPr>
          <w:rFonts w:ascii="Arial" w:cs="Arial" w:eastAsia="Arial" w:hAnsi="Arial"/>
          <w:b/>
          <w:bCs/>
          <w:sz w:val="22"/>
          <w:szCs w:val="22"/>
        </w:rPr>
        <w:t xml:space="preserve">Multi-account copying: </w:t>
      </w:r>
      <w:r>
        <w:rPr>
          <w:rFonts w:ascii="Arial" w:cs="Arial" w:eastAsia="Arial" w:hAnsi="Arial"/>
          <w:sz w:val="22"/>
          <w:szCs w:val="22"/>
        </w:rPr>
        <w:t xml:space="preserve">IBKR FA account for copy trade tier subscribers. ~10 lines of code on top of existing execution bridge.</w:t>
      </w:r>
    </w:p>
    <w:p>
      <w:pPr>
        <w:spacing w:after="120"/>
      </w:pPr>
      <w:r>
        <w:rPr>
          <w:rFonts w:ascii="Arial" w:cs="Arial" w:eastAsia="Arial" w:hAnsi="Arial"/>
          <w:b/>
          <w:bCs/>
          <w:sz w:val="22"/>
          <w:szCs w:val="22"/>
        </w:rPr>
        <w:t xml:space="preserve">Content expansion: </w:t>
      </w:r>
      <w:r>
        <w:rPr>
          <w:rFonts w:ascii="Arial" w:cs="Arial" w:eastAsia="Arial" w:hAnsi="Arial"/>
          <w:sz w:val="22"/>
          <w:szCs w:val="22"/>
        </w:rPr>
        <w:t xml:space="preserve">YouTube Shorts or TikTok with auto-generated charts. AI narrates daily recaps (ElevenLabs TTS). The operator agent you built already has TTS integration planned.</w:t>
      </w:r>
    </w:p>
    <w:p>
      <w:pPr>
        <w:spacing w:after="120"/>
      </w:pPr>
      <w:r>
        <w:rPr>
          <w:rFonts w:ascii="Arial" w:cs="Arial" w:eastAsia="Arial" w:hAnsi="Arial"/>
          <w:b/>
          <w:bCs/>
          <w:sz w:val="22"/>
          <w:szCs w:val="22"/>
        </w:rPr>
        <w:t xml:space="preserve">Strategy iteration: </w:t>
      </w:r>
      <w:r>
        <w:rPr>
          <w:rFonts w:ascii="Arial" w:cs="Arial" w:eastAsia="Arial" w:hAnsi="Arial"/>
          <w:sz w:val="22"/>
          <w:szCs w:val="22"/>
        </w:rPr>
        <w:t xml:space="preserve">Run A/B variants on paper while primary strategy trades live. Backtest new components. Add new brains to the registry.</w:t>
      </w:r>
    </w:p>
    <w:p>
      <w:pPr>
        <w:spacing w:after="120"/>
      </w:pPr>
      <w:r>
        <w:rPr>
          <w:rFonts w:ascii="Arial" w:cs="Arial" w:eastAsia="Arial" w:hAnsi="Arial"/>
          <w:b/>
          <w:bCs/>
          <w:sz w:val="22"/>
          <w:szCs w:val="22"/>
        </w:rPr>
        <w:t xml:space="preserve">Email marketing: </w:t>
      </w:r>
      <w:r>
        <w:rPr>
          <w:rFonts w:ascii="Arial" w:cs="Arial" w:eastAsia="Arial" w:hAnsi="Arial"/>
          <w:sz w:val="22"/>
          <w:szCs w:val="22"/>
        </w:rPr>
        <w:t xml:space="preserve">Weekly digest to free tier subscribers. Conversion funnel to paid.</w:t>
      </w:r>
    </w:p>
    <w:p>
      <w:r>
        <w:br w:type="page"/>
      </w:r>
    </w:p>
    <w:p>
      <w:pPr>
        <w:pStyle w:val="Heading1"/>
      </w:pPr>
      <w:r>
        <w:rPr>
          <w:rFonts w:ascii="Arial" w:cs="Arial" w:eastAsia="Arial" w:hAnsi="Arial"/>
        </w:rPr>
        <w:t xml:space="preserve">7.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Everything is already Python. Strategy engine, operator, API wrapper.</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Broker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IBKR + ib_insync</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Native Python API. Bracket orders. Paper + live on same code. Multi-account via FA.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Data Feed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or IBKR bars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already purchased. IBKR provides real-time bars too. Either works.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Discord</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discord.py or webhooks</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Webhooks for simple posting. Full bot for interactive features (AI chat, role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Twitter/X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tweepy (X API v2)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tweets, threads, media. Needs X developer account ($100/mo for Basic).</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Payments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Stripe</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Subscription billing. Webhooks for auto role assignment. Battle-tested.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AI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Anthropic Claude 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Already integrated (API wrapper). Prompt caching for knowledge base. Community Q&amp;A.</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Server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(172.93.181.209)</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Already running. Add systemd services for each module. Supervisor for process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(existing) + PostgreSQL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for local state. Postgres for subscriber data, trade history, analytics.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bCs/>
                <w:sz w:val="20"/>
                <w:szCs w:val="20"/>
              </w:rPr>
              <w:t xml:space="preserve">Landing Page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Carrd or static HTML</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One-page site with track record, pricing, Stripe checkout link, Discord invite.</w:t>
            </w:r>
          </w:p>
        </w:tc>
      </w:tr>
    </w:tbl>
    <w:p>
      <w:pPr>
        <w:spacing w:after="60"/>
      </w:pPr>
    </w:p>
    <w:p>
      <w:pPr>
        <w:pStyle w:val="Heading1"/>
      </w:pPr>
      <w:r>
        <w:rPr>
          <w:rFonts w:ascii="Arial" w:cs="Arial" w:eastAsia="Arial" w:hAnsi="Arial"/>
        </w:rPr>
        <w:t xml:space="preserve">8. Monthly Operating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Cost/Month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VPS (QuantVPS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Already paying this. Runs everything.</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Anthropic API (Claude)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~$30-80</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 Q&amp;A, signal validation, content generation. Prompt caching keeps costs 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X API (Basic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for automated posting. Free tier has very limited write access.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Databento NQ feed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NQ tick data. Or use IBKR market data ($4.50/mo for NQ).</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Stripe fees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 + $0.30/txn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payment processing. No monthly fee.</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Discord (free)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Bot hosting is on your VPS. Discord itself is free.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~$190-240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Breakeven at 4-5 signal subscribers ($49/mo). Everything after that is profit.</w:t>
            </w:r>
          </w:p>
        </w:tc>
      </w:tr>
    </w:tbl>
    <w:p>
      <w:pPr>
        <w:spacing w:after="60"/>
      </w:pPr>
    </w:p>
    <w:p>
      <w:pPr>
        <w:pStyle w:val="Heading1"/>
      </w:pPr>
      <w:r>
        <w:rPr>
          <w:rFonts w:ascii="Arial" w:cs="Arial" w:eastAsia="Arial" w:hAnsi="Arial"/>
        </w:rPr>
        <w:t xml:space="preserve">9. Risks and Reality Check</w:t>
      </w:r>
    </w:p>
    <w:p>
      <w:pPr>
        <w:spacing w:after="60"/>
      </w:pPr>
    </w:p>
    <w:p>
      <w:pPr>
        <w:spacing w:after="120"/>
      </w:pPr>
      <w:r>
        <w:rPr>
          <w:rFonts w:ascii="Arial" w:cs="Arial" w:eastAsia="Arial" w:hAnsi="Arial"/>
          <w:b/>
          <w:bCs/>
          <w:sz w:val="22"/>
          <w:szCs w:val="22"/>
        </w:rPr>
        <w:t xml:space="preserve">The backtest might not work live. </w:t>
      </w:r>
      <w:r>
        <w:rPr>
          <w:rFonts w:ascii="Arial" w:cs="Arial" w:eastAsia="Arial" w:hAnsi="Arial"/>
          <w:sz w:val="22"/>
          <w:szCs w:val="22"/>
        </w:rPr>
        <w:t xml:space="preserve">We saw this already with 4 straight losers on v23. Slippage, fill quality, and market regime changes can destroy backtested edge. The system is designed so that subscription revenue can sustain operations even during drawdowns or strategy retooling.</w:t>
      </w:r>
    </w:p>
    <w:p>
      <w:pPr>
        <w:spacing w:after="60"/>
      </w:pPr>
    </w:p>
    <w:p>
      <w:pPr>
        <w:spacing w:after="120"/>
      </w:pPr>
      <w:r>
        <w:rPr>
          <w:rFonts w:ascii="Arial" w:cs="Arial" w:eastAsia="Arial" w:hAnsi="Arial"/>
          <w:b/>
          <w:bCs/>
          <w:sz w:val="22"/>
          <w:szCs w:val="22"/>
        </w:rPr>
        <w:t xml:space="preserve">Regulatory risk on copy trading. </w:t>
      </w:r>
      <w:r>
        <w:rPr>
          <w:rFonts w:ascii="Arial" w:cs="Arial" w:eastAsia="Arial" w:hAnsi="Arial"/>
          <w:sz w:val="22"/>
          <w:szCs w:val="22"/>
        </w:rPr>
        <w:t xml:space="preserve">Operating as an investment adviser or CTA (commodity trading adviser) requires registration with the SEC or CFTC/NFA. The signals-only tiers are lower risk legally (educational/informational), but you should consult a securities attorney before launching copy trading. Start with signals and AI access tiers.</w:t>
      </w:r>
    </w:p>
    <w:p>
      <w:pPr>
        <w:spacing w:after="60"/>
      </w:pPr>
    </w:p>
    <w:p>
      <w:pPr>
        <w:spacing w:after="120"/>
      </w:pPr>
      <w:r>
        <w:rPr>
          <w:rFonts w:ascii="Arial" w:cs="Arial" w:eastAsia="Arial" w:hAnsi="Arial"/>
          <w:b/>
          <w:bCs/>
          <w:sz w:val="22"/>
          <w:szCs w:val="22"/>
        </w:rPr>
        <w:t xml:space="preserve">Community growth takes time. </w:t>
      </w:r>
      <w:r>
        <w:rPr>
          <w:rFonts w:ascii="Arial" w:cs="Arial" w:eastAsia="Arial" w:hAnsi="Arial"/>
          <w:sz w:val="22"/>
          <w:szCs w:val="22"/>
        </w:rPr>
        <w:t xml:space="preserve">You will not have 100 subscribers on day one. Realistic timeline: 2-4 weeks to establish public track record, 1-3 months to build to 20-50 subscribers, 6-12 months to scale past 100. The AI handles all the work, but growth still requires time and consistency.</w:t>
      </w:r>
    </w:p>
    <w:p>
      <w:pPr>
        <w:spacing w:after="60"/>
      </w:pPr>
    </w:p>
    <w:p>
      <w:pPr>
        <w:spacing w:after="120"/>
      </w:pPr>
      <w:r>
        <w:rPr>
          <w:rFonts w:ascii="Arial" w:cs="Arial" w:eastAsia="Arial" w:hAnsi="Arial"/>
          <w:b/>
          <w:bCs/>
          <w:sz w:val="22"/>
          <w:szCs w:val="22"/>
        </w:rPr>
        <w:t xml:space="preserve">Single point of failure. </w:t>
      </w:r>
      <w:r>
        <w:rPr>
          <w:rFonts w:ascii="Arial" w:cs="Arial" w:eastAsia="Arial" w:hAnsi="Arial"/>
          <w:sz w:val="22"/>
          <w:szCs w:val="22"/>
        </w:rPr>
        <w:t xml:space="preserve">If the VPS goes down, everything stops. Mitigation: health monitoring with alerts to Telegram, auto-restart via systemd, daily database backups to cloud storage.</w:t>
      </w:r>
    </w:p>
    <w:p>
      <w:pPr>
        <w:spacing w:after="60"/>
      </w:pPr>
    </w:p>
    <w:p>
      <w:pPr>
        <w:spacing w:after="120"/>
      </w:pPr>
      <w:r>
        <w:rPr>
          <w:rFonts w:ascii="Arial" w:cs="Arial" w:eastAsia="Arial" w:hAnsi="Arial"/>
          <w:b/>
          <w:bCs/>
          <w:sz w:val="22"/>
          <w:szCs w:val="22"/>
        </w:rPr>
        <w:t xml:space="preserve">The strategy itself is the biggest variable. </w:t>
      </w:r>
      <w:r>
        <w:rPr>
          <w:rFonts w:ascii="Arial" w:cs="Arial" w:eastAsia="Arial" w:hAnsi="Arial"/>
          <w:sz w:val="22"/>
          <w:szCs w:val="22"/>
        </w:rPr>
        <w:t xml:space="preserve">Everything in this document assumes the IFVG cascade produces some positive expectancy live. If it does not, the community can still generate revenue (people pay for transparent AI-managed trade journals), but the growth story changes significantly. Paper trade first. Validate before going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Willis Holdings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AUTONOMOUS TRADING INTELLIGENCE  |  AIO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2026-04-03T13:17:22.244Z</dcterms:created>
  <dcterms:modified xsi:type="dcterms:W3CDTF">2026-04-03T13:17:22.244Z</dcterms:modified>
</cp:coreProperties>
</file>

<file path=docProps/custom.xml><?xml version="1.0" encoding="utf-8"?>
<Properties xmlns="http://schemas.openxmlformats.org/officeDocument/2006/custom-properties" xmlns:vt="http://schemas.openxmlformats.org/officeDocument/2006/docPropsVTypes"/>
</file>