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pStyle w:val="ListParagraph"/>
        <w:numPr>
          <w:ilvl w:val="0"/>
          <w:numId w:val="2"/>
        </w:numPr>
        <w:spacing w:after="80" w:line="268"/>
      </w:pPr>
      <w:r>
        <w:rPr>
          <w:rFonts w:ascii="Arial" w:cs="Arial" w:eastAsia="Arial" w:hAnsi="Arial"/>
          <w:b/>
          <w:bCs/>
        </w:rPr>
        <w:t xml:space="preserve">Chaos engineering: </w:t>
      </w:r>
      <w:r>
        <w:rPr>
          <w:rFonts w:ascii="Arial" w:cs="Arial" w:eastAsia="Arial" w:hAnsi="Arial"/>
        </w:rPr>
        <w:t xml:space="preserve">Chaos Monkey for Spring Boot para inyectar fallos y validar la resiliencia.</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2026-06-18T19:04:30.402Z</dcterms:created>
  <dcterms:modified xsi:type="dcterms:W3CDTF">2026-06-18T19:04:30.402Z</dcterms:modified>
</cp:coreProperties>
</file>

<file path=docProps/custom.xml><?xml version="1.0" encoding="utf-8"?>
<Properties xmlns="http://schemas.openxmlformats.org/officeDocument/2006/custom-properties" xmlns:vt="http://schemas.openxmlformats.org/officeDocument/2006/docPropsVTypes"/>
</file>