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EECC" w14:textId="77777777" w:rsidR="00C04666" w:rsidRPr="004F7474" w:rsidRDefault="29712EBD">
      <w:pPr>
        <w:pStyle w:val="heading10"/>
        <w:rPr>
          <w:lang w:val="de-DE"/>
        </w:rPr>
      </w:pPr>
      <w:r w:rsidRPr="004F7474">
        <w:rPr>
          <w:lang w:val="de-DE"/>
        </w:rPr>
        <w:t xml:space="preserve">How Might </w:t>
      </w:r>
      <w:proofErr w:type="spellStart"/>
      <w:r w:rsidRPr="004F7474">
        <w:rPr>
          <w:lang w:val="de-DE"/>
        </w:rPr>
        <w:t>We</w:t>
      </w:r>
      <w:proofErr w:type="spellEnd"/>
      <w:r w:rsidRPr="004F7474">
        <w:rPr>
          <w:lang w:val="de-DE"/>
        </w:rPr>
        <w:t xml:space="preserve"> — Persona «Kurt Kreuz und Quer»</w:t>
      </w:r>
    </w:p>
    <w:p w14:paraId="11BB49D8" w14:textId="77777777" w:rsidR="00C04666" w:rsidRPr="004F7474" w:rsidRDefault="29712EBD">
      <w:pPr>
        <w:rPr>
          <w:lang w:val="de-DE"/>
        </w:rPr>
      </w:pPr>
      <w:proofErr w:type="gramStart"/>
      <w:r w:rsidRPr="004F7474">
        <w:rPr>
          <w:i/>
          <w:iCs/>
          <w:color w:val="555555"/>
          <w:lang w:val="de-DE"/>
        </w:rPr>
        <w:t>ZVV Fallstudie</w:t>
      </w:r>
      <w:proofErr w:type="gramEnd"/>
      <w:r w:rsidRPr="004F7474">
        <w:rPr>
          <w:i/>
          <w:iCs/>
          <w:color w:val="555555"/>
          <w:lang w:val="de-DE"/>
        </w:rPr>
        <w:t xml:space="preserve"> · ZHAW CAS AISD 2026 · 38 konsolidierte HMW-Fragen</w:t>
      </w:r>
    </w:p>
    <w:p w14:paraId="2556EE8C" w14:textId="77777777" w:rsidR="00C04666" w:rsidRPr="004F7474" w:rsidRDefault="29712EBD">
      <w:pPr>
        <w:spacing w:after="240"/>
        <w:rPr>
          <w:lang w:val="de-DE"/>
        </w:rPr>
      </w:pPr>
      <w:r w:rsidRPr="004F7474">
        <w:rPr>
          <w:color w:val="555555"/>
          <w:sz w:val="20"/>
          <w:szCs w:val="20"/>
          <w:lang w:val="de-DE"/>
        </w:rPr>
        <w:t xml:space="preserve">Fragestellung: Mit welchen </w:t>
      </w:r>
      <w:proofErr w:type="spellStart"/>
      <w:r w:rsidRPr="004F7474">
        <w:rPr>
          <w:color w:val="555555"/>
          <w:sz w:val="20"/>
          <w:szCs w:val="20"/>
          <w:lang w:val="de-DE"/>
        </w:rPr>
        <w:t>Massnahmen</w:t>
      </w:r>
      <w:proofErr w:type="spellEnd"/>
      <w:r w:rsidRPr="004F7474">
        <w:rPr>
          <w:color w:val="555555"/>
          <w:sz w:val="20"/>
          <w:szCs w:val="20"/>
          <w:lang w:val="de-DE"/>
        </w:rPr>
        <w:t xml:space="preserve"> können wir vitale, bislang überwiegend autoabhängige </w:t>
      </w:r>
      <w:proofErr w:type="gramStart"/>
      <w:r w:rsidRPr="004F7474">
        <w:rPr>
          <w:color w:val="555555"/>
          <w:sz w:val="20"/>
          <w:szCs w:val="20"/>
          <w:lang w:val="de-DE"/>
        </w:rPr>
        <w:t>Senior:innen</w:t>
      </w:r>
      <w:proofErr w:type="gramEnd"/>
      <w:r w:rsidRPr="004F7474">
        <w:rPr>
          <w:color w:val="555555"/>
          <w:sz w:val="20"/>
          <w:szCs w:val="20"/>
          <w:lang w:val="de-DE"/>
        </w:rPr>
        <w:t xml:space="preserve"> im Kanton Zürich zur verstärkten Nutzung des ÖV für Freizeitmobilität motivieren?</w:t>
      </w:r>
    </w:p>
    <w:p w14:paraId="60BB212A" w14:textId="77777777" w:rsidR="00C04666" w:rsidRDefault="29712EBD">
      <w:pPr>
        <w:pStyle w:val="heading20"/>
      </w:pPr>
      <w:proofErr w:type="spellStart"/>
      <w:r w:rsidRPr="29712EBD">
        <w:t>Botschafter</w:t>
      </w:r>
      <w:proofErr w:type="spellEnd"/>
      <w:r w:rsidRPr="29712EBD">
        <w:t xml:space="preserve"> &amp; Multiplikator</w:t>
      </w:r>
    </w:p>
    <w:p w14:paraId="0CD5431D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versierte ÖV-Nutzer motivieren, aktiv als Botschafter in ihrem Umfeld aufzutreten?</w:t>
      </w:r>
    </w:p>
    <w:p w14:paraId="65BFBC1B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Kurt eine offizielle, vom ZVV anerkannte und sichtbare ÖV-Botschafter-Rolle geben?</w:t>
      </w:r>
    </w:p>
    <w:p w14:paraId="48B574CA" w14:textId="77777777" w:rsidR="00C04666" w:rsidRPr="004F7474" w:rsidRDefault="29712EBD" w:rsidP="30A62D5A">
      <w:pPr>
        <w:pStyle w:val="ListParagraph"/>
        <w:numPr>
          <w:ilvl w:val="0"/>
          <w:numId w:val="2"/>
        </w:numPr>
        <w:spacing w:after="80"/>
        <w:rPr>
          <w:color w:val="00B050"/>
          <w:lang w:val="de-DE"/>
        </w:rPr>
      </w:pPr>
      <w:r w:rsidRPr="004F7474">
        <w:rPr>
          <w:color w:val="00B050"/>
          <w:lang w:val="de-DE"/>
        </w:rPr>
        <w:t>Wie könnten wir eine Gemeinschaft von ÖV-Botschaftern aufbauen, die sich gegenseitig mit Ausflugideen und Tipps unterstützen?</w:t>
      </w:r>
    </w:p>
    <w:p w14:paraId="6F020454" w14:textId="4E64A953" w:rsidR="00C04666" w:rsidRPr="004F7474" w:rsidRDefault="29712EBD" w:rsidP="30A62D5A">
      <w:pPr>
        <w:pStyle w:val="ListParagraph"/>
        <w:numPr>
          <w:ilvl w:val="0"/>
          <w:numId w:val="2"/>
        </w:numPr>
        <w:spacing w:after="80"/>
        <w:rPr>
          <w:color w:val="00B050"/>
          <w:lang w:val="de-DE"/>
        </w:rPr>
      </w:pPr>
      <w:r w:rsidRPr="004F7474">
        <w:rPr>
          <w:color w:val="00B050"/>
          <w:lang w:val="de-DE"/>
        </w:rPr>
        <w:t xml:space="preserve">Wie könnten wir Kurt eine ÖV-Identität geben, die so stark ist, dass andere </w:t>
      </w:r>
      <w:proofErr w:type="spellStart"/>
      <w:r w:rsidRPr="004F7474">
        <w:rPr>
          <w:color w:val="00B050"/>
          <w:lang w:val="de-DE"/>
        </w:rPr>
        <w:t>fragen</w:t>
      </w:r>
      <w:proofErr w:type="spellEnd"/>
      <w:r w:rsidRPr="004F7474">
        <w:rPr>
          <w:color w:val="00B050"/>
          <w:lang w:val="de-DE"/>
        </w:rPr>
        <w:t>: «Wie bist du dahin gekommen?»</w:t>
      </w:r>
      <w:r w:rsidR="00AA65FB">
        <w:rPr>
          <w:color w:val="00B050"/>
          <w:lang w:val="de-DE"/>
        </w:rPr>
        <w:t xml:space="preserve"> Das Erlebnis zielt an (Push)</w:t>
      </w:r>
    </w:p>
    <w:p w14:paraId="14EF0BE6" w14:textId="77777777" w:rsidR="00C04666" w:rsidRDefault="29712EBD">
      <w:pPr>
        <w:pStyle w:val="heading20"/>
      </w:pPr>
      <w:r w:rsidRPr="29712EBD">
        <w:t xml:space="preserve">Wissen </w:t>
      </w:r>
      <w:proofErr w:type="spellStart"/>
      <w:r w:rsidRPr="29712EBD">
        <w:t>weitergeben</w:t>
      </w:r>
      <w:proofErr w:type="spellEnd"/>
    </w:p>
    <w:p w14:paraId="51E513A7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Kurts Erfahrungswissen nutzbar und sichtbar machen, ohne dass er Extraaufwand hat und ohne dass Mitreisende sich belehrt fühlen?</w:t>
      </w:r>
    </w:p>
    <w:p w14:paraId="5F5E046C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 xml:space="preserve">Wie könnten wir verhindern, dass Kurts Wissen mit der Pensionierung verschwindet — und sie stattdessen zum Start seiner </w:t>
      </w:r>
      <w:proofErr w:type="spellStart"/>
      <w:r w:rsidRPr="004F7474">
        <w:rPr>
          <w:lang w:val="de-DE"/>
        </w:rPr>
        <w:t>grössten</w:t>
      </w:r>
      <w:proofErr w:type="spellEnd"/>
      <w:r w:rsidRPr="004F7474">
        <w:rPr>
          <w:lang w:val="de-DE"/>
        </w:rPr>
        <w:t xml:space="preserve"> Wirkung machen?</w:t>
      </w:r>
    </w:p>
    <w:p w14:paraId="2B31ADD2" w14:textId="77777777" w:rsidR="00C04666" w:rsidRDefault="29712EBD">
      <w:pPr>
        <w:pStyle w:val="heading20"/>
      </w:pPr>
      <w:proofErr w:type="spellStart"/>
      <w:r w:rsidRPr="29712EBD">
        <w:t>Planen</w:t>
      </w:r>
      <w:proofErr w:type="spellEnd"/>
      <w:r w:rsidRPr="29712EBD">
        <w:t xml:space="preserve"> &amp; </w:t>
      </w:r>
      <w:proofErr w:type="spellStart"/>
      <w:r w:rsidRPr="29712EBD">
        <w:t>Organisieren</w:t>
      </w:r>
      <w:proofErr w:type="spellEnd"/>
    </w:p>
    <w:p w14:paraId="31AE7E2B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color w:val="196B24" w:themeColor="accent3"/>
          <w:lang w:val="de-DE"/>
        </w:rPr>
      </w:pPr>
      <w:r w:rsidRPr="004F7474">
        <w:rPr>
          <w:color w:val="196B24" w:themeColor="accent3"/>
          <w:lang w:val="de-DE"/>
        </w:rPr>
        <w:t>Wie könnten wir versierten ÖV-Nutzern das Planen und Organisieren eines Gruppenausflugs leichter machen?</w:t>
      </w:r>
    </w:p>
    <w:p w14:paraId="5017D335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Tickets und Verbindungen für eine ganze Gruppe auf einmal lösen?</w:t>
      </w:r>
    </w:p>
    <w:p w14:paraId="741F444E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ÖV-Ausflüge so organisieren, wie es ein Verkehrsverein mit festen Sonntags-Gruppenfahrten täte?</w:t>
      </w:r>
    </w:p>
    <w:p w14:paraId="2BCACA84" w14:textId="77777777" w:rsidR="00C04666" w:rsidRDefault="29712EBD">
      <w:pPr>
        <w:pStyle w:val="heading20"/>
      </w:pPr>
      <w:proofErr w:type="spellStart"/>
      <w:r w:rsidRPr="29712EBD">
        <w:t>Mitreisende</w:t>
      </w:r>
      <w:proofErr w:type="spellEnd"/>
      <w:r w:rsidRPr="29712EBD">
        <w:t xml:space="preserve"> </w:t>
      </w:r>
      <w:proofErr w:type="spellStart"/>
      <w:r w:rsidRPr="29712EBD">
        <w:t>einbinden</w:t>
      </w:r>
      <w:proofErr w:type="spellEnd"/>
      <w:r w:rsidRPr="29712EBD">
        <w:t xml:space="preserve"> &amp; </w:t>
      </w:r>
      <w:proofErr w:type="spellStart"/>
      <w:r w:rsidRPr="29712EBD">
        <w:t>erster</w:t>
      </w:r>
      <w:proofErr w:type="spellEnd"/>
      <w:r w:rsidRPr="29712EBD">
        <w:t xml:space="preserve"> </w:t>
      </w:r>
      <w:proofErr w:type="spellStart"/>
      <w:r w:rsidRPr="29712EBD">
        <w:t>Eindruck</w:t>
      </w:r>
      <w:proofErr w:type="spellEnd"/>
    </w:p>
    <w:p w14:paraId="35A07261" w14:textId="77777777" w:rsidR="00C04666" w:rsidRPr="004F7474" w:rsidRDefault="29712EBD" w:rsidP="30A62D5A">
      <w:pPr>
        <w:pStyle w:val="ListParagraph"/>
        <w:numPr>
          <w:ilvl w:val="0"/>
          <w:numId w:val="2"/>
        </w:numPr>
        <w:spacing w:after="80"/>
        <w:rPr>
          <w:color w:val="00B050"/>
          <w:lang w:val="de-DE"/>
        </w:rPr>
      </w:pPr>
      <w:r w:rsidRPr="004F7474">
        <w:rPr>
          <w:color w:val="00B050"/>
          <w:lang w:val="de-DE"/>
        </w:rPr>
        <w:t>Wie könnten wir Nicht-ÖV-Nutzer so einbinden, dass sie sich um nichts kümmern müssen?</w:t>
      </w:r>
    </w:p>
    <w:p w14:paraId="45E9E412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den ersten gemeinsamen Ausflug so gestalten, dass er einen bleibenden positiven Eindruck hinterlässt?</w:t>
      </w:r>
    </w:p>
    <w:p w14:paraId="33DFCB69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den Moment des Ankommens — entspannt, ohne Parkplatzsuche — erlebbar und erinnerungswürdig machen?</w:t>
      </w:r>
    </w:p>
    <w:p w14:paraId="2EB53B05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den Ausflug so führen, wie ein Wanderleiter eine Gruppe sicher und mit Vorfreude durch unbekanntes Gelände begleitet?</w:t>
      </w:r>
    </w:p>
    <w:p w14:paraId="045564E4" w14:textId="77777777" w:rsidR="00C04666" w:rsidRDefault="29712EBD">
      <w:pPr>
        <w:pStyle w:val="heading20"/>
      </w:pPr>
      <w:proofErr w:type="spellStart"/>
      <w:r w:rsidRPr="29712EBD">
        <w:t>Vom</w:t>
      </w:r>
      <w:proofErr w:type="spellEnd"/>
      <w:r w:rsidRPr="29712EBD">
        <w:t xml:space="preserve"> </w:t>
      </w:r>
      <w:proofErr w:type="spellStart"/>
      <w:r w:rsidRPr="29712EBD">
        <w:t>Mitfahren</w:t>
      </w:r>
      <w:proofErr w:type="spellEnd"/>
      <w:r w:rsidRPr="29712EBD">
        <w:t xml:space="preserve"> </w:t>
      </w:r>
      <w:proofErr w:type="spellStart"/>
      <w:r w:rsidRPr="29712EBD">
        <w:t>zum</w:t>
      </w:r>
      <w:proofErr w:type="spellEnd"/>
      <w:r w:rsidRPr="29712EBD">
        <w:t xml:space="preserve"> </w:t>
      </w:r>
      <w:proofErr w:type="spellStart"/>
      <w:r w:rsidRPr="29712EBD">
        <w:t>Selbstfahren</w:t>
      </w:r>
      <w:proofErr w:type="spellEnd"/>
    </w:p>
    <w:p w14:paraId="41F74A7D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Nicht-Nutzern nach einem gemeinsamen Ausflug den Einstieg in die eigenständige ÖV-Nutzung erleichtern?</w:t>
      </w:r>
    </w:p>
    <w:p w14:paraId="21E7B778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das Gefühl von Souveränität vermitteln, wenn jemand das erste Mal allein in den Zug steigt?</w:t>
      </w:r>
    </w:p>
    <w:p w14:paraId="69B37093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den Moment des ersten eigenständigen Tickets zum Kinderspiel machen?</w:t>
      </w:r>
    </w:p>
    <w:p w14:paraId="76EA61D1" w14:textId="0A50594B" w:rsidR="00C04666" w:rsidRDefault="008D6177">
      <w:pPr>
        <w:pStyle w:val="heading20"/>
      </w:pPr>
      <w:r>
        <w:t>(</w:t>
      </w:r>
      <w:proofErr w:type="spellStart"/>
      <w:r w:rsidR="00000000">
        <w:t>Soziales</w:t>
      </w:r>
      <w:proofErr w:type="spellEnd"/>
      <w:r>
        <w:t xml:space="preserve">) </w:t>
      </w:r>
      <w:proofErr w:type="spellStart"/>
      <w:r w:rsidR="00000000">
        <w:t>Erlebnis</w:t>
      </w:r>
      <w:proofErr w:type="spellEnd"/>
    </w:p>
    <w:p w14:paraId="6AE68AAE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lastRenderedPageBreak/>
        <w:t>Wie könnten wir den sozialen Aspekt stärken, sodass die Fahrt als Erlebnis und nicht nur als Transport wahrgenommen wird?</w:t>
      </w:r>
    </w:p>
    <w:p w14:paraId="36F7AFF4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 xml:space="preserve">Wie könnten wir Zugehörigkeit vermitteln, wenn Kurt mit </w:t>
      </w:r>
      <w:proofErr w:type="spellStart"/>
      <w:proofErr w:type="gramStart"/>
      <w:r w:rsidRPr="004F7474">
        <w:rPr>
          <w:lang w:val="de-DE"/>
        </w:rPr>
        <w:t>Vereinskolleg:innen</w:t>
      </w:r>
      <w:proofErr w:type="spellEnd"/>
      <w:proofErr w:type="gramEnd"/>
      <w:r w:rsidRPr="004F7474">
        <w:rPr>
          <w:lang w:val="de-DE"/>
        </w:rPr>
        <w:t xml:space="preserve"> gemeinsam plant und einsteigt?</w:t>
      </w:r>
    </w:p>
    <w:p w14:paraId="7BA568D4" w14:textId="77777777" w:rsidR="00C04666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die soziale ÖV-Erfahrung auch für ein neu zugezogenes Vereinsmitglied gestalten, das niemanden kennt?</w:t>
      </w:r>
    </w:p>
    <w:p w14:paraId="4A6BCDE2" w14:textId="5BE0DF25" w:rsidR="0092241E" w:rsidRDefault="0092241E">
      <w:pPr>
        <w:pStyle w:val="ListParagraph"/>
        <w:numPr>
          <w:ilvl w:val="0"/>
          <w:numId w:val="2"/>
        </w:numPr>
        <w:spacing w:after="80"/>
        <w:rPr>
          <w:color w:val="196B24" w:themeColor="accent3"/>
          <w:lang w:val="de-DE"/>
        </w:rPr>
      </w:pPr>
      <w:r w:rsidRPr="008D6177">
        <w:rPr>
          <w:color w:val="196B24" w:themeColor="accent3"/>
          <w:lang w:val="de-DE"/>
        </w:rPr>
        <w:t>den ÖV-Ausflug so ‹unvergesslich›, ‹überraschend› und ‹spielerisch› gestalten, dass das Erlebnis der Fahrt selbst – nicht nur das Ziel – zum Gesprächsthema unter Freunden wird?</w:t>
      </w:r>
    </w:p>
    <w:p w14:paraId="0673995C" w14:textId="7DD5360F" w:rsidR="00C02D32" w:rsidRPr="008D6177" w:rsidRDefault="00C02D32">
      <w:pPr>
        <w:pStyle w:val="ListParagraph"/>
        <w:numPr>
          <w:ilvl w:val="0"/>
          <w:numId w:val="2"/>
        </w:numPr>
        <w:spacing w:after="80"/>
        <w:rPr>
          <w:color w:val="196B24" w:themeColor="accent3"/>
          <w:lang w:val="de-DE"/>
        </w:rPr>
      </w:pPr>
      <w:r w:rsidRPr="00C02D32">
        <w:rPr>
          <w:rFonts w:ascii="Segoe UI" w:hAnsi="Segoe UI" w:cs="Segoe UI"/>
          <w:color w:val="F8F8F6"/>
          <w:shd w:val="clear" w:color="auto" w:fill="121212"/>
          <w:lang w:val="de-DE"/>
        </w:rPr>
        <w:t>Wie könnten wir Kurts Erfahrungswissen über Routen, Anschlüsse und schöne Ausflugsziele für andere Senior:innen nutzbar machen?</w:t>
      </w:r>
    </w:p>
    <w:p w14:paraId="57A0CF04" w14:textId="77777777" w:rsidR="00C04666" w:rsidRDefault="29712EBD">
      <w:pPr>
        <w:pStyle w:val="heading20"/>
      </w:pPr>
      <w:r w:rsidRPr="29712EBD">
        <w:t xml:space="preserve">Motivation &amp; </w:t>
      </w:r>
      <w:proofErr w:type="spellStart"/>
      <w:r w:rsidRPr="29712EBD">
        <w:t>Gewohnheit</w:t>
      </w:r>
      <w:proofErr w:type="spellEnd"/>
    </w:p>
    <w:p w14:paraId="5596FAE9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Kurts Freude am Mitnehmen und Routenplanen so verstärken, dass eine feste soziale Gewohnheit entsteht?</w:t>
      </w:r>
    </w:p>
    <w:p w14:paraId="09D342A4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die anfängliche Scheu vor dem ÖV zum Startpunkt eines gemeinsamen Erfolgserlebnisses machen?</w:t>
      </w:r>
    </w:p>
    <w:p w14:paraId="51B84260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 xml:space="preserve">Wie könnten wir autoabhängige </w:t>
      </w:r>
      <w:proofErr w:type="gramStart"/>
      <w:r w:rsidRPr="004F7474">
        <w:rPr>
          <w:lang w:val="de-DE"/>
        </w:rPr>
        <w:t>Senior:innen</w:t>
      </w:r>
      <w:proofErr w:type="gramEnd"/>
      <w:r w:rsidRPr="004F7474">
        <w:rPr>
          <w:lang w:val="de-DE"/>
        </w:rPr>
        <w:t xml:space="preserve"> gerade dadurch bewegen, dass sie selbst jemanden mitnehmen?</w:t>
      </w:r>
    </w:p>
    <w:p w14:paraId="12742584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 xml:space="preserve">Wie könnten wir eine Freizeitwelt schaffen, in der das Auto für vitale </w:t>
      </w:r>
      <w:proofErr w:type="gramStart"/>
      <w:r w:rsidRPr="004F7474">
        <w:rPr>
          <w:lang w:val="de-DE"/>
        </w:rPr>
        <w:t>Senior:innen</w:t>
      </w:r>
      <w:proofErr w:type="gramEnd"/>
      <w:r w:rsidRPr="004F7474">
        <w:rPr>
          <w:lang w:val="de-DE"/>
        </w:rPr>
        <w:t xml:space="preserve"> nicht mehr der selbstverständliche Standard für Ausflüge ist?</w:t>
      </w:r>
    </w:p>
    <w:p w14:paraId="26479F6A" w14:textId="77777777" w:rsidR="00C04666" w:rsidRDefault="29712EBD">
      <w:pPr>
        <w:pStyle w:val="heading20"/>
      </w:pPr>
      <w:r w:rsidRPr="29712EBD">
        <w:t xml:space="preserve">Tracking &amp; </w:t>
      </w:r>
      <w:proofErr w:type="spellStart"/>
      <w:r w:rsidRPr="29712EBD">
        <w:t>Messen</w:t>
      </w:r>
      <w:proofErr w:type="spellEnd"/>
    </w:p>
    <w:p w14:paraId="65FFE125" w14:textId="77777777" w:rsidR="00C04666" w:rsidRPr="004F7474" w:rsidRDefault="29712EBD" w:rsidP="29712EBD">
      <w:pPr>
        <w:pStyle w:val="ListParagraph"/>
        <w:numPr>
          <w:ilvl w:val="0"/>
          <w:numId w:val="2"/>
        </w:numPr>
        <w:spacing w:after="80"/>
        <w:rPr>
          <w:color w:val="00B050"/>
          <w:lang w:val="de-DE"/>
        </w:rPr>
      </w:pPr>
      <w:r w:rsidRPr="004F7474">
        <w:rPr>
          <w:color w:val="00B050"/>
          <w:lang w:val="de-DE"/>
        </w:rPr>
        <w:t>Wie könnten wir Kurts Freude am Messen (Kilometer, Orte) mit seinen ÖV-Reisen verbinden, sodass jede Fahrt zum messbaren Erlebnis wird?</w:t>
      </w:r>
    </w:p>
    <w:p w14:paraId="4102AA18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aus vielen ÖV-Reisen eine persönliche Mobilitätsbiografie aufbauen?</w:t>
      </w:r>
    </w:p>
    <w:p w14:paraId="18B6EDE8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die Tracking-Motivation auch ohne Smartphone aktivieren?</w:t>
      </w:r>
    </w:p>
    <w:p w14:paraId="1645E5C9" w14:textId="77777777" w:rsidR="00C04666" w:rsidRDefault="29712EBD">
      <w:pPr>
        <w:pStyle w:val="heading20"/>
      </w:pPr>
      <w:r w:rsidRPr="29712EBD">
        <w:t xml:space="preserve">Tarif &amp; </w:t>
      </w:r>
      <w:proofErr w:type="spellStart"/>
      <w:r w:rsidRPr="29712EBD">
        <w:t>Zugänglichkeit</w:t>
      </w:r>
      <w:proofErr w:type="spellEnd"/>
    </w:p>
    <w:p w14:paraId="21C39E73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 xml:space="preserve">Wie könnten wir </w:t>
      </w:r>
      <w:proofErr w:type="gramStart"/>
      <w:r w:rsidRPr="004F7474">
        <w:rPr>
          <w:lang w:val="de-DE"/>
        </w:rPr>
        <w:t>Senior:innen</w:t>
      </w:r>
      <w:proofErr w:type="gramEnd"/>
      <w:r w:rsidRPr="004F7474">
        <w:rPr>
          <w:lang w:val="de-DE"/>
        </w:rPr>
        <w:t xml:space="preserve"> für den ÖV begeistern, ohne anzunehmen, dass sie zuerst App oder Smartphone beherrschen müssen?</w:t>
      </w:r>
    </w:p>
    <w:p w14:paraId="399D78EB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Tarif- und Zonenkomplexität für die Reisenden unsichtbar machen?</w:t>
      </w:r>
    </w:p>
    <w:p w14:paraId="71013027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Kurts Frustration über unlogische Regeln direkt in Systemverbesserungen übersetzen?</w:t>
      </w:r>
    </w:p>
    <w:p w14:paraId="7C28BDCA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die ÖV-Freizeitnutzung mit Menschen wie Kurt fördern, statt mit Technikbudget?</w:t>
      </w:r>
    </w:p>
    <w:p w14:paraId="17F65835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Kurts ÖV-Alltag so kuratieren, wie Spotify eine Discover Weekly zusammenstellt — vertraut, aber mit überraschenden Verbindungen?</w:t>
      </w:r>
    </w:p>
    <w:p w14:paraId="19987EC3" w14:textId="77777777" w:rsidR="00C04666" w:rsidRDefault="29712EBD">
      <w:pPr>
        <w:pStyle w:val="heading20"/>
      </w:pPr>
      <w:proofErr w:type="spellStart"/>
      <w:r w:rsidRPr="29712EBD">
        <w:t>Ergänzungen</w:t>
      </w:r>
      <w:proofErr w:type="spellEnd"/>
      <w:r w:rsidRPr="29712EBD">
        <w:t xml:space="preserve"> </w:t>
      </w:r>
      <w:proofErr w:type="spellStart"/>
      <w:r w:rsidRPr="29712EBD">
        <w:t>aus</w:t>
      </w:r>
      <w:proofErr w:type="spellEnd"/>
      <w:r w:rsidRPr="29712EBD">
        <w:t xml:space="preserve"> der ZVV-</w:t>
      </w:r>
      <w:proofErr w:type="spellStart"/>
      <w:r w:rsidRPr="29712EBD">
        <w:t>Fallstudie</w:t>
      </w:r>
      <w:proofErr w:type="spellEnd"/>
    </w:p>
    <w:p w14:paraId="7C7ACB77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einen Gruppenausflug gestalten, der die Annahme widerlegt, dass der ÖV für Freizeitausflüge in der Gruppe weniger bequem und flexibel ist als Auto oder Car?</w:t>
      </w:r>
    </w:p>
    <w:p w14:paraId="62AC9B28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die Fahrt selbst so unvergesslich, überraschend und spielerisch machen, dass sie — nicht nur das Ziel — zum Gesprächsthema unter Freunden wird?</w:t>
      </w:r>
    </w:p>
    <w:p w14:paraId="09738454" w14:textId="0B00828B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Kurts Vereinsnetzwerk und lokales Wissen nutzen, um ÖV-Ausflüge für Gleichgesinnte zu kuratieren, ohne dass der ZVV alle Inhalte selbst produzieren muss?</w:t>
      </w:r>
    </w:p>
    <w:p w14:paraId="523AEF3B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lastRenderedPageBreak/>
        <w:t>Wie könnten wir dem ÖV-Ausflug das Erlebnis eines geführten Kulturspaziergangs geben — wie ein Audioguide auf Schienen, der Wissen über Landschaft, Orte und Geschichte direkt auf der Fahrt erlebbar macht?</w:t>
      </w:r>
    </w:p>
    <w:p w14:paraId="036FA449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>Wie könnten wir Kurts Argument «der ÖV fährt überall hin» auch für überzeugte Autofahrer in seiner Gruppe erlebbar und unwidersprechlich machen?</w:t>
      </w:r>
    </w:p>
    <w:p w14:paraId="5E842A9E" w14:textId="77777777" w:rsidR="00C04666" w:rsidRPr="004F7474" w:rsidRDefault="29712EBD">
      <w:pPr>
        <w:pStyle w:val="ListParagraph"/>
        <w:numPr>
          <w:ilvl w:val="0"/>
          <w:numId w:val="2"/>
        </w:numPr>
        <w:spacing w:after="80"/>
        <w:rPr>
          <w:lang w:val="de-DE"/>
        </w:rPr>
      </w:pPr>
      <w:r w:rsidRPr="004F7474">
        <w:rPr>
          <w:lang w:val="de-DE"/>
        </w:rPr>
        <w:t xml:space="preserve">Wie könnten wir den Ausflug selbst so unwiderstehlich gestalten, dass die Mitreisenden von sich </w:t>
      </w:r>
      <w:proofErr w:type="gramStart"/>
      <w:r w:rsidRPr="004F7474">
        <w:rPr>
          <w:lang w:val="de-DE"/>
        </w:rPr>
        <w:t>aus fragen</w:t>
      </w:r>
      <w:proofErr w:type="gramEnd"/>
      <w:r w:rsidRPr="004F7474">
        <w:rPr>
          <w:lang w:val="de-DE"/>
        </w:rPr>
        <w:t>: «Wie kommen wir da am besten hin?»</w:t>
      </w:r>
    </w:p>
    <w:p w14:paraId="404FAFA0" w14:textId="77777777" w:rsidR="00C04666" w:rsidRPr="004F7474" w:rsidRDefault="29712EBD" w:rsidP="30A62D5A">
      <w:pPr>
        <w:pStyle w:val="ListParagraph"/>
        <w:numPr>
          <w:ilvl w:val="0"/>
          <w:numId w:val="2"/>
        </w:numPr>
        <w:spacing w:after="80"/>
        <w:rPr>
          <w:color w:val="00B050"/>
          <w:lang w:val="de-DE"/>
        </w:rPr>
      </w:pPr>
      <w:r w:rsidRPr="004F7474">
        <w:rPr>
          <w:color w:val="00B050"/>
          <w:lang w:val="de-DE"/>
        </w:rPr>
        <w:t>Wie könnten wir den Einladungsmoment — wenn Kurt jemanden zum ersten Mal zu einem ÖV-Ausflug einlädt — so einfach und einladend gestalten, dass die Antwort fast immer «Ja» ist?</w:t>
      </w:r>
    </w:p>
    <w:sectPr w:rsidR="00C04666" w:rsidRPr="004F74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3A718"/>
    <w:multiLevelType w:val="hybridMultilevel"/>
    <w:tmpl w:val="5F4EC25A"/>
    <w:lvl w:ilvl="0" w:tplc="8F7E41B8">
      <w:start w:val="1"/>
      <w:numFmt w:val="decimal"/>
      <w:lvlText w:val="%1."/>
      <w:lvlJc w:val="left"/>
      <w:pPr>
        <w:ind w:left="540" w:hanging="360"/>
      </w:pPr>
    </w:lvl>
    <w:lvl w:ilvl="1" w:tplc="A978F52E">
      <w:numFmt w:val="decimal"/>
      <w:lvlText w:val=""/>
      <w:lvlJc w:val="left"/>
    </w:lvl>
    <w:lvl w:ilvl="2" w:tplc="8BCCA980">
      <w:numFmt w:val="decimal"/>
      <w:lvlText w:val=""/>
      <w:lvlJc w:val="left"/>
    </w:lvl>
    <w:lvl w:ilvl="3" w:tplc="3B8A6A74">
      <w:numFmt w:val="decimal"/>
      <w:lvlText w:val=""/>
      <w:lvlJc w:val="left"/>
    </w:lvl>
    <w:lvl w:ilvl="4" w:tplc="5798FDEE">
      <w:numFmt w:val="decimal"/>
      <w:lvlText w:val=""/>
      <w:lvlJc w:val="left"/>
    </w:lvl>
    <w:lvl w:ilvl="5" w:tplc="39A248B6">
      <w:numFmt w:val="decimal"/>
      <w:lvlText w:val=""/>
      <w:lvlJc w:val="left"/>
    </w:lvl>
    <w:lvl w:ilvl="6" w:tplc="E35AA5F0">
      <w:numFmt w:val="decimal"/>
      <w:lvlText w:val=""/>
      <w:lvlJc w:val="left"/>
    </w:lvl>
    <w:lvl w:ilvl="7" w:tplc="6568C594">
      <w:numFmt w:val="decimal"/>
      <w:lvlText w:val=""/>
      <w:lvlJc w:val="left"/>
    </w:lvl>
    <w:lvl w:ilvl="8" w:tplc="7A826A84">
      <w:numFmt w:val="decimal"/>
      <w:lvlText w:val=""/>
      <w:lvlJc w:val="left"/>
    </w:lvl>
  </w:abstractNum>
  <w:abstractNum w:abstractNumId="1" w15:restartNumberingAfterBreak="0">
    <w:nsid w:val="47E3D2B8"/>
    <w:multiLevelType w:val="hybridMultilevel"/>
    <w:tmpl w:val="49FCD104"/>
    <w:lvl w:ilvl="0" w:tplc="1C16E180">
      <w:start w:val="1"/>
      <w:numFmt w:val="bullet"/>
      <w:lvlText w:val="●"/>
      <w:lvlJc w:val="left"/>
      <w:pPr>
        <w:ind w:left="720" w:hanging="360"/>
      </w:pPr>
    </w:lvl>
    <w:lvl w:ilvl="1" w:tplc="9392D46E">
      <w:start w:val="1"/>
      <w:numFmt w:val="bullet"/>
      <w:lvlText w:val="○"/>
      <w:lvlJc w:val="left"/>
      <w:pPr>
        <w:ind w:left="1440" w:hanging="360"/>
      </w:pPr>
    </w:lvl>
    <w:lvl w:ilvl="2" w:tplc="0AA012D8">
      <w:start w:val="1"/>
      <w:numFmt w:val="bullet"/>
      <w:lvlText w:val="■"/>
      <w:lvlJc w:val="left"/>
      <w:pPr>
        <w:ind w:left="2160" w:hanging="360"/>
      </w:pPr>
    </w:lvl>
    <w:lvl w:ilvl="3" w:tplc="3A426820">
      <w:start w:val="1"/>
      <w:numFmt w:val="bullet"/>
      <w:lvlText w:val="●"/>
      <w:lvlJc w:val="left"/>
      <w:pPr>
        <w:ind w:left="2880" w:hanging="360"/>
      </w:pPr>
    </w:lvl>
    <w:lvl w:ilvl="4" w:tplc="ECFC07B6">
      <w:start w:val="1"/>
      <w:numFmt w:val="bullet"/>
      <w:lvlText w:val="○"/>
      <w:lvlJc w:val="left"/>
      <w:pPr>
        <w:ind w:left="3600" w:hanging="360"/>
      </w:pPr>
    </w:lvl>
    <w:lvl w:ilvl="5" w:tplc="187A52D0">
      <w:start w:val="1"/>
      <w:numFmt w:val="bullet"/>
      <w:lvlText w:val="■"/>
      <w:lvlJc w:val="left"/>
      <w:pPr>
        <w:ind w:left="4320" w:hanging="360"/>
      </w:pPr>
    </w:lvl>
    <w:lvl w:ilvl="6" w:tplc="653C3F18">
      <w:start w:val="1"/>
      <w:numFmt w:val="bullet"/>
      <w:lvlText w:val="●"/>
      <w:lvlJc w:val="left"/>
      <w:pPr>
        <w:ind w:left="5040" w:hanging="360"/>
      </w:pPr>
    </w:lvl>
    <w:lvl w:ilvl="7" w:tplc="FC90B1BE">
      <w:start w:val="1"/>
      <w:numFmt w:val="bullet"/>
      <w:lvlText w:val="●"/>
      <w:lvlJc w:val="left"/>
      <w:pPr>
        <w:ind w:left="5760" w:hanging="360"/>
      </w:pPr>
    </w:lvl>
    <w:lvl w:ilvl="8" w:tplc="45DC7440">
      <w:start w:val="1"/>
      <w:numFmt w:val="bullet"/>
      <w:lvlText w:val="●"/>
      <w:lvlJc w:val="left"/>
      <w:pPr>
        <w:ind w:left="6480" w:hanging="360"/>
      </w:pPr>
    </w:lvl>
  </w:abstractNum>
  <w:num w:numId="1" w16cid:durableId="676813187">
    <w:abstractNumId w:val="1"/>
    <w:lvlOverride w:ilvl="0">
      <w:startOverride w:val="1"/>
    </w:lvlOverride>
  </w:num>
  <w:num w:numId="2" w16cid:durableId="2112969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712EBD"/>
    <w:rsid w:val="004F7474"/>
    <w:rsid w:val="00672666"/>
    <w:rsid w:val="008D6177"/>
    <w:rsid w:val="0092241E"/>
    <w:rsid w:val="00AA65FB"/>
    <w:rsid w:val="00C02D32"/>
    <w:rsid w:val="00C04666"/>
    <w:rsid w:val="29712EBD"/>
    <w:rsid w:val="2CF0C16F"/>
    <w:rsid w:val="30A62D5A"/>
    <w:rsid w:val="69F8531C"/>
    <w:rsid w:val="6B32B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921FB"/>
  <w15:docId w15:val="{78A3F826-8629-4B91-842C-24D971D5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120" w:after="120"/>
      <w:outlineLvl w:val="0"/>
    </w:pPr>
    <w:rPr>
      <w:b/>
      <w:bCs/>
      <w:color w:val="1F4E79"/>
      <w:sz w:val="30"/>
      <w:szCs w:val="30"/>
    </w:rPr>
  </w:style>
  <w:style w:type="paragraph" w:customStyle="1" w:styleId="heading20">
    <w:name w:val="heading 20"/>
    <w:qFormat/>
    <w:pPr>
      <w:spacing w:before="240" w:after="120"/>
      <w:outlineLvl w:val="1"/>
    </w:pPr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046EB3-7A38-4831-8BA0-E31737BA01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CAA8BB-EE1B-42D3-9A1F-410D091CB1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B5CB1-1572-48D5-9CA0-065EC0D031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789</Words>
  <Characters>4729</Characters>
  <Application>Microsoft Office Word</Application>
  <DocSecurity>0</DocSecurity>
  <Lines>94</Lines>
  <Paragraphs>61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Venzin Simona (venzisim)</cp:lastModifiedBy>
  <cp:revision>9</cp:revision>
  <dcterms:created xsi:type="dcterms:W3CDTF">2026-05-29T09:48:00Z</dcterms:created>
  <dcterms:modified xsi:type="dcterms:W3CDTF">2026-05-29T12:13:00Z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</Properties>
</file>