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D6622" w:rsidRDefault="002D6622" w14:paraId="3B03641D" w14:textId="77777777">
      <w:pPr>
        <w:spacing w:after="200"/>
      </w:pPr>
    </w:p>
    <w:p w:rsidRPr="00CC3594" w:rsidR="002D6622" w:rsidRDefault="003F4071" w14:paraId="0C24796A" w14:textId="77777777">
      <w:pPr>
        <w:spacing w:after="100"/>
        <w:rPr>
          <w:lang w:val="de-DE"/>
        </w:rPr>
      </w:pPr>
      <w:r>
        <w:rPr>
          <w:caps/>
          <w:color w:val="2E6DB4"/>
          <w:lang w:val="de-DE"/>
        </w:rPr>
        <w:t>Praxisbericht</w:t>
      </w:r>
    </w:p>
    <w:p w:rsidR="002D6622" w:rsidRDefault="00CC3594" w14:paraId="226CA866" w14:textId="2CD70974">
      <w:pPr>
        <w:pBdr>
          <w:bottom w:val="single" w:color="CCCCCC" w:sz="4" w:space="1"/>
        </w:pBdr>
        <w:spacing w:before="200" w:after="200"/>
        <w:rPr>
          <w:color w:val="1A3F7A"/>
          <w:sz w:val="44"/>
          <w:szCs w:val="44"/>
          <w:lang w:val="de-DE"/>
        </w:rPr>
      </w:pPr>
      <w:r>
        <w:rPr>
          <w:color w:val="1A3F7A"/>
          <w:sz w:val="44"/>
          <w:szCs w:val="44"/>
          <w:lang w:val="de-DE"/>
        </w:rPr>
        <w:t xml:space="preserve">Freizeitmobilität im Alter </w:t>
      </w:r>
      <w:r w:rsidR="00A41C69">
        <w:rPr>
          <w:color w:val="1A3F7A"/>
          <w:sz w:val="44"/>
          <w:szCs w:val="44"/>
          <w:lang w:val="de-DE"/>
        </w:rPr>
        <w:t>-</w:t>
      </w:r>
      <w:r>
        <w:rPr>
          <w:color w:val="1A3F7A"/>
          <w:sz w:val="44"/>
          <w:szCs w:val="44"/>
          <w:lang w:val="de-DE"/>
        </w:rPr>
        <w:t xml:space="preserve"> Wie vitale Senior:innen im Kanton Zürich für den öV gewonnen werden können</w:t>
      </w:r>
    </w:p>
    <w:p w:rsidRPr="00CC3594" w:rsidR="00CC3594" w:rsidRDefault="00CC3594" w14:paraId="749D6F67" w14:textId="77777777">
      <w:pPr>
        <w:pBdr>
          <w:bottom w:val="single" w:color="CCCCCC" w:sz="4" w:space="1"/>
        </w:pBdr>
        <w:spacing w:before="200" w:after="200"/>
        <w:rPr>
          <w:lang w:val="de-DE"/>
        </w:rPr>
      </w:pPr>
    </w:p>
    <w:p w:rsidRPr="00CC3594" w:rsidR="002D6622" w:rsidRDefault="002D6622" w14:paraId="3D851850" w14:textId="77777777">
      <w:pPr>
        <w:spacing w:after="8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320"/>
        <w:gridCol w:w="4320"/>
      </w:tblGrid>
      <w:tr w:rsidR="002D6622" w14:paraId="13E5FFF6" w14:textId="77777777">
        <w:tc>
          <w:tcPr>
            <w:tcW w:w="4320" w:type="dxa"/>
            <w:tcBorders>
              <w:top w:val="none" w:color="FFFFFF" w:sz="0" w:space="0"/>
              <w:left w:val="none" w:color="FFFFFF" w:sz="0" w:space="0"/>
              <w:bottom w:val="none" w:color="FFFFFF" w:sz="0" w:space="0"/>
              <w:right w:val="none" w:color="FFFFFF" w:sz="0" w:space="0"/>
            </w:tcBorders>
            <w:tcMar>
              <w:top w:w="0" w:type="dxa"/>
              <w:left w:w="0" w:type="dxa"/>
              <w:bottom w:w="0" w:type="dxa"/>
              <w:right w:w="80" w:type="dxa"/>
            </w:tcMar>
          </w:tcPr>
          <w:p w:rsidRPr="00CC3594" w:rsidR="002D6622" w:rsidRDefault="003F4071" w14:paraId="360284F0" w14:textId="77777777">
            <w:pPr>
              <w:spacing w:after="20"/>
              <w:rPr>
                <w:lang w:val="de-DE"/>
              </w:rPr>
            </w:pPr>
            <w:r>
              <w:rPr>
                <w:color w:val="666666"/>
                <w:sz w:val="18"/>
                <w:szCs w:val="18"/>
                <w:lang w:val="de-DE"/>
              </w:rPr>
              <w:t>Auftraggeber:in</w:t>
            </w:r>
          </w:p>
          <w:p w:rsidRPr="00CC3594" w:rsidR="002D6622" w:rsidRDefault="003F4071" w14:paraId="19B2B6CB" w14:textId="77777777">
            <w:pPr>
              <w:spacing w:after="80"/>
              <w:rPr>
                <w:lang w:val="de-DE"/>
              </w:rPr>
            </w:pPr>
            <w:r>
              <w:rPr>
                <w:sz w:val="20"/>
                <w:szCs w:val="20"/>
                <w:lang w:val="de-DE"/>
              </w:rPr>
              <w:t>Zürcher Verkehrsverbund (ZVV)</w:t>
            </w:r>
          </w:p>
          <w:p w:rsidRPr="00CC3594" w:rsidR="002D6622" w:rsidRDefault="003F4071" w14:paraId="781B47C9" w14:textId="77777777">
            <w:pPr>
              <w:spacing w:after="20"/>
              <w:rPr>
                <w:lang w:val="it-CH"/>
              </w:rPr>
            </w:pPr>
            <w:r>
              <w:rPr>
                <w:color w:val="666666"/>
                <w:sz w:val="18"/>
                <w:szCs w:val="18"/>
                <w:lang w:val="it-CH"/>
              </w:rPr>
              <w:t>Gruppe</w:t>
            </w:r>
          </w:p>
          <w:p w:rsidRPr="00CC3594" w:rsidR="002D6622" w:rsidRDefault="003F4071" w14:paraId="499DD325" w14:textId="77777777">
            <w:pPr>
              <w:rPr>
                <w:lang w:val="it-CH"/>
              </w:rPr>
            </w:pPr>
            <w:r>
              <w:rPr>
                <w:sz w:val="20"/>
                <w:szCs w:val="20"/>
                <w:lang w:val="it-CH"/>
              </w:rPr>
              <w:t>Venzin Simona, Fasano Martina, Hüppi Dominic</w:t>
            </w:r>
          </w:p>
        </w:tc>
        <w:tc>
          <w:tcPr>
            <w:tcW w:w="4320" w:type="dxa"/>
            <w:tcBorders>
              <w:top w:val="none" w:color="FFFFFF" w:sz="0" w:space="0"/>
              <w:left w:val="none" w:color="FFFFFF" w:sz="0" w:space="0"/>
              <w:bottom w:val="none" w:color="FFFFFF" w:sz="0" w:space="0"/>
              <w:right w:val="none" w:color="FFFFFF" w:sz="0" w:space="0"/>
            </w:tcBorders>
            <w:tcMar>
              <w:top w:w="0" w:type="dxa"/>
              <w:left w:w="80" w:type="dxa"/>
              <w:bottom w:w="0" w:type="dxa"/>
              <w:right w:w="0" w:type="dxa"/>
            </w:tcMar>
          </w:tcPr>
          <w:p w:rsidR="002D6622" w:rsidRDefault="003F4071" w14:paraId="46BA0649" w14:textId="77777777">
            <w:pPr>
              <w:spacing w:after="20"/>
            </w:pPr>
            <w:r>
              <w:rPr>
                <w:color w:val="666666"/>
                <w:sz w:val="18"/>
                <w:szCs w:val="18"/>
              </w:rPr>
              <w:t>Modul</w:t>
            </w:r>
          </w:p>
          <w:p w:rsidR="002D6622" w:rsidRDefault="003F4071" w14:paraId="6990022C" w14:textId="77777777">
            <w:pPr>
              <w:spacing w:after="80"/>
            </w:pPr>
            <w:r>
              <w:rPr>
                <w:sz w:val="20"/>
                <w:szCs w:val="20"/>
              </w:rPr>
              <w:t>CAS AI-driven Innovation &amp; Service Design</w:t>
            </w:r>
          </w:p>
          <w:p w:rsidR="002D6622" w:rsidRDefault="003F4071" w14:paraId="54B04227" w14:textId="77777777">
            <w:pPr>
              <w:spacing w:after="20"/>
            </w:pPr>
            <w:r>
              <w:rPr>
                <w:color w:val="666666"/>
                <w:sz w:val="18"/>
                <w:szCs w:val="18"/>
              </w:rPr>
              <w:t>Datum</w:t>
            </w:r>
          </w:p>
          <w:p w:rsidR="002D6622" w:rsidRDefault="003F4071" w14:paraId="08E6A8CA" w14:textId="77777777">
            <w:r>
              <w:rPr>
                <w:sz w:val="20"/>
                <w:szCs w:val="20"/>
              </w:rPr>
              <w:t>Juli 2026</w:t>
            </w:r>
          </w:p>
        </w:tc>
      </w:tr>
    </w:tbl>
    <w:p w:rsidR="002D6622" w:rsidRDefault="002D6622" w14:paraId="79994B24" w14:textId="77777777">
      <w:pPr>
        <w:spacing w:after="500"/>
      </w:pPr>
    </w:p>
    <w:p w:rsidR="002D6622" w:rsidRDefault="003F4071" w14:paraId="08E4AEED" w14:textId="77777777">
      <w:pPr>
        <w:spacing w:before="200" w:after="160"/>
      </w:pPr>
      <w:r>
        <w:rPr>
          <w:color w:val="1A3F7A"/>
          <w:sz w:val="28"/>
          <w:szCs w:val="28"/>
        </w:rPr>
        <w:t>Inhaltsverzeichnis</w:t>
      </w:r>
    </w:p>
    <w:sdt>
      <w:sdtPr>
        <w:rPr>
          <w:color w:val="222222"/>
        </w:rPr>
        <w:alias w:val="Inhaltsverzeichnis"/>
        <w:id w:val="127594056"/>
        <w:placeholder>
          <w:docPart w:val="DefaultPlaceholder_1081868574"/>
        </w:placeholder>
      </w:sdtPr>
      <w:sdtContent>
        <w:p w:rsidR="00694D16" w:rsidRDefault="003F4071" w14:paraId="7B6BB505" w14:textId="7BC58841">
          <w:pPr>
            <w:pStyle w:val="TOC1"/>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r>
            <w:fldChar w:fldCharType="begin"/>
          </w:r>
          <w:r>
            <w:instrText>TOC \h \o "1-3" \t "Heading1,1,Heading2,2,Heading3,3"</w:instrText>
          </w:r>
          <w:r>
            <w:fldChar w:fldCharType="separate"/>
          </w:r>
          <w:hyperlink w:history="1" w:anchor="_Toc229988142">
            <w:r w:rsidRPr="001823B6" w:rsidR="00694D16">
              <w:rPr>
                <w:rStyle w:val="Hyperlink"/>
                <w:noProof/>
                <w:lang w:val="de-DE"/>
              </w:rPr>
              <w:t>Einleitung</w:t>
            </w:r>
            <w:r w:rsidR="00694D16">
              <w:rPr>
                <w:noProof/>
              </w:rPr>
              <w:tab/>
            </w:r>
            <w:r w:rsidR="00694D16">
              <w:rPr>
                <w:noProof/>
              </w:rPr>
              <w:fldChar w:fldCharType="begin"/>
            </w:r>
            <w:r w:rsidR="00694D16">
              <w:rPr>
                <w:noProof/>
              </w:rPr>
              <w:instrText xml:space="preserve"> PAGEREF _Toc229988142 \h </w:instrText>
            </w:r>
            <w:r w:rsidR="00694D16">
              <w:rPr>
                <w:noProof/>
              </w:rPr>
            </w:r>
            <w:r w:rsidR="00694D16">
              <w:rPr>
                <w:noProof/>
              </w:rPr>
              <w:fldChar w:fldCharType="separate"/>
            </w:r>
            <w:r w:rsidR="00694D16">
              <w:rPr>
                <w:noProof/>
              </w:rPr>
              <w:t>2</w:t>
            </w:r>
            <w:r w:rsidR="00694D16">
              <w:rPr>
                <w:noProof/>
              </w:rPr>
              <w:fldChar w:fldCharType="end"/>
            </w:r>
          </w:hyperlink>
        </w:p>
        <w:p w:rsidR="00694D16" w:rsidRDefault="00694D16" w14:paraId="6E0C8DFB" w14:textId="4F4725E0">
          <w:pPr>
            <w:pStyle w:val="TOC1"/>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43">
            <w:r w:rsidRPr="001823B6">
              <w:rPr>
                <w:rStyle w:val="Hyperlink"/>
                <w:noProof/>
                <w:lang w:val="de-DE"/>
              </w:rPr>
              <w:t>1 Ausgangslage und Design Challenge</w:t>
            </w:r>
            <w:r>
              <w:rPr>
                <w:noProof/>
              </w:rPr>
              <w:tab/>
            </w:r>
            <w:r>
              <w:rPr>
                <w:noProof/>
              </w:rPr>
              <w:fldChar w:fldCharType="begin"/>
            </w:r>
            <w:r>
              <w:rPr>
                <w:noProof/>
              </w:rPr>
              <w:instrText xml:space="preserve"> PAGEREF _Toc229988143 \h </w:instrText>
            </w:r>
            <w:r>
              <w:rPr>
                <w:noProof/>
              </w:rPr>
            </w:r>
            <w:r>
              <w:rPr>
                <w:noProof/>
              </w:rPr>
              <w:fldChar w:fldCharType="separate"/>
            </w:r>
            <w:r>
              <w:rPr>
                <w:noProof/>
              </w:rPr>
              <w:t>2</w:t>
            </w:r>
            <w:r>
              <w:rPr>
                <w:noProof/>
              </w:rPr>
              <w:fldChar w:fldCharType="end"/>
            </w:r>
          </w:hyperlink>
        </w:p>
        <w:p w:rsidR="00694D16" w:rsidRDefault="00694D16" w14:paraId="72AFB81D" w14:textId="3EFE1BC8">
          <w:pPr>
            <w:pStyle w:val="TOC1"/>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44">
            <w:r w:rsidRPr="001823B6">
              <w:rPr>
                <w:rStyle w:val="Hyperlink"/>
                <w:noProof/>
                <w:lang w:val="de-DE"/>
              </w:rPr>
              <w:t>2 Methode: Double Diamond</w:t>
            </w:r>
            <w:r>
              <w:rPr>
                <w:noProof/>
              </w:rPr>
              <w:tab/>
            </w:r>
            <w:r>
              <w:rPr>
                <w:noProof/>
              </w:rPr>
              <w:fldChar w:fldCharType="begin"/>
            </w:r>
            <w:r>
              <w:rPr>
                <w:noProof/>
              </w:rPr>
              <w:instrText xml:space="preserve"> PAGEREF _Toc229988144 \h </w:instrText>
            </w:r>
            <w:r>
              <w:rPr>
                <w:noProof/>
              </w:rPr>
            </w:r>
            <w:r>
              <w:rPr>
                <w:noProof/>
              </w:rPr>
              <w:fldChar w:fldCharType="separate"/>
            </w:r>
            <w:r>
              <w:rPr>
                <w:noProof/>
              </w:rPr>
              <w:t>3</w:t>
            </w:r>
            <w:r>
              <w:rPr>
                <w:noProof/>
              </w:rPr>
              <w:fldChar w:fldCharType="end"/>
            </w:r>
          </w:hyperlink>
        </w:p>
        <w:p w:rsidR="00694D16" w:rsidRDefault="00694D16" w14:paraId="5A3719F5" w14:textId="09DC1059">
          <w:pPr>
            <w:pStyle w:val="TOC1"/>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45">
            <w:r w:rsidRPr="001823B6">
              <w:rPr>
                <w:rStyle w:val="Hyperlink"/>
                <w:noProof/>
                <w:lang w:val="de-DE"/>
              </w:rPr>
              <w:t>3 Identify Phase</w:t>
            </w:r>
            <w:r>
              <w:rPr>
                <w:noProof/>
              </w:rPr>
              <w:tab/>
            </w:r>
            <w:r>
              <w:rPr>
                <w:noProof/>
              </w:rPr>
              <w:fldChar w:fldCharType="begin"/>
            </w:r>
            <w:r>
              <w:rPr>
                <w:noProof/>
              </w:rPr>
              <w:instrText xml:space="preserve"> PAGEREF _Toc229988145 \h </w:instrText>
            </w:r>
            <w:r>
              <w:rPr>
                <w:noProof/>
              </w:rPr>
            </w:r>
            <w:r>
              <w:rPr>
                <w:noProof/>
              </w:rPr>
              <w:fldChar w:fldCharType="separate"/>
            </w:r>
            <w:r>
              <w:rPr>
                <w:noProof/>
              </w:rPr>
              <w:t>3</w:t>
            </w:r>
            <w:r>
              <w:rPr>
                <w:noProof/>
              </w:rPr>
              <w:fldChar w:fldCharType="end"/>
            </w:r>
          </w:hyperlink>
        </w:p>
        <w:p w:rsidR="00694D16" w:rsidRDefault="00694D16" w14:paraId="0EEBBBBA" w14:textId="745C4537">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46">
            <w:r w:rsidRPr="001823B6">
              <w:rPr>
                <w:rStyle w:val="Hyperlink"/>
                <w:noProof/>
                <w:lang w:val="de-DE"/>
              </w:rPr>
              <w:t>3.1 Challenge Deconstruction</w:t>
            </w:r>
            <w:r>
              <w:rPr>
                <w:noProof/>
              </w:rPr>
              <w:tab/>
            </w:r>
            <w:r>
              <w:rPr>
                <w:noProof/>
              </w:rPr>
              <w:fldChar w:fldCharType="begin"/>
            </w:r>
            <w:r>
              <w:rPr>
                <w:noProof/>
              </w:rPr>
              <w:instrText xml:space="preserve"> PAGEREF _Toc229988146 \h </w:instrText>
            </w:r>
            <w:r>
              <w:rPr>
                <w:noProof/>
              </w:rPr>
            </w:r>
            <w:r>
              <w:rPr>
                <w:noProof/>
              </w:rPr>
              <w:fldChar w:fldCharType="separate"/>
            </w:r>
            <w:r>
              <w:rPr>
                <w:noProof/>
              </w:rPr>
              <w:t>4</w:t>
            </w:r>
            <w:r>
              <w:rPr>
                <w:noProof/>
              </w:rPr>
              <w:fldChar w:fldCharType="end"/>
            </w:r>
          </w:hyperlink>
        </w:p>
        <w:p w:rsidR="00694D16" w:rsidRDefault="00694D16" w14:paraId="048D7B62" w14:textId="0FA1CCFB">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47">
            <w:r w:rsidRPr="001823B6">
              <w:rPr>
                <w:rStyle w:val="Hyperlink"/>
                <w:noProof/>
                <w:lang w:val="de-DE"/>
              </w:rPr>
              <w:t>3.2 Stakeholder Map</w:t>
            </w:r>
            <w:r>
              <w:rPr>
                <w:noProof/>
              </w:rPr>
              <w:tab/>
            </w:r>
            <w:r>
              <w:rPr>
                <w:noProof/>
              </w:rPr>
              <w:fldChar w:fldCharType="begin"/>
            </w:r>
            <w:r>
              <w:rPr>
                <w:noProof/>
              </w:rPr>
              <w:instrText xml:space="preserve"> PAGEREF _Toc229988147 \h </w:instrText>
            </w:r>
            <w:r>
              <w:rPr>
                <w:noProof/>
              </w:rPr>
            </w:r>
            <w:r>
              <w:rPr>
                <w:noProof/>
              </w:rPr>
              <w:fldChar w:fldCharType="separate"/>
            </w:r>
            <w:r>
              <w:rPr>
                <w:noProof/>
              </w:rPr>
              <w:t>4</w:t>
            </w:r>
            <w:r>
              <w:rPr>
                <w:noProof/>
              </w:rPr>
              <w:fldChar w:fldCharType="end"/>
            </w:r>
          </w:hyperlink>
        </w:p>
        <w:p w:rsidR="00694D16" w:rsidRDefault="00694D16" w14:paraId="42C3038B" w14:textId="60D5CDDE">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48">
            <w:r w:rsidRPr="001823B6">
              <w:rPr>
                <w:rStyle w:val="Hyperlink"/>
                <w:noProof/>
                <w:lang w:val="de-DE"/>
              </w:rPr>
              <w:t>3.3 Desk Research</w:t>
            </w:r>
            <w:r>
              <w:rPr>
                <w:noProof/>
              </w:rPr>
              <w:tab/>
            </w:r>
            <w:r>
              <w:rPr>
                <w:noProof/>
              </w:rPr>
              <w:fldChar w:fldCharType="begin"/>
            </w:r>
            <w:r>
              <w:rPr>
                <w:noProof/>
              </w:rPr>
              <w:instrText xml:space="preserve"> PAGEREF _Toc229988148 \h </w:instrText>
            </w:r>
            <w:r>
              <w:rPr>
                <w:noProof/>
              </w:rPr>
            </w:r>
            <w:r>
              <w:rPr>
                <w:noProof/>
              </w:rPr>
              <w:fldChar w:fldCharType="separate"/>
            </w:r>
            <w:r>
              <w:rPr>
                <w:noProof/>
              </w:rPr>
              <w:t>5</w:t>
            </w:r>
            <w:r>
              <w:rPr>
                <w:noProof/>
              </w:rPr>
              <w:fldChar w:fldCharType="end"/>
            </w:r>
          </w:hyperlink>
        </w:p>
        <w:p w:rsidR="00694D16" w:rsidRDefault="00694D16" w14:paraId="4E6BB407" w14:textId="2A205ED4">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49">
            <w:r w:rsidRPr="001823B6">
              <w:rPr>
                <w:rStyle w:val="Hyperlink"/>
                <w:noProof/>
                <w:lang w:val="de-DE"/>
              </w:rPr>
              <w:t>3.4 Design Space Map</w:t>
            </w:r>
            <w:r>
              <w:rPr>
                <w:noProof/>
              </w:rPr>
              <w:tab/>
            </w:r>
            <w:r>
              <w:rPr>
                <w:noProof/>
              </w:rPr>
              <w:fldChar w:fldCharType="begin"/>
            </w:r>
            <w:r>
              <w:rPr>
                <w:noProof/>
              </w:rPr>
              <w:instrText xml:space="preserve"> PAGEREF _Toc229988149 \h </w:instrText>
            </w:r>
            <w:r>
              <w:rPr>
                <w:noProof/>
              </w:rPr>
            </w:r>
            <w:r>
              <w:rPr>
                <w:noProof/>
              </w:rPr>
              <w:fldChar w:fldCharType="separate"/>
            </w:r>
            <w:r>
              <w:rPr>
                <w:noProof/>
              </w:rPr>
              <w:t>8</w:t>
            </w:r>
            <w:r>
              <w:rPr>
                <w:noProof/>
              </w:rPr>
              <w:fldChar w:fldCharType="end"/>
            </w:r>
          </w:hyperlink>
        </w:p>
        <w:p w:rsidR="00694D16" w:rsidRDefault="00694D16" w14:paraId="14E643CB" w14:textId="330BC9BA">
          <w:pPr>
            <w:pStyle w:val="TOC1"/>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50">
            <w:r w:rsidRPr="001823B6">
              <w:rPr>
                <w:rStyle w:val="Hyperlink"/>
                <w:noProof/>
                <w:lang w:val="de-DE"/>
              </w:rPr>
              <w:t>4 Discovery Phase</w:t>
            </w:r>
            <w:r>
              <w:rPr>
                <w:noProof/>
              </w:rPr>
              <w:tab/>
            </w:r>
            <w:r>
              <w:rPr>
                <w:noProof/>
              </w:rPr>
              <w:fldChar w:fldCharType="begin"/>
            </w:r>
            <w:r>
              <w:rPr>
                <w:noProof/>
              </w:rPr>
              <w:instrText xml:space="preserve"> PAGEREF _Toc229988150 \h </w:instrText>
            </w:r>
            <w:r>
              <w:rPr>
                <w:noProof/>
              </w:rPr>
            </w:r>
            <w:r>
              <w:rPr>
                <w:noProof/>
              </w:rPr>
              <w:fldChar w:fldCharType="separate"/>
            </w:r>
            <w:r>
              <w:rPr>
                <w:noProof/>
              </w:rPr>
              <w:t>10</w:t>
            </w:r>
            <w:r>
              <w:rPr>
                <w:noProof/>
              </w:rPr>
              <w:fldChar w:fldCharType="end"/>
            </w:r>
          </w:hyperlink>
        </w:p>
        <w:p w:rsidR="00694D16" w:rsidRDefault="00694D16" w14:paraId="60C36EA7" w14:textId="3F465EE2">
          <w:pPr>
            <w:pStyle w:val="TOC1"/>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51">
            <w:r w:rsidRPr="001823B6">
              <w:rPr>
                <w:rStyle w:val="Hyperlink"/>
                <w:noProof/>
                <w:lang w:val="de-DE"/>
              </w:rPr>
              <w:t>5 Define Phase</w:t>
            </w:r>
            <w:r>
              <w:rPr>
                <w:noProof/>
              </w:rPr>
              <w:tab/>
            </w:r>
            <w:r>
              <w:rPr>
                <w:noProof/>
              </w:rPr>
              <w:fldChar w:fldCharType="begin"/>
            </w:r>
            <w:r>
              <w:rPr>
                <w:noProof/>
              </w:rPr>
              <w:instrText xml:space="preserve"> PAGEREF _Toc229988151 \h </w:instrText>
            </w:r>
            <w:r>
              <w:rPr>
                <w:noProof/>
              </w:rPr>
            </w:r>
            <w:r>
              <w:rPr>
                <w:noProof/>
              </w:rPr>
              <w:fldChar w:fldCharType="separate"/>
            </w:r>
            <w:r>
              <w:rPr>
                <w:noProof/>
              </w:rPr>
              <w:t>10</w:t>
            </w:r>
            <w:r>
              <w:rPr>
                <w:noProof/>
              </w:rPr>
              <w:fldChar w:fldCharType="end"/>
            </w:r>
          </w:hyperlink>
        </w:p>
        <w:p w:rsidR="00694D16" w:rsidRDefault="00694D16" w14:paraId="4478E771" w14:textId="2C97A822">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52">
            <w:r w:rsidRPr="001823B6">
              <w:rPr>
                <w:rStyle w:val="Hyperlink"/>
                <w:noProof/>
                <w:lang w:val="de-DE"/>
              </w:rPr>
              <w:t>5.1 Personas</w:t>
            </w:r>
            <w:r>
              <w:rPr>
                <w:noProof/>
              </w:rPr>
              <w:tab/>
            </w:r>
            <w:r>
              <w:rPr>
                <w:noProof/>
              </w:rPr>
              <w:fldChar w:fldCharType="begin"/>
            </w:r>
            <w:r>
              <w:rPr>
                <w:noProof/>
              </w:rPr>
              <w:instrText xml:space="preserve"> PAGEREF _Toc229988152 \h </w:instrText>
            </w:r>
            <w:r>
              <w:rPr>
                <w:noProof/>
              </w:rPr>
            </w:r>
            <w:r>
              <w:rPr>
                <w:noProof/>
              </w:rPr>
              <w:fldChar w:fldCharType="separate"/>
            </w:r>
            <w:r>
              <w:rPr>
                <w:noProof/>
              </w:rPr>
              <w:t>10</w:t>
            </w:r>
            <w:r>
              <w:rPr>
                <w:noProof/>
              </w:rPr>
              <w:fldChar w:fldCharType="end"/>
            </w:r>
          </w:hyperlink>
        </w:p>
        <w:p w:rsidR="00694D16" w:rsidRDefault="00694D16" w14:paraId="6D53ADAB" w14:textId="6808505D">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53">
            <w:r w:rsidRPr="001823B6">
              <w:rPr>
                <w:rStyle w:val="Hyperlink"/>
                <w:noProof/>
                <w:lang w:val="de-DE"/>
              </w:rPr>
              <w:t>5.2 Customer Journey</w:t>
            </w:r>
            <w:r>
              <w:rPr>
                <w:noProof/>
              </w:rPr>
              <w:tab/>
            </w:r>
            <w:r>
              <w:rPr>
                <w:noProof/>
              </w:rPr>
              <w:fldChar w:fldCharType="begin"/>
            </w:r>
            <w:r>
              <w:rPr>
                <w:noProof/>
              </w:rPr>
              <w:instrText xml:space="preserve"> PAGEREF _Toc229988153 \h </w:instrText>
            </w:r>
            <w:r>
              <w:rPr>
                <w:noProof/>
              </w:rPr>
            </w:r>
            <w:r>
              <w:rPr>
                <w:noProof/>
              </w:rPr>
              <w:fldChar w:fldCharType="separate"/>
            </w:r>
            <w:r>
              <w:rPr>
                <w:noProof/>
              </w:rPr>
              <w:t>10</w:t>
            </w:r>
            <w:r>
              <w:rPr>
                <w:noProof/>
              </w:rPr>
              <w:fldChar w:fldCharType="end"/>
            </w:r>
          </w:hyperlink>
        </w:p>
        <w:p w:rsidR="00694D16" w:rsidRDefault="00694D16" w14:paraId="3E3A6E3C" w14:textId="749C439F">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54">
            <w:r w:rsidRPr="001823B6">
              <w:rPr>
                <w:rStyle w:val="Hyperlink"/>
                <w:noProof/>
                <w:lang w:val="de-DE"/>
              </w:rPr>
              <w:t>5.3 Point of View</w:t>
            </w:r>
            <w:r>
              <w:rPr>
                <w:noProof/>
              </w:rPr>
              <w:tab/>
            </w:r>
            <w:r>
              <w:rPr>
                <w:noProof/>
              </w:rPr>
              <w:fldChar w:fldCharType="begin"/>
            </w:r>
            <w:r>
              <w:rPr>
                <w:noProof/>
              </w:rPr>
              <w:instrText xml:space="preserve"> PAGEREF _Toc229988154 \h </w:instrText>
            </w:r>
            <w:r>
              <w:rPr>
                <w:noProof/>
              </w:rPr>
            </w:r>
            <w:r>
              <w:rPr>
                <w:noProof/>
              </w:rPr>
              <w:fldChar w:fldCharType="separate"/>
            </w:r>
            <w:r>
              <w:rPr>
                <w:noProof/>
              </w:rPr>
              <w:t>10</w:t>
            </w:r>
            <w:r>
              <w:rPr>
                <w:noProof/>
              </w:rPr>
              <w:fldChar w:fldCharType="end"/>
            </w:r>
          </w:hyperlink>
        </w:p>
        <w:p w:rsidR="00694D16" w:rsidRDefault="00694D16" w14:paraId="62A3CA0A" w14:textId="5911ABC8">
          <w:pPr>
            <w:pStyle w:val="TOC2"/>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55">
            <w:r w:rsidRPr="001823B6">
              <w:rPr>
                <w:rStyle w:val="Hyperlink"/>
                <w:noProof/>
                <w:lang w:val="de-DE"/>
              </w:rPr>
              <w:t>5.4 How-might-we-Frage</w:t>
            </w:r>
            <w:r>
              <w:rPr>
                <w:noProof/>
              </w:rPr>
              <w:tab/>
            </w:r>
            <w:r>
              <w:rPr>
                <w:noProof/>
              </w:rPr>
              <w:fldChar w:fldCharType="begin"/>
            </w:r>
            <w:r>
              <w:rPr>
                <w:noProof/>
              </w:rPr>
              <w:instrText xml:space="preserve"> PAGEREF _Toc229988155 \h </w:instrText>
            </w:r>
            <w:r>
              <w:rPr>
                <w:noProof/>
              </w:rPr>
            </w:r>
            <w:r>
              <w:rPr>
                <w:noProof/>
              </w:rPr>
              <w:fldChar w:fldCharType="separate"/>
            </w:r>
            <w:r>
              <w:rPr>
                <w:noProof/>
              </w:rPr>
              <w:t>10</w:t>
            </w:r>
            <w:r>
              <w:rPr>
                <w:noProof/>
              </w:rPr>
              <w:fldChar w:fldCharType="end"/>
            </w:r>
          </w:hyperlink>
        </w:p>
        <w:p w:rsidR="00694D16" w:rsidRDefault="00694D16" w14:paraId="408ABE18" w14:textId="674860A8">
          <w:pPr>
            <w:pStyle w:val="TOC1"/>
            <w:tabs>
              <w:tab w:val="right" w:leader="dot" w:pos="9016"/>
            </w:tabs>
            <w:rPr>
              <w:rFonts w:asciiTheme="minorHAnsi" w:hAnsiTheme="minorHAnsi" w:eastAsiaTheme="minorEastAsia" w:cstheme="minorBidi"/>
              <w:noProof/>
              <w:color w:val="auto"/>
              <w:kern w:val="2"/>
              <w:sz w:val="24"/>
              <w:szCs w:val="24"/>
              <w:lang w:val="de-DE" w:eastAsia="ja-JP"/>
              <w14:ligatures w14:val="standardContextual"/>
            </w:rPr>
          </w:pPr>
          <w:hyperlink w:history="1" w:anchor="_Toc229988156">
            <w:r w:rsidRPr="001823B6">
              <w:rPr>
                <w:rStyle w:val="Hyperlink"/>
                <w:noProof/>
                <w:lang w:val="de-DE"/>
              </w:rPr>
              <w:t>Quellenverzeichnis</w:t>
            </w:r>
            <w:r>
              <w:rPr>
                <w:noProof/>
              </w:rPr>
              <w:tab/>
            </w:r>
            <w:r>
              <w:rPr>
                <w:noProof/>
              </w:rPr>
              <w:fldChar w:fldCharType="begin"/>
            </w:r>
            <w:r>
              <w:rPr>
                <w:noProof/>
              </w:rPr>
              <w:instrText xml:space="preserve"> PAGEREF _Toc229988156 \h </w:instrText>
            </w:r>
            <w:r>
              <w:rPr>
                <w:noProof/>
              </w:rPr>
            </w:r>
            <w:r>
              <w:rPr>
                <w:noProof/>
              </w:rPr>
              <w:fldChar w:fldCharType="separate"/>
            </w:r>
            <w:r>
              <w:rPr>
                <w:noProof/>
              </w:rPr>
              <w:t>11</w:t>
            </w:r>
            <w:r>
              <w:rPr>
                <w:noProof/>
              </w:rPr>
              <w:fldChar w:fldCharType="end"/>
            </w:r>
          </w:hyperlink>
        </w:p>
        <w:p w:rsidR="002D6622" w:rsidRDefault="003F4071" w14:paraId="097407C1" w14:textId="25AB7E1B">
          <w:r>
            <w:fldChar w:fldCharType="end"/>
          </w:r>
        </w:p>
      </w:sdtContent>
      <w:sdtEndPr>
        <w:rPr>
          <w:color w:val="222222"/>
        </w:rPr>
      </w:sdtEndPr>
    </w:sdt>
    <w:p w:rsidR="002D6622" w:rsidRDefault="003F4071" w14:paraId="435A312F" w14:textId="77777777">
      <w:r>
        <w:br w:type="page"/>
      </w:r>
    </w:p>
    <w:p w:rsidRPr="00CC3594" w:rsidR="002D6622" w:rsidRDefault="003F4071" w14:paraId="761DA925" w14:textId="77777777">
      <w:pPr>
        <w:pStyle w:val="Heading1"/>
        <w:rPr>
          <w:lang w:val="de-DE"/>
        </w:rPr>
      </w:pPr>
      <w:bookmarkStart w:name="_Toc229988142" w:id="0"/>
      <w:r>
        <w:rPr>
          <w:lang w:val="de-DE"/>
        </w:rPr>
        <w:t>Einleitung</w:t>
      </w:r>
      <w:bookmarkEnd w:id="0"/>
    </w:p>
    <w:p w:rsidRPr="004C688A" w:rsidR="00CC3594" w:rsidP="00CC3594" w:rsidRDefault="00CC3594" w14:paraId="5AAEB1AB" w14:textId="77777777">
      <w:pPr>
        <w:spacing w:after="160"/>
        <w:rPr>
          <w:lang w:val="de-DE"/>
        </w:rPr>
      </w:pPr>
      <w:r>
        <w:rPr>
          <w:lang w:val="de-DE"/>
        </w:rPr>
        <w:t>Dieser Bericht dokumentiert unsere Projektarbeit mit dem Zürcher Verkehrsverbund im Rahmen des CAS AI-driven Innovation &amp; Service Design an der ZHAW. Wir haben eine konkrete Praxis-Challenge mit den Methoden des Design Thinking anhand des Double Diamond Framework bearbeitet.</w:t>
      </w:r>
    </w:p>
    <w:p w:rsidRPr="00CC3594" w:rsidR="002D6622" w:rsidP="00CC3594" w:rsidRDefault="00CC3594" w14:paraId="2739C030" w14:textId="40D4C2A7">
      <w:pPr>
        <w:pStyle w:val="Heading1"/>
        <w:rPr>
          <w:lang w:val="de-DE"/>
        </w:rPr>
      </w:pPr>
      <w:bookmarkStart w:name="_Toc229988143" w:id="1"/>
      <w:r>
        <w:rPr>
          <w:lang w:val="de-DE"/>
        </w:rPr>
        <w:t>1 Ausgangslage und Design Challenge</w:t>
      </w:r>
      <w:bookmarkEnd w:id="1"/>
    </w:p>
    <w:p w:rsidRPr="00A41C69" w:rsidR="002D6622" w:rsidP="00A41C69" w:rsidRDefault="00CC3594" w14:paraId="6D8EA73C" w14:textId="6CB9E738">
      <w:pPr>
        <w:spacing w:before="240" w:after="120"/>
        <w:rPr>
          <w:b/>
          <w:bCs/>
          <w:lang w:val="de-DE"/>
        </w:rPr>
      </w:pPr>
      <w:r w:rsidRPr="00A41C69">
        <w:rPr>
          <w:b/>
          <w:bCs/>
          <w:lang w:val="de-DE"/>
        </w:rPr>
        <w:t>Der ZVV</w:t>
      </w:r>
    </w:p>
    <w:p w:rsidRPr="00CC3594" w:rsidR="002D6622" w:rsidRDefault="003F4071" w14:paraId="14B292AC" w14:textId="77777777">
      <w:pPr>
        <w:spacing w:after="160"/>
        <w:rPr>
          <w:lang w:val="de-DE"/>
        </w:rPr>
      </w:pPr>
      <w:r>
        <w:rPr>
          <w:lang w:val="de-DE"/>
        </w:rPr>
        <w:t>Der Zürcher Verkehrsverbund ist der grösste Verkehrsverbund der Schweiz. Er koordiniert über 30 Verkehrsunternehmen und verantwortet Planung, Kommunikation und Marke des öV im Kanton Zürich.</w:t>
      </w:r>
    </w:p>
    <w:p w:rsidRPr="00CC3594" w:rsidR="00CC3594" w:rsidP="00CC3594" w:rsidRDefault="00CC3594" w14:paraId="1507251C" w14:textId="77777777">
      <w:pPr>
        <w:spacing w:after="180"/>
        <w:rPr>
          <w:lang w:val="de-DE"/>
        </w:rPr>
      </w:pPr>
      <w:r>
        <w:rPr>
          <w:lang w:val="de-DE"/>
        </w:rPr>
        <w:t xml:space="preserve">Strategisch stehen drei Ziele im Vordergrund: </w:t>
      </w:r>
    </w:p>
    <w:p w:rsidRPr="00CC3594" w:rsidR="00CC3594" w:rsidP="00CC3594" w:rsidRDefault="00CC3594" w14:paraId="4E27578C" w14:textId="77777777">
      <w:pPr>
        <w:pStyle w:val="ListParagraph"/>
        <w:numPr>
          <w:ilvl w:val="0"/>
          <w:numId w:val="7"/>
        </w:numPr>
        <w:spacing w:after="180"/>
        <w:rPr>
          <w:lang w:val="de-DE"/>
        </w:rPr>
      </w:pPr>
      <w:r>
        <w:rPr>
          <w:lang w:val="de-DE"/>
        </w:rPr>
        <w:t xml:space="preserve">Die Auslastung in den Nebenverkehrszeiten (NVZ) erhöhen, </w:t>
      </w:r>
    </w:p>
    <w:p w:rsidRPr="00CC3594" w:rsidR="00CC3594" w:rsidP="00CC3594" w:rsidRDefault="00CC3594" w14:paraId="56566E6C" w14:textId="77777777">
      <w:pPr>
        <w:pStyle w:val="ListParagraph"/>
        <w:numPr>
          <w:ilvl w:val="0"/>
          <w:numId w:val="7"/>
        </w:numPr>
        <w:spacing w:after="180"/>
        <w:rPr>
          <w:lang w:val="de-DE"/>
        </w:rPr>
      </w:pPr>
      <w:r>
        <w:rPr>
          <w:lang w:val="de-DE"/>
        </w:rPr>
        <w:t xml:space="preserve">den Modalsplit zugunsten des öV verschieben, und </w:t>
      </w:r>
    </w:p>
    <w:p w:rsidRPr="00CC3594" w:rsidR="00CC3594" w:rsidP="00CC3594" w:rsidRDefault="00CC3594" w14:paraId="4CD719E6" w14:textId="77777777">
      <w:pPr>
        <w:pStyle w:val="ListParagraph"/>
        <w:numPr>
          <w:ilvl w:val="0"/>
          <w:numId w:val="7"/>
        </w:numPr>
        <w:spacing w:after="180"/>
        <w:rPr>
          <w:lang w:val="de-DE"/>
        </w:rPr>
      </w:pPr>
      <w:r>
        <w:rPr>
          <w:lang w:val="de-DE"/>
        </w:rPr>
        <w:t xml:space="preserve">langfristig Einstellungs- und Verhaltensänderungen herbeiführen. </w:t>
      </w:r>
    </w:p>
    <w:p w:rsidRPr="000844D6" w:rsidR="00CC3594" w:rsidP="00CC3594" w:rsidRDefault="00CC3594" w14:paraId="73095F46" w14:textId="1F203238">
      <w:pPr>
        <w:spacing w:after="180"/>
        <w:rPr>
          <w:lang w:val="de-DE"/>
        </w:rPr>
      </w:pPr>
      <w:r>
        <w:rPr>
          <w:lang w:val="de-DE"/>
        </w:rPr>
        <w:t xml:space="preserve">Senior:innen sind für alle drei Ziele strategisch relevant </w:t>
      </w:r>
      <w:r w:rsidR="00A41C69">
        <w:rPr>
          <w:lang w:val="de-DE"/>
        </w:rPr>
        <w:t>-</w:t>
      </w:r>
      <w:r>
        <w:rPr>
          <w:lang w:val="de-DE"/>
        </w:rPr>
        <w:t xml:space="preserve"> aus einem einfachen Grund: 78 % der Ü65 sind bereits in der NVZ unterwegs. Sie fahren nicht in der Stosszeit. Wenn der ZVV diese Gruppe für den öV gewinnt, verbessert er die Auslastung genau dort, wo er sie braucht. Das Problem: Trotz dieses strukturellen Fits nutzen vitale Senior:innen den öV für Freizeitfahrten kaum, sie bevorzugen das Auto.</w:t>
      </w:r>
    </w:p>
    <w:p w:rsidRPr="00A41C69" w:rsidR="002D6622" w:rsidP="00A41C69" w:rsidRDefault="00CC3594" w14:paraId="35EBDA54" w14:textId="53992749">
      <w:pPr>
        <w:spacing w:before="240" w:after="120"/>
        <w:rPr>
          <w:b/>
          <w:bCs/>
          <w:lang w:val="de-DE"/>
        </w:rPr>
      </w:pPr>
      <w:r w:rsidRPr="00A41C69">
        <w:rPr>
          <w:b/>
          <w:bCs/>
          <w:lang w:val="de-DE"/>
        </w:rPr>
        <w:t>Die Zielgruppe</w:t>
      </w:r>
    </w:p>
    <w:p w:rsidR="00CC3594" w:rsidP="00CC3594" w:rsidRDefault="00CC3594" w14:paraId="263C7806" w14:textId="77777777">
      <w:pPr>
        <w:spacing w:after="160"/>
      </w:pPr>
      <w:r>
        <w:rPr>
          <w:lang w:val="de-DE"/>
        </w:rPr>
        <w:t>Im Kanton Zürich leben rund 327'000 Personen Ü65 (21 % der Bevölkerung, bis 2040 wachsend auf 420'000). D</w:t>
      </w:r>
      <w:r>
        <w:t xml:space="preserve">rei Segmente werden </w:t>
      </w:r>
      <w:proofErr w:type="spellStart"/>
      <w:r>
        <w:t>durch</w:t>
      </w:r>
      <w:proofErr w:type="spellEnd"/>
      <w:r>
        <w:t xml:space="preserve"> den ZVV </w:t>
      </w:r>
      <w:proofErr w:type="spellStart"/>
      <w:r>
        <w:t>unterschieden</w:t>
      </w:r>
      <w:proofErr w:type="spellEnd"/>
      <w:r>
        <w:t>:</w:t>
      </w:r>
    </w:p>
    <w:p w:rsidR="00444091" w:rsidP="00CC3594" w:rsidRDefault="00444091" w14:paraId="31B9FAD7" w14:textId="4FC91FF1">
      <w:pPr>
        <w:spacing w:after="160"/>
      </w:pPr>
      <w:r w:rsidRPr="00444091">
        <w:rPr>
          <w:noProof/>
        </w:rPr>
        <w:drawing>
          <wp:inline distT="0" distB="0" distL="0" distR="0" wp14:anchorId="71DB3511" wp14:editId="48D3719D">
            <wp:extent cx="5731510" cy="1798955"/>
            <wp:effectExtent l="0" t="0" r="0" b="4445"/>
            <wp:docPr id="56453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4252" name=""/>
                    <pic:cNvPicPr/>
                  </pic:nvPicPr>
                  <pic:blipFill>
                    <a:blip r:embed="rId10"/>
                    <a:stretch>
                      <a:fillRect/>
                    </a:stretch>
                  </pic:blipFill>
                  <pic:spPr>
                    <a:xfrm>
                      <a:off x="0" y="0"/>
                      <a:ext cx="5731510" cy="1798955"/>
                    </a:xfrm>
                    <a:prstGeom prst="rect">
                      <a:avLst/>
                    </a:prstGeom>
                  </pic:spPr>
                </pic:pic>
              </a:graphicData>
            </a:graphic>
          </wp:inline>
        </w:drawing>
      </w:r>
    </w:p>
    <w:p w:rsidRPr="00A41C69" w:rsidR="002D6622" w:rsidP="00A41C69" w:rsidRDefault="00CC3594" w14:paraId="2F7B648D" w14:textId="27EB78ED">
      <w:pPr>
        <w:spacing w:before="240" w:after="120"/>
        <w:rPr>
          <w:b/>
          <w:bCs/>
          <w:lang w:val="de-DE"/>
        </w:rPr>
      </w:pPr>
      <w:r w:rsidRPr="00A41C69">
        <w:rPr>
          <w:b/>
          <w:bCs/>
          <w:lang w:val="de-DE"/>
        </w:rPr>
        <w:t>Die Design Challenge</w:t>
      </w:r>
    </w:p>
    <w:p w:rsidRPr="000844D6" w:rsidR="00CC3594" w:rsidP="00CC3594" w:rsidRDefault="00CC3594" w14:paraId="0DC3CF22" w14:textId="77777777">
      <w:pPr>
        <w:spacing w:after="180"/>
        <w:rPr>
          <w:lang w:val="de-DE"/>
        </w:rPr>
      </w:pPr>
      <w:r>
        <w:rPr>
          <w:lang w:val="de-DE"/>
        </w:rPr>
        <w:t>Vor diesem Hintergrund hat der ZVV die folgende Design Challenge formuliert:</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737E06DB" w14:textId="77777777">
        <w:tc>
          <w:tcPr>
            <w:tcW w:w="8640" w:type="dxa"/>
            <w:tcBorders>
              <w:top w:val="none" w:color="FFFFFF" w:sz="0" w:space="0"/>
              <w:left w:val="single" w:color="2E6DB4" w:sz="20" w:space="0"/>
              <w:bottom w:val="none" w:color="FFFFFF" w:sz="0" w:space="0"/>
              <w:right w:val="none" w:color="FFFFFF" w:sz="0" w:space="0"/>
            </w:tcBorders>
            <w:shd w:val="clear" w:color="auto" w:fill="EEF4FB"/>
            <w:tcMar>
              <w:top w:w="160" w:type="dxa"/>
              <w:left w:w="260" w:type="dxa"/>
              <w:bottom w:w="160" w:type="dxa"/>
              <w:right w:w="200" w:type="dxa"/>
            </w:tcMar>
          </w:tcPr>
          <w:p w:rsidRPr="00CC3594" w:rsidR="002D6622" w:rsidRDefault="003F4071" w14:paraId="7BB5A922" w14:textId="46BAA79C">
            <w:pPr>
              <w:spacing w:after="80"/>
              <w:rPr>
                <w:lang w:val="de-DE"/>
              </w:rPr>
            </w:pPr>
            <w:r>
              <w:rPr>
                <w:i/>
                <w:iCs/>
                <w:color w:val="111111"/>
                <w:sz w:val="23"/>
                <w:szCs w:val="23"/>
                <w:lang w:val="de-DE"/>
              </w:rPr>
              <w:t>Mit welchen Massnahmen können wir vitale und bislang überwiegend autoabhängige Senior:innen im Kanton Zürich zur verstärkten Nutzung des öffentlichen Verkehrs für Freizeitmobilität motivieren?</w:t>
            </w:r>
          </w:p>
          <w:p w:rsidR="002D6622" w:rsidRDefault="003F4071" w14:paraId="0326685A" w14:textId="77777777">
            <w:r>
              <w:rPr>
                <w:color w:val="666666"/>
                <w:sz w:val="18"/>
                <w:szCs w:val="18"/>
              </w:rPr>
              <w:t>Design Challenge ZVV, 2026</w:t>
            </w:r>
          </w:p>
        </w:tc>
      </w:tr>
    </w:tbl>
    <w:p w:rsidR="002D6622" w:rsidRDefault="002D6622" w14:paraId="44D9E850" w14:textId="77777777">
      <w:pPr>
        <w:spacing w:after="160"/>
      </w:pPr>
    </w:p>
    <w:p w:rsidRPr="00CC3594" w:rsidR="00CC3594" w:rsidP="00CC3594" w:rsidRDefault="00CC3594" w14:paraId="57DAD2AF" w14:textId="77777777">
      <w:pPr>
        <w:spacing w:after="160"/>
        <w:rPr>
          <w:lang w:val="de-DE"/>
        </w:rPr>
      </w:pPr>
      <w:r>
        <w:rPr>
          <w:lang w:val="de-DE"/>
        </w:rPr>
        <w:t>Der ZVV gab dabei klare Rahmenbedingungen vor: Eingriffe in Tarife, Ticketangebot, Fahrplan oder Verkaufsstellen lagen ausserhalb des Lösungsraums. Gesucht waren Massnahmen in den Bereichen Kommunikation, Services, Erlebnisse und persönliche Begleitung.</w:t>
      </w:r>
    </w:p>
    <w:p w:rsidRPr="00CC3594" w:rsidR="00CC3594" w:rsidP="00CC3594" w:rsidRDefault="00CC3594" w14:paraId="5F6E60F2" w14:textId="3A9E3C54">
      <w:pPr>
        <w:pStyle w:val="Heading1"/>
        <w:rPr>
          <w:lang w:val="de-DE"/>
        </w:rPr>
      </w:pPr>
      <w:bookmarkStart w:name="_Toc229988144" w:id="2"/>
      <w:r>
        <w:rPr>
          <w:lang w:val="de-DE"/>
        </w:rPr>
        <w:t>2 Methode: Double Diamond</w:t>
      </w:r>
      <w:bookmarkEnd w:id="2"/>
    </w:p>
    <w:p w:rsidR="00CC3594" w:rsidP="00CC3594" w:rsidRDefault="00CC3594" w14:paraId="288A06C9" w14:textId="77777777">
      <w:pPr>
        <w:spacing w:after="160"/>
      </w:pPr>
      <w:r>
        <w:rPr>
          <w:lang w:val="de-DE"/>
        </w:rPr>
        <w:t xml:space="preserve">Als methodischen Rahmen war der Double Diamond des British Design Council vorgegeben. Er strukturiert den Innovationsprozess in vier Phasen: Discover, Define, Develop und Deliver. </w:t>
      </w:r>
      <w:r>
        <w:t>Jede Phase wechselt zwischen Öffnen und Fokussieren.</w:t>
      </w:r>
    </w:p>
    <w:p w:rsidR="00CC3594" w:rsidP="00CC3594" w:rsidRDefault="00CC3594" w14:paraId="3890EEB8" w14:textId="2B22EE00">
      <w:pPr>
        <w:spacing w:after="160"/>
      </w:pPr>
      <w:r>
        <w:rPr>
          <w:noProof/>
          <w:lang w:val="de-DE"/>
        </w:rPr>
        <w:drawing>
          <wp:anchor distT="0" distB="0" distL="114300" distR="114300" simplePos="0" relativeHeight="251658240" behindDoc="0" locked="0" layoutInCell="1" allowOverlap="1" wp14:anchorId="761131B7" wp14:editId="0CAD30C5">
            <wp:simplePos x="0" y="0"/>
            <wp:positionH relativeFrom="column">
              <wp:posOffset>0</wp:posOffset>
            </wp:positionH>
            <wp:positionV relativeFrom="paragraph">
              <wp:posOffset>261620</wp:posOffset>
            </wp:positionV>
            <wp:extent cx="2661719" cy="1168869"/>
            <wp:effectExtent l="0" t="0" r="5715" b="0"/>
            <wp:wrapTopAndBottom/>
            <wp:docPr id="11000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426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1719" cy="1168869"/>
                    </a:xfrm>
                    <a:prstGeom prst="rect">
                      <a:avLst/>
                    </a:prstGeom>
                  </pic:spPr>
                </pic:pic>
              </a:graphicData>
            </a:graphic>
            <wp14:sizeRelH relativeFrom="page">
              <wp14:pctWidth>0</wp14:pctWidth>
            </wp14:sizeRelH>
            <wp14:sizeRelV relativeFrom="page">
              <wp14:pctHeight>0</wp14:pctHeight>
            </wp14:sizeRelV>
          </wp:anchor>
        </w:drawing>
      </w:r>
    </w:p>
    <w:p w:rsidR="00CC3594" w:rsidP="00CC3594" w:rsidRDefault="00CC3594" w14:paraId="5233073D" w14:textId="77777777">
      <w:pPr>
        <w:spacing w:after="10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1"/>
        <w:gridCol w:w="2079"/>
        <w:gridCol w:w="81"/>
        <w:gridCol w:w="2079"/>
        <w:gridCol w:w="81"/>
        <w:gridCol w:w="2079"/>
        <w:gridCol w:w="81"/>
        <w:gridCol w:w="2079"/>
      </w:tblGrid>
      <w:tr w:rsidR="00CC3594" w:rsidTr="007407C6" w14:paraId="74ECA397" w14:textId="77777777">
        <w:tc>
          <w:tcPr>
            <w:tcW w:w="80" w:type="dxa"/>
            <w:tcBorders>
              <w:top w:val="none" w:color="FFFFFF" w:sz="0" w:space="0"/>
              <w:left w:val="none" w:color="FFFFFF" w:sz="0" w:space="0"/>
              <w:bottom w:val="none" w:color="FFFFFF" w:sz="0" w:space="0"/>
              <w:right w:val="none" w:color="FFFFFF" w:sz="0" w:space="0"/>
            </w:tcBorders>
            <w:shd w:val="clear" w:color="auto" w:fill="FFFFFF"/>
            <w:tcMar>
              <w:top w:w="0" w:type="dxa"/>
              <w:left w:w="0" w:type="dxa"/>
              <w:bottom w:w="0" w:type="dxa"/>
              <w:right w:w="0" w:type="dxa"/>
            </w:tcMar>
          </w:tcPr>
          <w:p w:rsidR="00CC3594" w:rsidP="007407C6" w:rsidRDefault="00CC3594" w14:paraId="0AA98E2C" w14:textId="77777777"/>
        </w:tc>
        <w:tc>
          <w:tcPr>
            <w:tcW w:w="2060" w:type="dxa"/>
            <w:tcBorders>
              <w:top w:val="single" w:color="CCCCCC" w:sz="1" w:space="0"/>
              <w:left w:val="single" w:color="CCCCCC" w:sz="1" w:space="0"/>
              <w:bottom w:val="single" w:color="CCCCCC" w:sz="1" w:space="0"/>
              <w:right w:val="single" w:color="CCCCCC" w:sz="1" w:space="0"/>
            </w:tcBorders>
            <w:shd w:val="clear" w:color="auto" w:fill="1A3F7A"/>
            <w:tcMar>
              <w:top w:w="100" w:type="dxa"/>
              <w:left w:w="120" w:type="dxa"/>
              <w:bottom w:w="100" w:type="dxa"/>
              <w:right w:w="120" w:type="dxa"/>
            </w:tcMar>
          </w:tcPr>
          <w:p w:rsidR="00CC3594" w:rsidP="007407C6" w:rsidRDefault="00CC3594" w14:paraId="25BFEDC0" w14:textId="77777777">
            <w:pPr>
              <w:spacing w:after="40"/>
              <w:jc w:val="center"/>
            </w:pPr>
            <w:r>
              <w:rPr>
                <w:color w:val="FFFFFF"/>
                <w:sz w:val="20"/>
                <w:szCs w:val="20"/>
              </w:rPr>
              <w:t>Identify</w:t>
            </w:r>
          </w:p>
          <w:p w:rsidR="00CC3594" w:rsidP="007407C6" w:rsidRDefault="00CC3594" w14:paraId="4F10A854" w14:textId="77777777">
            <w:pPr>
              <w:jc w:val="center"/>
            </w:pPr>
            <w:r>
              <w:rPr>
                <w:color w:val="C5D8F0"/>
                <w:sz w:val="17"/>
                <w:szCs w:val="17"/>
              </w:rPr>
              <w:t>Kontext verstehen</w:t>
            </w:r>
          </w:p>
        </w:tc>
        <w:tc>
          <w:tcPr>
            <w:tcW w:w="80" w:type="dxa"/>
            <w:tcBorders>
              <w:top w:val="none" w:color="FFFFFF" w:sz="0" w:space="0"/>
              <w:left w:val="none" w:color="FFFFFF" w:sz="0" w:space="0"/>
              <w:bottom w:val="none" w:color="FFFFFF" w:sz="0" w:space="0"/>
              <w:right w:val="none" w:color="FFFFFF" w:sz="0" w:space="0"/>
            </w:tcBorders>
            <w:shd w:val="clear" w:color="auto" w:fill="FFFFFF"/>
            <w:tcMar>
              <w:top w:w="0" w:type="dxa"/>
              <w:left w:w="0" w:type="dxa"/>
              <w:bottom w:w="0" w:type="dxa"/>
              <w:right w:w="0" w:type="dxa"/>
            </w:tcMar>
          </w:tcPr>
          <w:p w:rsidR="00CC3594" w:rsidP="007407C6" w:rsidRDefault="00CC3594" w14:paraId="4D168697" w14:textId="77777777"/>
        </w:tc>
        <w:tc>
          <w:tcPr>
            <w:tcW w:w="2060" w:type="dxa"/>
            <w:tcBorders>
              <w:top w:val="single" w:color="CCCCCC" w:sz="1" w:space="0"/>
              <w:left w:val="single" w:color="CCCCCC" w:sz="1" w:space="0"/>
              <w:bottom w:val="single" w:color="CCCCCC" w:sz="1" w:space="0"/>
              <w:right w:val="single" w:color="CCCCCC" w:sz="1" w:space="0"/>
            </w:tcBorders>
            <w:shd w:val="clear" w:color="auto" w:fill="EEF4FB"/>
            <w:tcMar>
              <w:top w:w="100" w:type="dxa"/>
              <w:left w:w="120" w:type="dxa"/>
              <w:bottom w:w="100" w:type="dxa"/>
              <w:right w:w="120" w:type="dxa"/>
            </w:tcMar>
          </w:tcPr>
          <w:p w:rsidR="00CC3594" w:rsidP="007407C6" w:rsidRDefault="00CC3594" w14:paraId="74363428" w14:textId="77777777">
            <w:pPr>
              <w:spacing w:after="40"/>
              <w:jc w:val="center"/>
            </w:pPr>
            <w:r>
              <w:rPr>
                <w:color w:val="1A3F7A"/>
                <w:sz w:val="20"/>
                <w:szCs w:val="20"/>
              </w:rPr>
              <w:t>Discover</w:t>
            </w:r>
          </w:p>
          <w:p w:rsidR="00CC3594" w:rsidP="007407C6" w:rsidRDefault="00CC3594" w14:paraId="5E7BD28C" w14:textId="77777777">
            <w:pPr>
              <w:jc w:val="center"/>
            </w:pPr>
            <w:r>
              <w:rPr>
                <w:color w:val="666666"/>
                <w:sz w:val="17"/>
                <w:szCs w:val="17"/>
              </w:rPr>
              <w:t>Nutzer:innen verstehen</w:t>
            </w:r>
          </w:p>
        </w:tc>
        <w:tc>
          <w:tcPr>
            <w:tcW w:w="80" w:type="dxa"/>
            <w:tcBorders>
              <w:top w:val="none" w:color="FFFFFF" w:sz="0" w:space="0"/>
              <w:left w:val="none" w:color="FFFFFF" w:sz="0" w:space="0"/>
              <w:bottom w:val="none" w:color="FFFFFF" w:sz="0" w:space="0"/>
              <w:right w:val="none" w:color="FFFFFF" w:sz="0" w:space="0"/>
            </w:tcBorders>
            <w:shd w:val="clear" w:color="auto" w:fill="FFFFFF"/>
            <w:tcMar>
              <w:top w:w="0" w:type="dxa"/>
              <w:left w:w="0" w:type="dxa"/>
              <w:bottom w:w="0" w:type="dxa"/>
              <w:right w:w="0" w:type="dxa"/>
            </w:tcMar>
          </w:tcPr>
          <w:p w:rsidR="00CC3594" w:rsidP="007407C6" w:rsidRDefault="00CC3594" w14:paraId="4F4933FA" w14:textId="77777777"/>
        </w:tc>
        <w:tc>
          <w:tcPr>
            <w:tcW w:w="2060" w:type="dxa"/>
            <w:tcBorders>
              <w:top w:val="single" w:color="CCCCCC" w:sz="1" w:space="0"/>
              <w:left w:val="single" w:color="CCCCCC" w:sz="1" w:space="0"/>
              <w:bottom w:val="single" w:color="CCCCCC" w:sz="1" w:space="0"/>
              <w:right w:val="single" w:color="CCCCCC" w:sz="1" w:space="0"/>
            </w:tcBorders>
            <w:shd w:val="clear" w:color="auto" w:fill="EEF4FB"/>
            <w:tcMar>
              <w:top w:w="100" w:type="dxa"/>
              <w:left w:w="120" w:type="dxa"/>
              <w:bottom w:w="100" w:type="dxa"/>
              <w:right w:w="120" w:type="dxa"/>
            </w:tcMar>
          </w:tcPr>
          <w:p w:rsidR="00CC3594" w:rsidP="007407C6" w:rsidRDefault="00CC3594" w14:paraId="465BE5F8" w14:textId="77777777">
            <w:pPr>
              <w:spacing w:after="40"/>
              <w:jc w:val="center"/>
            </w:pPr>
            <w:r>
              <w:rPr>
                <w:color w:val="1A3F7A"/>
                <w:sz w:val="20"/>
                <w:szCs w:val="20"/>
              </w:rPr>
              <w:t>Define</w:t>
            </w:r>
          </w:p>
          <w:p w:rsidR="00CC3594" w:rsidP="007407C6" w:rsidRDefault="00CC3594" w14:paraId="4E92475D" w14:textId="77777777">
            <w:pPr>
              <w:jc w:val="center"/>
            </w:pPr>
            <w:r>
              <w:rPr>
                <w:color w:val="666666"/>
                <w:sz w:val="17"/>
                <w:szCs w:val="17"/>
              </w:rPr>
              <w:t>Insights synthetisieren</w:t>
            </w:r>
          </w:p>
        </w:tc>
        <w:tc>
          <w:tcPr>
            <w:tcW w:w="80" w:type="dxa"/>
            <w:tcBorders>
              <w:top w:val="none" w:color="FFFFFF" w:sz="0" w:space="0"/>
              <w:left w:val="none" w:color="FFFFFF" w:sz="0" w:space="0"/>
              <w:bottom w:val="none" w:color="FFFFFF" w:sz="0" w:space="0"/>
              <w:right w:val="none" w:color="FFFFFF" w:sz="0" w:space="0"/>
            </w:tcBorders>
            <w:shd w:val="clear" w:color="auto" w:fill="FFFFFF"/>
            <w:tcMar>
              <w:top w:w="0" w:type="dxa"/>
              <w:left w:w="0" w:type="dxa"/>
              <w:bottom w:w="0" w:type="dxa"/>
              <w:right w:w="0" w:type="dxa"/>
            </w:tcMar>
          </w:tcPr>
          <w:p w:rsidR="00CC3594" w:rsidP="007407C6" w:rsidRDefault="00CC3594" w14:paraId="5CC8A6AE" w14:textId="77777777"/>
        </w:tc>
        <w:tc>
          <w:tcPr>
            <w:tcW w:w="2060" w:type="dxa"/>
            <w:tcBorders>
              <w:top w:val="single" w:color="CCCCCC" w:sz="1" w:space="0"/>
              <w:left w:val="single" w:color="CCCCCC" w:sz="1" w:space="0"/>
              <w:bottom w:val="single" w:color="CCCCCC" w:sz="1" w:space="0"/>
              <w:right w:val="single" w:color="CCCCCC" w:sz="1" w:space="0"/>
            </w:tcBorders>
            <w:shd w:val="clear" w:color="auto" w:fill="EEF4FB"/>
            <w:tcMar>
              <w:top w:w="100" w:type="dxa"/>
              <w:left w:w="120" w:type="dxa"/>
              <w:bottom w:w="100" w:type="dxa"/>
              <w:right w:w="120" w:type="dxa"/>
            </w:tcMar>
          </w:tcPr>
          <w:p w:rsidR="00CC3594" w:rsidP="007407C6" w:rsidRDefault="00CC3594" w14:paraId="18AF50A2" w14:textId="77777777">
            <w:pPr>
              <w:spacing w:after="40"/>
              <w:jc w:val="center"/>
            </w:pPr>
            <w:r>
              <w:rPr>
                <w:color w:val="1A3F7A"/>
                <w:sz w:val="20"/>
                <w:szCs w:val="20"/>
              </w:rPr>
              <w:t>Develop</w:t>
            </w:r>
          </w:p>
          <w:p w:rsidR="00CC3594" w:rsidP="007407C6" w:rsidRDefault="00CC3594" w14:paraId="18B50E27" w14:textId="77777777">
            <w:pPr>
              <w:jc w:val="center"/>
            </w:pPr>
            <w:r>
              <w:rPr>
                <w:color w:val="666666"/>
                <w:sz w:val="17"/>
                <w:szCs w:val="17"/>
              </w:rPr>
              <w:t>Ideen &amp; Prototypen</w:t>
            </w:r>
          </w:p>
        </w:tc>
      </w:tr>
      <w:tr w:rsidRPr="00445C98" w:rsidR="00CC3594" w:rsidTr="007407C6" w14:paraId="00AB9255" w14:textId="77777777">
        <w:tc>
          <w:tcPr>
            <w:tcW w:w="80" w:type="dxa"/>
            <w:tcBorders>
              <w:top w:val="none" w:color="FFFFFF" w:sz="0" w:space="0"/>
              <w:left w:val="none" w:color="FFFFFF" w:sz="0" w:space="0"/>
              <w:bottom w:val="none" w:color="FFFFFF" w:sz="0" w:space="0"/>
              <w:right w:val="none" w:color="FFFFFF" w:sz="0" w:space="0"/>
            </w:tcBorders>
            <w:shd w:val="clear" w:color="auto" w:fill="FFFFFF"/>
            <w:tcMar>
              <w:top w:w="0" w:type="dxa"/>
              <w:left w:w="0" w:type="dxa"/>
              <w:bottom w:w="0" w:type="dxa"/>
              <w:right w:w="0" w:type="dxa"/>
            </w:tcMar>
          </w:tcPr>
          <w:p w:rsidR="00CC3594" w:rsidP="007407C6" w:rsidRDefault="00CC3594" w14:paraId="354CC540" w14:textId="77777777"/>
        </w:tc>
        <w:tc>
          <w:tcPr>
            <w:tcW w:w="4200" w:type="dxa"/>
            <w:gridSpan w:val="3"/>
            <w:tcBorders>
              <w:top w:val="single" w:color="CCCCCC" w:sz="1" w:space="0"/>
              <w:left w:val="single" w:color="CCCCCC" w:sz="1" w:space="0"/>
              <w:bottom w:val="single" w:color="CCCCCC" w:sz="1" w:space="0"/>
              <w:right w:val="single" w:color="CCCCCC" w:sz="1" w:space="0"/>
            </w:tcBorders>
            <w:shd w:val="clear" w:color="auto" w:fill="E6F4EE"/>
            <w:tcMar>
              <w:top w:w="70" w:type="dxa"/>
              <w:left w:w="120" w:type="dxa"/>
              <w:bottom w:w="70" w:type="dxa"/>
              <w:right w:w="120" w:type="dxa"/>
            </w:tcMar>
          </w:tcPr>
          <w:p w:rsidRPr="00CC3594" w:rsidR="00CC3594" w:rsidP="007407C6" w:rsidRDefault="00CC3594" w14:paraId="5D380995" w14:textId="77777777">
            <w:pPr>
              <w:jc w:val="center"/>
              <w:rPr>
                <w:lang w:val="de-DE"/>
              </w:rPr>
            </w:pPr>
            <w:r>
              <w:rPr>
                <w:color w:val="0A6640"/>
                <w:sz w:val="18"/>
                <w:szCs w:val="18"/>
                <w:lang w:val="de-DE"/>
              </w:rPr>
              <w:t>Erster Diamant: Das richtige Problem verstehen</w:t>
            </w:r>
          </w:p>
        </w:tc>
        <w:tc>
          <w:tcPr>
            <w:tcW w:w="80" w:type="dxa"/>
            <w:tcBorders>
              <w:top w:val="none" w:color="FFFFFF" w:sz="0" w:space="0"/>
              <w:left w:val="none" w:color="FFFFFF" w:sz="0" w:space="0"/>
              <w:bottom w:val="none" w:color="FFFFFF" w:sz="0" w:space="0"/>
              <w:right w:val="none" w:color="FFFFFF" w:sz="0" w:space="0"/>
            </w:tcBorders>
            <w:shd w:val="clear" w:color="auto" w:fill="FFFFFF"/>
            <w:tcMar>
              <w:top w:w="0" w:type="dxa"/>
              <w:left w:w="0" w:type="dxa"/>
              <w:bottom w:w="0" w:type="dxa"/>
              <w:right w:w="0" w:type="dxa"/>
            </w:tcMar>
          </w:tcPr>
          <w:p w:rsidRPr="00CC3594" w:rsidR="00CC3594" w:rsidP="007407C6" w:rsidRDefault="00CC3594" w14:paraId="49D47118" w14:textId="77777777">
            <w:pPr>
              <w:rPr>
                <w:lang w:val="de-DE"/>
              </w:rPr>
            </w:pPr>
          </w:p>
        </w:tc>
        <w:tc>
          <w:tcPr>
            <w:tcW w:w="4200" w:type="dxa"/>
            <w:gridSpan w:val="3"/>
            <w:tcBorders>
              <w:top w:val="single" w:color="CCCCCC" w:sz="1" w:space="0"/>
              <w:left w:val="single" w:color="CCCCCC" w:sz="1" w:space="0"/>
              <w:bottom w:val="single" w:color="CCCCCC" w:sz="1" w:space="0"/>
              <w:right w:val="single" w:color="CCCCCC" w:sz="1" w:space="0"/>
            </w:tcBorders>
            <w:shd w:val="clear" w:color="auto" w:fill="FEF3E0"/>
            <w:tcMar>
              <w:top w:w="70" w:type="dxa"/>
              <w:left w:w="120" w:type="dxa"/>
              <w:bottom w:w="70" w:type="dxa"/>
              <w:right w:w="120" w:type="dxa"/>
            </w:tcMar>
          </w:tcPr>
          <w:p w:rsidRPr="00CC3594" w:rsidR="00CC3594" w:rsidP="007407C6" w:rsidRDefault="00CC3594" w14:paraId="760388FF" w14:textId="77777777">
            <w:pPr>
              <w:jc w:val="center"/>
              <w:rPr>
                <w:lang w:val="de-DE"/>
              </w:rPr>
            </w:pPr>
            <w:r>
              <w:rPr>
                <w:color w:val="7A4A00"/>
                <w:sz w:val="18"/>
                <w:szCs w:val="18"/>
                <w:lang w:val="de-DE"/>
              </w:rPr>
              <w:t>Zweiter Diamant: Das Problem richtig lösen</w:t>
            </w:r>
          </w:p>
        </w:tc>
      </w:tr>
    </w:tbl>
    <w:p w:rsidRPr="00CC3594" w:rsidR="00CC3594" w:rsidP="00CC3594" w:rsidRDefault="00CC3594" w14:paraId="51196560" w14:textId="77777777">
      <w:pPr>
        <w:spacing w:after="160"/>
        <w:rPr>
          <w:lang w:val="de-DE"/>
        </w:rPr>
      </w:pPr>
    </w:p>
    <w:p w:rsidR="00ED72B4" w:rsidP="0042686D" w:rsidRDefault="00ED72B4" w14:paraId="5DFE524E" w14:textId="3CAAA6FF">
      <w:pPr>
        <w:rPr>
          <w:lang w:val="de-DE"/>
        </w:rPr>
      </w:pPr>
      <w:r>
        <w:rPr>
          <w:lang w:val="de-DE"/>
        </w:rPr>
        <w:t xml:space="preserve">Der erste Diamant (Discover + Define) stellt die Frage: „Verstehen wir das Problem wirklich?» Er beginnt weit </w:t>
      </w:r>
      <w:r w:rsidR="00A41C69">
        <w:rPr>
          <w:lang w:val="de-DE"/>
        </w:rPr>
        <w:t>-</w:t>
      </w:r>
      <w:r>
        <w:rPr>
          <w:lang w:val="de-DE"/>
        </w:rPr>
        <w:t xml:space="preserve"> mit offener Forschung, Beobachtung und vielen Perspektiven </w:t>
      </w:r>
      <w:r w:rsidR="00A41C69">
        <w:rPr>
          <w:lang w:val="de-DE"/>
        </w:rPr>
        <w:t>-</w:t>
      </w:r>
      <w:r>
        <w:rPr>
          <w:lang w:val="de-DE"/>
        </w:rPr>
        <w:t xml:space="preserve"> und endet eng: mit einem klar definierten Problemverständnis, aus dem heraus Lösungen entwickelt werden können. Der zweite Diamant (Develop + Deliver) dreht die Frage um: «Lösen wir es auf die richtige Weise?» Hier werden Ideen generiert, prototypisiert und mit echten Nutzenden getestet.</w:t>
      </w:r>
    </w:p>
    <w:p w:rsidR="00CC3594" w:rsidP="0042686D" w:rsidRDefault="00ED72B4" w14:paraId="132722CA" w14:textId="1373D6A6">
      <w:pPr>
        <w:rPr>
          <w:lang w:val="de-DE"/>
        </w:rPr>
      </w:pPr>
      <w:r>
        <w:rPr>
          <w:lang w:val="de-DE"/>
        </w:rPr>
        <w:t>Dem ersten Diamanten ist die Identify Phase vorgelagert. Sie ist keine Forschungsphase im eigentlichen Sinne, sondern eine Phase der Orientierung, wo es darum geht die Ausgangslage zu klären, das Problemfeld zu strukturieren und gemeinsam festgelegt wird, was untersucht werden soll und warum.</w:t>
      </w:r>
    </w:p>
    <w:p w:rsidRPr="00CC3594" w:rsidR="002D6622" w:rsidRDefault="0042686D" w14:paraId="37D5157D" w14:textId="08A17D9E">
      <w:pPr>
        <w:pStyle w:val="Heading1"/>
        <w:rPr>
          <w:lang w:val="de-DE"/>
        </w:rPr>
      </w:pPr>
      <w:bookmarkStart w:name="_Toc229988145" w:id="3"/>
      <w:r>
        <w:rPr>
          <w:lang w:val="de-DE"/>
        </w:rPr>
        <w:t>3 Identify Phase</w:t>
      </w:r>
      <w:bookmarkEnd w:id="3"/>
    </w:p>
    <w:p w:rsidRPr="004C688A" w:rsidR="00ED72B4" w:rsidP="00ED72B4" w:rsidRDefault="00ED72B4" w14:paraId="6F7025DE" w14:textId="77777777">
      <w:pPr>
        <w:spacing w:after="160"/>
        <w:rPr>
          <w:lang w:val="de-DE"/>
        </w:rPr>
      </w:pPr>
      <w:r>
        <w:rPr>
          <w:lang w:val="de-DE"/>
        </w:rPr>
        <w:t>In der Identify-Phase wurden folgende Tools eingesetzt, die aufeinander aufbauten:</w:t>
      </w:r>
    </w:p>
    <w:p w:rsidRPr="00CC3594" w:rsidR="002D6622" w:rsidRDefault="002D6622" w14:paraId="73C491BA" w14:textId="77777777">
      <w:pPr>
        <w:spacing w:after="10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960"/>
        <w:gridCol w:w="6080"/>
      </w:tblGrid>
      <w:tr w:rsidRPr="00445C98" w:rsidR="002D6622" w14:paraId="3E5AAC39" w14:textId="77777777">
        <w:tc>
          <w:tcPr>
            <w:tcW w:w="600" w:type="dxa"/>
            <w:tcBorders>
              <w:top w:val="single" w:color="CCCCCC" w:sz="1" w:space="0"/>
              <w:left w:val="single" w:color="CCCCCC" w:sz="1" w:space="0"/>
              <w:bottom w:val="single" w:color="CCCCCC" w:sz="1" w:space="0"/>
              <w:right w:val="single" w:color="CCCCCC" w:sz="1" w:space="0"/>
            </w:tcBorders>
            <w:shd w:val="clear" w:color="auto" w:fill="1A3F7A"/>
            <w:tcMar>
              <w:top w:w="120" w:type="dxa"/>
              <w:left w:w="100" w:type="dxa"/>
              <w:bottom w:w="120" w:type="dxa"/>
              <w:right w:w="100" w:type="dxa"/>
            </w:tcMar>
            <w:vAlign w:val="center"/>
          </w:tcPr>
          <w:p w:rsidR="002D6622" w:rsidRDefault="003F4071" w14:paraId="57177B50" w14:textId="77777777">
            <w:pPr>
              <w:jc w:val="center"/>
            </w:pPr>
            <w:r>
              <w:rPr>
                <w:color w:val="FFFFFF"/>
                <w:sz w:val="26"/>
                <w:szCs w:val="26"/>
              </w:rPr>
              <w:t>01</w:t>
            </w:r>
          </w:p>
        </w:tc>
        <w:tc>
          <w:tcPr>
            <w:tcW w:w="1960" w:type="dxa"/>
            <w:tcBorders>
              <w:top w:val="single" w:color="CCCCCC" w:sz="1" w:space="0"/>
              <w:left w:val="single" w:color="CCCCCC" w:sz="1" w:space="0"/>
              <w:bottom w:val="single" w:color="CCCCCC" w:sz="1" w:space="0"/>
              <w:right w:val="single" w:color="CCCCCC" w:sz="1" w:space="0"/>
            </w:tcBorders>
            <w:shd w:val="clear" w:color="auto" w:fill="EEF4FB"/>
            <w:tcMar>
              <w:top w:w="120" w:type="dxa"/>
              <w:left w:w="140" w:type="dxa"/>
              <w:bottom w:w="120" w:type="dxa"/>
              <w:right w:w="120" w:type="dxa"/>
            </w:tcMar>
            <w:vAlign w:val="center"/>
          </w:tcPr>
          <w:p w:rsidR="002D6622" w:rsidRDefault="003F4071" w14:paraId="3AE297BC" w14:textId="77777777">
            <w:r>
              <w:rPr>
                <w:color w:val="1A3F7A"/>
                <w:sz w:val="20"/>
                <w:szCs w:val="20"/>
              </w:rPr>
              <w:t>Challenge Deconstruction</w:t>
            </w:r>
          </w:p>
        </w:tc>
        <w:tc>
          <w:tcPr>
            <w:tcW w:w="6080" w:type="dxa"/>
            <w:tcBorders>
              <w:top w:val="single" w:color="CCCCCC" w:sz="1" w:space="0"/>
              <w:left w:val="single" w:color="CCCCCC" w:sz="1" w:space="0"/>
              <w:bottom w:val="single" w:color="CCCCCC" w:sz="1" w:space="0"/>
              <w:right w:val="single" w:color="CCCCCC" w:sz="1" w:space="0"/>
            </w:tcBorders>
            <w:shd w:val="clear" w:color="auto" w:fill="FAFAFA"/>
            <w:tcMar>
              <w:top w:w="120" w:type="dxa"/>
              <w:left w:w="160" w:type="dxa"/>
              <w:bottom w:w="120" w:type="dxa"/>
              <w:right w:w="120" w:type="dxa"/>
            </w:tcMar>
          </w:tcPr>
          <w:p w:rsidRPr="00CC3594" w:rsidR="002D6622" w:rsidRDefault="003F4071" w14:paraId="21E3E1D0" w14:textId="77777777">
            <w:pPr>
              <w:rPr>
                <w:lang w:val="de-DE"/>
              </w:rPr>
            </w:pPr>
            <w:r>
              <w:rPr>
                <w:sz w:val="20"/>
                <w:szCs w:val="20"/>
                <w:lang w:val="de-DE"/>
              </w:rPr>
              <w:t>Systematische Analyse der Fragestellung, um implizite Annahmen aufzudecken und ein gemeinsames Problemverständnis zu schaffen.</w:t>
            </w:r>
          </w:p>
        </w:tc>
      </w:tr>
    </w:tbl>
    <w:p w:rsidRPr="00CC3594" w:rsidR="002D6622" w:rsidRDefault="002D6622" w14:paraId="378DE15F" w14:textId="77777777">
      <w:pPr>
        <w:spacing w:after="8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960"/>
        <w:gridCol w:w="6080"/>
      </w:tblGrid>
      <w:tr w:rsidRPr="00445C98" w:rsidR="002D6622" w14:paraId="50EA360E" w14:textId="77777777">
        <w:tc>
          <w:tcPr>
            <w:tcW w:w="600" w:type="dxa"/>
            <w:tcBorders>
              <w:top w:val="single" w:color="CCCCCC" w:sz="1" w:space="0"/>
              <w:left w:val="single" w:color="CCCCCC" w:sz="1" w:space="0"/>
              <w:bottom w:val="single" w:color="CCCCCC" w:sz="1" w:space="0"/>
              <w:right w:val="single" w:color="CCCCCC" w:sz="1" w:space="0"/>
            </w:tcBorders>
            <w:shd w:val="clear" w:color="auto" w:fill="1A3F7A"/>
            <w:tcMar>
              <w:top w:w="120" w:type="dxa"/>
              <w:left w:w="100" w:type="dxa"/>
              <w:bottom w:w="120" w:type="dxa"/>
              <w:right w:w="100" w:type="dxa"/>
            </w:tcMar>
            <w:vAlign w:val="center"/>
          </w:tcPr>
          <w:p w:rsidR="002D6622" w:rsidRDefault="003F4071" w14:paraId="590BCB1C" w14:textId="77777777">
            <w:pPr>
              <w:jc w:val="center"/>
            </w:pPr>
            <w:r>
              <w:rPr>
                <w:color w:val="FFFFFF"/>
                <w:sz w:val="26"/>
                <w:szCs w:val="26"/>
              </w:rPr>
              <w:t>02</w:t>
            </w:r>
          </w:p>
        </w:tc>
        <w:tc>
          <w:tcPr>
            <w:tcW w:w="1960" w:type="dxa"/>
            <w:tcBorders>
              <w:top w:val="single" w:color="CCCCCC" w:sz="1" w:space="0"/>
              <w:left w:val="single" w:color="CCCCCC" w:sz="1" w:space="0"/>
              <w:bottom w:val="single" w:color="CCCCCC" w:sz="1" w:space="0"/>
              <w:right w:val="single" w:color="CCCCCC" w:sz="1" w:space="0"/>
            </w:tcBorders>
            <w:shd w:val="clear" w:color="auto" w:fill="EEF4FB"/>
            <w:tcMar>
              <w:top w:w="120" w:type="dxa"/>
              <w:left w:w="140" w:type="dxa"/>
              <w:bottom w:w="120" w:type="dxa"/>
              <w:right w:w="120" w:type="dxa"/>
            </w:tcMar>
            <w:vAlign w:val="center"/>
          </w:tcPr>
          <w:p w:rsidR="002D6622" w:rsidRDefault="003F4071" w14:paraId="347BC398" w14:textId="77777777">
            <w:r>
              <w:rPr>
                <w:color w:val="1A3F7A"/>
                <w:sz w:val="20"/>
                <w:szCs w:val="20"/>
              </w:rPr>
              <w:t>Stakeholder Map</w:t>
            </w:r>
          </w:p>
        </w:tc>
        <w:tc>
          <w:tcPr>
            <w:tcW w:w="6080" w:type="dxa"/>
            <w:tcBorders>
              <w:top w:val="single" w:color="CCCCCC" w:sz="1" w:space="0"/>
              <w:left w:val="single" w:color="CCCCCC" w:sz="1" w:space="0"/>
              <w:bottom w:val="single" w:color="CCCCCC" w:sz="1" w:space="0"/>
              <w:right w:val="single" w:color="CCCCCC" w:sz="1" w:space="0"/>
            </w:tcBorders>
            <w:shd w:val="clear" w:color="auto" w:fill="FAFAFA"/>
            <w:tcMar>
              <w:top w:w="120" w:type="dxa"/>
              <w:left w:w="160" w:type="dxa"/>
              <w:bottom w:w="120" w:type="dxa"/>
              <w:right w:w="120" w:type="dxa"/>
            </w:tcMar>
          </w:tcPr>
          <w:p w:rsidRPr="00CC3594" w:rsidR="002D6622" w:rsidRDefault="003F4071" w14:paraId="0B0B7092" w14:textId="77777777">
            <w:pPr>
              <w:rPr>
                <w:lang w:val="de-DE"/>
              </w:rPr>
            </w:pPr>
            <w:r>
              <w:rPr>
                <w:sz w:val="20"/>
                <w:szCs w:val="20"/>
                <w:lang w:val="de-DE"/>
              </w:rPr>
              <w:t>Erfassung aller relevanten Akteure nach ihrer Rolle: direkt Betroffene, Partnerorganisationen und Multiplikatoren.</w:t>
            </w:r>
          </w:p>
        </w:tc>
      </w:tr>
    </w:tbl>
    <w:p w:rsidRPr="00CC3594" w:rsidR="002D6622" w:rsidRDefault="002D6622" w14:paraId="44288696" w14:textId="77777777">
      <w:pPr>
        <w:spacing w:after="8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960"/>
        <w:gridCol w:w="6080"/>
      </w:tblGrid>
      <w:tr w:rsidRPr="00445C98" w:rsidR="002D6622" w14:paraId="512DE244" w14:textId="77777777">
        <w:tc>
          <w:tcPr>
            <w:tcW w:w="600" w:type="dxa"/>
            <w:tcBorders>
              <w:top w:val="single" w:color="CCCCCC" w:sz="1" w:space="0"/>
              <w:left w:val="single" w:color="CCCCCC" w:sz="1" w:space="0"/>
              <w:bottom w:val="single" w:color="CCCCCC" w:sz="1" w:space="0"/>
              <w:right w:val="single" w:color="CCCCCC" w:sz="1" w:space="0"/>
            </w:tcBorders>
            <w:shd w:val="clear" w:color="auto" w:fill="1A3F7A"/>
            <w:tcMar>
              <w:top w:w="120" w:type="dxa"/>
              <w:left w:w="100" w:type="dxa"/>
              <w:bottom w:w="120" w:type="dxa"/>
              <w:right w:w="100" w:type="dxa"/>
            </w:tcMar>
            <w:vAlign w:val="center"/>
          </w:tcPr>
          <w:p w:rsidR="002D6622" w:rsidRDefault="003F4071" w14:paraId="61BFF79D" w14:textId="77777777">
            <w:pPr>
              <w:jc w:val="center"/>
            </w:pPr>
            <w:r>
              <w:rPr>
                <w:color w:val="FFFFFF"/>
                <w:sz w:val="26"/>
                <w:szCs w:val="26"/>
              </w:rPr>
              <w:t>03</w:t>
            </w:r>
          </w:p>
        </w:tc>
        <w:tc>
          <w:tcPr>
            <w:tcW w:w="1960" w:type="dxa"/>
            <w:tcBorders>
              <w:top w:val="single" w:color="CCCCCC" w:sz="1" w:space="0"/>
              <w:left w:val="single" w:color="CCCCCC" w:sz="1" w:space="0"/>
              <w:bottom w:val="single" w:color="CCCCCC" w:sz="1" w:space="0"/>
              <w:right w:val="single" w:color="CCCCCC" w:sz="1" w:space="0"/>
            </w:tcBorders>
            <w:shd w:val="clear" w:color="auto" w:fill="EEF4FB"/>
            <w:tcMar>
              <w:top w:w="120" w:type="dxa"/>
              <w:left w:w="140" w:type="dxa"/>
              <w:bottom w:w="120" w:type="dxa"/>
              <w:right w:w="120" w:type="dxa"/>
            </w:tcMar>
            <w:vAlign w:val="center"/>
          </w:tcPr>
          <w:p w:rsidR="002D6622" w:rsidRDefault="003F4071" w14:paraId="1C8B3B0C" w14:textId="77777777">
            <w:r>
              <w:rPr>
                <w:color w:val="1A3F7A"/>
                <w:sz w:val="20"/>
                <w:szCs w:val="20"/>
              </w:rPr>
              <w:t>Desk Research</w:t>
            </w:r>
          </w:p>
        </w:tc>
        <w:tc>
          <w:tcPr>
            <w:tcW w:w="6080" w:type="dxa"/>
            <w:tcBorders>
              <w:top w:val="single" w:color="CCCCCC" w:sz="1" w:space="0"/>
              <w:left w:val="single" w:color="CCCCCC" w:sz="1" w:space="0"/>
              <w:bottom w:val="single" w:color="CCCCCC" w:sz="1" w:space="0"/>
              <w:right w:val="single" w:color="CCCCCC" w:sz="1" w:space="0"/>
            </w:tcBorders>
            <w:shd w:val="clear" w:color="auto" w:fill="FAFAFA"/>
            <w:tcMar>
              <w:top w:w="120" w:type="dxa"/>
              <w:left w:w="160" w:type="dxa"/>
              <w:bottom w:w="120" w:type="dxa"/>
              <w:right w:w="120" w:type="dxa"/>
            </w:tcMar>
          </w:tcPr>
          <w:p w:rsidRPr="00CC3594" w:rsidR="002D6622" w:rsidRDefault="003F4071" w14:paraId="2464FC40" w14:textId="77777777">
            <w:pPr>
              <w:rPr>
                <w:lang w:val="de-DE"/>
              </w:rPr>
            </w:pPr>
            <w:r>
              <w:rPr>
                <w:sz w:val="20"/>
                <w:szCs w:val="20"/>
                <w:lang w:val="de-DE"/>
              </w:rPr>
              <w:t>Erste Sichtung relevanter Quellen zu Demographie, Mobilitätsverhalten und bestehenden ZVV-Angeboten als Ausgangsbasis für die Feldforschung.</w:t>
            </w:r>
          </w:p>
        </w:tc>
      </w:tr>
    </w:tbl>
    <w:p w:rsidRPr="00CC3594" w:rsidR="002D6622" w:rsidRDefault="002D6622" w14:paraId="684E1B53" w14:textId="77777777">
      <w:pPr>
        <w:spacing w:after="8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00"/>
        <w:gridCol w:w="1960"/>
        <w:gridCol w:w="6080"/>
      </w:tblGrid>
      <w:tr w:rsidRPr="00445C98" w:rsidR="002D6622" w14:paraId="686C96DD" w14:textId="77777777">
        <w:tc>
          <w:tcPr>
            <w:tcW w:w="600" w:type="dxa"/>
            <w:tcBorders>
              <w:top w:val="single" w:color="CCCCCC" w:sz="1" w:space="0"/>
              <w:left w:val="single" w:color="CCCCCC" w:sz="1" w:space="0"/>
              <w:bottom w:val="single" w:color="CCCCCC" w:sz="1" w:space="0"/>
              <w:right w:val="single" w:color="CCCCCC" w:sz="1" w:space="0"/>
            </w:tcBorders>
            <w:shd w:val="clear" w:color="auto" w:fill="1A3F7A"/>
            <w:tcMar>
              <w:top w:w="120" w:type="dxa"/>
              <w:left w:w="100" w:type="dxa"/>
              <w:bottom w:w="120" w:type="dxa"/>
              <w:right w:w="100" w:type="dxa"/>
            </w:tcMar>
            <w:vAlign w:val="center"/>
          </w:tcPr>
          <w:p w:rsidR="002D6622" w:rsidRDefault="003F4071" w14:paraId="177B2A14" w14:textId="77777777">
            <w:pPr>
              <w:jc w:val="center"/>
            </w:pPr>
            <w:r>
              <w:rPr>
                <w:color w:val="FFFFFF"/>
                <w:sz w:val="26"/>
                <w:szCs w:val="26"/>
              </w:rPr>
              <w:t>04</w:t>
            </w:r>
          </w:p>
        </w:tc>
        <w:tc>
          <w:tcPr>
            <w:tcW w:w="1960" w:type="dxa"/>
            <w:tcBorders>
              <w:top w:val="single" w:color="CCCCCC" w:sz="1" w:space="0"/>
              <w:left w:val="single" w:color="CCCCCC" w:sz="1" w:space="0"/>
              <w:bottom w:val="single" w:color="CCCCCC" w:sz="1" w:space="0"/>
              <w:right w:val="single" w:color="CCCCCC" w:sz="1" w:space="0"/>
            </w:tcBorders>
            <w:shd w:val="clear" w:color="auto" w:fill="EEF4FB"/>
            <w:tcMar>
              <w:top w:w="120" w:type="dxa"/>
              <w:left w:w="140" w:type="dxa"/>
              <w:bottom w:w="120" w:type="dxa"/>
              <w:right w:w="120" w:type="dxa"/>
            </w:tcMar>
            <w:vAlign w:val="center"/>
          </w:tcPr>
          <w:p w:rsidR="002D6622" w:rsidRDefault="003F4071" w14:paraId="6B09FC75" w14:textId="77777777">
            <w:r>
              <w:rPr>
                <w:color w:val="1A3F7A"/>
                <w:sz w:val="20"/>
                <w:szCs w:val="20"/>
              </w:rPr>
              <w:t>Design Space Map</w:t>
            </w:r>
          </w:p>
        </w:tc>
        <w:tc>
          <w:tcPr>
            <w:tcW w:w="6080" w:type="dxa"/>
            <w:tcBorders>
              <w:top w:val="single" w:color="CCCCCC" w:sz="1" w:space="0"/>
              <w:left w:val="single" w:color="CCCCCC" w:sz="1" w:space="0"/>
              <w:bottom w:val="single" w:color="CCCCCC" w:sz="1" w:space="0"/>
              <w:right w:val="single" w:color="CCCCCC" w:sz="1" w:space="0"/>
            </w:tcBorders>
            <w:shd w:val="clear" w:color="auto" w:fill="FAFAFA"/>
            <w:tcMar>
              <w:top w:w="120" w:type="dxa"/>
              <w:left w:w="160" w:type="dxa"/>
              <w:bottom w:w="120" w:type="dxa"/>
              <w:right w:w="120" w:type="dxa"/>
            </w:tcMar>
          </w:tcPr>
          <w:p w:rsidRPr="00CC3594" w:rsidR="002D6622" w:rsidRDefault="003F4071" w14:paraId="7927015F" w14:textId="07F292E1">
            <w:pPr>
              <w:rPr>
                <w:lang w:val="de-DE"/>
              </w:rPr>
            </w:pPr>
            <w:r>
              <w:rPr>
                <w:sz w:val="20"/>
                <w:szCs w:val="20"/>
                <w:lang w:val="de-DE"/>
              </w:rPr>
              <w:t xml:space="preserve">Trennung von gesichertem Wissen, Annahmen und offenen Fragen </w:t>
            </w:r>
            <w:r w:rsidR="00A41C69">
              <w:rPr>
                <w:sz w:val="20"/>
                <w:szCs w:val="20"/>
                <w:lang w:val="de-DE"/>
              </w:rPr>
              <w:t>-</w:t>
            </w:r>
            <w:r>
              <w:rPr>
                <w:sz w:val="20"/>
                <w:szCs w:val="20"/>
                <w:lang w:val="de-DE"/>
              </w:rPr>
              <w:t xml:space="preserve"> als Grundlage für die Interviews.</w:t>
            </w:r>
          </w:p>
        </w:tc>
      </w:tr>
    </w:tbl>
    <w:p w:rsidRPr="00445C98" w:rsidR="002D6622" w:rsidP="00A41C69" w:rsidRDefault="0042686D" w14:paraId="64AD8095" w14:textId="047F029A">
      <w:pPr>
        <w:pStyle w:val="Heading2"/>
        <w:rPr>
          <w:lang w:val="de-DE"/>
        </w:rPr>
      </w:pPr>
      <w:bookmarkStart w:name="_Toc229988146" w:id="4"/>
      <w:r w:rsidRPr="00445C98">
        <w:rPr>
          <w:lang w:val="de-DE"/>
        </w:rPr>
        <w:t>3.1</w:t>
      </w:r>
      <w:r w:rsidRPr="00445C98" w:rsidR="00A41C69">
        <w:rPr>
          <w:lang w:val="de-DE"/>
        </w:rPr>
        <w:t xml:space="preserve"> </w:t>
      </w:r>
      <w:r w:rsidRPr="00445C98">
        <w:rPr>
          <w:lang w:val="de-DE"/>
        </w:rPr>
        <w:t xml:space="preserve">Challenge </w:t>
      </w:r>
      <w:proofErr w:type="spellStart"/>
      <w:r w:rsidRPr="00445C98">
        <w:rPr>
          <w:lang w:val="de-DE"/>
        </w:rPr>
        <w:t>Deconstruction</w:t>
      </w:r>
      <w:bookmarkEnd w:id="4"/>
      <w:proofErr w:type="spellEnd"/>
    </w:p>
    <w:p w:rsidRPr="00CC3594" w:rsidR="002D6622" w:rsidRDefault="003F4071" w14:paraId="6F2AB65B" w14:textId="1F9838FA">
      <w:pPr>
        <w:spacing w:after="160"/>
        <w:rPr>
          <w:lang w:val="de-DE"/>
        </w:rPr>
      </w:pPr>
      <w:r>
        <w:rPr>
          <w:lang w:val="de-DE"/>
        </w:rPr>
        <w:t>Wir analysierten die fünf zentralen Begriffe der Fragestellung und arbeiteten heraus, welche Annahmen und mögliche Spannungsfelder darin stecken könnten</w:t>
      </w:r>
    </w:p>
    <w:p w:rsidRPr="00CC3594" w:rsidR="002D6622" w:rsidRDefault="002D6622" w14:paraId="54A2C648" w14:textId="77777777">
      <w:pPr>
        <w:spacing w:after="10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71"/>
        <w:gridCol w:w="3133"/>
        <w:gridCol w:w="3936"/>
      </w:tblGrid>
      <w:tr w:rsidR="002D6622" w14:paraId="02EE6920" w14:textId="77777777">
        <w:tc>
          <w:tcPr>
            <w:tcW w:w="1400" w:type="dxa"/>
            <w:tcBorders>
              <w:top w:val="single" w:color="CCCCCC" w:sz="1" w:space="0"/>
              <w:left w:val="single" w:color="CCCCCC" w:sz="1" w:space="0"/>
              <w:bottom w:val="single" w:color="CCCCCC" w:sz="1" w:space="0"/>
              <w:right w:val="single" w:color="CCCCCC" w:sz="1" w:space="0"/>
            </w:tcBorders>
            <w:shd w:val="clear" w:color="auto" w:fill="1A3F7A"/>
            <w:tcMar>
              <w:top w:w="80" w:type="dxa"/>
              <w:left w:w="130" w:type="dxa"/>
              <w:bottom w:w="80" w:type="dxa"/>
              <w:right w:w="110" w:type="dxa"/>
            </w:tcMar>
            <w:vAlign w:val="center"/>
          </w:tcPr>
          <w:p w:rsidR="002D6622" w:rsidRDefault="003F4071" w14:paraId="039D905A" w14:textId="77777777">
            <w:r>
              <w:rPr>
                <w:color w:val="FFFFFF"/>
                <w:sz w:val="19"/>
                <w:szCs w:val="19"/>
              </w:rPr>
              <w:t>Begriff</w:t>
            </w:r>
          </w:p>
        </w:tc>
        <w:tc>
          <w:tcPr>
            <w:tcW w:w="3200" w:type="dxa"/>
            <w:tcBorders>
              <w:top w:val="single" w:color="CCCCCC" w:sz="1" w:space="0"/>
              <w:left w:val="single" w:color="CCCCCC" w:sz="1" w:space="0"/>
              <w:bottom w:val="single" w:color="CCCCCC" w:sz="1" w:space="0"/>
              <w:right w:val="single" w:color="CCCCCC" w:sz="1" w:space="0"/>
            </w:tcBorders>
            <w:shd w:val="clear" w:color="auto" w:fill="1A3F7A"/>
            <w:tcMar>
              <w:top w:w="80" w:type="dxa"/>
              <w:left w:w="130" w:type="dxa"/>
              <w:bottom w:w="80" w:type="dxa"/>
              <w:right w:w="110" w:type="dxa"/>
            </w:tcMar>
            <w:vAlign w:val="center"/>
          </w:tcPr>
          <w:p w:rsidR="002D6622" w:rsidRDefault="00ED72B4" w14:paraId="4EB77827" w14:textId="6B5835F4">
            <w:r>
              <w:rPr>
                <w:color w:val="FFFFFF"/>
                <w:sz w:val="19"/>
                <w:szCs w:val="19"/>
              </w:rPr>
              <w:t>Annahmen &amp; Spannungsfelder</w:t>
            </w:r>
          </w:p>
        </w:tc>
        <w:tc>
          <w:tcPr>
            <w:tcW w:w="4040" w:type="dxa"/>
            <w:tcBorders>
              <w:top w:val="single" w:color="CCCCCC" w:sz="1" w:space="0"/>
              <w:left w:val="single" w:color="CCCCCC" w:sz="1" w:space="0"/>
              <w:bottom w:val="single" w:color="CCCCCC" w:sz="1" w:space="0"/>
              <w:right w:val="single" w:color="CCCCCC" w:sz="1" w:space="0"/>
            </w:tcBorders>
            <w:shd w:val="clear" w:color="auto" w:fill="1A3F7A"/>
            <w:tcMar>
              <w:top w:w="80" w:type="dxa"/>
              <w:left w:w="130" w:type="dxa"/>
              <w:bottom w:w="80" w:type="dxa"/>
              <w:right w:w="110" w:type="dxa"/>
            </w:tcMar>
            <w:vAlign w:val="center"/>
          </w:tcPr>
          <w:p w:rsidR="002D6622" w:rsidRDefault="003F4071" w14:paraId="6F89577E" w14:textId="77777777">
            <w:r>
              <w:rPr>
                <w:color w:val="FFFFFF"/>
                <w:sz w:val="19"/>
                <w:szCs w:val="19"/>
              </w:rPr>
              <w:t>Relevante Erkenntnis</w:t>
            </w:r>
          </w:p>
        </w:tc>
      </w:tr>
      <w:tr w:rsidRPr="00445C98" w:rsidR="002D6622" w14:paraId="2C847450" w14:textId="77777777">
        <w:tc>
          <w:tcPr>
            <w:tcW w:w="140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002D6622" w:rsidRDefault="003F4071" w14:paraId="0F4396C4" w14:textId="77777777">
            <w:r>
              <w:rPr>
                <w:sz w:val="19"/>
                <w:szCs w:val="19"/>
              </w:rPr>
              <w:t>Massnahmen</w:t>
            </w:r>
          </w:p>
        </w:tc>
        <w:tc>
          <w:tcPr>
            <w:tcW w:w="320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Pr="00CC3594" w:rsidR="002D6622" w:rsidRDefault="003F4071" w14:paraId="2EFBA224" w14:textId="77777777">
            <w:pPr>
              <w:rPr>
                <w:lang w:val="de-DE"/>
              </w:rPr>
            </w:pPr>
            <w:r>
              <w:rPr>
                <w:sz w:val="19"/>
                <w:szCs w:val="19"/>
                <w:lang w:val="de-DE"/>
              </w:rPr>
              <w:t>Kampagne, Werbematerial, Services, App, physisches Produkt, Infrastruktur, Public Opinion</w:t>
            </w:r>
          </w:p>
        </w:tc>
        <w:tc>
          <w:tcPr>
            <w:tcW w:w="404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Pr="00CC3594" w:rsidR="002D6622" w:rsidRDefault="003F4071" w14:paraId="06880DC2" w14:textId="5CE3EABD">
            <w:pPr>
              <w:rPr>
                <w:lang w:val="de-DE"/>
              </w:rPr>
            </w:pPr>
            <w:r>
              <w:rPr>
                <w:sz w:val="19"/>
                <w:szCs w:val="19"/>
                <w:lang w:val="de-DE"/>
              </w:rPr>
              <w:t>Gesucht waren Massnahmen in Kommunikation, Services, Erlebnissen und persönlicher Begleitung.</w:t>
            </w:r>
          </w:p>
        </w:tc>
      </w:tr>
      <w:tr w:rsidRPr="00A41C69" w:rsidR="002D6622" w14:paraId="52DF8973" w14:textId="77777777">
        <w:tc>
          <w:tcPr>
            <w:tcW w:w="1400" w:type="dxa"/>
            <w:tcBorders>
              <w:top w:val="single" w:color="CCCCCC" w:sz="1" w:space="0"/>
              <w:left w:val="single" w:color="CCCCCC" w:sz="1" w:space="0"/>
              <w:bottom w:val="single" w:color="CCCCCC" w:sz="1" w:space="0"/>
              <w:right w:val="single" w:color="CCCCCC" w:sz="1" w:space="0"/>
            </w:tcBorders>
            <w:shd w:val="clear" w:color="auto" w:fill="F2F6FB"/>
            <w:tcMar>
              <w:top w:w="80" w:type="dxa"/>
              <w:left w:w="130" w:type="dxa"/>
              <w:bottom w:w="80" w:type="dxa"/>
              <w:right w:w="110" w:type="dxa"/>
            </w:tcMar>
          </w:tcPr>
          <w:p w:rsidR="002D6622" w:rsidRDefault="003F4071" w14:paraId="706EFAAD" w14:textId="77777777">
            <w:r>
              <w:rPr>
                <w:sz w:val="19"/>
                <w:szCs w:val="19"/>
              </w:rPr>
              <w:t>Vital</w:t>
            </w:r>
          </w:p>
        </w:tc>
        <w:tc>
          <w:tcPr>
            <w:tcW w:w="3200" w:type="dxa"/>
            <w:tcBorders>
              <w:top w:val="single" w:color="CCCCCC" w:sz="1" w:space="0"/>
              <w:left w:val="single" w:color="CCCCCC" w:sz="1" w:space="0"/>
              <w:bottom w:val="single" w:color="CCCCCC" w:sz="1" w:space="0"/>
              <w:right w:val="single" w:color="CCCCCC" w:sz="1" w:space="0"/>
            </w:tcBorders>
            <w:shd w:val="clear" w:color="auto" w:fill="F2F6FB"/>
            <w:tcMar>
              <w:top w:w="80" w:type="dxa"/>
              <w:left w:w="130" w:type="dxa"/>
              <w:bottom w:w="80" w:type="dxa"/>
              <w:right w:w="110" w:type="dxa"/>
            </w:tcMar>
          </w:tcPr>
          <w:p w:rsidRPr="00CC3594" w:rsidR="002D6622" w:rsidRDefault="003F4071" w14:paraId="6C93A1FA" w14:textId="77777777">
            <w:pPr>
              <w:rPr>
                <w:lang w:val="de-DE"/>
              </w:rPr>
            </w:pPr>
            <w:r>
              <w:rPr>
                <w:sz w:val="19"/>
                <w:szCs w:val="19"/>
                <w:lang w:val="de-DE"/>
              </w:rPr>
              <w:t>Körperlich und geistig fit, hohes Mass an Selbständigkeit, aktiv, nicht pflegebedürftig, konsumfreudig</w:t>
            </w:r>
          </w:p>
        </w:tc>
        <w:tc>
          <w:tcPr>
            <w:tcW w:w="4040" w:type="dxa"/>
            <w:tcBorders>
              <w:top w:val="single" w:color="CCCCCC" w:sz="1" w:space="0"/>
              <w:left w:val="single" w:color="CCCCCC" w:sz="1" w:space="0"/>
              <w:bottom w:val="single" w:color="CCCCCC" w:sz="1" w:space="0"/>
              <w:right w:val="single" w:color="CCCCCC" w:sz="1" w:space="0"/>
            </w:tcBorders>
            <w:shd w:val="clear" w:color="auto" w:fill="F2F6FB"/>
            <w:tcMar>
              <w:top w:w="80" w:type="dxa"/>
              <w:left w:w="130" w:type="dxa"/>
              <w:bottom w:w="80" w:type="dxa"/>
              <w:right w:w="110" w:type="dxa"/>
            </w:tcMar>
          </w:tcPr>
          <w:p w:rsidRPr="00A41C69" w:rsidR="002D6622" w:rsidRDefault="003F4071" w14:paraId="76B9D9A5" w14:textId="1E2FA662">
            <w:pPr>
              <w:rPr>
                <w:lang w:val="de-DE"/>
              </w:rPr>
            </w:pPr>
            <w:r>
              <w:rPr>
                <w:sz w:val="19"/>
                <w:szCs w:val="19"/>
                <w:lang w:val="de-DE"/>
              </w:rPr>
              <w:t xml:space="preserve">Vitale Senior:innen sehen sich selbst oft nicht als Senioren </w:t>
            </w:r>
            <w:r w:rsidR="00A41C69">
              <w:rPr>
                <w:sz w:val="19"/>
                <w:szCs w:val="19"/>
                <w:lang w:val="de-DE"/>
              </w:rPr>
              <w:t>-</w:t>
            </w:r>
            <w:r>
              <w:rPr>
                <w:sz w:val="19"/>
                <w:szCs w:val="19"/>
                <w:lang w:val="de-DE"/>
              </w:rPr>
              <w:t xml:space="preserve"> sie fühlen sich fit und wollen nicht als Hilfsempfangende angesprochen werden. </w:t>
            </w:r>
            <w:r w:rsidRPr="00A41C69">
              <w:rPr>
                <w:sz w:val="19"/>
                <w:szCs w:val="19"/>
                <w:lang w:val="de-DE"/>
              </w:rPr>
              <w:t xml:space="preserve">Sprache und Tonalität der </w:t>
            </w:r>
            <w:proofErr w:type="spellStart"/>
            <w:r w:rsidRPr="00A41C69">
              <w:rPr>
                <w:sz w:val="19"/>
                <w:szCs w:val="19"/>
                <w:lang w:val="de-DE"/>
              </w:rPr>
              <w:t>Massnahmen</w:t>
            </w:r>
            <w:proofErr w:type="spellEnd"/>
            <w:r w:rsidRPr="00A41C69">
              <w:rPr>
                <w:sz w:val="19"/>
                <w:szCs w:val="19"/>
                <w:lang w:val="de-DE"/>
              </w:rPr>
              <w:t xml:space="preserve"> sind entscheidend.</w:t>
            </w:r>
          </w:p>
        </w:tc>
      </w:tr>
      <w:tr w:rsidRPr="00445C98" w:rsidR="002D6622" w14:paraId="361C6F11" w14:textId="77777777">
        <w:tc>
          <w:tcPr>
            <w:tcW w:w="140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002D6622" w:rsidRDefault="003F4071" w14:paraId="64A8DA04" w14:textId="77777777">
            <w:proofErr w:type="spellStart"/>
            <w:r>
              <w:rPr>
                <w:sz w:val="19"/>
                <w:szCs w:val="19"/>
              </w:rPr>
              <w:t>Autoabhängig</w:t>
            </w:r>
            <w:proofErr w:type="spellEnd"/>
          </w:p>
        </w:tc>
        <w:tc>
          <w:tcPr>
            <w:tcW w:w="320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Pr="00CC3594" w:rsidR="002D6622" w:rsidRDefault="003F4071" w14:paraId="3CC0B21B" w14:textId="77777777">
            <w:pPr>
              <w:rPr>
                <w:lang w:val="de-DE"/>
              </w:rPr>
            </w:pPr>
            <w:r>
              <w:rPr>
                <w:sz w:val="19"/>
                <w:szCs w:val="19"/>
                <w:lang w:val="de-DE"/>
              </w:rPr>
              <w:t>Auto als erste Wahl, im Besitz eines Autos, 27 km/Tag, Auto steht für Freiheit und Spontanität, Gewohnheit, Statussymbol</w:t>
            </w:r>
          </w:p>
        </w:tc>
        <w:tc>
          <w:tcPr>
            <w:tcW w:w="404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Pr="00CC3594" w:rsidR="002D6622" w:rsidRDefault="003F4071" w14:paraId="477D89CE" w14:textId="3FDFDB9C">
            <w:pPr>
              <w:rPr>
                <w:lang w:val="de-DE"/>
              </w:rPr>
            </w:pPr>
            <w:r>
              <w:rPr>
                <w:sz w:val="19"/>
                <w:szCs w:val="19"/>
                <w:lang w:val="de-DE"/>
              </w:rPr>
              <w:t xml:space="preserve">Autoabhängigkeit ist keine technische, sondern eine psychologische Tatsache. Das Auto steht für Kontrolle, Freiheit und Selbständigkeit </w:t>
            </w:r>
            <w:r w:rsidR="00A41C69">
              <w:rPr>
                <w:sz w:val="19"/>
                <w:szCs w:val="19"/>
                <w:lang w:val="de-DE"/>
              </w:rPr>
              <w:t>-</w:t>
            </w:r>
            <w:r>
              <w:rPr>
                <w:sz w:val="19"/>
                <w:szCs w:val="19"/>
                <w:lang w:val="de-DE"/>
              </w:rPr>
              <w:t xml:space="preserve"> nicht </w:t>
            </w:r>
            <w:proofErr w:type="spellStart"/>
            <w:r>
              <w:rPr>
                <w:sz w:val="19"/>
                <w:szCs w:val="19"/>
                <w:lang w:val="de-DE"/>
              </w:rPr>
              <w:t>bloss</w:t>
            </w:r>
            <w:proofErr w:type="spellEnd"/>
            <w:r>
              <w:rPr>
                <w:sz w:val="19"/>
                <w:szCs w:val="19"/>
                <w:lang w:val="de-DE"/>
              </w:rPr>
              <w:t xml:space="preserve"> für Transport.</w:t>
            </w:r>
          </w:p>
        </w:tc>
      </w:tr>
      <w:tr w:rsidRPr="00445C98" w:rsidR="002D6622" w14:paraId="7BC376FB" w14:textId="77777777">
        <w:tc>
          <w:tcPr>
            <w:tcW w:w="1400" w:type="dxa"/>
            <w:tcBorders>
              <w:top w:val="single" w:color="CCCCCC" w:sz="1" w:space="0"/>
              <w:left w:val="single" w:color="CCCCCC" w:sz="1" w:space="0"/>
              <w:bottom w:val="single" w:color="CCCCCC" w:sz="1" w:space="0"/>
              <w:right w:val="single" w:color="CCCCCC" w:sz="1" w:space="0"/>
            </w:tcBorders>
            <w:shd w:val="clear" w:color="auto" w:fill="F2F6FB"/>
            <w:tcMar>
              <w:top w:w="80" w:type="dxa"/>
              <w:left w:w="130" w:type="dxa"/>
              <w:bottom w:w="80" w:type="dxa"/>
              <w:right w:w="110" w:type="dxa"/>
            </w:tcMar>
          </w:tcPr>
          <w:p w:rsidR="002D6622" w:rsidRDefault="003F4071" w14:paraId="7BDDA0BC" w14:textId="77777777">
            <w:proofErr w:type="spellStart"/>
            <w:r>
              <w:rPr>
                <w:sz w:val="19"/>
                <w:szCs w:val="19"/>
              </w:rPr>
              <w:t>Senior:innen</w:t>
            </w:r>
            <w:proofErr w:type="spellEnd"/>
          </w:p>
        </w:tc>
        <w:tc>
          <w:tcPr>
            <w:tcW w:w="3200" w:type="dxa"/>
            <w:tcBorders>
              <w:top w:val="single" w:color="CCCCCC" w:sz="1" w:space="0"/>
              <w:left w:val="single" w:color="CCCCCC" w:sz="1" w:space="0"/>
              <w:bottom w:val="single" w:color="CCCCCC" w:sz="1" w:space="0"/>
              <w:right w:val="single" w:color="CCCCCC" w:sz="1" w:space="0"/>
            </w:tcBorders>
            <w:shd w:val="clear" w:color="auto" w:fill="F2F6FB"/>
            <w:tcMar>
              <w:top w:w="80" w:type="dxa"/>
              <w:left w:w="130" w:type="dxa"/>
              <w:bottom w:w="80" w:type="dxa"/>
              <w:right w:w="110" w:type="dxa"/>
            </w:tcMar>
          </w:tcPr>
          <w:p w:rsidRPr="00CC3594" w:rsidR="002D6622" w:rsidRDefault="003F4071" w14:paraId="006C4A08" w14:textId="77777777">
            <w:pPr>
              <w:rPr>
                <w:lang w:val="de-DE"/>
              </w:rPr>
            </w:pPr>
            <w:r>
              <w:rPr>
                <w:sz w:val="19"/>
                <w:szCs w:val="19"/>
                <w:lang w:val="de-DE"/>
              </w:rPr>
              <w:t>Alter 65+, nicht mehr hauptberuflich angestellt, urban und ländlich, digitalaffin bis offline, kaufkräftig</w:t>
            </w:r>
          </w:p>
        </w:tc>
        <w:tc>
          <w:tcPr>
            <w:tcW w:w="4040" w:type="dxa"/>
            <w:tcBorders>
              <w:top w:val="single" w:color="CCCCCC" w:sz="1" w:space="0"/>
              <w:left w:val="single" w:color="CCCCCC" w:sz="1" w:space="0"/>
              <w:bottom w:val="single" w:color="CCCCCC" w:sz="1" w:space="0"/>
              <w:right w:val="single" w:color="CCCCCC" w:sz="1" w:space="0"/>
            </w:tcBorders>
            <w:shd w:val="clear" w:color="auto" w:fill="F2F6FB"/>
            <w:tcMar>
              <w:top w:w="80" w:type="dxa"/>
              <w:left w:w="130" w:type="dxa"/>
              <w:bottom w:w="80" w:type="dxa"/>
              <w:right w:w="110" w:type="dxa"/>
            </w:tcMar>
          </w:tcPr>
          <w:p w:rsidRPr="00CC3594" w:rsidR="002D6622" w:rsidRDefault="003F4071" w14:paraId="5560C070" w14:textId="28A7F4A4">
            <w:pPr>
              <w:rPr>
                <w:lang w:val="de-DE"/>
              </w:rPr>
            </w:pPr>
            <w:r>
              <w:rPr>
                <w:sz w:val="19"/>
                <w:szCs w:val="19"/>
                <w:lang w:val="de-DE"/>
              </w:rPr>
              <w:t xml:space="preserve">Keine homogene Gruppe. Urban vs. ländlich, digitalaffin vs. offline, aktiv vs. betagte </w:t>
            </w:r>
            <w:r w:rsidR="00A41C69">
              <w:rPr>
                <w:sz w:val="19"/>
                <w:szCs w:val="19"/>
                <w:lang w:val="de-DE"/>
              </w:rPr>
              <w:t>-</w:t>
            </w:r>
            <w:r>
              <w:rPr>
                <w:sz w:val="19"/>
                <w:szCs w:val="19"/>
                <w:lang w:val="de-DE"/>
              </w:rPr>
              <w:t xml:space="preserve"> drei Segmente mit je eigener Logik und je eigenen Zugangswegen.</w:t>
            </w:r>
          </w:p>
        </w:tc>
      </w:tr>
      <w:tr w:rsidRPr="00445C98" w:rsidR="002D6622" w14:paraId="0DFDAAAD" w14:textId="77777777">
        <w:tc>
          <w:tcPr>
            <w:tcW w:w="140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002D6622" w:rsidRDefault="003F4071" w14:paraId="14B86EE0" w14:textId="77777777">
            <w:proofErr w:type="spellStart"/>
            <w:r>
              <w:rPr>
                <w:sz w:val="19"/>
                <w:szCs w:val="19"/>
              </w:rPr>
              <w:t>Freizeitmobilität</w:t>
            </w:r>
            <w:proofErr w:type="spellEnd"/>
          </w:p>
        </w:tc>
        <w:tc>
          <w:tcPr>
            <w:tcW w:w="320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Pr="00CC3594" w:rsidR="002D6622" w:rsidRDefault="003F4071" w14:paraId="02824C3D" w14:textId="77777777">
            <w:pPr>
              <w:rPr>
                <w:lang w:val="de-DE"/>
              </w:rPr>
            </w:pPr>
            <w:r>
              <w:rPr>
                <w:sz w:val="19"/>
                <w:szCs w:val="19"/>
                <w:lang w:val="de-DE"/>
              </w:rPr>
              <w:t>Kultur, Sport, Kulinarik, Familienbesuche, Ausflüge, nicht für Job, nicht Einkaufen, erlebnisorientiert</w:t>
            </w:r>
          </w:p>
        </w:tc>
        <w:tc>
          <w:tcPr>
            <w:tcW w:w="4040" w:type="dxa"/>
            <w:tcBorders>
              <w:top w:val="single" w:color="CCCCCC" w:sz="1" w:space="0"/>
              <w:left w:val="single" w:color="CCCCCC" w:sz="1" w:space="0"/>
              <w:bottom w:val="single" w:color="CCCCCC" w:sz="1" w:space="0"/>
              <w:right w:val="single" w:color="CCCCCC" w:sz="1" w:space="0"/>
            </w:tcBorders>
            <w:shd w:val="clear" w:color="auto" w:fill="FAFAFA"/>
            <w:tcMar>
              <w:top w:w="80" w:type="dxa"/>
              <w:left w:w="130" w:type="dxa"/>
              <w:bottom w:w="80" w:type="dxa"/>
              <w:right w:w="110" w:type="dxa"/>
            </w:tcMar>
          </w:tcPr>
          <w:p w:rsidRPr="00CC3594" w:rsidR="002D6622" w:rsidRDefault="003F4071" w14:paraId="5BB370DD" w14:textId="7CC948D5">
            <w:pPr>
              <w:rPr>
                <w:lang w:val="de-DE"/>
              </w:rPr>
            </w:pPr>
            <w:r>
              <w:rPr>
                <w:sz w:val="19"/>
                <w:szCs w:val="19"/>
                <w:lang w:val="de-DE"/>
              </w:rPr>
              <w:t xml:space="preserve">Freizeitfahrten sind selbstgewählt und emotional besetzt. Genuss, Erlebnis und soziale Begegnung stehen im Vordergrund </w:t>
            </w:r>
            <w:r w:rsidR="00A41C69">
              <w:rPr>
                <w:sz w:val="19"/>
                <w:szCs w:val="19"/>
                <w:lang w:val="de-DE"/>
              </w:rPr>
              <w:t>-</w:t>
            </w:r>
            <w:r>
              <w:rPr>
                <w:sz w:val="19"/>
                <w:szCs w:val="19"/>
                <w:lang w:val="de-DE"/>
              </w:rPr>
              <w:t xml:space="preserve"> nicht Effizienz oder Preis.</w:t>
            </w:r>
          </w:p>
        </w:tc>
      </w:tr>
    </w:tbl>
    <w:p w:rsidRPr="00CC3594" w:rsidR="002D6622" w:rsidRDefault="002D6622" w14:paraId="578977E7" w14:textId="77777777">
      <w:pPr>
        <w:spacing w:after="200"/>
        <w:rPr>
          <w:lang w:val="de-DE"/>
        </w:rPr>
      </w:pPr>
    </w:p>
    <w:p w:rsidRPr="00A41C69" w:rsidR="002D6622" w:rsidP="00A41C69" w:rsidRDefault="0042686D" w14:paraId="04F0399F" w14:textId="76F970C7">
      <w:pPr>
        <w:pStyle w:val="Heading2"/>
        <w:rPr>
          <w:lang w:val="de-DE"/>
        </w:rPr>
      </w:pPr>
      <w:bookmarkStart w:name="_Toc229988147" w:id="5"/>
      <w:r w:rsidRPr="00A41C69">
        <w:rPr>
          <w:lang w:val="de-DE"/>
        </w:rPr>
        <w:t xml:space="preserve">3.2 Stakeholder </w:t>
      </w:r>
      <w:proofErr w:type="spellStart"/>
      <w:r w:rsidRPr="00A41C69">
        <w:rPr>
          <w:lang w:val="de-DE"/>
        </w:rPr>
        <w:t>Map</w:t>
      </w:r>
      <w:bookmarkEnd w:id="5"/>
      <w:proofErr w:type="spellEnd"/>
    </w:p>
    <w:p w:rsidRPr="00CC3594" w:rsidR="002D6622" w:rsidRDefault="003F4071" w14:paraId="0EDF43BC" w14:textId="71E408BC">
      <w:pPr>
        <w:spacing w:after="160"/>
        <w:rPr>
          <w:lang w:val="de-DE"/>
        </w:rPr>
      </w:pPr>
      <w:r>
        <w:rPr>
          <w:lang w:val="de-DE"/>
        </w:rPr>
        <w:t xml:space="preserve">Wir erfassten alle relevanten Akteure und ordneten sie in konzentrischen Kreisen </w:t>
      </w:r>
      <w:r w:rsidR="00A41C69">
        <w:rPr>
          <w:lang w:val="de-DE"/>
        </w:rPr>
        <w:t>-</w:t>
      </w:r>
      <w:r>
        <w:rPr>
          <w:lang w:val="de-DE"/>
        </w:rPr>
        <w:t xml:space="preserve"> von der Zielgruppe im Zentrum bis zum weiteren gesellschaftlichen Umfeld.</w:t>
      </w:r>
    </w:p>
    <w:p w:rsidRPr="00A41C69" w:rsidR="002D6622" w:rsidP="00CC3594" w:rsidRDefault="002D6622" w14:paraId="08983ED7" w14:textId="7C0105CA">
      <w:pPr>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0AC52867"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120" w:type="dxa"/>
              <w:left w:w="200" w:type="dxa"/>
              <w:bottom w:w="20" w:type="dxa"/>
              <w:right w:w="160" w:type="dxa"/>
            </w:tcMar>
          </w:tcPr>
          <w:p w:rsidR="002D6622" w:rsidRDefault="003F4071" w14:paraId="53AF6511" w14:textId="77777777">
            <w:r>
              <w:rPr>
                <w:caps/>
                <w:color w:val="0A6640"/>
                <w:sz w:val="20"/>
                <w:szCs w:val="20"/>
              </w:rPr>
              <w:t>Primäre Nutzende</w:t>
            </w:r>
          </w:p>
        </w:tc>
      </w:tr>
      <w:tr w:rsidRPr="00445C98" w:rsidR="002D6622" w14:paraId="7C5D89A5"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48ABA81F" w14:textId="520575E4">
            <w:pPr>
              <w:spacing w:after="50"/>
              <w:rPr>
                <w:lang w:val="de-DE"/>
              </w:rPr>
            </w:pPr>
            <w:r>
              <w:rPr>
                <w:color w:val="0A6640"/>
                <w:sz w:val="20"/>
                <w:szCs w:val="20"/>
                <w:lang w:val="de-DE"/>
              </w:rPr>
              <w:t xml:space="preserve">– </w:t>
            </w:r>
            <w:r>
              <w:rPr>
                <w:sz w:val="20"/>
                <w:szCs w:val="20"/>
                <w:lang w:val="de-DE"/>
              </w:rPr>
              <w:t xml:space="preserve">Vitale, autoabhängige Senior:innen (65–79 J.): Hauptzielgruppe </w:t>
            </w:r>
            <w:r w:rsidR="00A41C69">
              <w:rPr>
                <w:sz w:val="20"/>
                <w:szCs w:val="20"/>
                <w:lang w:val="de-DE"/>
              </w:rPr>
              <w:t>-</w:t>
            </w:r>
            <w:r>
              <w:rPr>
                <w:sz w:val="20"/>
                <w:szCs w:val="20"/>
                <w:lang w:val="de-DE"/>
              </w:rPr>
              <w:t xml:space="preserve"> mobil, kaufkräftig, gewohnheitsgeprägt</w:t>
            </w:r>
          </w:p>
        </w:tc>
      </w:tr>
      <w:tr w:rsidRPr="00445C98" w:rsidR="002D6622" w14:paraId="7BC1E291"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2B767DB9" w14:textId="77777777">
            <w:pPr>
              <w:spacing w:after="50"/>
              <w:rPr>
                <w:lang w:val="de-DE"/>
              </w:rPr>
            </w:pPr>
            <w:r>
              <w:rPr>
                <w:color w:val="0A6640"/>
                <w:sz w:val="20"/>
                <w:szCs w:val="20"/>
                <w:lang w:val="de-DE"/>
              </w:rPr>
              <w:t xml:space="preserve">– </w:t>
            </w:r>
            <w:r>
              <w:rPr>
                <w:sz w:val="20"/>
                <w:szCs w:val="20"/>
                <w:lang w:val="de-DE"/>
              </w:rPr>
              <w:t>Bereits öV-fahrende Senior:innen: Wertvolle Referenzgruppe für Erfahrungsaustausch und Peer-Motivation</w:t>
            </w:r>
          </w:p>
        </w:tc>
      </w:tr>
      <w:tr w:rsidRPr="00445C98" w:rsidR="002D6622" w14:paraId="0BA7AB79"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581DD600" w14:textId="2CCAB653">
            <w:pPr>
              <w:spacing w:after="50"/>
              <w:rPr>
                <w:lang w:val="de-DE"/>
              </w:rPr>
            </w:pPr>
            <w:r>
              <w:rPr>
                <w:color w:val="0A6640"/>
                <w:sz w:val="20"/>
                <w:szCs w:val="20"/>
                <w:lang w:val="de-DE"/>
              </w:rPr>
              <w:t xml:space="preserve">– </w:t>
            </w:r>
            <w:r>
              <w:rPr>
                <w:sz w:val="20"/>
                <w:szCs w:val="20"/>
                <w:lang w:val="de-DE"/>
              </w:rPr>
              <w:t>Soziales Umfeld (</w:t>
            </w:r>
            <w:proofErr w:type="spellStart"/>
            <w:r>
              <w:rPr>
                <w:sz w:val="20"/>
                <w:szCs w:val="20"/>
                <w:lang w:val="de-DE"/>
              </w:rPr>
              <w:t>Partner:in</w:t>
            </w:r>
            <w:proofErr w:type="spellEnd"/>
            <w:r>
              <w:rPr>
                <w:sz w:val="20"/>
                <w:szCs w:val="20"/>
                <w:lang w:val="de-DE"/>
              </w:rPr>
              <w:t xml:space="preserve">, Familie, Freunde, Kinder): Der Mobilitätsentscheid ist oft nicht individuell </w:t>
            </w:r>
            <w:r w:rsidR="00A41C69">
              <w:rPr>
                <w:sz w:val="20"/>
                <w:szCs w:val="20"/>
                <w:lang w:val="de-DE"/>
              </w:rPr>
              <w:t>-</w:t>
            </w:r>
            <w:r>
              <w:rPr>
                <w:sz w:val="20"/>
                <w:szCs w:val="20"/>
                <w:lang w:val="de-DE"/>
              </w:rPr>
              <w:t xml:space="preserve"> das Umfeld beeinflusst die Wahl stark</w:t>
            </w:r>
          </w:p>
        </w:tc>
      </w:tr>
    </w:tbl>
    <w:p w:rsidRPr="00CC3594" w:rsidR="002D6622" w:rsidRDefault="002D6622" w14:paraId="19623FED" w14:textId="77777777">
      <w:pPr>
        <w:spacing w:after="14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287F34B6"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120" w:type="dxa"/>
              <w:left w:w="200" w:type="dxa"/>
              <w:bottom w:w="20" w:type="dxa"/>
              <w:right w:w="160" w:type="dxa"/>
            </w:tcMar>
          </w:tcPr>
          <w:p w:rsidR="002D6622" w:rsidRDefault="003F4071" w14:paraId="1ECFE48A" w14:textId="77777777">
            <w:r>
              <w:rPr>
                <w:caps/>
                <w:color w:val="2E6DB4"/>
                <w:sz w:val="20"/>
                <w:szCs w:val="20"/>
              </w:rPr>
              <w:t>Schlüssel-Partner</w:t>
            </w:r>
          </w:p>
        </w:tc>
      </w:tr>
      <w:tr w:rsidRPr="00445C98" w:rsidR="002D6622" w14:paraId="6C60D9AB"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3315F4E6" w14:textId="4D332152">
            <w:pPr>
              <w:spacing w:after="50"/>
              <w:rPr>
                <w:lang w:val="de-DE"/>
              </w:rPr>
            </w:pPr>
            <w:r>
              <w:rPr>
                <w:color w:val="2E6DB4"/>
                <w:sz w:val="20"/>
                <w:szCs w:val="20"/>
                <w:lang w:val="de-DE"/>
              </w:rPr>
              <w:t xml:space="preserve">– </w:t>
            </w:r>
            <w:r>
              <w:rPr>
                <w:sz w:val="20"/>
                <w:szCs w:val="20"/>
                <w:lang w:val="de-DE"/>
              </w:rPr>
              <w:t xml:space="preserve">ZVV (Auftraggeber): Koordination, Kommunikation, Marke </w:t>
            </w:r>
            <w:r w:rsidR="00A41C69">
              <w:rPr>
                <w:sz w:val="20"/>
                <w:szCs w:val="20"/>
                <w:lang w:val="de-DE"/>
              </w:rPr>
              <w:t>-</w:t>
            </w:r>
            <w:r>
              <w:rPr>
                <w:sz w:val="20"/>
                <w:szCs w:val="20"/>
                <w:lang w:val="de-DE"/>
              </w:rPr>
              <w:t xml:space="preserve"> kein Preis, kein Fahrplan</w:t>
            </w:r>
          </w:p>
        </w:tc>
      </w:tr>
      <w:tr w:rsidRPr="00445C98" w:rsidR="002D6622" w14:paraId="30B6BEA1"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5A8B6536" w14:textId="77777777">
            <w:pPr>
              <w:spacing w:after="50"/>
              <w:rPr>
                <w:lang w:val="de-DE"/>
              </w:rPr>
            </w:pPr>
            <w:r>
              <w:rPr>
                <w:color w:val="2E6DB4"/>
                <w:sz w:val="20"/>
                <w:szCs w:val="20"/>
                <w:lang w:val="de-DE"/>
              </w:rPr>
              <w:t xml:space="preserve">– </w:t>
            </w:r>
            <w:r>
              <w:rPr>
                <w:sz w:val="20"/>
                <w:szCs w:val="20"/>
                <w:lang w:val="de-DE"/>
              </w:rPr>
              <w:t>SBB, ZSG, weitere Verkehrsverbunde: Das Fahrerlebnis entsteht hier, nicht beim ZVV</w:t>
            </w:r>
          </w:p>
        </w:tc>
      </w:tr>
      <w:tr w:rsidRPr="00445C98" w:rsidR="002D6622" w14:paraId="60E102A0"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6DBC038C" w14:textId="77777777">
            <w:pPr>
              <w:spacing w:after="50"/>
              <w:rPr>
                <w:lang w:val="de-DE"/>
              </w:rPr>
            </w:pPr>
            <w:r>
              <w:rPr>
                <w:color w:val="2E6DB4"/>
                <w:sz w:val="20"/>
                <w:szCs w:val="20"/>
                <w:lang w:val="de-DE"/>
              </w:rPr>
              <w:t xml:space="preserve">– </w:t>
            </w:r>
            <w:r>
              <w:rPr>
                <w:sz w:val="20"/>
                <w:szCs w:val="20"/>
                <w:lang w:val="de-DE"/>
              </w:rPr>
              <w:t xml:space="preserve">Pro </w:t>
            </w:r>
            <w:proofErr w:type="spellStart"/>
            <w:r>
              <w:rPr>
                <w:sz w:val="20"/>
                <w:szCs w:val="20"/>
                <w:lang w:val="de-DE"/>
              </w:rPr>
              <w:t>Senectute</w:t>
            </w:r>
            <w:proofErr w:type="spellEnd"/>
            <w:r>
              <w:rPr>
                <w:sz w:val="20"/>
                <w:szCs w:val="20"/>
                <w:lang w:val="de-DE"/>
              </w:rPr>
              <w:t xml:space="preserve"> Kanton Zürich: </w:t>
            </w:r>
            <w:proofErr w:type="spellStart"/>
            <w:r>
              <w:rPr>
                <w:sz w:val="20"/>
                <w:szCs w:val="20"/>
                <w:lang w:val="de-DE"/>
              </w:rPr>
              <w:t>Grösste</w:t>
            </w:r>
            <w:proofErr w:type="spellEnd"/>
            <w:r>
              <w:rPr>
                <w:sz w:val="20"/>
                <w:szCs w:val="20"/>
                <w:lang w:val="de-DE"/>
              </w:rPr>
              <w:t xml:space="preserve"> Seniorenorganisation, direkter Zugang, hohes Vertrauen</w:t>
            </w:r>
          </w:p>
        </w:tc>
      </w:tr>
      <w:tr w:rsidRPr="00445C98" w:rsidR="002D6622" w14:paraId="1E2B35D5"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332E9C34" w14:textId="77777777">
            <w:pPr>
              <w:spacing w:after="50"/>
              <w:rPr>
                <w:lang w:val="de-DE"/>
              </w:rPr>
            </w:pPr>
            <w:r>
              <w:rPr>
                <w:color w:val="2E6DB4"/>
                <w:sz w:val="20"/>
                <w:szCs w:val="20"/>
                <w:lang w:val="de-DE"/>
              </w:rPr>
              <w:t xml:space="preserve">– </w:t>
            </w:r>
            <w:r>
              <w:rPr>
                <w:sz w:val="20"/>
                <w:szCs w:val="20"/>
                <w:lang w:val="de-DE"/>
              </w:rPr>
              <w:t>Verein Zürcher Seniorinnen und Senioren: Bestehendes ZVV-Netzwerk, direkte Ansprache möglich</w:t>
            </w:r>
          </w:p>
        </w:tc>
      </w:tr>
      <w:tr w:rsidRPr="00445C98" w:rsidR="002D6622" w14:paraId="3E377FF3"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7ABCF608" w14:textId="77777777">
            <w:pPr>
              <w:spacing w:after="50"/>
              <w:rPr>
                <w:lang w:val="de-DE"/>
              </w:rPr>
            </w:pPr>
            <w:r>
              <w:rPr>
                <w:color w:val="2E6DB4"/>
                <w:sz w:val="20"/>
                <w:szCs w:val="20"/>
                <w:lang w:val="de-DE"/>
              </w:rPr>
              <w:t xml:space="preserve">– </w:t>
            </w:r>
            <w:r>
              <w:rPr>
                <w:sz w:val="20"/>
                <w:szCs w:val="20"/>
                <w:lang w:val="de-DE"/>
              </w:rPr>
              <w:t>Gemeinden und Quartierzentren: Niederschwelliger physischer Zugang, besonders für Offline-Senior:innen</w:t>
            </w:r>
          </w:p>
        </w:tc>
      </w:tr>
      <w:tr w:rsidRPr="00445C98" w:rsidR="002D6622" w14:paraId="607E6EE5"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72346E75" w14:textId="2CD4B150">
            <w:pPr>
              <w:spacing w:after="50"/>
              <w:rPr>
                <w:lang w:val="de-DE"/>
              </w:rPr>
            </w:pPr>
            <w:r>
              <w:rPr>
                <w:color w:val="2E6DB4"/>
                <w:sz w:val="20"/>
                <w:szCs w:val="20"/>
                <w:lang w:val="de-DE"/>
              </w:rPr>
              <w:t xml:space="preserve">– </w:t>
            </w:r>
            <w:r>
              <w:rPr>
                <w:sz w:val="20"/>
                <w:szCs w:val="20"/>
                <w:lang w:val="de-DE"/>
              </w:rPr>
              <w:t xml:space="preserve">Apotheken, Bibliotheken, </w:t>
            </w:r>
            <w:proofErr w:type="spellStart"/>
            <w:r>
              <w:rPr>
                <w:sz w:val="20"/>
                <w:szCs w:val="20"/>
                <w:lang w:val="de-DE"/>
              </w:rPr>
              <w:t>Hausärzt:innen</w:t>
            </w:r>
            <w:proofErr w:type="spellEnd"/>
            <w:r>
              <w:rPr>
                <w:sz w:val="20"/>
                <w:szCs w:val="20"/>
                <w:lang w:val="de-DE"/>
              </w:rPr>
              <w:t xml:space="preserve">: Vertrauenspersonen im Alltag </w:t>
            </w:r>
            <w:r w:rsidR="00A41C69">
              <w:rPr>
                <w:sz w:val="20"/>
                <w:szCs w:val="20"/>
                <w:lang w:val="de-DE"/>
              </w:rPr>
              <w:t>-</w:t>
            </w:r>
            <w:r>
              <w:rPr>
                <w:sz w:val="20"/>
                <w:szCs w:val="20"/>
                <w:lang w:val="de-DE"/>
              </w:rPr>
              <w:t xml:space="preserve"> geeignet für analoge Infovermittlung</w:t>
            </w:r>
          </w:p>
        </w:tc>
      </w:tr>
      <w:tr w:rsidRPr="00445C98" w:rsidR="002D6622" w14:paraId="2AB3630F"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6D7132B6" w14:textId="69F03A3F">
            <w:pPr>
              <w:spacing w:after="50"/>
              <w:rPr>
                <w:lang w:val="de-DE"/>
              </w:rPr>
            </w:pPr>
            <w:r>
              <w:rPr>
                <w:color w:val="2E6DB4"/>
                <w:sz w:val="20"/>
                <w:szCs w:val="20"/>
                <w:lang w:val="de-DE"/>
              </w:rPr>
              <w:t xml:space="preserve">– </w:t>
            </w:r>
            <w:r>
              <w:rPr>
                <w:sz w:val="20"/>
                <w:szCs w:val="20"/>
                <w:lang w:val="de-DE"/>
              </w:rPr>
              <w:t xml:space="preserve">Freizeitanbieter: Kultur, Sport, Kulinarik, Ausflugsziele </w:t>
            </w:r>
            <w:r w:rsidR="00A41C69">
              <w:rPr>
                <w:sz w:val="20"/>
                <w:szCs w:val="20"/>
                <w:lang w:val="de-DE"/>
              </w:rPr>
              <w:t>-</w:t>
            </w:r>
            <w:r>
              <w:rPr>
                <w:sz w:val="20"/>
                <w:szCs w:val="20"/>
                <w:lang w:val="de-DE"/>
              </w:rPr>
              <w:t xml:space="preserve"> potenzielle Kooperationspartner</w:t>
            </w:r>
          </w:p>
        </w:tc>
      </w:tr>
      <w:tr w:rsidRPr="00445C98" w:rsidR="002D6622" w14:paraId="7F23109B"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3EEC025A" w14:textId="117EC84B">
            <w:pPr>
              <w:spacing w:after="50"/>
              <w:rPr>
                <w:lang w:val="de-DE"/>
              </w:rPr>
            </w:pPr>
            <w:r>
              <w:rPr>
                <w:color w:val="2E6DB4"/>
                <w:sz w:val="20"/>
                <w:szCs w:val="20"/>
                <w:lang w:val="de-DE"/>
              </w:rPr>
              <w:t xml:space="preserve">– </w:t>
            </w:r>
            <w:r>
              <w:rPr>
                <w:sz w:val="20"/>
                <w:szCs w:val="20"/>
                <w:lang w:val="de-DE"/>
              </w:rPr>
              <w:t xml:space="preserve">Invisible Influencers: </w:t>
            </w:r>
            <w:proofErr w:type="spellStart"/>
            <w:r>
              <w:rPr>
                <w:sz w:val="20"/>
                <w:szCs w:val="20"/>
                <w:lang w:val="de-DE"/>
              </w:rPr>
              <w:t>Ärzt:innen</w:t>
            </w:r>
            <w:proofErr w:type="spellEnd"/>
            <w:r>
              <w:rPr>
                <w:sz w:val="20"/>
                <w:szCs w:val="20"/>
                <w:lang w:val="de-DE"/>
              </w:rPr>
              <w:t xml:space="preserve">, Gemeinden, Versicherungen, Medien </w:t>
            </w:r>
            <w:r w:rsidR="00A41C69">
              <w:rPr>
                <w:sz w:val="20"/>
                <w:szCs w:val="20"/>
                <w:lang w:val="de-DE"/>
              </w:rPr>
              <w:t>-</w:t>
            </w:r>
            <w:r>
              <w:rPr>
                <w:sz w:val="20"/>
                <w:szCs w:val="20"/>
                <w:lang w:val="de-DE"/>
              </w:rPr>
              <w:t xml:space="preserve"> prägen gesellschaftliches Bild von Senior:innen und Mobilität</w:t>
            </w:r>
          </w:p>
        </w:tc>
      </w:tr>
    </w:tbl>
    <w:p w:rsidRPr="00CC3594" w:rsidR="002D6622" w:rsidRDefault="002D6622" w14:paraId="4701C66D" w14:textId="77777777">
      <w:pPr>
        <w:spacing w:after="14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4A24473E"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120" w:type="dxa"/>
              <w:left w:w="200" w:type="dxa"/>
              <w:bottom w:w="20" w:type="dxa"/>
              <w:right w:w="160" w:type="dxa"/>
            </w:tcMar>
          </w:tcPr>
          <w:p w:rsidR="002D6622" w:rsidRDefault="003F4071" w14:paraId="1110BCB6" w14:textId="77777777">
            <w:r>
              <w:rPr>
                <w:caps/>
                <w:color w:val="7A4A00"/>
                <w:sz w:val="20"/>
                <w:szCs w:val="20"/>
              </w:rPr>
              <w:t>Weiteres Umfeld</w:t>
            </w:r>
          </w:p>
        </w:tc>
      </w:tr>
      <w:tr w:rsidRPr="00445C98" w:rsidR="002D6622" w14:paraId="322582D0"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6CCDE70B" w14:textId="77777777">
            <w:pPr>
              <w:spacing w:after="50"/>
              <w:rPr>
                <w:lang w:val="de-DE"/>
              </w:rPr>
            </w:pPr>
            <w:r>
              <w:rPr>
                <w:color w:val="7A4A00"/>
                <w:sz w:val="20"/>
                <w:szCs w:val="20"/>
                <w:lang w:val="de-DE"/>
              </w:rPr>
              <w:t xml:space="preserve">– </w:t>
            </w:r>
            <w:r>
              <w:rPr>
                <w:sz w:val="20"/>
                <w:szCs w:val="20"/>
                <w:lang w:val="de-DE"/>
              </w:rPr>
              <w:t>Bund und Kantone: Regulierung, Förderung, Mobilitätspolitik</w:t>
            </w:r>
          </w:p>
        </w:tc>
      </w:tr>
      <w:tr w:rsidRPr="00445C98" w:rsidR="002D6622" w14:paraId="10C6A9C9"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64183C1A" w14:textId="77777777">
            <w:pPr>
              <w:spacing w:after="50"/>
              <w:rPr>
                <w:lang w:val="de-DE"/>
              </w:rPr>
            </w:pPr>
            <w:r>
              <w:rPr>
                <w:color w:val="7A4A00"/>
                <w:sz w:val="20"/>
                <w:szCs w:val="20"/>
                <w:lang w:val="de-DE"/>
              </w:rPr>
              <w:t xml:space="preserve">– </w:t>
            </w:r>
            <w:r>
              <w:rPr>
                <w:sz w:val="20"/>
                <w:szCs w:val="20"/>
                <w:lang w:val="de-DE"/>
              </w:rPr>
              <w:t>Tourismusorganisationen Kanton Zürich: Freizeitziele und Ausflugspakete als Motivationsanker</w:t>
            </w:r>
          </w:p>
        </w:tc>
      </w:tr>
      <w:tr w:rsidRPr="00445C98" w:rsidR="002D6622" w14:paraId="23CCCB7B"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3E5D7E8D" w14:textId="120C1C16">
            <w:pPr>
              <w:spacing w:after="50"/>
              <w:rPr>
                <w:lang w:val="de-DE"/>
              </w:rPr>
            </w:pPr>
            <w:r>
              <w:rPr>
                <w:color w:val="7A4A00"/>
                <w:sz w:val="20"/>
                <w:szCs w:val="20"/>
                <w:lang w:val="de-DE"/>
              </w:rPr>
              <w:t xml:space="preserve">– </w:t>
            </w:r>
            <w:r>
              <w:rPr>
                <w:sz w:val="20"/>
                <w:szCs w:val="20"/>
                <w:lang w:val="de-DE"/>
              </w:rPr>
              <w:t xml:space="preserve">Autolobby: Gegenspieler im Narrativ </w:t>
            </w:r>
            <w:r w:rsidR="00A41C69">
              <w:rPr>
                <w:sz w:val="20"/>
                <w:szCs w:val="20"/>
                <w:lang w:val="de-DE"/>
              </w:rPr>
              <w:t>-</w:t>
            </w:r>
            <w:r>
              <w:rPr>
                <w:sz w:val="20"/>
                <w:szCs w:val="20"/>
                <w:lang w:val="de-DE"/>
              </w:rPr>
              <w:t xml:space="preserve"> Auto als Freiheit und Status</w:t>
            </w:r>
          </w:p>
        </w:tc>
      </w:tr>
      <w:tr w:rsidRPr="00445C98" w:rsidR="002D6622" w14:paraId="574C713D"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02A6E283" w14:textId="77777777">
            <w:pPr>
              <w:spacing w:after="50"/>
              <w:rPr>
                <w:lang w:val="de-DE"/>
              </w:rPr>
            </w:pPr>
            <w:r>
              <w:rPr>
                <w:color w:val="7A4A00"/>
                <w:sz w:val="20"/>
                <w:szCs w:val="20"/>
                <w:lang w:val="de-DE"/>
              </w:rPr>
              <w:t xml:space="preserve">– </w:t>
            </w:r>
            <w:r>
              <w:rPr>
                <w:sz w:val="20"/>
                <w:szCs w:val="20"/>
                <w:lang w:val="de-DE"/>
              </w:rPr>
              <w:t>Gesellschaft Schweiz: Normen rund um Mobilität, Selbständigkeit und Alter</w:t>
            </w:r>
          </w:p>
        </w:tc>
      </w:tr>
    </w:tbl>
    <w:p w:rsidRPr="00CC3594" w:rsidR="002D6622" w:rsidRDefault="002D6622" w14:paraId="7B8B3D1B" w14:textId="77777777">
      <w:pPr>
        <w:spacing w:after="180"/>
        <w:rPr>
          <w:lang w:val="de-DE"/>
        </w:rPr>
      </w:pPr>
    </w:p>
    <w:p w:rsidRPr="00CC3594" w:rsidR="002D6622" w:rsidRDefault="003F4071" w14:paraId="27B434B7" w14:textId="6B8A7083">
      <w:pPr>
        <w:spacing w:after="160"/>
        <w:rPr>
          <w:lang w:val="de-DE"/>
        </w:rPr>
      </w:pPr>
      <w:r>
        <w:rPr>
          <w:lang w:val="de-DE"/>
        </w:rPr>
        <w:t xml:space="preserve">Aus den ersten Analysen zeichnete sich ab, dass der ZVV diese Zielgruppe vermutlich nicht allein erreichen kann </w:t>
      </w:r>
      <w:r w:rsidR="00A41C69">
        <w:rPr>
          <w:lang w:val="de-DE"/>
        </w:rPr>
        <w:t>-</w:t>
      </w:r>
      <w:r>
        <w:rPr>
          <w:lang w:val="de-DE"/>
        </w:rPr>
        <w:t xml:space="preserve"> Partnerorganisationen mit bestehendem Vertrauen dürften dabei eine entscheidende Rolle spielen. Ebenso deutete sich an, dass das soziale Umfeld </w:t>
      </w:r>
      <w:r w:rsidR="00A41C69">
        <w:rPr>
          <w:lang w:val="de-DE"/>
        </w:rPr>
        <w:t>-</w:t>
      </w:r>
      <w:r>
        <w:rPr>
          <w:lang w:val="de-DE"/>
        </w:rPr>
        <w:t xml:space="preserve"> </w:t>
      </w:r>
      <w:proofErr w:type="spellStart"/>
      <w:r>
        <w:rPr>
          <w:lang w:val="de-DE"/>
        </w:rPr>
        <w:t>Partner:in</w:t>
      </w:r>
      <w:proofErr w:type="spellEnd"/>
      <w:r>
        <w:rPr>
          <w:lang w:val="de-DE"/>
        </w:rPr>
        <w:t xml:space="preserve">, Familie und Freunde </w:t>
      </w:r>
      <w:r w:rsidR="00A41C69">
        <w:rPr>
          <w:lang w:val="de-DE"/>
        </w:rPr>
        <w:t>-</w:t>
      </w:r>
      <w:r>
        <w:rPr>
          <w:lang w:val="de-DE"/>
        </w:rPr>
        <w:t xml:space="preserve"> einen </w:t>
      </w:r>
      <w:proofErr w:type="spellStart"/>
      <w:r>
        <w:rPr>
          <w:lang w:val="de-DE"/>
        </w:rPr>
        <w:t>grösseren</w:t>
      </w:r>
      <w:proofErr w:type="spellEnd"/>
      <w:r>
        <w:rPr>
          <w:lang w:val="de-DE"/>
        </w:rPr>
        <w:t xml:space="preserve"> Einfluss auf den Mobilitätsentscheid haben könnte, als die Fragestellung zunächst vermuten lässt.</w:t>
      </w:r>
    </w:p>
    <w:p w:rsidRPr="00445C98" w:rsidR="002D6622" w:rsidP="00A41C69" w:rsidRDefault="0042686D" w14:paraId="709B9B89" w14:textId="179390B6">
      <w:pPr>
        <w:pStyle w:val="Heading2"/>
        <w:rPr>
          <w:lang w:val="de-DE"/>
        </w:rPr>
      </w:pPr>
      <w:bookmarkStart w:name="_Toc229988148" w:id="6"/>
      <w:r w:rsidRPr="00445C98">
        <w:rPr>
          <w:lang w:val="de-DE"/>
        </w:rPr>
        <w:t>3.3 Desk Research</w:t>
      </w:r>
      <w:bookmarkEnd w:id="6"/>
    </w:p>
    <w:p w:rsidRPr="00CC3594" w:rsidR="002D6622" w:rsidRDefault="003F4071" w14:paraId="1CAAC5BE" w14:textId="7DDB5DB4">
      <w:pPr>
        <w:spacing w:after="160"/>
        <w:rPr>
          <w:lang w:val="de-DE"/>
        </w:rPr>
      </w:pPr>
      <w:r>
        <w:rPr>
          <w:lang w:val="de-DE"/>
        </w:rPr>
        <w:t xml:space="preserve">Als erste Grundlage sichteten wir die wichtigsten Schweizer Quellen zur Zielgruppe. Ziel war ein datengestütztes Bild des Mobilitätsverhaltens, der demografischen Ausgangslage und der digitalen Nutzung </w:t>
      </w:r>
      <w:r w:rsidR="00A41C69">
        <w:rPr>
          <w:lang w:val="de-DE"/>
        </w:rPr>
        <w:t>-</w:t>
      </w:r>
      <w:r>
        <w:rPr>
          <w:lang w:val="de-DE"/>
        </w:rPr>
        <w:t xml:space="preserve"> differenziert nach den drei Segmenten, wo die Daten dies erlaubten.</w:t>
      </w:r>
    </w:p>
    <w:p w:rsidRPr="0042686D" w:rsidR="002D6622" w:rsidP="002F5077" w:rsidRDefault="003F4071" w14:paraId="2633E866" w14:textId="216F57F7">
      <w:pPr>
        <w:spacing w:before="240" w:after="120"/>
        <w:rPr>
          <w:b/>
          <w:bCs/>
          <w:lang w:val="de-DE"/>
        </w:rPr>
      </w:pPr>
      <w:r>
        <w:rPr>
          <w:b/>
          <w:bCs/>
          <w:lang w:val="de-DE"/>
        </w:rPr>
        <w:t>Demografische Ausgangslage</w:t>
      </w:r>
    </w:p>
    <w:p w:rsidRPr="00CC3594" w:rsidR="002D6622" w:rsidP="00ED72B4" w:rsidRDefault="003F4071" w14:paraId="06B6D052" w14:textId="2D36FB59">
      <w:pPr>
        <w:spacing w:after="160"/>
        <w:rPr>
          <w:lang w:val="de-DE"/>
        </w:rPr>
      </w:pPr>
      <w:r>
        <w:rPr>
          <w:lang w:val="de-DE"/>
        </w:rPr>
        <w:t>Quelle: Statistisches Amt Kanton Zürich, Bevölkerungsstatistik 2023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Pr="00445C98" w:rsidR="002D6622" w14:paraId="164AF5F2"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120" w:type="dxa"/>
              <w:left w:w="200" w:type="dxa"/>
              <w:bottom w:w="20" w:type="dxa"/>
              <w:right w:w="160" w:type="dxa"/>
            </w:tcMar>
          </w:tcPr>
          <w:p w:rsidRPr="00CC3594" w:rsidR="002D6622" w:rsidRDefault="003F4071" w14:paraId="2E62906A" w14:textId="3E447A4B">
            <w:pPr>
              <w:rPr>
                <w:lang w:val="de-DE"/>
              </w:rPr>
            </w:pPr>
            <w:r>
              <w:rPr>
                <w:caps/>
                <w:color w:val="2E6DB4"/>
                <w:sz w:val="20"/>
                <w:szCs w:val="20"/>
                <w:lang w:val="de-DE"/>
              </w:rPr>
              <w:t xml:space="preserve">Bevölkerungsentwicklung Ü65 im Kanton Zürich </w:t>
            </w:r>
          </w:p>
        </w:tc>
      </w:tr>
      <w:tr w:rsidRPr="00445C98" w:rsidR="002D6622" w14:paraId="66084671"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54CA0AAC" w14:textId="0DD7C62A">
            <w:pPr>
              <w:spacing w:after="50"/>
              <w:rPr>
                <w:lang w:val="de-DE"/>
              </w:rPr>
            </w:pPr>
            <w:r>
              <w:rPr>
                <w:color w:val="2E6DB4"/>
                <w:sz w:val="20"/>
                <w:szCs w:val="20"/>
                <w:lang w:val="de-DE"/>
              </w:rPr>
              <w:t xml:space="preserve">– </w:t>
            </w:r>
            <w:r>
              <w:rPr>
                <w:sz w:val="20"/>
                <w:szCs w:val="20"/>
                <w:lang w:val="de-DE"/>
              </w:rPr>
              <w:t xml:space="preserve">2023: ca. 327'000 Personen Ü65 im Kanton Zürich </w:t>
            </w:r>
            <w:r w:rsidR="00A41C69">
              <w:rPr>
                <w:sz w:val="20"/>
                <w:szCs w:val="20"/>
                <w:lang w:val="de-DE"/>
              </w:rPr>
              <w:t>-</w:t>
            </w:r>
            <w:r>
              <w:rPr>
                <w:sz w:val="20"/>
                <w:szCs w:val="20"/>
                <w:lang w:val="de-DE"/>
              </w:rPr>
              <w:t xml:space="preserve"> 21 % der Gesamtbevölkerung</w:t>
            </w:r>
          </w:p>
        </w:tc>
      </w:tr>
      <w:tr w:rsidRPr="00445C98" w:rsidR="002D6622" w14:paraId="5755A707"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668354B6" w14:textId="77777777">
            <w:pPr>
              <w:spacing w:after="50"/>
              <w:rPr>
                <w:lang w:val="de-DE"/>
              </w:rPr>
            </w:pPr>
            <w:r>
              <w:rPr>
                <w:color w:val="2E6DB4"/>
                <w:sz w:val="20"/>
                <w:szCs w:val="20"/>
                <w:lang w:val="de-DE"/>
              </w:rPr>
              <w:t xml:space="preserve">– </w:t>
            </w:r>
            <w:r>
              <w:rPr>
                <w:sz w:val="20"/>
                <w:szCs w:val="20"/>
                <w:lang w:val="de-DE"/>
              </w:rPr>
              <w:t>2040: Anstieg auf ca. 420'000 Personen (+28 %)</w:t>
            </w:r>
          </w:p>
        </w:tc>
      </w:tr>
      <w:tr w:rsidRPr="00445C98" w:rsidR="002D6622" w14:paraId="68301EC1"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0BF59A60" w14:textId="28531A5C">
            <w:pPr>
              <w:spacing w:after="50"/>
              <w:rPr>
                <w:lang w:val="de-DE"/>
              </w:rPr>
            </w:pPr>
            <w:r>
              <w:rPr>
                <w:color w:val="2E6DB4"/>
                <w:sz w:val="20"/>
                <w:szCs w:val="20"/>
                <w:lang w:val="de-DE"/>
              </w:rPr>
              <w:t xml:space="preserve">– </w:t>
            </w:r>
            <w:r>
              <w:rPr>
                <w:sz w:val="20"/>
                <w:szCs w:val="20"/>
                <w:lang w:val="de-DE"/>
              </w:rPr>
              <w:t xml:space="preserve">Aktive Senior:innen (65–79 J.): ca. 190'000 Personen </w:t>
            </w:r>
            <w:r w:rsidR="00A41C69">
              <w:rPr>
                <w:sz w:val="20"/>
                <w:szCs w:val="20"/>
                <w:lang w:val="de-DE"/>
              </w:rPr>
              <w:t>-</w:t>
            </w:r>
            <w:r>
              <w:rPr>
                <w:sz w:val="20"/>
                <w:szCs w:val="20"/>
                <w:lang w:val="de-DE"/>
              </w:rPr>
              <w:t xml:space="preserve"> </w:t>
            </w:r>
            <w:proofErr w:type="spellStart"/>
            <w:r>
              <w:rPr>
                <w:sz w:val="20"/>
                <w:szCs w:val="20"/>
                <w:lang w:val="de-DE"/>
              </w:rPr>
              <w:t>grösstes</w:t>
            </w:r>
            <w:proofErr w:type="spellEnd"/>
            <w:r>
              <w:rPr>
                <w:sz w:val="20"/>
                <w:szCs w:val="20"/>
                <w:lang w:val="de-DE"/>
              </w:rPr>
              <w:t xml:space="preserve"> Segment mit Hebelpotenzial</w:t>
            </w:r>
          </w:p>
        </w:tc>
      </w:tr>
      <w:tr w:rsidR="002D6622" w14:paraId="63193AD8"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002D6622" w:rsidRDefault="003F4071" w14:paraId="1918AFB4" w14:textId="77777777">
            <w:pPr>
              <w:spacing w:after="50"/>
            </w:pPr>
            <w:r>
              <w:rPr>
                <w:color w:val="2E6DB4"/>
                <w:sz w:val="20"/>
                <w:szCs w:val="20"/>
              </w:rPr>
              <w:t xml:space="preserve">– </w:t>
            </w:r>
            <w:proofErr w:type="spellStart"/>
            <w:r>
              <w:rPr>
                <w:sz w:val="20"/>
                <w:szCs w:val="20"/>
              </w:rPr>
              <w:t>Betagte</w:t>
            </w:r>
            <w:proofErr w:type="spellEnd"/>
            <w:r>
              <w:rPr>
                <w:sz w:val="20"/>
                <w:szCs w:val="20"/>
              </w:rPr>
              <w:t xml:space="preserve"> </w:t>
            </w:r>
            <w:proofErr w:type="spellStart"/>
            <w:r>
              <w:rPr>
                <w:sz w:val="20"/>
                <w:szCs w:val="20"/>
              </w:rPr>
              <w:t>Senior:innen</w:t>
            </w:r>
            <w:proofErr w:type="spellEnd"/>
            <w:r>
              <w:rPr>
                <w:sz w:val="20"/>
                <w:szCs w:val="20"/>
              </w:rPr>
              <w:t xml:space="preserve"> (75–85 J.): ca. 107'000 Personen</w:t>
            </w:r>
          </w:p>
        </w:tc>
      </w:tr>
      <w:tr w:rsidRPr="00445C98" w:rsidR="002D6622" w14:paraId="6902E180"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59F361FC" w14:textId="77777777">
            <w:pPr>
              <w:spacing w:after="50"/>
              <w:rPr>
                <w:lang w:val="de-DE"/>
              </w:rPr>
            </w:pPr>
            <w:r>
              <w:rPr>
                <w:color w:val="2E6DB4"/>
                <w:sz w:val="20"/>
                <w:szCs w:val="20"/>
                <w:lang w:val="de-DE"/>
              </w:rPr>
              <w:t xml:space="preserve">– </w:t>
            </w:r>
            <w:r>
              <w:rPr>
                <w:sz w:val="20"/>
                <w:szCs w:val="20"/>
                <w:lang w:val="de-DE"/>
              </w:rPr>
              <w:t>Offline-Senior:innen (kein Internet/Smartphone): ca. 30'000 Personen</w:t>
            </w:r>
          </w:p>
        </w:tc>
      </w:tr>
      <w:tr w:rsidRPr="00445C98" w:rsidR="002D6622" w14:paraId="2F4B6738"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2E91ED5A" w14:textId="4D70CAAA">
            <w:pPr>
              <w:spacing w:after="50"/>
              <w:rPr>
                <w:lang w:val="de-DE"/>
              </w:rPr>
            </w:pPr>
            <w:r>
              <w:rPr>
                <w:color w:val="2E6DB4"/>
                <w:sz w:val="20"/>
                <w:szCs w:val="20"/>
                <w:lang w:val="de-DE"/>
              </w:rPr>
              <w:t xml:space="preserve">– </w:t>
            </w:r>
            <w:r>
              <w:rPr>
                <w:sz w:val="20"/>
                <w:szCs w:val="20"/>
                <w:lang w:val="de-DE"/>
              </w:rPr>
              <w:t xml:space="preserve">Ab 80 Jahren überwiegen Frauen deutlich (ca. 60:40) </w:t>
            </w:r>
            <w:r w:rsidR="00A41C69">
              <w:rPr>
                <w:sz w:val="20"/>
                <w:szCs w:val="20"/>
                <w:lang w:val="de-DE"/>
              </w:rPr>
              <w:t>-</w:t>
            </w:r>
            <w:r>
              <w:rPr>
                <w:sz w:val="20"/>
                <w:szCs w:val="20"/>
                <w:lang w:val="de-DE"/>
              </w:rPr>
              <w:t xml:space="preserve"> relevant für Tonalität und Kanalwahl</w:t>
            </w:r>
          </w:p>
        </w:tc>
      </w:tr>
    </w:tbl>
    <w:p w:rsidR="00A41C69" w:rsidRDefault="00A41C69" w14:paraId="2AB26BF1" w14:textId="77777777">
      <w:pPr>
        <w:spacing w:after="160"/>
        <w:rPr>
          <w:lang w:val="de-DE"/>
        </w:rPr>
      </w:pPr>
    </w:p>
    <w:p w:rsidRPr="00CC3594" w:rsidR="002D6622" w:rsidRDefault="003F4071" w14:paraId="44AD1A96" w14:textId="708B6654">
      <w:pPr>
        <w:spacing w:after="160"/>
        <w:rPr>
          <w:lang w:val="de-DE"/>
        </w:rPr>
      </w:pPr>
      <w:r>
        <w:rPr>
          <w:lang w:val="de-DE"/>
        </w:rPr>
        <w:t xml:space="preserve">Die Aktiven Senior:innen (65–79 J.) sind kaufkräftig: Das mittlere Nettovermögen der Ü65 in der Schweiz liegt bei ca. CHF 420'000 (BFS, Einkommens- und Verbrauchserhebung 2020). Sie verfügen über viel Freizeit und sind mehrheitlich digital angebunden </w:t>
      </w:r>
      <w:r w:rsidR="00A41C69">
        <w:rPr>
          <w:lang w:val="de-DE"/>
        </w:rPr>
        <w:t>-</w:t>
      </w:r>
      <w:r>
        <w:rPr>
          <w:lang w:val="de-DE"/>
        </w:rPr>
        <w:t xml:space="preserve"> das </w:t>
      </w:r>
      <w:proofErr w:type="spellStart"/>
      <w:r>
        <w:rPr>
          <w:lang w:val="de-DE"/>
        </w:rPr>
        <w:t>grösste</w:t>
      </w:r>
      <w:proofErr w:type="spellEnd"/>
      <w:r>
        <w:rPr>
          <w:lang w:val="de-DE"/>
        </w:rPr>
        <w:t xml:space="preserve"> Potenzial für eine Verschiebung im Mobilitätsverhalten.</w:t>
      </w:r>
    </w:p>
    <w:p w:rsidRPr="0042686D" w:rsidR="002D6622" w:rsidP="002F5077" w:rsidRDefault="002F5077" w14:paraId="54FDEB7B" w14:textId="44D8810E">
      <w:pPr>
        <w:spacing w:before="240" w:after="120"/>
        <w:rPr>
          <w:b/>
          <w:bCs/>
          <w:lang w:val="de-DE"/>
        </w:rPr>
      </w:pPr>
      <w:r>
        <w:rPr>
          <w:b/>
          <w:bCs/>
          <w:lang w:val="de-DE"/>
        </w:rPr>
        <w:t>Mobilitätsverhalten nach Segment</w:t>
      </w:r>
    </w:p>
    <w:p w:rsidRPr="00CC3594" w:rsidR="002D6622" w:rsidRDefault="003F4071" w14:paraId="2C3FA02E" w14:textId="77777777">
      <w:pPr>
        <w:spacing w:after="160"/>
        <w:rPr>
          <w:lang w:val="de-DE"/>
        </w:rPr>
      </w:pPr>
      <w:r>
        <w:rPr>
          <w:lang w:val="de-DE"/>
        </w:rPr>
        <w:t>Quellen: Mikrozensus Mobilität und Verkehr 2021 (BFS/ARE); Mobilitätsverhalten der Zürcher Bevölkerung (Statistisches Amt Kanton Zürich / Baudirektion, 2022)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Pr="00445C98" w:rsidR="002D6622" w14:paraId="68D3B531"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2F5077" w:rsidR="002F5077" w:rsidP="002F5077" w:rsidRDefault="002F5077" w14:paraId="5607E3E4" w14:textId="1A41E936">
            <w:pPr>
              <w:spacing w:after="80"/>
              <w:rPr>
                <w:caps/>
                <w:color w:val="0A6640"/>
                <w:sz w:val="20"/>
                <w:szCs w:val="20"/>
                <w:lang w:val="de-DE"/>
              </w:rPr>
            </w:pPr>
            <w:r>
              <w:rPr>
                <w:caps/>
                <w:color w:val="0A6640"/>
                <w:sz w:val="20"/>
                <w:szCs w:val="20"/>
                <w:lang w:val="de-DE"/>
              </w:rPr>
              <w:t>Aktive Senior:innen (65-75 Jahre)</w:t>
            </w:r>
          </w:p>
          <w:p w:rsidRPr="00CC3594" w:rsidR="002D6622" w:rsidRDefault="003F4071" w14:paraId="3F3ED73A" w14:textId="21B27602">
            <w:pPr>
              <w:spacing w:after="50"/>
              <w:rPr>
                <w:lang w:val="de-DE"/>
              </w:rPr>
            </w:pPr>
            <w:r>
              <w:rPr>
                <w:color w:val="0A6640"/>
                <w:sz w:val="20"/>
                <w:szCs w:val="20"/>
                <w:lang w:val="de-DE"/>
              </w:rPr>
              <w:t xml:space="preserve">– </w:t>
            </w:r>
            <w:r>
              <w:rPr>
                <w:sz w:val="20"/>
                <w:szCs w:val="20"/>
                <w:lang w:val="de-DE"/>
              </w:rPr>
              <w:t xml:space="preserve">⌀ 27,4 km pro Tag </w:t>
            </w:r>
            <w:r w:rsidR="00A41C69">
              <w:rPr>
                <w:sz w:val="20"/>
                <w:szCs w:val="20"/>
                <w:lang w:val="de-DE"/>
              </w:rPr>
              <w:t>-</w:t>
            </w:r>
            <w:r>
              <w:rPr>
                <w:sz w:val="20"/>
                <w:szCs w:val="20"/>
                <w:lang w:val="de-DE"/>
              </w:rPr>
              <w:t xml:space="preserve"> 57 % davon mit dem Auto, öV-Anteil nur 18 % (CH-Durchschnitt: 23 %)</w:t>
            </w:r>
          </w:p>
        </w:tc>
      </w:tr>
      <w:tr w:rsidRPr="00445C98" w:rsidR="002D6622" w14:paraId="1B723783"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1CDB12F0" w14:textId="77777777">
            <w:pPr>
              <w:spacing w:after="50"/>
              <w:rPr>
                <w:lang w:val="de-DE"/>
              </w:rPr>
            </w:pPr>
            <w:r>
              <w:rPr>
                <w:color w:val="0A6640"/>
                <w:sz w:val="20"/>
                <w:szCs w:val="20"/>
                <w:lang w:val="de-DE"/>
              </w:rPr>
              <w:t xml:space="preserve">– </w:t>
            </w:r>
            <w:r>
              <w:rPr>
                <w:sz w:val="20"/>
                <w:szCs w:val="20"/>
                <w:lang w:val="de-DE"/>
              </w:rPr>
              <w:t>Freizeitfahrten: über 60 % mit dem Auto, auch im städtischen Raum</w:t>
            </w:r>
          </w:p>
        </w:tc>
      </w:tr>
      <w:tr w:rsidRPr="00445C98" w:rsidR="002D6622" w14:paraId="2EAB2032"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07C86A85" w14:textId="1D29E124">
            <w:pPr>
              <w:spacing w:after="50"/>
              <w:rPr>
                <w:lang w:val="de-DE"/>
              </w:rPr>
            </w:pPr>
            <w:r>
              <w:rPr>
                <w:color w:val="0A6640"/>
                <w:sz w:val="20"/>
                <w:szCs w:val="20"/>
                <w:lang w:val="de-DE"/>
              </w:rPr>
              <w:t xml:space="preserve">– </w:t>
            </w:r>
            <w:r>
              <w:rPr>
                <w:sz w:val="20"/>
                <w:szCs w:val="20"/>
                <w:lang w:val="de-DE"/>
              </w:rPr>
              <w:t xml:space="preserve">80 % sind noch vollständig mobil </w:t>
            </w:r>
            <w:r w:rsidR="00A41C69">
              <w:rPr>
                <w:sz w:val="20"/>
                <w:szCs w:val="20"/>
                <w:lang w:val="de-DE"/>
              </w:rPr>
              <w:t>-</w:t>
            </w:r>
            <w:r>
              <w:rPr>
                <w:sz w:val="20"/>
                <w:szCs w:val="20"/>
                <w:lang w:val="de-DE"/>
              </w:rPr>
              <w:t xml:space="preserve"> keine starken körperlichen Einschränkungen</w:t>
            </w:r>
          </w:p>
        </w:tc>
      </w:tr>
      <w:tr w:rsidRPr="00445C98" w:rsidR="002D6622" w14:paraId="51E1AB82"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75FEFA9F" w14:textId="54E6A4D8">
            <w:pPr>
              <w:spacing w:after="50"/>
              <w:rPr>
                <w:lang w:val="de-DE"/>
              </w:rPr>
            </w:pPr>
            <w:r>
              <w:rPr>
                <w:color w:val="0A6640"/>
                <w:sz w:val="20"/>
                <w:szCs w:val="20"/>
                <w:lang w:val="de-DE"/>
              </w:rPr>
              <w:t xml:space="preserve">– </w:t>
            </w:r>
            <w:r>
              <w:rPr>
                <w:sz w:val="20"/>
                <w:szCs w:val="20"/>
                <w:lang w:val="de-DE"/>
              </w:rPr>
              <w:t xml:space="preserve">78 % aller Ü65 in der Nebenverkehrszeit (NVZ) unterwegs </w:t>
            </w:r>
            <w:r w:rsidR="00A41C69">
              <w:rPr>
                <w:sz w:val="20"/>
                <w:szCs w:val="20"/>
                <w:lang w:val="de-DE"/>
              </w:rPr>
              <w:t>-</w:t>
            </w:r>
            <w:r>
              <w:rPr>
                <w:sz w:val="20"/>
                <w:szCs w:val="20"/>
                <w:lang w:val="de-DE"/>
              </w:rPr>
              <w:t xml:space="preserve"> strategisch ideal für den ZVV</w:t>
            </w:r>
          </w:p>
        </w:tc>
      </w:tr>
      <w:tr w:rsidRPr="00445C98" w:rsidR="002D6622" w14:paraId="3E2DB296"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597D7CE8" w14:textId="77777777">
            <w:pPr>
              <w:spacing w:after="50"/>
              <w:rPr>
                <w:lang w:val="de-DE"/>
              </w:rPr>
            </w:pPr>
            <w:r>
              <w:rPr>
                <w:color w:val="0A6640"/>
                <w:sz w:val="20"/>
                <w:szCs w:val="20"/>
                <w:lang w:val="de-DE"/>
              </w:rPr>
              <w:t xml:space="preserve">– </w:t>
            </w:r>
            <w:r>
              <w:rPr>
                <w:sz w:val="20"/>
                <w:szCs w:val="20"/>
                <w:lang w:val="de-DE"/>
              </w:rPr>
              <w:t>Hauptmotive für Autonutzung: Flexibilität (38 %), Bequemlichkeit (27 %), kein Gepäckproblem (21 %), Sicherheitsgefühl (14 %)</w:t>
            </w:r>
          </w:p>
        </w:tc>
      </w:tr>
      <w:tr w:rsidRPr="00445C98" w:rsidR="002D6622" w14:paraId="137DBFDD"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7A290A51" w14:textId="77777777">
            <w:pPr>
              <w:spacing w:after="50"/>
              <w:rPr>
                <w:lang w:val="de-DE"/>
              </w:rPr>
            </w:pPr>
            <w:r>
              <w:rPr>
                <w:color w:val="0A6640"/>
                <w:sz w:val="20"/>
                <w:szCs w:val="20"/>
                <w:lang w:val="de-DE"/>
              </w:rPr>
              <w:t xml:space="preserve">– </w:t>
            </w:r>
            <w:r>
              <w:rPr>
                <w:sz w:val="20"/>
                <w:szCs w:val="20"/>
                <w:lang w:val="de-DE"/>
              </w:rPr>
              <w:t>Fahrtzwecke 65+: Freizeit (43 %), Einkauf/Besorgungen (28 %), Besuche/Begleitung (16 %)</w:t>
            </w:r>
          </w:p>
        </w:tc>
      </w:tr>
      <w:tr w:rsidRPr="00445C98" w:rsidR="002D6622" w14:paraId="6B6DBBB3" w14:textId="77777777">
        <w:tc>
          <w:tcPr>
            <w:tcW w:w="8640" w:type="dxa"/>
            <w:tcBorders>
              <w:top w:val="none" w:color="FFFFFF" w:sz="0" w:space="0"/>
              <w:left w:val="none" w:color="FFFFFF" w:sz="0" w:space="0"/>
              <w:bottom w:val="none" w:color="FFFFFF" w:sz="0" w:space="0"/>
              <w:right w:val="none" w:color="FFFFFF" w:sz="0" w:space="0"/>
            </w:tcBorders>
            <w:shd w:val="clear" w:color="auto" w:fill="E6F4EE"/>
            <w:tcMar>
              <w:top w:w="40" w:type="dxa"/>
              <w:left w:w="200" w:type="dxa"/>
              <w:bottom w:w="40" w:type="dxa"/>
              <w:right w:w="160" w:type="dxa"/>
            </w:tcMar>
          </w:tcPr>
          <w:p w:rsidRPr="00CC3594" w:rsidR="002D6622" w:rsidRDefault="003F4071" w14:paraId="5A362D1E" w14:textId="77777777">
            <w:pPr>
              <w:spacing w:after="50"/>
              <w:rPr>
                <w:lang w:val="de-DE"/>
              </w:rPr>
            </w:pPr>
            <w:r>
              <w:rPr>
                <w:color w:val="0A6640"/>
                <w:sz w:val="20"/>
                <w:szCs w:val="20"/>
                <w:lang w:val="de-DE"/>
              </w:rPr>
              <w:t xml:space="preserve">– </w:t>
            </w:r>
            <w:r>
              <w:rPr>
                <w:sz w:val="20"/>
                <w:szCs w:val="20"/>
                <w:lang w:val="de-DE"/>
              </w:rPr>
              <w:t>Im Kanton Zürich leicht höherer öV-Anteil als CH-Durchschnitt: ca. 22 % bei 65–74-Jährigen</w:t>
            </w:r>
          </w:p>
        </w:tc>
      </w:tr>
    </w:tbl>
    <w:p w:rsidRPr="00A41C69" w:rsidR="002D6622" w:rsidP="002F5077" w:rsidRDefault="002D6622" w14:paraId="255EA2D7" w14:textId="08A82D77">
      <w:pPr>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Pr="00445C98" w:rsidR="002D6622" w14:paraId="25726A76"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A41C69" w:rsidR="002F5077" w:rsidP="002F5077" w:rsidRDefault="002F5077" w14:paraId="07B0778A" w14:textId="10ABC26E">
            <w:pPr>
              <w:rPr>
                <w:caps/>
                <w:color w:val="7A4A00"/>
                <w:sz w:val="20"/>
                <w:szCs w:val="20"/>
                <w:lang w:val="de-DE"/>
              </w:rPr>
            </w:pPr>
            <w:r w:rsidRPr="00A41C69">
              <w:rPr>
                <w:caps/>
                <w:color w:val="7A4A00"/>
                <w:sz w:val="20"/>
                <w:szCs w:val="20"/>
                <w:lang w:val="de-DE"/>
              </w:rPr>
              <w:t>Betagte Senior:innen (75–85 Jahre)</w:t>
            </w:r>
          </w:p>
          <w:p w:rsidRPr="00CC3594" w:rsidR="002D6622" w:rsidRDefault="003F4071" w14:paraId="757505F4" w14:textId="0095BB1F">
            <w:pPr>
              <w:spacing w:after="50"/>
              <w:rPr>
                <w:lang w:val="de-DE"/>
              </w:rPr>
            </w:pPr>
            <w:r>
              <w:rPr>
                <w:color w:val="7A4A00"/>
                <w:sz w:val="20"/>
                <w:szCs w:val="20"/>
                <w:lang w:val="de-DE"/>
              </w:rPr>
              <w:t xml:space="preserve">– </w:t>
            </w:r>
            <w:r>
              <w:rPr>
                <w:sz w:val="20"/>
                <w:szCs w:val="20"/>
                <w:lang w:val="de-DE"/>
              </w:rPr>
              <w:t xml:space="preserve">⌀ nur noch 11 km pro Tag </w:t>
            </w:r>
            <w:r w:rsidR="00A41C69">
              <w:rPr>
                <w:sz w:val="20"/>
                <w:szCs w:val="20"/>
                <w:lang w:val="de-DE"/>
              </w:rPr>
              <w:t>-</w:t>
            </w:r>
            <w:r>
              <w:rPr>
                <w:sz w:val="20"/>
                <w:szCs w:val="20"/>
                <w:lang w:val="de-DE"/>
              </w:rPr>
              <w:t xml:space="preserve"> Mobilitätsradius schrumpft deutlich</w:t>
            </w:r>
          </w:p>
        </w:tc>
      </w:tr>
      <w:tr w:rsidRPr="00445C98" w:rsidR="002D6622" w14:paraId="70A968E4"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316AFE45" w14:textId="0789E1D5">
            <w:pPr>
              <w:spacing w:after="50"/>
              <w:rPr>
                <w:lang w:val="de-DE"/>
              </w:rPr>
            </w:pPr>
            <w:r>
              <w:rPr>
                <w:color w:val="7A4A00"/>
                <w:sz w:val="20"/>
                <w:szCs w:val="20"/>
                <w:lang w:val="de-DE"/>
              </w:rPr>
              <w:t xml:space="preserve">– </w:t>
            </w:r>
            <w:r>
              <w:rPr>
                <w:sz w:val="20"/>
                <w:szCs w:val="20"/>
                <w:lang w:val="de-DE"/>
              </w:rPr>
              <w:t xml:space="preserve">Ca. 55 % MIV-Anteil; öV-Anteil steigt auf ca. 22 % </w:t>
            </w:r>
            <w:r w:rsidR="00A41C69">
              <w:rPr>
                <w:sz w:val="20"/>
                <w:szCs w:val="20"/>
                <w:lang w:val="de-DE"/>
              </w:rPr>
              <w:t>-</w:t>
            </w:r>
            <w:r>
              <w:rPr>
                <w:sz w:val="20"/>
                <w:szCs w:val="20"/>
                <w:lang w:val="de-DE"/>
              </w:rPr>
              <w:t xml:space="preserve"> Auto wird teils aus Notwendigkeit aufgegeben</w:t>
            </w:r>
          </w:p>
        </w:tc>
      </w:tr>
      <w:tr w:rsidRPr="00445C98" w:rsidR="002D6622" w14:paraId="1954D78E"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2E29EC23" w14:textId="77777777">
            <w:pPr>
              <w:spacing w:after="50"/>
              <w:rPr>
                <w:lang w:val="de-DE"/>
              </w:rPr>
            </w:pPr>
            <w:r>
              <w:rPr>
                <w:color w:val="7A4A00"/>
                <w:sz w:val="20"/>
                <w:szCs w:val="20"/>
                <w:lang w:val="de-DE"/>
              </w:rPr>
              <w:t xml:space="preserve">– </w:t>
            </w:r>
            <w:r>
              <w:rPr>
                <w:sz w:val="20"/>
                <w:szCs w:val="20"/>
                <w:lang w:val="de-DE"/>
              </w:rPr>
              <w:t>Sicherheitsgefühl im öV sinkt: Orientierungslosigkeit, Angst vor Umstieg, fehlende Assistenz</w:t>
            </w:r>
          </w:p>
        </w:tc>
      </w:tr>
      <w:tr w:rsidRPr="00445C98" w:rsidR="002D6622" w14:paraId="714ED1FD"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66DE1815" w14:textId="2D31B972">
            <w:pPr>
              <w:spacing w:after="50"/>
              <w:rPr>
                <w:lang w:val="de-DE"/>
              </w:rPr>
            </w:pPr>
            <w:r>
              <w:rPr>
                <w:color w:val="7A4A00"/>
                <w:sz w:val="20"/>
                <w:szCs w:val="20"/>
                <w:lang w:val="de-DE"/>
              </w:rPr>
              <w:t xml:space="preserve">– </w:t>
            </w:r>
            <w:r>
              <w:rPr>
                <w:sz w:val="20"/>
                <w:szCs w:val="20"/>
                <w:lang w:val="de-DE"/>
              </w:rPr>
              <w:t xml:space="preserve">Dieses Segment befindet sich oft in einer Übergangsphase </w:t>
            </w:r>
            <w:r w:rsidR="00A41C69">
              <w:rPr>
                <w:sz w:val="20"/>
                <w:szCs w:val="20"/>
                <w:lang w:val="de-DE"/>
              </w:rPr>
              <w:t>-</w:t>
            </w:r>
            <w:r>
              <w:rPr>
                <w:sz w:val="20"/>
                <w:szCs w:val="20"/>
                <w:lang w:val="de-DE"/>
              </w:rPr>
              <w:t xml:space="preserve"> öV wird reaktiv genutzt, nicht aktiv gewählt</w:t>
            </w:r>
          </w:p>
        </w:tc>
      </w:tr>
    </w:tbl>
    <w:p w:rsidRPr="00CC3594" w:rsidR="002D6622" w:rsidP="00A41C69" w:rsidRDefault="002D6622" w14:paraId="737B78CC" w14:textId="77777777">
      <w:pPr>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F5077" w14:paraId="58EA79D8"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120" w:type="dxa"/>
              <w:left w:w="200" w:type="dxa"/>
              <w:bottom w:w="20" w:type="dxa"/>
              <w:right w:w="160" w:type="dxa"/>
            </w:tcMar>
          </w:tcPr>
          <w:p w:rsidRPr="002F5077" w:rsidR="002F5077" w:rsidP="002F5077" w:rsidRDefault="002F5077" w14:paraId="4936DDDE" w14:textId="3EE75024">
            <w:pPr>
              <w:rPr>
                <w:color w:val="156082" w:themeColor="accent1"/>
              </w:rPr>
            </w:pPr>
            <w:r>
              <w:rPr>
                <w:caps/>
                <w:color w:val="2E6DB4"/>
                <w:sz w:val="20"/>
                <w:szCs w:val="20"/>
              </w:rPr>
              <w:t>Stadt &amp; Land-Gefälle</w:t>
            </w:r>
          </w:p>
        </w:tc>
      </w:tr>
      <w:tr w:rsidRPr="00445C98" w:rsidR="002F5077" w14:paraId="64ED6E3B"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F5077" w:rsidP="002F5077" w:rsidRDefault="002F5077" w14:paraId="36513866" w14:textId="1DBF526B">
            <w:pPr>
              <w:spacing w:after="50"/>
              <w:rPr>
                <w:lang w:val="de-DE"/>
              </w:rPr>
            </w:pPr>
            <w:r>
              <w:rPr>
                <w:color w:val="2E6DB4"/>
                <w:sz w:val="20"/>
                <w:szCs w:val="20"/>
                <w:lang w:val="de-DE"/>
              </w:rPr>
              <w:t xml:space="preserve">– </w:t>
            </w:r>
            <w:r>
              <w:rPr>
                <w:sz w:val="20"/>
                <w:szCs w:val="20"/>
                <w:lang w:val="de-DE"/>
              </w:rPr>
              <w:t xml:space="preserve">Stadt Zürich: öV-Anteil Ü65 ca. 28 % </w:t>
            </w:r>
            <w:r w:rsidR="00A41C69">
              <w:rPr>
                <w:sz w:val="20"/>
                <w:szCs w:val="20"/>
                <w:lang w:val="de-DE"/>
              </w:rPr>
              <w:t>-</w:t>
            </w:r>
            <w:r>
              <w:rPr>
                <w:sz w:val="20"/>
                <w:szCs w:val="20"/>
                <w:lang w:val="de-DE"/>
              </w:rPr>
              <w:t xml:space="preserve"> gute Taktdichte, kurze Wege zur Haltestelle</w:t>
            </w:r>
          </w:p>
        </w:tc>
      </w:tr>
      <w:tr w:rsidRPr="00445C98" w:rsidR="002F5077" w14:paraId="45643427"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F5077" w:rsidP="002F5077" w:rsidRDefault="002F5077" w14:paraId="03AAAAB9" w14:textId="77777777">
            <w:pPr>
              <w:spacing w:after="50"/>
              <w:rPr>
                <w:lang w:val="de-DE"/>
              </w:rPr>
            </w:pPr>
            <w:r>
              <w:rPr>
                <w:color w:val="2E6DB4"/>
                <w:sz w:val="20"/>
                <w:szCs w:val="20"/>
                <w:lang w:val="de-DE"/>
              </w:rPr>
              <w:t xml:space="preserve">– </w:t>
            </w:r>
            <w:r>
              <w:rPr>
                <w:sz w:val="20"/>
                <w:szCs w:val="20"/>
                <w:lang w:val="de-DE"/>
              </w:rPr>
              <w:t>Ländliche Kanton-Zürich-Gemeinden (Weinland, Oberland): öV-Anteil Ü65 nur ca. 11 %</w:t>
            </w:r>
          </w:p>
        </w:tc>
      </w:tr>
      <w:tr w:rsidRPr="00445C98" w:rsidR="002F5077" w14:paraId="7999994B"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F5077" w:rsidP="002F5077" w:rsidRDefault="002F5077" w14:paraId="303197CE" w14:textId="77777777">
            <w:pPr>
              <w:spacing w:after="50"/>
              <w:rPr>
                <w:lang w:val="de-DE"/>
              </w:rPr>
            </w:pPr>
            <w:r>
              <w:rPr>
                <w:color w:val="2E6DB4"/>
                <w:sz w:val="20"/>
                <w:szCs w:val="20"/>
                <w:lang w:val="de-DE"/>
              </w:rPr>
              <w:t xml:space="preserve">– </w:t>
            </w:r>
            <w:r>
              <w:rPr>
                <w:sz w:val="20"/>
                <w:szCs w:val="20"/>
                <w:lang w:val="de-DE"/>
              </w:rPr>
              <w:t>Im ländlichen Raum: teils nur stündlicher Takt, Direktverbindungen zu Freizeitzielen fehlen häufig</w:t>
            </w:r>
          </w:p>
        </w:tc>
      </w:tr>
      <w:tr w:rsidRPr="00445C98" w:rsidR="002F5077" w14:paraId="0F243E95"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F5077" w:rsidP="002F5077" w:rsidRDefault="002F5077" w14:paraId="149ABBD3" w14:textId="77777777">
            <w:pPr>
              <w:spacing w:after="50"/>
              <w:rPr>
                <w:lang w:val="de-DE"/>
              </w:rPr>
            </w:pPr>
            <w:r>
              <w:rPr>
                <w:color w:val="2E6DB4"/>
                <w:sz w:val="20"/>
                <w:szCs w:val="20"/>
                <w:lang w:val="de-DE"/>
              </w:rPr>
              <w:t xml:space="preserve">– </w:t>
            </w:r>
            <w:proofErr w:type="spellStart"/>
            <w:r>
              <w:rPr>
                <w:sz w:val="20"/>
                <w:szCs w:val="20"/>
                <w:lang w:val="de-DE"/>
              </w:rPr>
              <w:t>Massnahmen</w:t>
            </w:r>
            <w:proofErr w:type="spellEnd"/>
            <w:r>
              <w:rPr>
                <w:sz w:val="20"/>
                <w:szCs w:val="20"/>
                <w:lang w:val="de-DE"/>
              </w:rPr>
              <w:t xml:space="preserve"> für städtische Senior:innen lassen sich nicht direkt auf den ländlichen Raum übertragen</w:t>
            </w:r>
          </w:p>
        </w:tc>
      </w:tr>
    </w:tbl>
    <w:p w:rsidRPr="0042686D" w:rsidR="002D6622" w:rsidP="002F5077" w:rsidRDefault="003F4071" w14:paraId="7E6806F6" w14:textId="6292054F">
      <w:pPr>
        <w:spacing w:before="240" w:after="120"/>
        <w:rPr>
          <w:b/>
          <w:bCs/>
          <w:lang w:val="de-DE"/>
        </w:rPr>
      </w:pPr>
      <w:r>
        <w:rPr>
          <w:b/>
          <w:bCs/>
          <w:lang w:val="de-DE"/>
        </w:rPr>
        <w:t>Digitale Nutzung nach Segment</w:t>
      </w:r>
    </w:p>
    <w:p w:rsidRPr="00CC3594" w:rsidR="002D6622" w:rsidRDefault="003F4071" w14:paraId="77E003A0" w14:textId="04671126">
      <w:pPr>
        <w:spacing w:after="160"/>
        <w:rPr>
          <w:lang w:val="de-DE"/>
        </w:rPr>
      </w:pPr>
      <w:r>
        <w:rPr>
          <w:lang w:val="de-DE"/>
        </w:rPr>
        <w:t xml:space="preserve">Quelle: «Digital Seniors» </w:t>
      </w:r>
      <w:r w:rsidR="00A41C69">
        <w:rPr>
          <w:lang w:val="de-DE"/>
        </w:rPr>
        <w:t>-</w:t>
      </w:r>
      <w:r>
        <w:rPr>
          <w:lang w:val="de-DE"/>
        </w:rPr>
        <w:t xml:space="preserve"> </w:t>
      </w:r>
      <w:proofErr w:type="spellStart"/>
      <w:r>
        <w:rPr>
          <w:lang w:val="de-DE"/>
        </w:rPr>
        <w:t>sotomo</w:t>
      </w:r>
      <w:proofErr w:type="spellEnd"/>
      <w:r>
        <w:rPr>
          <w:lang w:val="de-DE"/>
        </w:rPr>
        <w:t xml:space="preserve"> / Pro </w:t>
      </w:r>
      <w:proofErr w:type="spellStart"/>
      <w:r>
        <w:rPr>
          <w:lang w:val="de-DE"/>
        </w:rPr>
        <w:t>Senectute</w:t>
      </w:r>
      <w:proofErr w:type="spellEnd"/>
      <w:r>
        <w:rPr>
          <w:lang w:val="de-DE"/>
        </w:rPr>
        <w:t xml:space="preserve"> Schweiz, 2021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1970"/>
        <w:gridCol w:w="1561"/>
        <w:gridCol w:w="1276"/>
        <w:gridCol w:w="3833"/>
      </w:tblGrid>
      <w:tr w:rsidR="002D6622" w:rsidTr="00A41C69" w14:paraId="1D645369" w14:textId="77777777">
        <w:tc>
          <w:tcPr>
            <w:tcW w:w="1970" w:type="dxa"/>
            <w:tcBorders>
              <w:top w:val="single" w:color="CCCCCC" w:sz="1" w:space="0"/>
              <w:left w:val="single" w:color="CCCCCC" w:sz="1" w:space="0"/>
              <w:bottom w:val="single" w:color="CCCCCC" w:sz="1" w:space="0"/>
              <w:right w:val="single" w:color="CCCCCC" w:sz="1" w:space="0"/>
            </w:tcBorders>
            <w:shd w:val="clear" w:color="auto" w:fill="1A3F7A"/>
            <w:tcMar>
              <w:top w:w="80" w:type="dxa"/>
              <w:left w:w="130" w:type="dxa"/>
              <w:bottom w:w="80" w:type="dxa"/>
              <w:right w:w="110" w:type="dxa"/>
            </w:tcMar>
            <w:vAlign w:val="center"/>
          </w:tcPr>
          <w:p w:rsidR="002D6622" w:rsidRDefault="003F4071" w14:paraId="3011740B" w14:textId="77777777">
            <w:r>
              <w:rPr>
                <w:color w:val="FFFFFF"/>
                <w:sz w:val="19"/>
                <w:szCs w:val="19"/>
              </w:rPr>
              <w:t>Segment</w:t>
            </w:r>
          </w:p>
        </w:tc>
        <w:tc>
          <w:tcPr>
            <w:tcW w:w="1561" w:type="dxa"/>
            <w:tcBorders>
              <w:top w:val="single" w:color="CCCCCC" w:sz="1" w:space="0"/>
              <w:left w:val="single" w:color="CCCCCC" w:sz="1" w:space="0"/>
              <w:bottom w:val="single" w:color="CCCCCC" w:sz="1" w:space="0"/>
              <w:right w:val="single" w:color="CCCCCC" w:sz="1" w:space="0"/>
            </w:tcBorders>
            <w:shd w:val="clear" w:color="auto" w:fill="1A3F7A"/>
            <w:tcMar>
              <w:top w:w="80" w:type="dxa"/>
              <w:left w:w="130" w:type="dxa"/>
              <w:bottom w:w="80" w:type="dxa"/>
              <w:right w:w="110" w:type="dxa"/>
            </w:tcMar>
            <w:vAlign w:val="center"/>
          </w:tcPr>
          <w:p w:rsidR="002D6622" w:rsidRDefault="003F4071" w14:paraId="289D99B9" w14:textId="77777777">
            <w:r>
              <w:rPr>
                <w:color w:val="FFFFFF"/>
                <w:sz w:val="19"/>
                <w:szCs w:val="19"/>
              </w:rPr>
              <w:t>Internetnutzung</w:t>
            </w:r>
          </w:p>
        </w:tc>
        <w:tc>
          <w:tcPr>
            <w:tcW w:w="1276" w:type="dxa"/>
            <w:tcBorders>
              <w:top w:val="single" w:color="CCCCCC" w:sz="1" w:space="0"/>
              <w:left w:val="single" w:color="CCCCCC" w:sz="1" w:space="0"/>
              <w:bottom w:val="single" w:color="CCCCCC" w:sz="1" w:space="0"/>
              <w:right w:val="single" w:color="CCCCCC" w:sz="1" w:space="0"/>
            </w:tcBorders>
            <w:shd w:val="clear" w:color="auto" w:fill="1A3F7A"/>
            <w:tcMar>
              <w:top w:w="80" w:type="dxa"/>
              <w:left w:w="130" w:type="dxa"/>
              <w:bottom w:w="80" w:type="dxa"/>
              <w:right w:w="110" w:type="dxa"/>
            </w:tcMar>
            <w:vAlign w:val="center"/>
          </w:tcPr>
          <w:p w:rsidR="002D6622" w:rsidRDefault="003F4071" w14:paraId="411F0BE0" w14:textId="77777777">
            <w:r>
              <w:rPr>
                <w:color w:val="FFFFFF"/>
                <w:sz w:val="19"/>
                <w:szCs w:val="19"/>
              </w:rPr>
              <w:t>Smartphone</w:t>
            </w:r>
          </w:p>
        </w:tc>
        <w:tc>
          <w:tcPr>
            <w:tcW w:w="3833" w:type="dxa"/>
            <w:tcBorders>
              <w:top w:val="single" w:color="CCCCCC" w:sz="1" w:space="0"/>
              <w:left w:val="single" w:color="CCCCCC" w:sz="1" w:space="0"/>
              <w:bottom w:val="single" w:color="CCCCCC" w:sz="1" w:space="0"/>
              <w:right w:val="single" w:color="CCCCCC" w:sz="1" w:space="0"/>
            </w:tcBorders>
            <w:shd w:val="clear" w:color="auto" w:fill="1A3F7A"/>
            <w:tcMar>
              <w:top w:w="80" w:type="dxa"/>
              <w:left w:w="130" w:type="dxa"/>
              <w:bottom w:w="80" w:type="dxa"/>
              <w:right w:w="110" w:type="dxa"/>
            </w:tcMar>
            <w:vAlign w:val="center"/>
          </w:tcPr>
          <w:p w:rsidR="002D6622" w:rsidRDefault="003F4071" w14:paraId="5F1756A8" w14:textId="77777777">
            <w:r>
              <w:rPr>
                <w:color w:val="FFFFFF"/>
                <w:sz w:val="19"/>
                <w:szCs w:val="19"/>
              </w:rPr>
              <w:t>Relevanz für ZVV</w:t>
            </w:r>
          </w:p>
        </w:tc>
      </w:tr>
      <w:tr w:rsidRPr="00445C98" w:rsidR="002D6622" w:rsidTr="00A41C69" w14:paraId="01D42F62" w14:textId="77777777">
        <w:tc>
          <w:tcPr>
            <w:tcW w:w="1970" w:type="dxa"/>
            <w:tcBorders>
              <w:top w:val="single" w:color="CCCCCC" w:sz="1" w:space="0"/>
              <w:left w:val="single" w:color="CCCCCC" w:sz="1" w:space="0"/>
              <w:bottom w:val="single" w:color="CCCCCC" w:sz="1" w:space="0"/>
              <w:right w:val="single" w:color="CCCCCC" w:sz="1" w:space="0"/>
            </w:tcBorders>
            <w:shd w:val="clear" w:color="auto" w:fill="E6F4EE"/>
            <w:tcMar>
              <w:top w:w="80" w:type="dxa"/>
              <w:left w:w="130" w:type="dxa"/>
              <w:bottom w:w="80" w:type="dxa"/>
              <w:right w:w="110" w:type="dxa"/>
            </w:tcMar>
          </w:tcPr>
          <w:p w:rsidR="002D6622" w:rsidRDefault="003F4071" w14:paraId="2CE09799" w14:textId="77777777">
            <w:r>
              <w:rPr>
                <w:color w:val="0A6640"/>
                <w:sz w:val="19"/>
                <w:szCs w:val="19"/>
              </w:rPr>
              <w:t>Aktive  65–74 J.</w:t>
            </w:r>
          </w:p>
        </w:tc>
        <w:tc>
          <w:tcPr>
            <w:tcW w:w="1561" w:type="dxa"/>
            <w:tcBorders>
              <w:top w:val="single" w:color="CCCCCC" w:sz="1" w:space="0"/>
              <w:left w:val="single" w:color="CCCCCC" w:sz="1" w:space="0"/>
              <w:bottom w:val="single" w:color="CCCCCC" w:sz="1" w:space="0"/>
              <w:right w:val="single" w:color="CCCCCC" w:sz="1" w:space="0"/>
            </w:tcBorders>
            <w:shd w:val="clear" w:color="auto" w:fill="E6F4EE"/>
            <w:tcMar>
              <w:top w:w="80" w:type="dxa"/>
              <w:left w:w="130" w:type="dxa"/>
              <w:bottom w:w="80" w:type="dxa"/>
              <w:right w:w="110" w:type="dxa"/>
            </w:tcMar>
          </w:tcPr>
          <w:p w:rsidR="002D6622" w:rsidRDefault="003F4071" w14:paraId="3F2481C1" w14:textId="77777777">
            <w:r>
              <w:rPr>
                <w:sz w:val="19"/>
                <w:szCs w:val="19"/>
              </w:rPr>
              <w:t>84 %</w:t>
            </w:r>
          </w:p>
        </w:tc>
        <w:tc>
          <w:tcPr>
            <w:tcW w:w="1276" w:type="dxa"/>
            <w:tcBorders>
              <w:top w:val="single" w:color="CCCCCC" w:sz="1" w:space="0"/>
              <w:left w:val="single" w:color="CCCCCC" w:sz="1" w:space="0"/>
              <w:bottom w:val="single" w:color="CCCCCC" w:sz="1" w:space="0"/>
              <w:right w:val="single" w:color="CCCCCC" w:sz="1" w:space="0"/>
            </w:tcBorders>
            <w:shd w:val="clear" w:color="auto" w:fill="E6F4EE"/>
            <w:tcMar>
              <w:top w:w="80" w:type="dxa"/>
              <w:left w:w="130" w:type="dxa"/>
              <w:bottom w:w="80" w:type="dxa"/>
              <w:right w:w="110" w:type="dxa"/>
            </w:tcMar>
          </w:tcPr>
          <w:p w:rsidR="002D6622" w:rsidRDefault="003F4071" w14:paraId="7692934A" w14:textId="77777777">
            <w:r>
              <w:rPr>
                <w:sz w:val="19"/>
                <w:szCs w:val="19"/>
              </w:rPr>
              <w:t>74 %</w:t>
            </w:r>
          </w:p>
        </w:tc>
        <w:tc>
          <w:tcPr>
            <w:tcW w:w="3833" w:type="dxa"/>
            <w:tcBorders>
              <w:top w:val="single" w:color="CCCCCC" w:sz="1" w:space="0"/>
              <w:left w:val="single" w:color="CCCCCC" w:sz="1" w:space="0"/>
              <w:bottom w:val="single" w:color="CCCCCC" w:sz="1" w:space="0"/>
              <w:right w:val="single" w:color="CCCCCC" w:sz="1" w:space="0"/>
            </w:tcBorders>
            <w:shd w:val="clear" w:color="auto" w:fill="E6F4EE"/>
            <w:tcMar>
              <w:top w:w="80" w:type="dxa"/>
              <w:left w:w="130" w:type="dxa"/>
              <w:bottom w:w="80" w:type="dxa"/>
              <w:right w:w="110" w:type="dxa"/>
            </w:tcMar>
          </w:tcPr>
          <w:p w:rsidRPr="00CC3594" w:rsidR="002D6622" w:rsidRDefault="003F4071" w14:paraId="70297757" w14:textId="77777777">
            <w:pPr>
              <w:rPr>
                <w:lang w:val="de-DE"/>
              </w:rPr>
            </w:pPr>
            <w:r>
              <w:rPr>
                <w:sz w:val="19"/>
                <w:szCs w:val="19"/>
                <w:lang w:val="de-DE"/>
              </w:rPr>
              <w:t>Digitale Kanäle (App, Online-Ticket) gut erreichbar</w:t>
            </w:r>
          </w:p>
        </w:tc>
      </w:tr>
      <w:tr w:rsidRPr="00445C98" w:rsidR="002D6622" w:rsidTr="00A41C69" w14:paraId="27ECC134" w14:textId="77777777">
        <w:tc>
          <w:tcPr>
            <w:tcW w:w="1970" w:type="dxa"/>
            <w:tcBorders>
              <w:top w:val="single" w:color="CCCCCC" w:sz="1" w:space="0"/>
              <w:left w:val="single" w:color="CCCCCC" w:sz="1" w:space="0"/>
              <w:bottom w:val="single" w:color="CCCCCC" w:sz="1" w:space="0"/>
              <w:right w:val="single" w:color="CCCCCC" w:sz="1" w:space="0"/>
            </w:tcBorders>
            <w:shd w:val="clear" w:color="auto" w:fill="FEF3E0"/>
            <w:tcMar>
              <w:top w:w="80" w:type="dxa"/>
              <w:left w:w="130" w:type="dxa"/>
              <w:bottom w:w="80" w:type="dxa"/>
              <w:right w:w="110" w:type="dxa"/>
            </w:tcMar>
          </w:tcPr>
          <w:p w:rsidR="002D6622" w:rsidRDefault="003F4071" w14:paraId="442A6FEF" w14:textId="77777777">
            <w:proofErr w:type="spellStart"/>
            <w:r>
              <w:rPr>
                <w:color w:val="7A4A00"/>
                <w:sz w:val="19"/>
                <w:szCs w:val="19"/>
              </w:rPr>
              <w:t>Betagte</w:t>
            </w:r>
            <w:proofErr w:type="spellEnd"/>
            <w:r>
              <w:rPr>
                <w:color w:val="7A4A00"/>
                <w:sz w:val="19"/>
                <w:szCs w:val="19"/>
              </w:rPr>
              <w:t xml:space="preserve">  75–84 J.</w:t>
            </w:r>
          </w:p>
        </w:tc>
        <w:tc>
          <w:tcPr>
            <w:tcW w:w="1561" w:type="dxa"/>
            <w:tcBorders>
              <w:top w:val="single" w:color="CCCCCC" w:sz="1" w:space="0"/>
              <w:left w:val="single" w:color="CCCCCC" w:sz="1" w:space="0"/>
              <w:bottom w:val="single" w:color="CCCCCC" w:sz="1" w:space="0"/>
              <w:right w:val="single" w:color="CCCCCC" w:sz="1" w:space="0"/>
            </w:tcBorders>
            <w:shd w:val="clear" w:color="auto" w:fill="FEF3E0"/>
            <w:tcMar>
              <w:top w:w="80" w:type="dxa"/>
              <w:left w:w="130" w:type="dxa"/>
              <w:bottom w:w="80" w:type="dxa"/>
              <w:right w:w="110" w:type="dxa"/>
            </w:tcMar>
          </w:tcPr>
          <w:p w:rsidR="002D6622" w:rsidRDefault="003F4071" w14:paraId="2B14F98C" w14:textId="77777777">
            <w:r>
              <w:rPr>
                <w:sz w:val="19"/>
                <w:szCs w:val="19"/>
              </w:rPr>
              <w:t>62 %</w:t>
            </w:r>
          </w:p>
        </w:tc>
        <w:tc>
          <w:tcPr>
            <w:tcW w:w="1276" w:type="dxa"/>
            <w:tcBorders>
              <w:top w:val="single" w:color="CCCCCC" w:sz="1" w:space="0"/>
              <w:left w:val="single" w:color="CCCCCC" w:sz="1" w:space="0"/>
              <w:bottom w:val="single" w:color="CCCCCC" w:sz="1" w:space="0"/>
              <w:right w:val="single" w:color="CCCCCC" w:sz="1" w:space="0"/>
            </w:tcBorders>
            <w:shd w:val="clear" w:color="auto" w:fill="FEF3E0"/>
            <w:tcMar>
              <w:top w:w="80" w:type="dxa"/>
              <w:left w:w="130" w:type="dxa"/>
              <w:bottom w:w="80" w:type="dxa"/>
              <w:right w:w="110" w:type="dxa"/>
            </w:tcMar>
          </w:tcPr>
          <w:p w:rsidR="002D6622" w:rsidRDefault="003F4071" w14:paraId="5EB6328B" w14:textId="77777777">
            <w:r>
              <w:rPr>
                <w:sz w:val="19"/>
                <w:szCs w:val="19"/>
              </w:rPr>
              <w:t>49 %</w:t>
            </w:r>
          </w:p>
        </w:tc>
        <w:tc>
          <w:tcPr>
            <w:tcW w:w="3833" w:type="dxa"/>
            <w:tcBorders>
              <w:top w:val="single" w:color="CCCCCC" w:sz="1" w:space="0"/>
              <w:left w:val="single" w:color="CCCCCC" w:sz="1" w:space="0"/>
              <w:bottom w:val="single" w:color="CCCCCC" w:sz="1" w:space="0"/>
              <w:right w:val="single" w:color="CCCCCC" w:sz="1" w:space="0"/>
            </w:tcBorders>
            <w:shd w:val="clear" w:color="auto" w:fill="FEF3E0"/>
            <w:tcMar>
              <w:top w:w="80" w:type="dxa"/>
              <w:left w:w="130" w:type="dxa"/>
              <w:bottom w:w="80" w:type="dxa"/>
              <w:right w:w="110" w:type="dxa"/>
            </w:tcMar>
          </w:tcPr>
          <w:p w:rsidRPr="00CC3594" w:rsidR="002D6622" w:rsidRDefault="003F4071" w14:paraId="0EBDF1AA" w14:textId="0109A099">
            <w:pPr>
              <w:rPr>
                <w:lang w:val="de-DE"/>
              </w:rPr>
            </w:pPr>
            <w:r>
              <w:rPr>
                <w:sz w:val="19"/>
                <w:szCs w:val="19"/>
                <w:lang w:val="de-DE"/>
              </w:rPr>
              <w:t xml:space="preserve">Gap wächst </w:t>
            </w:r>
            <w:r w:rsidR="00A41C69">
              <w:rPr>
                <w:sz w:val="19"/>
                <w:szCs w:val="19"/>
                <w:lang w:val="de-DE"/>
              </w:rPr>
              <w:t>-</w:t>
            </w:r>
            <w:r>
              <w:rPr>
                <w:sz w:val="19"/>
                <w:szCs w:val="19"/>
                <w:lang w:val="de-DE"/>
              </w:rPr>
              <w:t xml:space="preserve"> analoge Ergänzung nötig</w:t>
            </w:r>
          </w:p>
        </w:tc>
      </w:tr>
      <w:tr w:rsidRPr="00445C98" w:rsidR="002D6622" w:rsidTr="00A41C69" w14:paraId="4A36BCDA" w14:textId="77777777">
        <w:tc>
          <w:tcPr>
            <w:tcW w:w="1970" w:type="dxa"/>
            <w:tcBorders>
              <w:top w:val="single" w:color="CCCCCC" w:sz="1" w:space="0"/>
              <w:left w:val="single" w:color="CCCCCC" w:sz="1" w:space="0"/>
              <w:bottom w:val="single" w:color="CCCCCC" w:sz="1" w:space="0"/>
              <w:right w:val="single" w:color="CCCCCC" w:sz="1" w:space="0"/>
            </w:tcBorders>
            <w:shd w:val="clear" w:color="auto" w:fill="FCEAE5"/>
            <w:tcMar>
              <w:top w:w="80" w:type="dxa"/>
              <w:left w:w="130" w:type="dxa"/>
              <w:bottom w:w="80" w:type="dxa"/>
              <w:right w:w="110" w:type="dxa"/>
            </w:tcMar>
          </w:tcPr>
          <w:p w:rsidRPr="00CC3594" w:rsidR="002D6622" w:rsidRDefault="003F4071" w14:paraId="40BCB571" w14:textId="77777777">
            <w:pPr>
              <w:rPr>
                <w:lang w:val="de-DE"/>
              </w:rPr>
            </w:pPr>
            <w:r>
              <w:rPr>
                <w:color w:val="8C2D1A"/>
                <w:sz w:val="19"/>
                <w:szCs w:val="19"/>
                <w:lang w:val="de-DE"/>
              </w:rPr>
              <w:t>Offline-Senior:innen  Ø 78 J.</w:t>
            </w:r>
          </w:p>
        </w:tc>
        <w:tc>
          <w:tcPr>
            <w:tcW w:w="1561" w:type="dxa"/>
            <w:tcBorders>
              <w:top w:val="single" w:color="CCCCCC" w:sz="1" w:space="0"/>
              <w:left w:val="single" w:color="CCCCCC" w:sz="1" w:space="0"/>
              <w:bottom w:val="single" w:color="CCCCCC" w:sz="1" w:space="0"/>
              <w:right w:val="single" w:color="CCCCCC" w:sz="1" w:space="0"/>
            </w:tcBorders>
            <w:shd w:val="clear" w:color="auto" w:fill="FCEAE5"/>
            <w:tcMar>
              <w:top w:w="80" w:type="dxa"/>
              <w:left w:w="130" w:type="dxa"/>
              <w:bottom w:w="80" w:type="dxa"/>
              <w:right w:w="110" w:type="dxa"/>
            </w:tcMar>
          </w:tcPr>
          <w:p w:rsidR="002D6622" w:rsidRDefault="003F4071" w14:paraId="228989D1" w14:textId="77777777">
            <w:r>
              <w:rPr>
                <w:sz w:val="19"/>
                <w:szCs w:val="19"/>
              </w:rPr>
              <w:t>unter 25 %</w:t>
            </w:r>
          </w:p>
        </w:tc>
        <w:tc>
          <w:tcPr>
            <w:tcW w:w="1276" w:type="dxa"/>
            <w:tcBorders>
              <w:top w:val="single" w:color="CCCCCC" w:sz="1" w:space="0"/>
              <w:left w:val="single" w:color="CCCCCC" w:sz="1" w:space="0"/>
              <w:bottom w:val="single" w:color="CCCCCC" w:sz="1" w:space="0"/>
              <w:right w:val="single" w:color="CCCCCC" w:sz="1" w:space="0"/>
            </w:tcBorders>
            <w:shd w:val="clear" w:color="auto" w:fill="FCEAE5"/>
            <w:tcMar>
              <w:top w:w="80" w:type="dxa"/>
              <w:left w:w="130" w:type="dxa"/>
              <w:bottom w:w="80" w:type="dxa"/>
              <w:right w:w="110" w:type="dxa"/>
            </w:tcMar>
          </w:tcPr>
          <w:p w:rsidR="002D6622" w:rsidRDefault="003F4071" w14:paraId="1178E1A2" w14:textId="77777777">
            <w:r>
              <w:rPr>
                <w:sz w:val="19"/>
                <w:szCs w:val="19"/>
              </w:rPr>
              <w:t>unter 25 %</w:t>
            </w:r>
          </w:p>
        </w:tc>
        <w:tc>
          <w:tcPr>
            <w:tcW w:w="3833" w:type="dxa"/>
            <w:tcBorders>
              <w:top w:val="single" w:color="CCCCCC" w:sz="1" w:space="0"/>
              <w:left w:val="single" w:color="CCCCCC" w:sz="1" w:space="0"/>
              <w:bottom w:val="single" w:color="CCCCCC" w:sz="1" w:space="0"/>
              <w:right w:val="single" w:color="CCCCCC" w:sz="1" w:space="0"/>
            </w:tcBorders>
            <w:shd w:val="clear" w:color="auto" w:fill="FCEAE5"/>
            <w:tcMar>
              <w:top w:w="80" w:type="dxa"/>
              <w:left w:w="130" w:type="dxa"/>
              <w:bottom w:w="80" w:type="dxa"/>
              <w:right w:w="110" w:type="dxa"/>
            </w:tcMar>
          </w:tcPr>
          <w:p w:rsidRPr="00CC3594" w:rsidR="002D6622" w:rsidRDefault="003F4071" w14:paraId="6574BAFF" w14:textId="77777777">
            <w:pPr>
              <w:rPr>
                <w:lang w:val="de-DE"/>
              </w:rPr>
            </w:pPr>
            <w:r>
              <w:rPr>
                <w:sz w:val="19"/>
                <w:szCs w:val="19"/>
                <w:lang w:val="de-DE"/>
              </w:rPr>
              <w:t>Ausschliesslich auf analoge Zugangswege angewiesen</w:t>
            </w:r>
          </w:p>
        </w:tc>
      </w:tr>
    </w:tbl>
    <w:p w:rsidRPr="00CC3594" w:rsidR="002D6622" w:rsidRDefault="002D6622" w14:paraId="30F7C678" w14:textId="77777777">
      <w:pPr>
        <w:spacing w:after="160"/>
        <w:rPr>
          <w:lang w:val="de-DE"/>
        </w:rPr>
      </w:pPr>
    </w:p>
    <w:p w:rsidRPr="00CC3594" w:rsidR="002D6622" w:rsidP="00ED72B4" w:rsidRDefault="003F4071" w14:paraId="23A9FF5C" w14:textId="1FF46A64">
      <w:pPr>
        <w:spacing w:after="160"/>
        <w:rPr>
          <w:lang w:val="de-DE"/>
        </w:rPr>
      </w:pPr>
      <w:r>
        <w:rPr>
          <w:lang w:val="de-DE"/>
        </w:rPr>
        <w:t xml:space="preserve">Hauptgründe für Nicht-Nutzung digitaler Angebote: «zu kompliziert» (41 %), Sicherheitsbedenken (29 %), hoher Lernaufwand (22 %). Kosten spielten kaum eine Rolle. </w:t>
      </w:r>
    </w:p>
    <w:p w:rsidRPr="0042686D" w:rsidR="002D6622" w:rsidP="002F5077" w:rsidRDefault="003F4071" w14:paraId="4BB62C2F" w14:textId="0235F6C8">
      <w:pPr>
        <w:spacing w:before="240" w:after="120"/>
        <w:rPr>
          <w:b/>
          <w:bCs/>
          <w:lang w:val="de-DE"/>
        </w:rPr>
      </w:pPr>
      <w:r>
        <w:rPr>
          <w:b/>
          <w:bCs/>
          <w:lang w:val="de-DE"/>
        </w:rPr>
        <w:t>ZVV-Ausgangslage</w:t>
      </w:r>
    </w:p>
    <w:p w:rsidRPr="00CC3594" w:rsidR="002D6622" w:rsidRDefault="003F4071" w14:paraId="26C9F705" w14:textId="77777777">
      <w:pPr>
        <w:spacing w:after="160"/>
        <w:rPr>
          <w:lang w:val="de-DE"/>
        </w:rPr>
      </w:pPr>
      <w:r>
        <w:rPr>
          <w:lang w:val="de-DE"/>
        </w:rPr>
        <w:t>Was wir über bestehende ZVV-Angebote und ihre Reichweite bei der Zielgruppe wussten:</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75A3DBFC"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120" w:type="dxa"/>
              <w:left w:w="200" w:type="dxa"/>
              <w:bottom w:w="20" w:type="dxa"/>
              <w:right w:w="160" w:type="dxa"/>
            </w:tcMar>
          </w:tcPr>
          <w:p w:rsidR="002D6622" w:rsidRDefault="003F4071" w14:paraId="491CEC59" w14:textId="77777777">
            <w:r>
              <w:rPr>
                <w:caps/>
                <w:color w:val="2E6DB4"/>
                <w:sz w:val="20"/>
                <w:szCs w:val="20"/>
              </w:rPr>
              <w:t>ZVV-Daten</w:t>
            </w:r>
          </w:p>
        </w:tc>
      </w:tr>
      <w:tr w:rsidRPr="00445C98" w:rsidR="002D6622" w14:paraId="3E501F0A"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2A3B4198" w14:textId="77777777">
            <w:pPr>
              <w:spacing w:after="50"/>
              <w:rPr>
                <w:lang w:val="de-DE"/>
              </w:rPr>
            </w:pPr>
            <w:r>
              <w:rPr>
                <w:color w:val="2E6DB4"/>
                <w:sz w:val="20"/>
                <w:szCs w:val="20"/>
                <w:lang w:val="de-DE"/>
              </w:rPr>
              <w:t xml:space="preserve">– </w:t>
            </w:r>
            <w:r>
              <w:rPr>
                <w:sz w:val="20"/>
                <w:szCs w:val="20"/>
                <w:lang w:val="de-DE"/>
              </w:rPr>
              <w:t>ActionPass (saisonales Schnupper-Abo seit 2019): über 50 % der 9-Uhr-Pass-Jahresabos kommen von Ü65</w:t>
            </w:r>
          </w:p>
        </w:tc>
      </w:tr>
      <w:tr w:rsidRPr="00445C98" w:rsidR="002D6622" w14:paraId="42F81AEB"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22C38CAA" w14:textId="77777777">
            <w:pPr>
              <w:spacing w:after="50"/>
              <w:rPr>
                <w:lang w:val="de-DE"/>
              </w:rPr>
            </w:pPr>
            <w:r>
              <w:rPr>
                <w:color w:val="2E6DB4"/>
                <w:sz w:val="20"/>
                <w:szCs w:val="20"/>
                <w:lang w:val="de-DE"/>
              </w:rPr>
              <w:t xml:space="preserve">– </w:t>
            </w:r>
            <w:r>
              <w:rPr>
                <w:sz w:val="20"/>
                <w:szCs w:val="20"/>
                <w:lang w:val="de-DE"/>
              </w:rPr>
              <w:t>Bestehende Angebote: Kurs «mobil sein und bleiben», Zusammenarbeit mit Verein Zürcher Senioren</w:t>
            </w:r>
          </w:p>
        </w:tc>
      </w:tr>
      <w:tr w:rsidRPr="00445C98" w:rsidR="002D6622" w14:paraId="4212B72E"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432D75F3" w14:textId="50EA52AB">
            <w:pPr>
              <w:spacing w:after="50"/>
              <w:rPr>
                <w:lang w:val="de-DE"/>
              </w:rPr>
            </w:pPr>
            <w:r>
              <w:rPr>
                <w:color w:val="2E6DB4"/>
                <w:sz w:val="20"/>
                <w:szCs w:val="20"/>
                <w:lang w:val="de-DE"/>
              </w:rPr>
              <w:t xml:space="preserve">– </w:t>
            </w:r>
            <w:r>
              <w:rPr>
                <w:sz w:val="20"/>
                <w:szCs w:val="20"/>
                <w:lang w:val="de-DE"/>
              </w:rPr>
              <w:t xml:space="preserve">ZVV kennt seine </w:t>
            </w:r>
            <w:proofErr w:type="spellStart"/>
            <w:r>
              <w:rPr>
                <w:sz w:val="20"/>
                <w:szCs w:val="20"/>
                <w:lang w:val="de-DE"/>
              </w:rPr>
              <w:t>Kund:innen</w:t>
            </w:r>
            <w:proofErr w:type="spellEnd"/>
            <w:r>
              <w:rPr>
                <w:sz w:val="20"/>
                <w:szCs w:val="20"/>
                <w:lang w:val="de-DE"/>
              </w:rPr>
              <w:t xml:space="preserve"> in der Zielgruppe kaum im Detail </w:t>
            </w:r>
            <w:r w:rsidR="00A41C69">
              <w:rPr>
                <w:sz w:val="20"/>
                <w:szCs w:val="20"/>
                <w:lang w:val="de-DE"/>
              </w:rPr>
              <w:t>-</w:t>
            </w:r>
            <w:r>
              <w:rPr>
                <w:sz w:val="20"/>
                <w:szCs w:val="20"/>
                <w:lang w:val="de-DE"/>
              </w:rPr>
              <w:t xml:space="preserve"> keine differenzierte Nutzungsanalyse nach Altersgruppe vorhanden</w:t>
            </w:r>
          </w:p>
        </w:tc>
      </w:tr>
      <w:tr w:rsidRPr="00445C98" w:rsidR="002D6622" w14:paraId="1A5187C5"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630A39A0" w14:textId="77777777">
            <w:pPr>
              <w:spacing w:after="50"/>
              <w:rPr>
                <w:lang w:val="de-DE"/>
              </w:rPr>
            </w:pPr>
            <w:r>
              <w:rPr>
                <w:color w:val="2E6DB4"/>
                <w:sz w:val="20"/>
                <w:szCs w:val="20"/>
                <w:lang w:val="de-DE"/>
              </w:rPr>
              <w:t xml:space="preserve">– </w:t>
            </w:r>
            <w:r>
              <w:rPr>
                <w:sz w:val="20"/>
                <w:szCs w:val="20"/>
                <w:lang w:val="de-DE"/>
              </w:rPr>
              <w:t xml:space="preserve">Ob der </w:t>
            </w:r>
            <w:proofErr w:type="spellStart"/>
            <w:r>
              <w:rPr>
                <w:sz w:val="20"/>
                <w:szCs w:val="20"/>
                <w:lang w:val="de-DE"/>
              </w:rPr>
              <w:t>ActionPass</w:t>
            </w:r>
            <w:proofErr w:type="spellEnd"/>
            <w:r>
              <w:rPr>
                <w:sz w:val="20"/>
                <w:szCs w:val="20"/>
                <w:lang w:val="de-DE"/>
              </w:rPr>
              <w:t xml:space="preserve"> </w:t>
            </w:r>
            <w:proofErr w:type="spellStart"/>
            <w:r>
              <w:rPr>
                <w:sz w:val="20"/>
                <w:szCs w:val="20"/>
                <w:lang w:val="de-DE"/>
              </w:rPr>
              <w:t>Erstkäufer:innen</w:t>
            </w:r>
            <w:proofErr w:type="spellEnd"/>
            <w:r>
              <w:rPr>
                <w:sz w:val="20"/>
                <w:szCs w:val="20"/>
                <w:lang w:val="de-DE"/>
              </w:rPr>
              <w:t xml:space="preserve"> in Dauernutzende konvertierte, war zum Zeitpunkt der Analyse offen</w:t>
            </w:r>
          </w:p>
        </w:tc>
      </w:tr>
    </w:tbl>
    <w:p w:rsidRPr="0042686D" w:rsidR="002D6622" w:rsidP="002F5077" w:rsidRDefault="003F4071" w14:paraId="43530B72" w14:textId="3AE0387B">
      <w:pPr>
        <w:spacing w:before="240" w:after="120"/>
        <w:rPr>
          <w:b/>
          <w:bCs/>
          <w:lang w:val="de-DE"/>
        </w:rPr>
      </w:pPr>
      <w:r>
        <w:rPr>
          <w:b/>
          <w:bCs/>
          <w:lang w:val="de-DE"/>
        </w:rPr>
        <w:t>Der kritische Moment: Führerscheinabgabe</w:t>
      </w:r>
    </w:p>
    <w:p w:rsidRPr="00CC3594" w:rsidR="002D6622" w:rsidRDefault="003F4071" w14:paraId="63EAF72B" w14:textId="77777777">
      <w:pPr>
        <w:spacing w:after="160"/>
        <w:rPr>
          <w:lang w:val="de-DE"/>
        </w:rPr>
      </w:pPr>
      <w:r>
        <w:rPr>
          <w:lang w:val="de-DE"/>
        </w:rPr>
        <w:t>Quelle: Fussverkehr Schweiz / TCS / bfu: Autofahren im Kanton Zürich, 2022</w:t>
      </w:r>
    </w:p>
    <w:p w:rsidRPr="00ED72B4" w:rsidR="002D6622" w:rsidRDefault="003F4071" w14:paraId="0569D3E7" w14:textId="6518A9D8">
      <w:pPr>
        <w:spacing w:after="160"/>
        <w:rPr>
          <w:lang w:val="de-DE"/>
        </w:rPr>
      </w:pPr>
      <w:r>
        <w:rPr>
          <w:lang w:val="de-DE"/>
        </w:rPr>
        <w:t xml:space="preserve">Die Führerscheinabgabe ist für viele Senior:innen ein einschneidender Lebensmoment </w:t>
      </w:r>
      <w:r w:rsidR="00A41C69">
        <w:rPr>
          <w:lang w:val="de-DE"/>
        </w:rPr>
        <w:t>-</w:t>
      </w:r>
      <w:r>
        <w:rPr>
          <w:lang w:val="de-DE"/>
        </w:rPr>
        <w:t xml:space="preserve"> und gleichzeitig das stärkste bekannte Aktivierungsfenster für den öV. Die Daten zeigen:</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Pr="00445C98" w:rsidR="002D6622" w14:paraId="79852995"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19C36EFA" w14:textId="603F0B9B">
            <w:pPr>
              <w:spacing w:after="50"/>
              <w:rPr>
                <w:lang w:val="de-DE"/>
              </w:rPr>
            </w:pPr>
            <w:r>
              <w:rPr>
                <w:color w:val="7A4A00"/>
                <w:sz w:val="20"/>
                <w:szCs w:val="20"/>
                <w:lang w:val="de-DE"/>
              </w:rPr>
              <w:t xml:space="preserve">– </w:t>
            </w:r>
            <w:r>
              <w:rPr>
                <w:sz w:val="20"/>
                <w:szCs w:val="20"/>
                <w:lang w:val="de-DE"/>
              </w:rPr>
              <w:t xml:space="preserve">Ca. 190'000 Personen Ü65 besitzen im Kanton Zürich einen Führerausweis </w:t>
            </w:r>
            <w:r w:rsidR="00A41C69">
              <w:rPr>
                <w:sz w:val="20"/>
                <w:szCs w:val="20"/>
                <w:lang w:val="de-DE"/>
              </w:rPr>
              <w:t>-</w:t>
            </w:r>
            <w:r>
              <w:rPr>
                <w:sz w:val="20"/>
                <w:szCs w:val="20"/>
                <w:lang w:val="de-DE"/>
              </w:rPr>
              <w:t xml:space="preserve"> ca. 80 % der Zielgruppe</w:t>
            </w:r>
          </w:p>
        </w:tc>
      </w:tr>
      <w:tr w:rsidRPr="00445C98" w:rsidR="002D6622" w14:paraId="07024EFE"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04994540" w14:textId="77777777">
            <w:pPr>
              <w:spacing w:after="50"/>
              <w:rPr>
                <w:lang w:val="de-DE"/>
              </w:rPr>
            </w:pPr>
            <w:r>
              <w:rPr>
                <w:color w:val="7A4A00"/>
                <w:sz w:val="20"/>
                <w:szCs w:val="20"/>
                <w:lang w:val="de-DE"/>
              </w:rPr>
              <w:t xml:space="preserve">– </w:t>
            </w:r>
            <w:r>
              <w:rPr>
                <w:sz w:val="20"/>
                <w:szCs w:val="20"/>
                <w:lang w:val="de-DE"/>
              </w:rPr>
              <w:t>Ab dem 70. Lebensjahr sind obligatorische Fahrtauglichkeitsuntersuchungen vorgeschrieben (alle 2 Jahre)</w:t>
            </w:r>
          </w:p>
        </w:tc>
      </w:tr>
      <w:tr w:rsidRPr="00445C98" w:rsidR="002D6622" w14:paraId="6B6A927F"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7E9D1639" w14:textId="2756815A">
            <w:pPr>
              <w:spacing w:after="50"/>
              <w:rPr>
                <w:lang w:val="de-DE"/>
              </w:rPr>
            </w:pPr>
            <w:r>
              <w:rPr>
                <w:color w:val="7A4A00"/>
                <w:sz w:val="20"/>
                <w:szCs w:val="20"/>
                <w:lang w:val="de-DE"/>
              </w:rPr>
              <w:t xml:space="preserve">– </w:t>
            </w:r>
            <w:r>
              <w:rPr>
                <w:sz w:val="20"/>
                <w:szCs w:val="20"/>
                <w:lang w:val="de-DE"/>
              </w:rPr>
              <w:t xml:space="preserve">Ca. 8'000–10'000 Personen geben den Führerausweis pro Jahr ab </w:t>
            </w:r>
            <w:r w:rsidR="00A41C69">
              <w:rPr>
                <w:sz w:val="20"/>
                <w:szCs w:val="20"/>
                <w:lang w:val="de-DE"/>
              </w:rPr>
              <w:t>-</w:t>
            </w:r>
            <w:r>
              <w:rPr>
                <w:sz w:val="20"/>
                <w:szCs w:val="20"/>
                <w:lang w:val="de-DE"/>
              </w:rPr>
              <w:t xml:space="preserve"> aus Alters- oder Gesundheitsgründen</w:t>
            </w:r>
          </w:p>
        </w:tc>
      </w:tr>
      <w:tr w:rsidRPr="00445C98" w:rsidR="002D6622" w14:paraId="299CE2C4"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728313D6" w14:textId="77777777">
            <w:pPr>
              <w:spacing w:after="50"/>
              <w:rPr>
                <w:lang w:val="de-DE"/>
              </w:rPr>
            </w:pPr>
            <w:r>
              <w:rPr>
                <w:color w:val="7A4A00"/>
                <w:sz w:val="20"/>
                <w:szCs w:val="20"/>
                <w:lang w:val="de-DE"/>
              </w:rPr>
              <w:t xml:space="preserve">– </w:t>
            </w:r>
            <w:r>
              <w:rPr>
                <w:sz w:val="20"/>
                <w:szCs w:val="20"/>
                <w:lang w:val="de-DE"/>
              </w:rPr>
              <w:t>Nur 34 % haben sich im Vorfeld mit öV-Alternativen auseinandergesetzt</w:t>
            </w:r>
          </w:p>
        </w:tc>
      </w:tr>
      <w:tr w:rsidRPr="00445C98" w:rsidR="002D6622" w14:paraId="5B051D1D"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02B453F2" w14:textId="77777777">
            <w:pPr>
              <w:spacing w:after="50"/>
              <w:rPr>
                <w:lang w:val="de-DE"/>
              </w:rPr>
            </w:pPr>
            <w:r>
              <w:rPr>
                <w:color w:val="7A4A00"/>
                <w:sz w:val="20"/>
                <w:szCs w:val="20"/>
                <w:lang w:val="de-DE"/>
              </w:rPr>
              <w:t xml:space="preserve">– </w:t>
            </w:r>
            <w:r>
              <w:rPr>
                <w:sz w:val="20"/>
                <w:szCs w:val="20"/>
                <w:lang w:val="de-DE"/>
              </w:rPr>
              <w:t>Hauptbarrieren nach der Abgabe: Orientierungslosigkeit im öV-System (43 %), Sicherheitsbedenken (28 %), fehlende Information (19 %)</w:t>
            </w:r>
          </w:p>
        </w:tc>
      </w:tr>
      <w:tr w:rsidRPr="00445C98" w:rsidR="002D6622" w14:paraId="62384C40"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6E3AD633" w14:textId="1981B36F">
            <w:pPr>
              <w:spacing w:after="50"/>
              <w:rPr>
                <w:lang w:val="de-DE"/>
              </w:rPr>
            </w:pPr>
            <w:r>
              <w:rPr>
                <w:color w:val="7A4A00"/>
                <w:sz w:val="20"/>
                <w:szCs w:val="20"/>
                <w:lang w:val="de-DE"/>
              </w:rPr>
              <w:t xml:space="preserve">– </w:t>
            </w:r>
            <w:r>
              <w:rPr>
                <w:sz w:val="20"/>
                <w:szCs w:val="20"/>
                <w:lang w:val="de-DE"/>
              </w:rPr>
              <w:t xml:space="preserve">Bei früher Vorbereitung </w:t>
            </w:r>
            <w:r w:rsidR="00A41C69">
              <w:rPr>
                <w:sz w:val="20"/>
                <w:szCs w:val="20"/>
                <w:lang w:val="de-DE"/>
              </w:rPr>
              <w:t>-</w:t>
            </w:r>
            <w:r>
              <w:rPr>
                <w:sz w:val="20"/>
                <w:szCs w:val="20"/>
                <w:lang w:val="de-DE"/>
              </w:rPr>
              <w:t xml:space="preserve"> mindestens 1 Jahr vor der Abgabe </w:t>
            </w:r>
            <w:r w:rsidR="00A41C69">
              <w:rPr>
                <w:sz w:val="20"/>
                <w:szCs w:val="20"/>
                <w:lang w:val="de-DE"/>
              </w:rPr>
              <w:t>-</w:t>
            </w:r>
            <w:r>
              <w:rPr>
                <w:sz w:val="20"/>
                <w:szCs w:val="20"/>
                <w:lang w:val="de-DE"/>
              </w:rPr>
              <w:t xml:space="preserve"> ist die spätere öV-Nutzungsrate signifikant höher</w:t>
            </w:r>
          </w:p>
        </w:tc>
      </w:tr>
    </w:tbl>
    <w:p w:rsidRPr="00CC3594" w:rsidR="002D6622" w:rsidRDefault="002D6622" w14:paraId="0362AE51" w14:textId="77777777">
      <w:pPr>
        <w:spacing w:after="100"/>
        <w:rPr>
          <w:lang w:val="de-DE"/>
        </w:rPr>
      </w:pPr>
    </w:p>
    <w:p w:rsidRPr="00CC3594" w:rsidR="002D6622" w:rsidP="00ED72B4" w:rsidRDefault="003F4071" w14:paraId="78F51F8F" w14:textId="4FCDAD47">
      <w:pPr>
        <w:spacing w:after="160"/>
        <w:rPr>
          <w:lang w:val="de-DE"/>
        </w:rPr>
      </w:pPr>
      <w:r>
        <w:rPr>
          <w:lang w:val="de-DE"/>
        </w:rPr>
        <w:t xml:space="preserve">Die Abgabe des Führerausweises bedeutet für viele den Verlust eines Symbols für Autonomie und Unabhängigkeit. </w:t>
      </w:r>
    </w:p>
    <w:p w:rsidRPr="002F5077" w:rsidR="002D6622" w:rsidP="002F5077" w:rsidRDefault="003F4071" w14:paraId="6EC8B126" w14:textId="5FBA8715">
      <w:pPr>
        <w:spacing w:before="240" w:after="120"/>
        <w:rPr>
          <w:b/>
          <w:bCs/>
          <w:lang w:val="de-DE"/>
        </w:rPr>
      </w:pPr>
      <w:r>
        <w:rPr>
          <w:b/>
          <w:bCs/>
          <w:lang w:val="de-DE"/>
        </w:rPr>
        <w:t>Barrieren für die öV-Nutzung</w:t>
      </w:r>
    </w:p>
    <w:p w:rsidR="002D6622" w:rsidRDefault="003F4071" w14:paraId="2440F6EB" w14:textId="77777777">
      <w:pPr>
        <w:spacing w:after="160"/>
        <w:rPr>
          <w:lang w:val="de-DE"/>
        </w:rPr>
      </w:pPr>
      <w:r>
        <w:rPr>
          <w:lang w:val="de-DE"/>
        </w:rPr>
        <w:t>Aus den ausgewerteten Quellen liessen sich die Nutzungsbarrieren in drei Kategorien einteilen:</w:t>
      </w:r>
    </w:p>
    <w:p w:rsidRPr="00CC3594" w:rsidR="00BE77D2" w:rsidRDefault="00BE77D2" w14:paraId="29F375E5" w14:textId="5E04DAAD">
      <w:pPr>
        <w:spacing w:after="160"/>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23665AA2" w14:textId="77777777">
        <w:tc>
          <w:tcPr>
            <w:tcW w:w="8640" w:type="dxa"/>
            <w:tcBorders>
              <w:top w:val="none" w:color="FFFFFF" w:sz="0" w:space="0"/>
              <w:left w:val="none" w:color="FFFFFF" w:sz="0" w:space="0"/>
              <w:bottom w:val="none" w:color="FFFFFF" w:sz="0" w:space="0"/>
              <w:right w:val="none" w:color="FFFFFF" w:sz="0" w:space="0"/>
            </w:tcBorders>
            <w:shd w:val="clear" w:color="auto" w:fill="FCEAE5"/>
            <w:tcMar>
              <w:top w:w="120" w:type="dxa"/>
              <w:left w:w="200" w:type="dxa"/>
              <w:bottom w:w="20" w:type="dxa"/>
              <w:right w:w="160" w:type="dxa"/>
            </w:tcMar>
          </w:tcPr>
          <w:p w:rsidR="002D6622" w:rsidRDefault="003F4071" w14:paraId="0FED7320" w14:textId="77777777">
            <w:r>
              <w:rPr>
                <w:caps/>
                <w:color w:val="8C2D1A"/>
                <w:sz w:val="20"/>
                <w:szCs w:val="20"/>
              </w:rPr>
              <w:t>Psychologische Barrieren</w:t>
            </w:r>
          </w:p>
        </w:tc>
      </w:tr>
      <w:tr w:rsidRPr="00445C98" w:rsidR="002D6622" w14:paraId="79A61F54" w14:textId="77777777">
        <w:tc>
          <w:tcPr>
            <w:tcW w:w="8640" w:type="dxa"/>
            <w:tcBorders>
              <w:top w:val="none" w:color="FFFFFF" w:sz="0" w:space="0"/>
              <w:left w:val="none" w:color="FFFFFF" w:sz="0" w:space="0"/>
              <w:bottom w:val="none" w:color="FFFFFF" w:sz="0" w:space="0"/>
              <w:right w:val="none" w:color="FFFFFF" w:sz="0" w:space="0"/>
            </w:tcBorders>
            <w:shd w:val="clear" w:color="auto" w:fill="FCEAE5"/>
            <w:tcMar>
              <w:top w:w="40" w:type="dxa"/>
              <w:left w:w="200" w:type="dxa"/>
              <w:bottom w:w="40" w:type="dxa"/>
              <w:right w:w="160" w:type="dxa"/>
            </w:tcMar>
          </w:tcPr>
          <w:p w:rsidRPr="00CC3594" w:rsidR="002D6622" w:rsidRDefault="003F4071" w14:paraId="28AFC1AF" w14:textId="28844712">
            <w:pPr>
              <w:spacing w:after="50"/>
              <w:rPr>
                <w:lang w:val="de-DE"/>
              </w:rPr>
            </w:pPr>
            <w:r>
              <w:rPr>
                <w:color w:val="8C2D1A"/>
                <w:sz w:val="20"/>
                <w:szCs w:val="20"/>
                <w:lang w:val="de-DE"/>
              </w:rPr>
              <w:t xml:space="preserve">– </w:t>
            </w:r>
            <w:r>
              <w:rPr>
                <w:sz w:val="20"/>
                <w:szCs w:val="20"/>
                <w:lang w:val="de-DE"/>
              </w:rPr>
              <w:t xml:space="preserve">Auto steht für Freiheit, Spontanität und Kontrolle </w:t>
            </w:r>
            <w:r w:rsidR="00A41C69">
              <w:rPr>
                <w:sz w:val="20"/>
                <w:szCs w:val="20"/>
                <w:lang w:val="de-DE"/>
              </w:rPr>
              <w:t>-</w:t>
            </w:r>
            <w:r>
              <w:rPr>
                <w:sz w:val="20"/>
                <w:szCs w:val="20"/>
                <w:lang w:val="de-DE"/>
              </w:rPr>
              <w:t xml:space="preserve"> der öV für Abhängigkeit und Fremdbestimmung</w:t>
            </w:r>
          </w:p>
        </w:tc>
      </w:tr>
      <w:tr w:rsidRPr="00445C98" w:rsidR="002D6622" w14:paraId="056E8308" w14:textId="77777777">
        <w:tc>
          <w:tcPr>
            <w:tcW w:w="8640" w:type="dxa"/>
            <w:tcBorders>
              <w:top w:val="none" w:color="FFFFFF" w:sz="0" w:space="0"/>
              <w:left w:val="none" w:color="FFFFFF" w:sz="0" w:space="0"/>
              <w:bottom w:val="none" w:color="FFFFFF" w:sz="0" w:space="0"/>
              <w:right w:val="none" w:color="FFFFFF" w:sz="0" w:space="0"/>
            </w:tcBorders>
            <w:shd w:val="clear" w:color="auto" w:fill="FCEAE5"/>
            <w:tcMar>
              <w:top w:w="40" w:type="dxa"/>
              <w:left w:w="200" w:type="dxa"/>
              <w:bottom w:w="40" w:type="dxa"/>
              <w:right w:w="160" w:type="dxa"/>
            </w:tcMar>
          </w:tcPr>
          <w:p w:rsidRPr="00CC3594" w:rsidR="002D6622" w:rsidRDefault="003F4071" w14:paraId="750CC1AA" w14:textId="77777777">
            <w:pPr>
              <w:spacing w:after="50"/>
              <w:rPr>
                <w:lang w:val="de-DE"/>
              </w:rPr>
            </w:pPr>
            <w:r>
              <w:rPr>
                <w:color w:val="8C2D1A"/>
                <w:sz w:val="20"/>
                <w:szCs w:val="20"/>
                <w:lang w:val="de-DE"/>
              </w:rPr>
              <w:t xml:space="preserve">– </w:t>
            </w:r>
            <w:r>
              <w:rPr>
                <w:sz w:val="20"/>
                <w:szCs w:val="20"/>
                <w:lang w:val="de-DE"/>
              </w:rPr>
              <w:t>Gewohnheit über Jahrzehnte: Das Auto ist die Standardwahl, der öV muss aktiv gewählt werden</w:t>
            </w:r>
          </w:p>
        </w:tc>
      </w:tr>
      <w:tr w:rsidRPr="00445C98" w:rsidR="002D6622" w14:paraId="197F8AFB" w14:textId="77777777">
        <w:tc>
          <w:tcPr>
            <w:tcW w:w="8640" w:type="dxa"/>
            <w:tcBorders>
              <w:top w:val="none" w:color="FFFFFF" w:sz="0" w:space="0"/>
              <w:left w:val="none" w:color="FFFFFF" w:sz="0" w:space="0"/>
              <w:bottom w:val="none" w:color="FFFFFF" w:sz="0" w:space="0"/>
              <w:right w:val="none" w:color="FFFFFF" w:sz="0" w:space="0"/>
            </w:tcBorders>
            <w:shd w:val="clear" w:color="auto" w:fill="FCEAE5"/>
            <w:tcMar>
              <w:top w:w="40" w:type="dxa"/>
              <w:left w:w="200" w:type="dxa"/>
              <w:bottom w:w="40" w:type="dxa"/>
              <w:right w:w="160" w:type="dxa"/>
            </w:tcMar>
          </w:tcPr>
          <w:p w:rsidRPr="00CC3594" w:rsidR="002D6622" w:rsidRDefault="003F4071" w14:paraId="7BA58F83" w14:textId="2F293D6A">
            <w:pPr>
              <w:spacing w:after="50"/>
              <w:rPr>
                <w:lang w:val="de-DE"/>
              </w:rPr>
            </w:pPr>
            <w:r>
              <w:rPr>
                <w:color w:val="8C2D1A"/>
                <w:sz w:val="20"/>
                <w:szCs w:val="20"/>
                <w:lang w:val="de-DE"/>
              </w:rPr>
              <w:t xml:space="preserve">– </w:t>
            </w:r>
            <w:r>
              <w:rPr>
                <w:sz w:val="20"/>
                <w:szCs w:val="20"/>
                <w:lang w:val="de-DE"/>
              </w:rPr>
              <w:t xml:space="preserve">Sehen sich nicht als «Senioren» </w:t>
            </w:r>
            <w:r w:rsidR="00A41C69">
              <w:rPr>
                <w:sz w:val="20"/>
                <w:szCs w:val="20"/>
                <w:lang w:val="de-DE"/>
              </w:rPr>
              <w:t>-</w:t>
            </w:r>
            <w:r>
              <w:rPr>
                <w:sz w:val="20"/>
                <w:szCs w:val="20"/>
                <w:lang w:val="de-DE"/>
              </w:rPr>
              <w:t xml:space="preserve"> fühlen sich fit und wollen nicht als Hilfsempfangende angesprochen werden</w:t>
            </w:r>
          </w:p>
        </w:tc>
      </w:tr>
      <w:tr w:rsidRPr="00445C98" w:rsidR="002D6622" w14:paraId="18470F96" w14:textId="77777777">
        <w:tc>
          <w:tcPr>
            <w:tcW w:w="8640" w:type="dxa"/>
            <w:tcBorders>
              <w:top w:val="none" w:color="FFFFFF" w:sz="0" w:space="0"/>
              <w:left w:val="none" w:color="FFFFFF" w:sz="0" w:space="0"/>
              <w:bottom w:val="none" w:color="FFFFFF" w:sz="0" w:space="0"/>
              <w:right w:val="none" w:color="FFFFFF" w:sz="0" w:space="0"/>
            </w:tcBorders>
            <w:shd w:val="clear" w:color="auto" w:fill="FCEAE5"/>
            <w:tcMar>
              <w:top w:w="40" w:type="dxa"/>
              <w:left w:w="200" w:type="dxa"/>
              <w:bottom w:w="40" w:type="dxa"/>
              <w:right w:w="160" w:type="dxa"/>
            </w:tcMar>
          </w:tcPr>
          <w:p w:rsidRPr="00CC3594" w:rsidR="002D6622" w:rsidRDefault="003F4071" w14:paraId="4D03725C" w14:textId="77777777">
            <w:pPr>
              <w:spacing w:after="50"/>
              <w:rPr>
                <w:lang w:val="de-DE"/>
              </w:rPr>
            </w:pPr>
            <w:r>
              <w:rPr>
                <w:color w:val="8C2D1A"/>
                <w:sz w:val="20"/>
                <w:szCs w:val="20"/>
                <w:lang w:val="de-DE"/>
              </w:rPr>
              <w:t xml:space="preserve">– </w:t>
            </w:r>
            <w:r>
              <w:rPr>
                <w:sz w:val="20"/>
                <w:szCs w:val="20"/>
                <w:lang w:val="de-DE"/>
              </w:rPr>
              <w:t>Erste negative Erfahrung (Ticket, Umstieg, Verspätung) wirkt als dauerhafter Abschreckungsmoment</w:t>
            </w:r>
          </w:p>
        </w:tc>
      </w:tr>
      <w:tr w:rsidRPr="00445C98" w:rsidR="002D6622" w14:paraId="68EC4016" w14:textId="77777777">
        <w:tc>
          <w:tcPr>
            <w:tcW w:w="8640" w:type="dxa"/>
            <w:tcBorders>
              <w:top w:val="none" w:color="FFFFFF" w:sz="0" w:space="0"/>
              <w:left w:val="none" w:color="FFFFFF" w:sz="0" w:space="0"/>
              <w:bottom w:val="none" w:color="FFFFFF" w:sz="0" w:space="0"/>
              <w:right w:val="none" w:color="FFFFFF" w:sz="0" w:space="0"/>
            </w:tcBorders>
            <w:shd w:val="clear" w:color="auto" w:fill="FCEAE5"/>
            <w:tcMar>
              <w:top w:w="40" w:type="dxa"/>
              <w:left w:w="200" w:type="dxa"/>
              <w:bottom w:w="40" w:type="dxa"/>
              <w:right w:w="160" w:type="dxa"/>
            </w:tcMar>
          </w:tcPr>
          <w:p w:rsidRPr="00CC3594" w:rsidR="002D6622" w:rsidRDefault="003F4071" w14:paraId="792DB100" w14:textId="305E8CBC">
            <w:pPr>
              <w:spacing w:after="50"/>
              <w:rPr>
                <w:lang w:val="de-DE"/>
              </w:rPr>
            </w:pPr>
            <w:r>
              <w:rPr>
                <w:color w:val="8C2D1A"/>
                <w:sz w:val="20"/>
                <w:szCs w:val="20"/>
                <w:lang w:val="de-DE"/>
              </w:rPr>
              <w:t xml:space="preserve">– </w:t>
            </w:r>
            <w:r>
              <w:rPr>
                <w:sz w:val="20"/>
                <w:szCs w:val="20"/>
                <w:lang w:val="de-DE"/>
              </w:rPr>
              <w:t xml:space="preserve">Soziale Norm: Im sozialen Umfeld dominiert das Auto </w:t>
            </w:r>
            <w:r w:rsidR="00A41C69">
              <w:rPr>
                <w:sz w:val="20"/>
                <w:szCs w:val="20"/>
                <w:lang w:val="de-DE"/>
              </w:rPr>
              <w:t>-</w:t>
            </w:r>
            <w:r>
              <w:rPr>
                <w:sz w:val="20"/>
                <w:szCs w:val="20"/>
                <w:lang w:val="de-DE"/>
              </w:rPr>
              <w:t xml:space="preserve"> wer öV fährt, fällt auf</w:t>
            </w:r>
          </w:p>
        </w:tc>
      </w:tr>
    </w:tbl>
    <w:p w:rsidRPr="00CC3594" w:rsidR="002D6622" w:rsidP="007D346F" w:rsidRDefault="002D6622" w14:paraId="4FCC8A22" w14:textId="77777777">
      <w:pPr>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3841E185"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120" w:type="dxa"/>
              <w:left w:w="200" w:type="dxa"/>
              <w:bottom w:w="20" w:type="dxa"/>
              <w:right w:w="160" w:type="dxa"/>
            </w:tcMar>
          </w:tcPr>
          <w:p w:rsidR="002D6622" w:rsidRDefault="003F4071" w14:paraId="74DC0893" w14:textId="77777777">
            <w:r>
              <w:rPr>
                <w:caps/>
                <w:color w:val="7A4A00"/>
                <w:sz w:val="20"/>
                <w:szCs w:val="20"/>
              </w:rPr>
              <w:t>Praktische Barrieren</w:t>
            </w:r>
          </w:p>
        </w:tc>
      </w:tr>
      <w:tr w:rsidRPr="00445C98" w:rsidR="002D6622" w14:paraId="7F7138FF"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5275775E" w14:textId="77777777">
            <w:pPr>
              <w:spacing w:after="50"/>
              <w:rPr>
                <w:lang w:val="de-DE"/>
              </w:rPr>
            </w:pPr>
            <w:r>
              <w:rPr>
                <w:color w:val="7A4A00"/>
                <w:sz w:val="20"/>
                <w:szCs w:val="20"/>
                <w:lang w:val="de-DE"/>
              </w:rPr>
              <w:t xml:space="preserve">– </w:t>
            </w:r>
            <w:r>
              <w:rPr>
                <w:sz w:val="20"/>
                <w:szCs w:val="20"/>
                <w:lang w:val="de-DE"/>
              </w:rPr>
              <w:t>Gepäck und Einkäufe: Für Freizeitausflüge mit Gepäck ist das Auto deutlich bequemer</w:t>
            </w:r>
          </w:p>
        </w:tc>
      </w:tr>
      <w:tr w:rsidRPr="00445C98" w:rsidR="002D6622" w14:paraId="039E7027"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35A48566" w14:textId="77777777">
            <w:pPr>
              <w:spacing w:after="50"/>
              <w:rPr>
                <w:lang w:val="de-DE"/>
              </w:rPr>
            </w:pPr>
            <w:r>
              <w:rPr>
                <w:color w:val="7A4A00"/>
                <w:sz w:val="20"/>
                <w:szCs w:val="20"/>
                <w:lang w:val="de-DE"/>
              </w:rPr>
              <w:t xml:space="preserve">– </w:t>
            </w:r>
            <w:r>
              <w:rPr>
                <w:sz w:val="20"/>
                <w:szCs w:val="20"/>
                <w:lang w:val="de-DE"/>
              </w:rPr>
              <w:t>Wetterabhängigkeit: Wege zur Haltestelle bei Regen oder Kälte als Hürde wahrgenommen</w:t>
            </w:r>
          </w:p>
        </w:tc>
      </w:tr>
      <w:tr w:rsidRPr="00445C98" w:rsidR="002D6622" w14:paraId="0FE7EE25"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70413054" w14:textId="4B35ED3B">
            <w:pPr>
              <w:spacing w:after="50"/>
              <w:rPr>
                <w:lang w:val="de-DE"/>
              </w:rPr>
            </w:pPr>
            <w:r>
              <w:rPr>
                <w:color w:val="7A4A00"/>
                <w:sz w:val="20"/>
                <w:szCs w:val="20"/>
                <w:lang w:val="de-DE"/>
              </w:rPr>
              <w:t xml:space="preserve">– </w:t>
            </w:r>
            <w:r>
              <w:rPr>
                <w:sz w:val="20"/>
                <w:szCs w:val="20"/>
                <w:lang w:val="de-DE"/>
              </w:rPr>
              <w:t xml:space="preserve">Letzter Kilometer: Freizeitziele häufig nicht direkt erreichbar </w:t>
            </w:r>
            <w:r w:rsidR="00A41C69">
              <w:rPr>
                <w:sz w:val="20"/>
                <w:szCs w:val="20"/>
                <w:lang w:val="de-DE"/>
              </w:rPr>
              <w:t>-</w:t>
            </w:r>
            <w:r>
              <w:rPr>
                <w:sz w:val="20"/>
                <w:szCs w:val="20"/>
                <w:lang w:val="de-DE"/>
              </w:rPr>
              <w:t xml:space="preserve"> Umstieg oder </w:t>
            </w:r>
            <w:proofErr w:type="spellStart"/>
            <w:r>
              <w:rPr>
                <w:sz w:val="20"/>
                <w:szCs w:val="20"/>
                <w:lang w:val="de-DE"/>
              </w:rPr>
              <w:t>Fussweg</w:t>
            </w:r>
            <w:proofErr w:type="spellEnd"/>
            <w:r>
              <w:rPr>
                <w:sz w:val="20"/>
                <w:szCs w:val="20"/>
                <w:lang w:val="de-DE"/>
              </w:rPr>
              <w:t xml:space="preserve"> nötig</w:t>
            </w:r>
          </w:p>
        </w:tc>
      </w:tr>
      <w:tr w:rsidRPr="00445C98" w:rsidR="002D6622" w14:paraId="710ADF13"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4FA7BD02" w14:textId="5C9419D2">
            <w:pPr>
              <w:spacing w:after="50"/>
              <w:rPr>
                <w:lang w:val="de-DE"/>
              </w:rPr>
            </w:pPr>
            <w:r>
              <w:rPr>
                <w:color w:val="7A4A00"/>
                <w:sz w:val="20"/>
                <w:szCs w:val="20"/>
                <w:lang w:val="de-DE"/>
              </w:rPr>
              <w:t xml:space="preserve">– </w:t>
            </w:r>
            <w:r>
              <w:rPr>
                <w:sz w:val="20"/>
                <w:szCs w:val="20"/>
                <w:lang w:val="de-DE"/>
              </w:rPr>
              <w:t xml:space="preserve">Spontanität: öV erfordert Planung </w:t>
            </w:r>
            <w:r w:rsidR="00A41C69">
              <w:rPr>
                <w:sz w:val="20"/>
                <w:szCs w:val="20"/>
                <w:lang w:val="de-DE"/>
              </w:rPr>
              <w:t>-</w:t>
            </w:r>
            <w:r>
              <w:rPr>
                <w:sz w:val="20"/>
                <w:szCs w:val="20"/>
                <w:lang w:val="de-DE"/>
              </w:rPr>
              <w:t xml:space="preserve"> das Auto fährt jederzeit</w:t>
            </w:r>
          </w:p>
        </w:tc>
      </w:tr>
      <w:tr w:rsidRPr="00445C98" w:rsidR="002D6622" w14:paraId="6FAE3229" w14:textId="77777777">
        <w:tc>
          <w:tcPr>
            <w:tcW w:w="8640" w:type="dxa"/>
            <w:tcBorders>
              <w:top w:val="none" w:color="FFFFFF" w:sz="0" w:space="0"/>
              <w:left w:val="none" w:color="FFFFFF" w:sz="0" w:space="0"/>
              <w:bottom w:val="none" w:color="FFFFFF" w:sz="0" w:space="0"/>
              <w:right w:val="none" w:color="FFFFFF" w:sz="0" w:space="0"/>
            </w:tcBorders>
            <w:shd w:val="clear" w:color="auto" w:fill="FEF3E0"/>
            <w:tcMar>
              <w:top w:w="40" w:type="dxa"/>
              <w:left w:w="200" w:type="dxa"/>
              <w:bottom w:w="40" w:type="dxa"/>
              <w:right w:w="160" w:type="dxa"/>
            </w:tcMar>
          </w:tcPr>
          <w:p w:rsidRPr="00CC3594" w:rsidR="002D6622" w:rsidRDefault="003F4071" w14:paraId="491CC494" w14:textId="77777777">
            <w:pPr>
              <w:spacing w:after="50"/>
              <w:rPr>
                <w:lang w:val="de-DE"/>
              </w:rPr>
            </w:pPr>
            <w:r>
              <w:rPr>
                <w:color w:val="7A4A00"/>
                <w:sz w:val="20"/>
                <w:szCs w:val="20"/>
                <w:lang w:val="de-DE"/>
              </w:rPr>
              <w:t xml:space="preserve">– </w:t>
            </w:r>
            <w:r>
              <w:rPr>
                <w:sz w:val="20"/>
                <w:szCs w:val="20"/>
                <w:lang w:val="de-DE"/>
              </w:rPr>
              <w:t>Komfort: Eigenes Fahrzeug, eigenes Tempo, kein Gedränge</w:t>
            </w:r>
          </w:p>
        </w:tc>
      </w:tr>
    </w:tbl>
    <w:p w:rsidRPr="00CC3594" w:rsidR="002D6622" w:rsidP="007D346F" w:rsidRDefault="002D6622" w14:paraId="68570414" w14:textId="77777777">
      <w:pPr>
        <w:rPr>
          <w:lang w:val="de-DE"/>
        </w:rPr>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640"/>
      </w:tblGrid>
      <w:tr w:rsidR="002D6622" w14:paraId="71740949"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120" w:type="dxa"/>
              <w:left w:w="200" w:type="dxa"/>
              <w:bottom w:w="20" w:type="dxa"/>
              <w:right w:w="160" w:type="dxa"/>
            </w:tcMar>
          </w:tcPr>
          <w:p w:rsidR="002D6622" w:rsidRDefault="003F4071" w14:paraId="6D4454BF" w14:textId="77777777">
            <w:r>
              <w:rPr>
                <w:caps/>
                <w:color w:val="2E6DB4"/>
                <w:sz w:val="20"/>
                <w:szCs w:val="20"/>
              </w:rPr>
              <w:t>Systemische Barrieren</w:t>
            </w:r>
          </w:p>
        </w:tc>
      </w:tr>
      <w:tr w:rsidRPr="00445C98" w:rsidR="002D6622" w14:paraId="7668C9E2"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0B9536ED" w14:textId="3FD44377">
            <w:pPr>
              <w:spacing w:after="50"/>
              <w:rPr>
                <w:lang w:val="de-DE"/>
              </w:rPr>
            </w:pPr>
            <w:r>
              <w:rPr>
                <w:color w:val="2E6DB4"/>
                <w:sz w:val="20"/>
                <w:szCs w:val="20"/>
                <w:lang w:val="de-DE"/>
              </w:rPr>
              <w:t xml:space="preserve">– </w:t>
            </w:r>
            <w:r>
              <w:rPr>
                <w:sz w:val="20"/>
                <w:szCs w:val="20"/>
                <w:lang w:val="de-DE"/>
              </w:rPr>
              <w:t xml:space="preserve">Komplexität: Tarifsystem, Zonen, Umstiege </w:t>
            </w:r>
            <w:r w:rsidR="00A41C69">
              <w:rPr>
                <w:sz w:val="20"/>
                <w:szCs w:val="20"/>
                <w:lang w:val="de-DE"/>
              </w:rPr>
              <w:t>-</w:t>
            </w:r>
            <w:r>
              <w:rPr>
                <w:sz w:val="20"/>
                <w:szCs w:val="20"/>
                <w:lang w:val="de-DE"/>
              </w:rPr>
              <w:t xml:space="preserve"> wahrgenommene Hürde vor allem für Gelegenheitsnutzende</w:t>
            </w:r>
          </w:p>
        </w:tc>
      </w:tr>
      <w:tr w:rsidRPr="00445C98" w:rsidR="002D6622" w14:paraId="38963D59"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2D15CE40" w14:textId="77777777">
            <w:pPr>
              <w:spacing w:after="50"/>
              <w:rPr>
                <w:lang w:val="de-DE"/>
              </w:rPr>
            </w:pPr>
            <w:r>
              <w:rPr>
                <w:color w:val="2E6DB4"/>
                <w:sz w:val="20"/>
                <w:szCs w:val="20"/>
                <w:lang w:val="de-DE"/>
              </w:rPr>
              <w:t xml:space="preserve">– </w:t>
            </w:r>
            <w:r>
              <w:rPr>
                <w:sz w:val="20"/>
                <w:szCs w:val="20"/>
                <w:lang w:val="de-DE"/>
              </w:rPr>
              <w:t>Digitaler Ausschluss: App und Online-Ticket erreichen Offline-Senior:innen nicht</w:t>
            </w:r>
          </w:p>
        </w:tc>
      </w:tr>
      <w:tr w:rsidRPr="00445C98" w:rsidR="002D6622" w14:paraId="33B59326"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76BC5FD6" w14:textId="53EFAAF8">
            <w:pPr>
              <w:spacing w:after="50"/>
              <w:rPr>
                <w:lang w:val="de-DE"/>
              </w:rPr>
            </w:pPr>
            <w:r>
              <w:rPr>
                <w:color w:val="2E6DB4"/>
                <w:sz w:val="20"/>
                <w:szCs w:val="20"/>
                <w:lang w:val="de-DE"/>
              </w:rPr>
              <w:t xml:space="preserve">– </w:t>
            </w:r>
            <w:r>
              <w:rPr>
                <w:sz w:val="20"/>
                <w:szCs w:val="20"/>
                <w:lang w:val="de-DE"/>
              </w:rPr>
              <w:t xml:space="preserve">Physische Schalter nehmen ab </w:t>
            </w:r>
            <w:r w:rsidR="00A41C69">
              <w:rPr>
                <w:sz w:val="20"/>
                <w:szCs w:val="20"/>
                <w:lang w:val="de-DE"/>
              </w:rPr>
              <w:t>-</w:t>
            </w:r>
            <w:r>
              <w:rPr>
                <w:sz w:val="20"/>
                <w:szCs w:val="20"/>
                <w:lang w:val="de-DE"/>
              </w:rPr>
              <w:t xml:space="preserve"> genau dann, wenn die Nachfrage bei Ü75 steigt</w:t>
            </w:r>
          </w:p>
        </w:tc>
      </w:tr>
      <w:tr w:rsidRPr="00445C98" w:rsidR="002D6622" w14:paraId="02541B61"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57DADCC3" w14:textId="77777777">
            <w:pPr>
              <w:spacing w:after="50"/>
              <w:rPr>
                <w:lang w:val="de-DE"/>
              </w:rPr>
            </w:pPr>
            <w:r>
              <w:rPr>
                <w:color w:val="2E6DB4"/>
                <w:sz w:val="20"/>
                <w:szCs w:val="20"/>
                <w:lang w:val="de-DE"/>
              </w:rPr>
              <w:t xml:space="preserve">– </w:t>
            </w:r>
            <w:r>
              <w:rPr>
                <w:sz w:val="20"/>
                <w:szCs w:val="20"/>
                <w:lang w:val="de-DE"/>
              </w:rPr>
              <w:t>Stadt-Land-Gefälle: Im ländlichen Raum fehlen Direktverbindungen zu Freizeitzielen</w:t>
            </w:r>
          </w:p>
        </w:tc>
      </w:tr>
      <w:tr w:rsidRPr="00445C98" w:rsidR="002D6622" w14:paraId="11F8659F" w14:textId="77777777">
        <w:tc>
          <w:tcPr>
            <w:tcW w:w="8640" w:type="dxa"/>
            <w:tcBorders>
              <w:top w:val="none" w:color="FFFFFF" w:sz="0" w:space="0"/>
              <w:left w:val="none" w:color="FFFFFF" w:sz="0" w:space="0"/>
              <w:bottom w:val="none" w:color="FFFFFF" w:sz="0" w:space="0"/>
              <w:right w:val="none" w:color="FFFFFF" w:sz="0" w:space="0"/>
            </w:tcBorders>
            <w:shd w:val="clear" w:color="auto" w:fill="EEF4FB"/>
            <w:tcMar>
              <w:top w:w="40" w:type="dxa"/>
              <w:left w:w="200" w:type="dxa"/>
              <w:bottom w:w="40" w:type="dxa"/>
              <w:right w:w="160" w:type="dxa"/>
            </w:tcMar>
          </w:tcPr>
          <w:p w:rsidRPr="00CC3594" w:rsidR="002D6622" w:rsidRDefault="003F4071" w14:paraId="6FAB1959" w14:textId="77777777">
            <w:pPr>
              <w:spacing w:after="50"/>
              <w:rPr>
                <w:lang w:val="de-DE"/>
              </w:rPr>
            </w:pPr>
            <w:r>
              <w:rPr>
                <w:color w:val="2E6DB4"/>
                <w:sz w:val="20"/>
                <w:szCs w:val="20"/>
                <w:lang w:val="de-DE"/>
              </w:rPr>
              <w:t xml:space="preserve">– </w:t>
            </w:r>
            <w:r>
              <w:rPr>
                <w:sz w:val="20"/>
                <w:szCs w:val="20"/>
                <w:lang w:val="de-DE"/>
              </w:rPr>
              <w:t>Wenig sichtbare ZVV-Kommunikation, die sich direkt an diese Zielgruppe richtet</w:t>
            </w:r>
          </w:p>
        </w:tc>
      </w:tr>
    </w:tbl>
    <w:p w:rsidRPr="00445C98" w:rsidR="002D6622" w:rsidP="00A41C69" w:rsidRDefault="0042686D" w14:paraId="329DABE8" w14:textId="6E6917CD">
      <w:pPr>
        <w:pStyle w:val="Heading2"/>
        <w:rPr>
          <w:lang w:val="de-DE"/>
        </w:rPr>
      </w:pPr>
      <w:bookmarkStart w:name="_Toc229988149" w:id="7"/>
      <w:r w:rsidRPr="00445C98">
        <w:rPr>
          <w:lang w:val="de-DE"/>
        </w:rPr>
        <w:t xml:space="preserve">3.4 </w:t>
      </w:r>
      <w:r w:rsidRPr="00445C98" w:rsidR="00A41C69">
        <w:rPr>
          <w:lang w:val="de-DE"/>
        </w:rPr>
        <w:t>D</w:t>
      </w:r>
      <w:r w:rsidRPr="00445C98">
        <w:rPr>
          <w:lang w:val="de-DE"/>
        </w:rPr>
        <w:t xml:space="preserve">esign Space </w:t>
      </w:r>
      <w:proofErr w:type="spellStart"/>
      <w:r w:rsidRPr="00445C98">
        <w:rPr>
          <w:lang w:val="de-DE"/>
        </w:rPr>
        <w:t>Map</w:t>
      </w:r>
      <w:bookmarkEnd w:id="7"/>
      <w:proofErr w:type="spellEnd"/>
    </w:p>
    <w:p w:rsidR="0042686D" w:rsidP="0042686D" w:rsidRDefault="0042686D" w14:paraId="45CEE7DB" w14:textId="79F8D097">
      <w:pPr>
        <w:spacing w:after="160"/>
        <w:rPr>
          <w:lang w:val="de-DE"/>
        </w:rPr>
      </w:pPr>
      <w:proofErr w:type="spellStart"/>
      <w:r>
        <w:rPr>
          <w:lang w:val="de-DE"/>
        </w:rPr>
        <w:t>Abschliessend</w:t>
      </w:r>
      <w:proofErr w:type="spellEnd"/>
      <w:r>
        <w:rPr>
          <w:lang w:val="de-DE"/>
        </w:rPr>
        <w:t xml:space="preserve"> verdichteten wir alle Erkenntnisse in einer Design Space Map. </w:t>
      </w:r>
    </w:p>
    <w:p w:rsidRPr="004C688A" w:rsidR="006940E0" w:rsidP="0042686D" w:rsidRDefault="006940E0" w14:paraId="2F71A7A6" w14:textId="67806F84">
      <w:pPr>
        <w:spacing w:after="160"/>
        <w:rPr>
          <w:lang w:val="de-DE"/>
        </w:rPr>
      </w:pPr>
      <w:r w:rsidRPr="006940E0">
        <w:rPr>
          <w:noProof/>
          <w:lang w:val="de-DE"/>
        </w:rPr>
        <w:drawing>
          <wp:inline distT="0" distB="0" distL="0" distR="0" wp14:anchorId="45430786" wp14:editId="48F4FFA0">
            <wp:extent cx="5731510" cy="2717800"/>
            <wp:effectExtent l="0" t="0" r="0" b="0"/>
            <wp:docPr id="11516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6158" name=""/>
                    <pic:cNvPicPr/>
                  </pic:nvPicPr>
                  <pic:blipFill>
                    <a:blip r:embed="rId12"/>
                    <a:stretch>
                      <a:fillRect/>
                    </a:stretch>
                  </pic:blipFill>
                  <pic:spPr>
                    <a:xfrm>
                      <a:off x="0" y="0"/>
                      <a:ext cx="5731510" cy="2717800"/>
                    </a:xfrm>
                    <a:prstGeom prst="rect">
                      <a:avLst/>
                    </a:prstGeom>
                  </pic:spPr>
                </pic:pic>
              </a:graphicData>
            </a:graphic>
          </wp:inline>
        </w:drawing>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80"/>
        <w:gridCol w:w="2880"/>
        <w:gridCol w:w="2880"/>
      </w:tblGrid>
      <w:tr w:rsidRPr="00445C98" w:rsidR="002D6622" w14:paraId="7F81A6CE" w14:textId="77777777">
        <w:tc>
          <w:tcPr>
            <w:tcW w:w="2880" w:type="dxa"/>
            <w:tcBorders>
              <w:top w:val="single" w:color="CCCCCC" w:sz="1" w:space="0"/>
              <w:left w:val="single" w:color="CCCCCC" w:sz="1" w:space="0"/>
              <w:bottom w:val="single" w:color="CCCCCC" w:sz="1" w:space="0"/>
              <w:right w:val="single" w:color="CCCCCC" w:sz="1" w:space="0"/>
            </w:tcBorders>
            <w:shd w:val="clear" w:color="auto" w:fill="E6F4EE"/>
            <w:tcMar>
              <w:top w:w="120" w:type="dxa"/>
              <w:left w:w="140" w:type="dxa"/>
              <w:bottom w:w="120" w:type="dxa"/>
              <w:right w:w="120" w:type="dxa"/>
            </w:tcMar>
          </w:tcPr>
          <w:p w:rsidRPr="00CC3594" w:rsidR="002D6622" w:rsidRDefault="003F4071" w14:paraId="1F938802" w14:textId="77777777">
            <w:pPr>
              <w:spacing w:after="80"/>
              <w:rPr>
                <w:lang w:val="de-DE"/>
              </w:rPr>
            </w:pPr>
            <w:r>
              <w:rPr>
                <w:caps/>
                <w:color w:val="0A6640"/>
                <w:sz w:val="20"/>
                <w:szCs w:val="20"/>
                <w:lang w:val="de-DE"/>
              </w:rPr>
              <w:t>✓  Wir wissen</w:t>
            </w:r>
          </w:p>
          <w:p w:rsidRPr="00CC3594" w:rsidR="002D6622" w:rsidRDefault="003F4071" w14:paraId="79D57D7B" w14:textId="1653F54F">
            <w:pPr>
              <w:spacing w:after="60"/>
              <w:rPr>
                <w:lang w:val="de-DE"/>
              </w:rPr>
            </w:pPr>
            <w:r>
              <w:rPr>
                <w:color w:val="0A6640"/>
                <w:sz w:val="19"/>
                <w:szCs w:val="19"/>
                <w:lang w:val="de-DE"/>
              </w:rPr>
              <w:t xml:space="preserve">– </w:t>
            </w:r>
            <w:r>
              <w:rPr>
                <w:sz w:val="19"/>
                <w:szCs w:val="19"/>
                <w:lang w:val="de-DE"/>
              </w:rPr>
              <w:t xml:space="preserve">Züge nicht ausgelastet zwischen Pendlerverkehr </w:t>
            </w:r>
            <w:r w:rsidR="00A41C69">
              <w:rPr>
                <w:sz w:val="19"/>
                <w:szCs w:val="19"/>
                <w:lang w:val="de-DE"/>
              </w:rPr>
              <w:t>-</w:t>
            </w:r>
            <w:r>
              <w:rPr>
                <w:sz w:val="19"/>
                <w:szCs w:val="19"/>
                <w:lang w:val="de-DE"/>
              </w:rPr>
              <w:t xml:space="preserve"> NVZ-Potenzial vorhanden</w:t>
            </w:r>
          </w:p>
          <w:p w:rsidRPr="00CC3594" w:rsidR="002D6622" w:rsidRDefault="003F4071" w14:paraId="0E3BBFD6" w14:textId="77777777">
            <w:pPr>
              <w:spacing w:after="60"/>
              <w:rPr>
                <w:lang w:val="de-DE"/>
              </w:rPr>
            </w:pPr>
            <w:r>
              <w:rPr>
                <w:color w:val="0A6640"/>
                <w:sz w:val="19"/>
                <w:szCs w:val="19"/>
                <w:lang w:val="de-DE"/>
              </w:rPr>
              <w:t xml:space="preserve">– </w:t>
            </w:r>
            <w:r>
              <w:rPr>
                <w:sz w:val="19"/>
                <w:szCs w:val="19"/>
                <w:lang w:val="de-DE"/>
              </w:rPr>
              <w:t>Auto ist Hauptfortbewegungsmittel der Zielgruppe</w:t>
            </w:r>
          </w:p>
          <w:p w:rsidRPr="00CC3594" w:rsidR="002D6622" w:rsidRDefault="003F4071" w14:paraId="253B3AA7" w14:textId="77777777">
            <w:pPr>
              <w:spacing w:after="60"/>
              <w:rPr>
                <w:lang w:val="de-DE"/>
              </w:rPr>
            </w:pPr>
            <w:r>
              <w:rPr>
                <w:color w:val="0A6640"/>
                <w:sz w:val="19"/>
                <w:szCs w:val="19"/>
                <w:lang w:val="de-DE"/>
              </w:rPr>
              <w:t xml:space="preserve">– </w:t>
            </w:r>
            <w:r>
              <w:rPr>
                <w:sz w:val="19"/>
                <w:szCs w:val="19"/>
                <w:lang w:val="de-DE"/>
              </w:rPr>
              <w:t>ZVV hat bereits Angebote, erreicht die Zielgruppe damit aber nicht</w:t>
            </w:r>
          </w:p>
          <w:p w:rsidRPr="00CC3594" w:rsidR="002D6622" w:rsidRDefault="003F4071" w14:paraId="6C45DE33" w14:textId="77777777">
            <w:pPr>
              <w:spacing w:after="60"/>
              <w:rPr>
                <w:lang w:val="de-DE"/>
              </w:rPr>
            </w:pPr>
            <w:r>
              <w:rPr>
                <w:color w:val="0A6640"/>
                <w:sz w:val="19"/>
                <w:szCs w:val="19"/>
                <w:lang w:val="de-DE"/>
              </w:rPr>
              <w:t xml:space="preserve">– </w:t>
            </w:r>
            <w:r>
              <w:rPr>
                <w:sz w:val="19"/>
                <w:szCs w:val="19"/>
                <w:lang w:val="de-DE"/>
              </w:rPr>
              <w:t>Zielgruppe ist kaufkräftig</w:t>
            </w:r>
          </w:p>
          <w:p w:rsidRPr="00CC3594" w:rsidR="002D6622" w:rsidRDefault="003F4071" w14:paraId="4F6A39F2" w14:textId="77777777">
            <w:pPr>
              <w:spacing w:after="60"/>
              <w:rPr>
                <w:lang w:val="de-DE"/>
              </w:rPr>
            </w:pPr>
            <w:r>
              <w:rPr>
                <w:color w:val="0A6640"/>
                <w:sz w:val="19"/>
                <w:szCs w:val="19"/>
                <w:lang w:val="de-DE"/>
              </w:rPr>
              <w:t xml:space="preserve">– </w:t>
            </w:r>
            <w:r>
              <w:rPr>
                <w:sz w:val="19"/>
                <w:szCs w:val="19"/>
                <w:lang w:val="de-DE"/>
              </w:rPr>
              <w:t>Kosten des Autos werden oft nicht vollständig wahrgenommen</w:t>
            </w:r>
          </w:p>
          <w:p w:rsidRPr="00CC3594" w:rsidR="002D6622" w:rsidRDefault="003F4071" w14:paraId="393DD6A6" w14:textId="77777777">
            <w:pPr>
              <w:spacing w:after="60"/>
              <w:rPr>
                <w:lang w:val="de-DE"/>
              </w:rPr>
            </w:pPr>
            <w:r>
              <w:rPr>
                <w:color w:val="0A6640"/>
                <w:sz w:val="19"/>
                <w:szCs w:val="19"/>
                <w:lang w:val="de-DE"/>
              </w:rPr>
              <w:t xml:space="preserve">– </w:t>
            </w:r>
            <w:r>
              <w:rPr>
                <w:sz w:val="19"/>
                <w:szCs w:val="19"/>
                <w:lang w:val="de-DE"/>
              </w:rPr>
              <w:t>ZVV kennt seine Kund:innen in dieser Zielgruppe kaum im Detail</w:t>
            </w:r>
          </w:p>
          <w:p w:rsidRPr="00CC3594" w:rsidR="002D6622" w:rsidRDefault="003F4071" w14:paraId="14608110" w14:textId="77777777">
            <w:pPr>
              <w:spacing w:after="60"/>
              <w:rPr>
                <w:lang w:val="de-DE"/>
              </w:rPr>
            </w:pPr>
            <w:r>
              <w:rPr>
                <w:color w:val="0A6640"/>
                <w:sz w:val="19"/>
                <w:szCs w:val="19"/>
                <w:lang w:val="de-DE"/>
              </w:rPr>
              <w:t xml:space="preserve">– </w:t>
            </w:r>
            <w:r>
              <w:rPr>
                <w:sz w:val="19"/>
                <w:szCs w:val="19"/>
                <w:lang w:val="de-DE"/>
              </w:rPr>
              <w:t>Urban: guter öV-Zugang; ländlich: schlechterer öV-Zugang</w:t>
            </w:r>
          </w:p>
          <w:p w:rsidRPr="00CC3594" w:rsidR="002D6622" w:rsidRDefault="003F4071" w14:paraId="554405B9" w14:textId="691A6E6D">
            <w:pPr>
              <w:spacing w:after="60"/>
              <w:rPr>
                <w:lang w:val="de-DE"/>
              </w:rPr>
            </w:pPr>
            <w:r>
              <w:rPr>
                <w:color w:val="0A6640"/>
                <w:sz w:val="19"/>
                <w:szCs w:val="19"/>
                <w:lang w:val="de-DE"/>
              </w:rPr>
              <w:t xml:space="preserve">– </w:t>
            </w:r>
            <w:r>
              <w:rPr>
                <w:sz w:val="19"/>
                <w:szCs w:val="19"/>
                <w:lang w:val="de-DE"/>
              </w:rPr>
              <w:t xml:space="preserve">Zielgruppe ist digitalaffin (65–74 J.) </w:t>
            </w:r>
            <w:r w:rsidR="00A41C69">
              <w:rPr>
                <w:sz w:val="19"/>
                <w:szCs w:val="19"/>
                <w:lang w:val="de-DE"/>
              </w:rPr>
              <w:t>-</w:t>
            </w:r>
            <w:r>
              <w:rPr>
                <w:sz w:val="19"/>
                <w:szCs w:val="19"/>
                <w:lang w:val="de-DE"/>
              </w:rPr>
              <w:t xml:space="preserve"> mit Abnahme ab 75</w:t>
            </w:r>
          </w:p>
        </w:tc>
        <w:tc>
          <w:tcPr>
            <w:tcW w:w="2880" w:type="dxa"/>
            <w:tcBorders>
              <w:top w:val="single" w:color="CCCCCC" w:sz="1" w:space="0"/>
              <w:left w:val="single" w:color="CCCCCC" w:sz="1" w:space="0"/>
              <w:bottom w:val="single" w:color="CCCCCC" w:sz="1" w:space="0"/>
              <w:right w:val="single" w:color="CCCCCC" w:sz="1" w:space="0"/>
            </w:tcBorders>
            <w:shd w:val="clear" w:color="auto" w:fill="FEF3E0"/>
            <w:tcMar>
              <w:top w:w="120" w:type="dxa"/>
              <w:left w:w="140" w:type="dxa"/>
              <w:bottom w:w="120" w:type="dxa"/>
              <w:right w:w="120" w:type="dxa"/>
            </w:tcMar>
          </w:tcPr>
          <w:p w:rsidRPr="00CC3594" w:rsidR="002D6622" w:rsidRDefault="003F4071" w14:paraId="2D9C6BEA" w14:textId="77777777">
            <w:pPr>
              <w:spacing w:after="80"/>
              <w:rPr>
                <w:lang w:val="de-DE"/>
              </w:rPr>
            </w:pPr>
            <w:r>
              <w:rPr>
                <w:caps/>
                <w:color w:val="7A4A00"/>
                <w:sz w:val="20"/>
                <w:szCs w:val="20"/>
                <w:lang w:val="de-DE"/>
              </w:rPr>
              <w:t>~  Wir nehmen an</w:t>
            </w:r>
          </w:p>
          <w:p w:rsidRPr="00CC3594" w:rsidR="002D6622" w:rsidRDefault="003F4071" w14:paraId="64E4C473" w14:textId="77777777">
            <w:pPr>
              <w:spacing w:after="60"/>
              <w:rPr>
                <w:lang w:val="de-DE"/>
              </w:rPr>
            </w:pPr>
            <w:r>
              <w:rPr>
                <w:color w:val="7A4A00"/>
                <w:sz w:val="19"/>
                <w:szCs w:val="19"/>
                <w:lang w:val="de-DE"/>
              </w:rPr>
              <w:t xml:space="preserve">– </w:t>
            </w:r>
            <w:r>
              <w:rPr>
                <w:sz w:val="19"/>
                <w:szCs w:val="19"/>
                <w:lang w:val="de-DE"/>
              </w:rPr>
              <w:t>Auto steht für Freiheit, Spontanität und Selbständigkeit</w:t>
            </w:r>
          </w:p>
          <w:p w:rsidRPr="00CC3594" w:rsidR="002D6622" w:rsidRDefault="003F4071" w14:paraId="375164D1" w14:textId="77777777">
            <w:pPr>
              <w:spacing w:after="60"/>
              <w:rPr>
                <w:lang w:val="de-DE"/>
              </w:rPr>
            </w:pPr>
            <w:r>
              <w:rPr>
                <w:color w:val="7A4A00"/>
                <w:sz w:val="19"/>
                <w:szCs w:val="19"/>
                <w:lang w:val="de-DE"/>
              </w:rPr>
              <w:t xml:space="preserve">– </w:t>
            </w:r>
            <w:r>
              <w:rPr>
                <w:sz w:val="19"/>
                <w:szCs w:val="19"/>
                <w:lang w:val="de-DE"/>
              </w:rPr>
              <w:t>Physische Barrieren: Gepäck, Wetter, Ziel (ländlich vs. Stadt)</w:t>
            </w:r>
          </w:p>
          <w:p w:rsidRPr="00CC3594" w:rsidR="002D6622" w:rsidRDefault="003F4071" w14:paraId="48957520" w14:textId="77777777">
            <w:pPr>
              <w:spacing w:after="60"/>
              <w:rPr>
                <w:lang w:val="de-DE"/>
              </w:rPr>
            </w:pPr>
            <w:r>
              <w:rPr>
                <w:color w:val="7A4A00"/>
                <w:sz w:val="19"/>
                <w:szCs w:val="19"/>
                <w:lang w:val="de-DE"/>
              </w:rPr>
              <w:t xml:space="preserve">– </w:t>
            </w:r>
            <w:r>
              <w:rPr>
                <w:sz w:val="19"/>
                <w:szCs w:val="19"/>
                <w:lang w:val="de-DE"/>
              </w:rPr>
              <w:t>Freizeitfahrten sind emotional besetzt, nicht zweckorientiert</w:t>
            </w:r>
          </w:p>
          <w:p w:rsidRPr="00CC3594" w:rsidR="002D6622" w:rsidRDefault="003F4071" w14:paraId="28BB263E" w14:textId="77777777">
            <w:pPr>
              <w:spacing w:after="60"/>
              <w:rPr>
                <w:lang w:val="de-DE"/>
              </w:rPr>
            </w:pPr>
            <w:r>
              <w:rPr>
                <w:color w:val="7A4A00"/>
                <w:sz w:val="19"/>
                <w:szCs w:val="19"/>
                <w:lang w:val="de-DE"/>
              </w:rPr>
              <w:t xml:space="preserve">– </w:t>
            </w:r>
            <w:r>
              <w:rPr>
                <w:sz w:val="19"/>
                <w:szCs w:val="19"/>
                <w:lang w:val="de-DE"/>
              </w:rPr>
              <w:t>Gewohnheit schlägt rationale Entscheidung</w:t>
            </w:r>
          </w:p>
          <w:p w:rsidRPr="00CC3594" w:rsidR="002D6622" w:rsidRDefault="003F4071" w14:paraId="2EB6D54B" w14:textId="77777777">
            <w:pPr>
              <w:spacing w:after="60"/>
              <w:rPr>
                <w:lang w:val="de-DE"/>
              </w:rPr>
            </w:pPr>
            <w:r>
              <w:rPr>
                <w:color w:val="7A4A00"/>
                <w:sz w:val="19"/>
                <w:szCs w:val="19"/>
                <w:lang w:val="de-DE"/>
              </w:rPr>
              <w:t xml:space="preserve">– </w:t>
            </w:r>
            <w:r>
              <w:rPr>
                <w:sz w:val="19"/>
                <w:szCs w:val="19"/>
                <w:lang w:val="de-DE"/>
              </w:rPr>
              <w:t>Erste negative öV-Erfahrung wirkt dauerhaft abschreckend</w:t>
            </w:r>
          </w:p>
          <w:p w:rsidRPr="00CC3594" w:rsidR="002D6622" w:rsidRDefault="003F4071" w14:paraId="37215DA3" w14:textId="77777777">
            <w:pPr>
              <w:spacing w:after="60"/>
              <w:rPr>
                <w:lang w:val="de-DE"/>
              </w:rPr>
            </w:pPr>
            <w:r>
              <w:rPr>
                <w:color w:val="7A4A00"/>
                <w:sz w:val="19"/>
                <w:szCs w:val="19"/>
                <w:lang w:val="de-DE"/>
              </w:rPr>
              <w:t xml:space="preserve">– </w:t>
            </w:r>
            <w:r>
              <w:rPr>
                <w:sz w:val="19"/>
                <w:szCs w:val="19"/>
                <w:lang w:val="de-DE"/>
              </w:rPr>
              <w:t>Social Influence: Partner:in, Freunde und Familie beeinflussen Entscheidung stark</w:t>
            </w:r>
          </w:p>
          <w:p w:rsidRPr="00CC3594" w:rsidR="002D6622" w:rsidRDefault="003F4071" w14:paraId="16120352" w14:textId="69EF0E93">
            <w:pPr>
              <w:spacing w:after="60"/>
              <w:rPr>
                <w:lang w:val="de-DE"/>
              </w:rPr>
            </w:pPr>
            <w:r>
              <w:rPr>
                <w:color w:val="7A4A00"/>
                <w:sz w:val="19"/>
                <w:szCs w:val="19"/>
                <w:lang w:val="de-DE"/>
              </w:rPr>
              <w:t xml:space="preserve">– </w:t>
            </w:r>
            <w:r>
              <w:rPr>
                <w:sz w:val="19"/>
                <w:szCs w:val="19"/>
                <w:lang w:val="de-DE"/>
              </w:rPr>
              <w:t xml:space="preserve">Sehen sich nicht als Senioren </w:t>
            </w:r>
            <w:r w:rsidR="00A41C69">
              <w:rPr>
                <w:sz w:val="19"/>
                <w:szCs w:val="19"/>
                <w:lang w:val="de-DE"/>
              </w:rPr>
              <w:t>-</w:t>
            </w:r>
            <w:r>
              <w:rPr>
                <w:sz w:val="19"/>
                <w:szCs w:val="19"/>
                <w:lang w:val="de-DE"/>
              </w:rPr>
              <w:t xml:space="preserve"> fühlen sich fit und selbständig</w:t>
            </w:r>
          </w:p>
          <w:p w:rsidRPr="00CC3594" w:rsidR="002D6622" w:rsidRDefault="003F4071" w14:paraId="4C1610BE" w14:textId="77777777">
            <w:pPr>
              <w:spacing w:after="60"/>
              <w:rPr>
                <w:lang w:val="de-DE"/>
              </w:rPr>
            </w:pPr>
            <w:r>
              <w:rPr>
                <w:color w:val="7A4A00"/>
                <w:sz w:val="19"/>
                <w:szCs w:val="19"/>
                <w:lang w:val="de-DE"/>
              </w:rPr>
              <w:t xml:space="preserve">– </w:t>
            </w:r>
            <w:r>
              <w:rPr>
                <w:sz w:val="19"/>
                <w:szCs w:val="19"/>
                <w:lang w:val="de-DE"/>
              </w:rPr>
              <w:t>öV: Unsicherheit bei Ticket, Umstieg, Abhängigkeit vom System</w:t>
            </w:r>
          </w:p>
        </w:tc>
        <w:tc>
          <w:tcPr>
            <w:tcW w:w="2880" w:type="dxa"/>
            <w:tcBorders>
              <w:top w:val="single" w:color="CCCCCC" w:sz="1" w:space="0"/>
              <w:left w:val="single" w:color="CCCCCC" w:sz="1" w:space="0"/>
              <w:bottom w:val="single" w:color="CCCCCC" w:sz="1" w:space="0"/>
              <w:right w:val="single" w:color="CCCCCC" w:sz="1" w:space="0"/>
            </w:tcBorders>
            <w:shd w:val="clear" w:color="auto" w:fill="FCEAE5"/>
            <w:tcMar>
              <w:top w:w="120" w:type="dxa"/>
              <w:left w:w="140" w:type="dxa"/>
              <w:bottom w:w="120" w:type="dxa"/>
              <w:right w:w="120" w:type="dxa"/>
            </w:tcMar>
          </w:tcPr>
          <w:p w:rsidRPr="00CC3594" w:rsidR="002D6622" w:rsidRDefault="003F4071" w14:paraId="058D2C75" w14:textId="77777777">
            <w:pPr>
              <w:spacing w:after="80"/>
              <w:rPr>
                <w:lang w:val="de-DE"/>
              </w:rPr>
            </w:pPr>
            <w:r>
              <w:rPr>
                <w:caps/>
                <w:color w:val="8C2D1A"/>
                <w:sz w:val="20"/>
                <w:szCs w:val="20"/>
                <w:lang w:val="de-DE"/>
              </w:rPr>
              <w:t>?  Wir wissen nicht</w:t>
            </w:r>
          </w:p>
          <w:p w:rsidRPr="00CC3594" w:rsidR="002D6622" w:rsidRDefault="003F4071" w14:paraId="13EF3968" w14:textId="77777777">
            <w:pPr>
              <w:spacing w:after="60"/>
              <w:rPr>
                <w:lang w:val="de-DE"/>
              </w:rPr>
            </w:pPr>
            <w:r>
              <w:rPr>
                <w:color w:val="8C2D1A"/>
                <w:sz w:val="19"/>
                <w:szCs w:val="19"/>
                <w:lang w:val="de-DE"/>
              </w:rPr>
              <w:t xml:space="preserve">– </w:t>
            </w:r>
            <w:r>
              <w:rPr>
                <w:sz w:val="19"/>
                <w:szCs w:val="19"/>
                <w:lang w:val="de-DE"/>
              </w:rPr>
              <w:t>Gute und schlechte öV-Erfahrungen der Zielgruppe</w:t>
            </w:r>
          </w:p>
          <w:p w:rsidRPr="00CC3594" w:rsidR="002D6622" w:rsidRDefault="003F4071" w14:paraId="5B7A0766" w14:textId="77777777">
            <w:pPr>
              <w:spacing w:after="60"/>
              <w:rPr>
                <w:lang w:val="de-DE"/>
              </w:rPr>
            </w:pPr>
            <w:r>
              <w:rPr>
                <w:color w:val="8C2D1A"/>
                <w:sz w:val="19"/>
                <w:szCs w:val="19"/>
                <w:lang w:val="de-DE"/>
              </w:rPr>
              <w:t xml:space="preserve">– </w:t>
            </w:r>
            <w:r>
              <w:rPr>
                <w:sz w:val="19"/>
                <w:szCs w:val="19"/>
                <w:lang w:val="de-DE"/>
              </w:rPr>
              <w:t>Verhaltensgründe, weshalb Auto dem öV vorgezogen wird</w:t>
            </w:r>
          </w:p>
          <w:p w:rsidRPr="00CC3594" w:rsidR="002D6622" w:rsidRDefault="003F4071" w14:paraId="737AABDE" w14:textId="77777777">
            <w:pPr>
              <w:spacing w:after="60"/>
              <w:rPr>
                <w:lang w:val="de-DE"/>
              </w:rPr>
            </w:pPr>
            <w:r>
              <w:rPr>
                <w:color w:val="8C2D1A"/>
                <w:sz w:val="19"/>
                <w:szCs w:val="19"/>
                <w:lang w:val="de-DE"/>
              </w:rPr>
              <w:t xml:space="preserve">– </w:t>
            </w:r>
            <w:r>
              <w:rPr>
                <w:sz w:val="19"/>
                <w:szCs w:val="19"/>
                <w:lang w:val="de-DE"/>
              </w:rPr>
              <w:t>Typischer Tagesablauf und Freizeitprioritäten</w:t>
            </w:r>
          </w:p>
          <w:p w:rsidRPr="00CC3594" w:rsidR="002D6622" w:rsidRDefault="003F4071" w14:paraId="44205F5B" w14:textId="77777777">
            <w:pPr>
              <w:spacing w:after="60"/>
              <w:rPr>
                <w:lang w:val="de-DE"/>
              </w:rPr>
            </w:pPr>
            <w:r>
              <w:rPr>
                <w:color w:val="8C2D1A"/>
                <w:sz w:val="19"/>
                <w:szCs w:val="19"/>
                <w:lang w:val="de-DE"/>
              </w:rPr>
              <w:t xml:space="preserve">– </w:t>
            </w:r>
            <w:r>
              <w:rPr>
                <w:sz w:val="19"/>
                <w:szCs w:val="19"/>
                <w:lang w:val="de-DE"/>
              </w:rPr>
              <w:t>Wie informiert sich die Zielgruppe?</w:t>
            </w:r>
          </w:p>
          <w:p w:rsidRPr="00CC3594" w:rsidR="002D6622" w:rsidRDefault="003F4071" w14:paraId="28F6FBB4" w14:textId="430FB617">
            <w:pPr>
              <w:spacing w:after="60"/>
              <w:rPr>
                <w:lang w:val="de-DE"/>
              </w:rPr>
            </w:pPr>
            <w:r>
              <w:rPr>
                <w:color w:val="8C2D1A"/>
                <w:sz w:val="19"/>
                <w:szCs w:val="19"/>
                <w:lang w:val="de-DE"/>
              </w:rPr>
              <w:t xml:space="preserve">– </w:t>
            </w:r>
            <w:r>
              <w:rPr>
                <w:sz w:val="19"/>
                <w:szCs w:val="19"/>
                <w:lang w:val="de-DE"/>
              </w:rPr>
              <w:t xml:space="preserve">Wo legen sie ihre Schwerpunkte </w:t>
            </w:r>
            <w:r w:rsidR="00A41C69">
              <w:rPr>
                <w:sz w:val="19"/>
                <w:szCs w:val="19"/>
                <w:lang w:val="de-DE"/>
              </w:rPr>
              <w:t>-</w:t>
            </w:r>
            <w:r>
              <w:rPr>
                <w:sz w:val="19"/>
                <w:szCs w:val="19"/>
                <w:lang w:val="de-DE"/>
              </w:rPr>
              <w:t xml:space="preserve"> highlight im Tag?</w:t>
            </w:r>
          </w:p>
          <w:p w:rsidRPr="00CC3594" w:rsidR="002D6622" w:rsidRDefault="003F4071" w14:paraId="2622F378" w14:textId="77777777">
            <w:pPr>
              <w:spacing w:after="60"/>
              <w:rPr>
                <w:lang w:val="de-DE"/>
              </w:rPr>
            </w:pPr>
            <w:r>
              <w:rPr>
                <w:color w:val="8C2D1A"/>
                <w:sz w:val="19"/>
                <w:szCs w:val="19"/>
                <w:lang w:val="de-DE"/>
              </w:rPr>
              <w:t xml:space="preserve">– </w:t>
            </w:r>
            <w:r>
              <w:rPr>
                <w:sz w:val="19"/>
                <w:szCs w:val="19"/>
                <w:lang w:val="de-DE"/>
              </w:rPr>
              <w:t>Wann wird überhaupt über Verkehrsmittel entschieden?</w:t>
            </w:r>
          </w:p>
          <w:p w:rsidRPr="00CC3594" w:rsidR="002D6622" w:rsidRDefault="003F4071" w14:paraId="25E31C96" w14:textId="630AB3B8">
            <w:pPr>
              <w:spacing w:after="60"/>
              <w:rPr>
                <w:lang w:val="de-DE"/>
              </w:rPr>
            </w:pPr>
            <w:r>
              <w:rPr>
                <w:color w:val="8C2D1A"/>
                <w:sz w:val="19"/>
                <w:szCs w:val="19"/>
                <w:lang w:val="de-DE"/>
              </w:rPr>
              <w:t xml:space="preserve">– </w:t>
            </w:r>
            <w:r>
              <w:rPr>
                <w:sz w:val="19"/>
                <w:szCs w:val="19"/>
                <w:lang w:val="de-DE"/>
              </w:rPr>
              <w:t xml:space="preserve">Was hält sie konkret vom öV ab </w:t>
            </w:r>
            <w:r w:rsidR="00A41C69">
              <w:rPr>
                <w:sz w:val="19"/>
                <w:szCs w:val="19"/>
                <w:lang w:val="de-DE"/>
              </w:rPr>
              <w:t>-</w:t>
            </w:r>
            <w:r>
              <w:rPr>
                <w:sz w:val="19"/>
                <w:szCs w:val="19"/>
                <w:lang w:val="de-DE"/>
              </w:rPr>
              <w:t xml:space="preserve"> was könnte sie motivieren?</w:t>
            </w:r>
          </w:p>
          <w:p w:rsidRPr="00CC3594" w:rsidR="002D6622" w:rsidRDefault="003F4071" w14:paraId="14CC5FBE" w14:textId="77777777">
            <w:pPr>
              <w:spacing w:after="60"/>
              <w:rPr>
                <w:lang w:val="de-DE"/>
              </w:rPr>
            </w:pPr>
            <w:r>
              <w:rPr>
                <w:color w:val="8C2D1A"/>
                <w:sz w:val="19"/>
                <w:szCs w:val="19"/>
                <w:lang w:val="de-DE"/>
              </w:rPr>
              <w:t xml:space="preserve">– </w:t>
            </w:r>
            <w:r>
              <w:rPr>
                <w:sz w:val="19"/>
                <w:szCs w:val="19"/>
                <w:lang w:val="de-DE"/>
              </w:rPr>
              <w:t>Freizeitverhalten und digitale Affinität im Detail</w:t>
            </w:r>
          </w:p>
        </w:tc>
      </w:tr>
    </w:tbl>
    <w:p w:rsidR="007D346F" w:rsidRDefault="007D346F" w14:paraId="0D3CCE8A" w14:textId="77777777">
      <w:pPr>
        <w:rPr>
          <w:lang w:val="de-DE"/>
        </w:rPr>
      </w:pPr>
    </w:p>
    <w:p w:rsidR="007D346F" w:rsidRDefault="007D346F" w14:paraId="65BD3B24" w14:textId="001D7D5C">
      <w:r w:rsidRPr="32864845" w:rsidR="007D346F">
        <w:rPr>
          <w:lang w:val="de-DE"/>
        </w:rPr>
        <w:t>Mit diesem Wissensstand starteten wir die Discover Phase. Die offenen Fragen und Annahmen bildeten die Grundlage für den Interviewleitfaden.</w:t>
      </w:r>
    </w:p>
    <w:p w:rsidR="32864845" w:rsidRDefault="32864845" w14:paraId="343729CC" w14:textId="00C778F3">
      <w:r>
        <w:br w:type="page"/>
      </w:r>
    </w:p>
    <w:p w:rsidRPr="0042686D" w:rsidR="0042686D" w:rsidP="0042686D" w:rsidRDefault="0042686D" w14:paraId="35617B4B" w14:textId="243D632A">
      <w:pPr>
        <w:pStyle w:val="Heading1"/>
      </w:pPr>
      <w:bookmarkStart w:name="_Toc229988150" w:id="8"/>
      <w:r w:rsidRPr="32864845" w:rsidR="0042686D">
        <w:rPr>
          <w:lang w:val="de-DE"/>
        </w:rPr>
        <w:t>4 Discovery Phase</w:t>
      </w:r>
      <w:bookmarkEnd w:id="8"/>
    </w:p>
    <w:p w:rsidR="4C029E86" w:rsidP="32864845" w:rsidRDefault="4C029E86" w14:paraId="72D3EFDB" w14:textId="36EE8548">
      <w:pPr>
        <w:bidi w:val="0"/>
        <w:jc w:val="left"/>
        <w:rPr>
          <w:noProof w:val="0"/>
          <w:lang w:val="de-DE"/>
        </w:rPr>
      </w:pPr>
      <w:r w:rsidRPr="32864845" w:rsidR="4C029E86">
        <w:rPr>
          <w:rFonts w:ascii="Arial" w:hAnsi="Arial" w:eastAsia="Arial" w:cs="Arial"/>
          <w:noProof w:val="0"/>
          <w:color w:val="222222"/>
          <w:sz w:val="22"/>
          <w:szCs w:val="22"/>
          <w:lang w:val="de-DE" w:eastAsia="en-US" w:bidi="ar-SA"/>
        </w:rPr>
        <w:t>Aufbauend auf der Identify-Phase wechselten wir von der Desk Research zur direkten Kundenperspektive. Ziel war es, Mobilitätsverhalten, Motive und Barrieren der Zielgruppe aus erster Hand zu verstehen – methodisch gestützt auf den Input von Marc Blume zur «AI-basierten Exploration der Kundenperspektive durch Interviews».</w:t>
      </w:r>
    </w:p>
    <w:p w:rsidR="4C029E86" w:rsidP="32864845" w:rsidRDefault="4C029E86" w14:paraId="4BB7C0F8" w14:textId="50D2B95B">
      <w:pPr>
        <w:pStyle w:val="Heading2"/>
        <w:suppressLineNumbers w:val="0"/>
        <w:bidi w:val="0"/>
        <w:spacing w:before="280" w:beforeAutospacing="off" w:after="120" w:afterAutospacing="off" w:line="259" w:lineRule="auto"/>
        <w:ind w:left="0" w:right="0"/>
        <w:jc w:val="left"/>
        <w:rPr>
          <w:noProof w:val="0"/>
          <w:lang w:val="de-DE"/>
        </w:rPr>
      </w:pPr>
      <w:r w:rsidRPr="32864845" w:rsidR="4C029E86">
        <w:rPr>
          <w:noProof w:val="0"/>
          <w:lang w:val="de-DE"/>
        </w:rPr>
        <w:t>4.1 Erhebungsmethode</w:t>
      </w:r>
    </w:p>
    <w:p w:rsidR="4C029E86" w:rsidP="32864845" w:rsidRDefault="4C029E86" w14:paraId="2915DA9A" w14:textId="5146E436">
      <w:pPr>
        <w:pStyle w:val="Normal"/>
        <w:suppressLineNumbers w:val="0"/>
        <w:bidi w:val="0"/>
        <w:spacing w:before="0" w:beforeAutospacing="off" w:after="0" w:afterAutospacing="off" w:line="259" w:lineRule="auto"/>
        <w:ind w:left="0" w:right="0"/>
        <w:jc w:val="left"/>
        <w:rPr>
          <w:rFonts w:ascii="Arial" w:hAnsi="Arial" w:eastAsia="Arial" w:cs="Arial"/>
          <w:noProof w:val="0"/>
          <w:color w:val="222222"/>
          <w:sz w:val="22"/>
          <w:szCs w:val="22"/>
          <w:lang w:val="de-DE" w:eastAsia="en-US" w:bidi="ar-SA"/>
        </w:rPr>
      </w:pPr>
      <w:r w:rsidRPr="32864845" w:rsidR="4C029E86">
        <w:rPr>
          <w:rFonts w:ascii="Arial" w:hAnsi="Arial" w:eastAsia="Arial" w:cs="Arial"/>
          <w:noProof w:val="0"/>
          <w:color w:val="222222"/>
          <w:sz w:val="22"/>
          <w:szCs w:val="22"/>
          <w:lang w:val="de-DE" w:eastAsia="en-US" w:bidi="ar-SA"/>
        </w:rPr>
        <w:t>Qualitative Leitfadeninterviews waren von Beginn an gesetzt. Sie ermöglichen Einblick in die Innensicht der Befragten und eignen sich, wenn relevante Ereignisse in der Vergangenheit liegen – beides traf auf unsere Fragestellung zu. Die halbstandardisierte Form macht Perspektiven vergleichbar und setzt Vorwissen voraus, das durch die Identify-Phase bereits vorhanden war.</w:t>
      </w:r>
    </w:p>
    <w:p w:rsidR="4C029E86" w:rsidP="32864845" w:rsidRDefault="4C029E86" w14:paraId="496AB9A4" w14:textId="3EC1FCEF">
      <w:pPr>
        <w:pStyle w:val="Heading2"/>
        <w:suppressLineNumbers w:val="0"/>
        <w:bidi w:val="0"/>
        <w:spacing w:before="280" w:beforeAutospacing="off" w:after="120" w:afterAutospacing="off" w:line="259" w:lineRule="auto"/>
        <w:ind w:left="0" w:right="0"/>
        <w:jc w:val="left"/>
        <w:rPr>
          <w:noProof w:val="0"/>
          <w:lang w:val="de-DE"/>
        </w:rPr>
      </w:pPr>
      <w:r w:rsidRPr="32864845" w:rsidR="4C029E86">
        <w:rPr>
          <w:noProof w:val="0"/>
          <w:lang w:val="de-DE"/>
        </w:rPr>
        <w:t>4.2 Interviewleitfaden</w:t>
      </w:r>
    </w:p>
    <w:p w:rsidR="4C029E86" w:rsidP="32864845" w:rsidRDefault="4C029E86" w14:paraId="3A997A26" w14:textId="7960263B">
      <w:pPr>
        <w:pStyle w:val="Normal"/>
        <w:suppressLineNumbers w:val="0"/>
        <w:bidi w:val="0"/>
        <w:spacing w:before="0" w:beforeAutospacing="off" w:after="0" w:afterAutospacing="off" w:line="259" w:lineRule="auto"/>
        <w:ind w:left="0" w:right="0"/>
        <w:jc w:val="left"/>
        <w:rPr>
          <w:rFonts w:ascii="Arial" w:hAnsi="Arial" w:eastAsia="Arial" w:cs="Arial"/>
          <w:noProof w:val="0"/>
          <w:color w:val="222222"/>
          <w:sz w:val="22"/>
          <w:szCs w:val="22"/>
          <w:lang w:val="de-DE" w:eastAsia="en-US" w:bidi="ar-SA"/>
        </w:rPr>
      </w:pPr>
      <w:r w:rsidRPr="32864845" w:rsidR="4C029E86">
        <w:rPr>
          <w:rFonts w:ascii="Arial" w:hAnsi="Arial" w:eastAsia="Arial" w:cs="Arial"/>
          <w:noProof w:val="0"/>
          <w:color w:val="222222"/>
          <w:sz w:val="22"/>
          <w:szCs w:val="22"/>
          <w:lang w:val="de-DE" w:eastAsia="en-US" w:bidi="ar-SA"/>
        </w:rPr>
        <w:t xml:space="preserve">Die Entwicklung folgte einem fünfstufigen Vorgehen: Ziele bestimmen, Vorwissen sichten, Leitfaden entwerfen, Pilotphase, Interviewserie. Der Leitfaden kombiniert einleitende, strukturierende und Ad-hoc-Fragen. Grundregeln: keine Ja/Nein- oder Suggestivfragen, sparsamer Einsatz von «Warum?», stets eine Frage auf einmal. Das Ergebnis </w:t>
      </w:r>
      <w:r w:rsidRPr="32864845" w:rsidR="7152A3CF">
        <w:rPr>
          <w:rFonts w:ascii="Arial" w:hAnsi="Arial" w:eastAsia="Arial" w:cs="Arial"/>
          <w:noProof w:val="0"/>
          <w:color w:val="222222"/>
          <w:sz w:val="22"/>
          <w:szCs w:val="22"/>
          <w:lang w:val="de-DE" w:eastAsia="en-US" w:bidi="ar-SA"/>
        </w:rPr>
        <w:t>war</w:t>
      </w:r>
      <w:r w:rsidRPr="32864845" w:rsidR="4C029E86">
        <w:rPr>
          <w:rFonts w:ascii="Arial" w:hAnsi="Arial" w:eastAsia="Arial" w:cs="Arial"/>
          <w:noProof w:val="0"/>
          <w:color w:val="222222"/>
          <w:sz w:val="22"/>
          <w:szCs w:val="22"/>
          <w:lang w:val="de-DE" w:eastAsia="en-US" w:bidi="ar-SA"/>
        </w:rPr>
        <w:t xml:space="preserve"> ein rund 30-minütiger Leitfaden</w:t>
      </w:r>
      <w:r w:rsidRPr="32864845" w:rsidR="0B9A3E2B">
        <w:rPr>
          <w:rFonts w:ascii="Arial" w:hAnsi="Arial" w:eastAsia="Arial" w:cs="Arial"/>
          <w:noProof w:val="0"/>
          <w:color w:val="222222"/>
          <w:sz w:val="22"/>
          <w:szCs w:val="22"/>
          <w:lang w:val="de-DE" w:eastAsia="en-US" w:bidi="ar-SA"/>
        </w:rPr>
        <w:t xml:space="preserve"> (im Anhang)</w:t>
      </w:r>
      <w:r w:rsidRPr="32864845" w:rsidR="4C029E86">
        <w:rPr>
          <w:rFonts w:ascii="Arial" w:hAnsi="Arial" w:eastAsia="Arial" w:cs="Arial"/>
          <w:noProof w:val="0"/>
          <w:color w:val="222222"/>
          <w:sz w:val="22"/>
          <w:szCs w:val="22"/>
          <w:lang w:val="de-DE" w:eastAsia="en-US" w:bidi="ar-SA"/>
        </w:rPr>
        <w:t xml:space="preserve"> mit sechs Blöcken – von Intro und Warm-up über Verhalten, Barrieren und digitale Nutzung bis zum Abschluss. </w:t>
      </w:r>
      <w:r w:rsidRPr="32864845" w:rsidR="56DA2771">
        <w:rPr>
          <w:rFonts w:ascii="Arial" w:hAnsi="Arial" w:eastAsia="Arial" w:cs="Arial"/>
          <w:noProof w:val="0"/>
          <w:color w:val="222222"/>
          <w:sz w:val="22"/>
          <w:szCs w:val="22"/>
          <w:lang w:val="de-DE" w:eastAsia="en-US" w:bidi="ar-SA"/>
        </w:rPr>
        <w:t>Bei der Erstellung des Leitfadens nutzen wir ebenfalls ChatGPT als Sparringpartner und Ideenquelle, sowie Marcs Feedback.</w:t>
      </w:r>
      <w:r w:rsidRPr="32864845" w:rsidR="1A1E0034">
        <w:rPr>
          <w:rFonts w:ascii="Arial" w:hAnsi="Arial" w:eastAsia="Arial" w:cs="Arial"/>
          <w:noProof w:val="0"/>
          <w:color w:val="222222"/>
          <w:sz w:val="22"/>
          <w:szCs w:val="22"/>
          <w:lang w:val="de-DE" w:eastAsia="en-US" w:bidi="ar-SA"/>
        </w:rPr>
        <w:t xml:space="preserve"> </w:t>
      </w:r>
      <w:r w:rsidRPr="32864845" w:rsidR="4C029E86">
        <w:rPr>
          <w:rFonts w:ascii="Arial" w:hAnsi="Arial" w:eastAsia="Arial" w:cs="Arial"/>
          <w:noProof w:val="0"/>
          <w:color w:val="222222"/>
          <w:sz w:val="22"/>
          <w:szCs w:val="22"/>
          <w:lang w:val="de-DE" w:eastAsia="en-US" w:bidi="ar-SA"/>
        </w:rPr>
        <w:t xml:space="preserve">Vor den echten Interviews </w:t>
      </w:r>
      <w:r w:rsidRPr="32864845" w:rsidR="3B083D8F">
        <w:rPr>
          <w:rFonts w:ascii="Arial" w:hAnsi="Arial" w:eastAsia="Arial" w:cs="Arial"/>
          <w:noProof w:val="0"/>
          <w:color w:val="222222"/>
          <w:sz w:val="22"/>
          <w:szCs w:val="22"/>
          <w:lang w:val="de-DE" w:eastAsia="en-US" w:bidi="ar-SA"/>
        </w:rPr>
        <w:t>konnten wir</w:t>
      </w:r>
      <w:r w:rsidRPr="32864845" w:rsidR="4C029E86">
        <w:rPr>
          <w:rFonts w:ascii="Arial" w:hAnsi="Arial" w:eastAsia="Arial" w:cs="Arial"/>
          <w:noProof w:val="0"/>
          <w:color w:val="222222"/>
          <w:sz w:val="22"/>
          <w:szCs w:val="22"/>
          <w:lang w:val="de-DE" w:eastAsia="en-US" w:bidi="ar-SA"/>
        </w:rPr>
        <w:t xml:space="preserve"> die Gesprächsführung mit einem KI-basierten Virtual Trainer</w:t>
      </w:r>
      <w:r w:rsidRPr="32864845" w:rsidR="6C65EFB8">
        <w:rPr>
          <w:rFonts w:ascii="Arial" w:hAnsi="Arial" w:eastAsia="Arial" w:cs="Arial"/>
          <w:noProof w:val="0"/>
          <w:color w:val="222222"/>
          <w:sz w:val="22"/>
          <w:szCs w:val="22"/>
          <w:lang w:val="de-DE" w:eastAsia="en-US" w:bidi="ar-SA"/>
        </w:rPr>
        <w:t xml:space="preserve"> durchspielen</w:t>
      </w:r>
      <w:r w:rsidRPr="32864845" w:rsidR="4C029E86">
        <w:rPr>
          <w:rFonts w:ascii="Arial" w:hAnsi="Arial" w:eastAsia="Arial" w:cs="Arial"/>
          <w:noProof w:val="0"/>
          <w:color w:val="222222"/>
          <w:sz w:val="22"/>
          <w:szCs w:val="22"/>
          <w:lang w:val="de-DE" w:eastAsia="en-US" w:bidi="ar-SA"/>
        </w:rPr>
        <w:t xml:space="preserve">. </w:t>
      </w:r>
      <w:r w:rsidRPr="32864845" w:rsidR="0BEF2139">
        <w:rPr>
          <w:rFonts w:ascii="Arial" w:hAnsi="Arial" w:eastAsia="Arial" w:cs="Arial"/>
          <w:noProof w:val="0"/>
          <w:color w:val="222222"/>
          <w:sz w:val="22"/>
          <w:szCs w:val="22"/>
          <w:lang w:val="de-DE" w:eastAsia="en-US" w:bidi="ar-SA"/>
        </w:rPr>
        <w:t xml:space="preserve">Dabei konnten wir direkt sehen, wo noch Verbesserungspotential für die Video-Interviews vorhanden war. </w:t>
      </w:r>
    </w:p>
    <w:p w:rsidR="26FF7E6E" w:rsidP="32864845" w:rsidRDefault="26FF7E6E" w14:paraId="6BB76751" w14:textId="757169D4">
      <w:pPr>
        <w:pStyle w:val="Heading2"/>
        <w:suppressLineNumbers w:val="0"/>
        <w:bidi w:val="0"/>
        <w:spacing w:before="280" w:beforeAutospacing="off" w:after="120" w:afterAutospacing="off" w:line="259" w:lineRule="auto"/>
        <w:ind w:left="0" w:right="0"/>
        <w:jc w:val="left"/>
        <w:rPr>
          <w:noProof w:val="0"/>
          <w:lang w:val="de-DE"/>
        </w:rPr>
      </w:pPr>
      <w:r w:rsidRPr="32864845" w:rsidR="26FF7E6E">
        <w:rPr>
          <w:noProof w:val="0"/>
          <w:lang w:val="de-DE"/>
        </w:rPr>
        <w:t>4.</w:t>
      </w:r>
      <w:r w:rsidRPr="32864845" w:rsidR="7A2B4484">
        <w:rPr>
          <w:noProof w:val="0"/>
          <w:lang w:val="de-DE"/>
        </w:rPr>
        <w:t>3</w:t>
      </w:r>
      <w:r w:rsidRPr="32864845" w:rsidR="26FF7E6E">
        <w:rPr>
          <w:noProof w:val="0"/>
          <w:lang w:val="de-DE"/>
        </w:rPr>
        <w:t xml:space="preserve"> Durchführung</w:t>
      </w:r>
    </w:p>
    <w:p w:rsidR="26FF7E6E" w:rsidP="32864845" w:rsidRDefault="26FF7E6E" w14:paraId="33AFA12C" w14:textId="4526A5F7">
      <w:pPr>
        <w:bidi w:val="0"/>
        <w:jc w:val="left"/>
        <w:rPr>
          <w:rFonts w:ascii="Arial" w:hAnsi="Arial" w:eastAsia="Arial" w:cs="Arial"/>
          <w:noProof w:val="0"/>
          <w:color w:val="222222"/>
          <w:sz w:val="22"/>
          <w:szCs w:val="22"/>
          <w:lang w:val="de-DE" w:eastAsia="en-US" w:bidi="ar-SA"/>
        </w:rPr>
      </w:pPr>
      <w:r w:rsidRPr="32864845" w:rsidR="26FF7E6E">
        <w:rPr>
          <w:rFonts w:ascii="Arial" w:hAnsi="Arial" w:eastAsia="Arial" w:cs="Arial"/>
          <w:noProof w:val="0"/>
          <w:color w:val="222222"/>
          <w:sz w:val="22"/>
          <w:szCs w:val="22"/>
          <w:lang w:val="de-DE" w:eastAsia="en-US" w:bidi="ar-SA"/>
        </w:rPr>
        <w:t>Insgesamt wurden zwei V</w:t>
      </w:r>
      <w:r w:rsidRPr="32864845" w:rsidR="26FF7E6E">
        <w:rPr>
          <w:rFonts w:ascii="Arial" w:hAnsi="Arial" w:eastAsia="Arial" w:cs="Arial"/>
          <w:noProof w:val="0"/>
          <w:color w:val="222222"/>
          <w:sz w:val="22"/>
          <w:szCs w:val="22"/>
          <w:lang w:val="de-DE" w:eastAsia="en-US" w:bidi="ar-SA"/>
        </w:rPr>
        <w:t>ideo- bzw. Telefoninterviews mit echten Senior:innen durchgeführt. Um die Datenbasis zu verbreitern, wurde der Leitfaden zusätzlich zu einem standardisierten Fragebogen weiterentwickelt und per E-Mail an weitere Senior:innen verschickt. Ergänzend wurden Synthetic Users befragt, um zusätzliche Perspektiven einzuholen.</w:t>
      </w:r>
    </w:p>
    <w:p w:rsidR="26FF7E6E" w:rsidP="32864845" w:rsidRDefault="26FF7E6E" w14:paraId="24AE416D" w14:textId="777872A7">
      <w:pPr>
        <w:pStyle w:val="Heading2"/>
        <w:suppressLineNumbers w:val="0"/>
        <w:bidi w:val="0"/>
        <w:spacing w:before="280" w:beforeAutospacing="off" w:after="120" w:afterAutospacing="off" w:line="259" w:lineRule="auto"/>
        <w:ind w:left="0" w:right="0"/>
        <w:jc w:val="left"/>
        <w:rPr>
          <w:noProof w:val="0"/>
          <w:lang w:val="de-DE"/>
        </w:rPr>
      </w:pPr>
      <w:r w:rsidRPr="32864845" w:rsidR="26FF7E6E">
        <w:rPr>
          <w:noProof w:val="0"/>
          <w:lang w:val="de-DE"/>
        </w:rPr>
        <w:t>4.</w:t>
      </w:r>
      <w:r w:rsidRPr="32864845" w:rsidR="5C275BCE">
        <w:rPr>
          <w:noProof w:val="0"/>
          <w:lang w:val="de-DE"/>
        </w:rPr>
        <w:t xml:space="preserve">4 </w:t>
      </w:r>
      <w:r w:rsidRPr="32864845" w:rsidR="26FF7E6E">
        <w:rPr>
          <w:noProof w:val="0"/>
          <w:lang w:val="de-DE"/>
        </w:rPr>
        <w:t>Outcome</w:t>
      </w:r>
    </w:p>
    <w:p w:rsidR="26FF7E6E" w:rsidP="32864845" w:rsidRDefault="26FF7E6E" w14:paraId="0908B327" w14:textId="0A6EB0B8">
      <w:pPr>
        <w:bidi w:val="0"/>
        <w:jc w:val="left"/>
      </w:pPr>
      <w:r w:rsidRPr="32864845" w:rsidR="26FF7E6E">
        <w:rPr>
          <w:rFonts w:ascii="Arial" w:hAnsi="Arial" w:eastAsia="Arial" w:cs="Arial"/>
          <w:noProof w:val="0"/>
          <w:sz w:val="22"/>
          <w:szCs w:val="22"/>
          <w:lang w:val="de-DE"/>
        </w:rPr>
        <w:t>Die Videointerviews</w:t>
      </w:r>
      <w:r w:rsidRPr="32864845" w:rsidR="4E2DE09B">
        <w:rPr>
          <w:rFonts w:ascii="Arial" w:hAnsi="Arial" w:eastAsia="Arial" w:cs="Arial"/>
          <w:noProof w:val="0"/>
          <w:sz w:val="22"/>
          <w:szCs w:val="22"/>
          <w:lang w:val="de-DE"/>
        </w:rPr>
        <w:t xml:space="preserve"> – unsere und diejenigen der anderen Gruppen (</w:t>
      </w:r>
      <w:r w:rsidRPr="32864845" w:rsidR="4E2DE09B">
        <w:rPr>
          <w:rFonts w:ascii="Arial" w:hAnsi="Arial" w:eastAsia="Arial" w:cs="Arial"/>
          <w:noProof w:val="0"/>
          <w:sz w:val="22"/>
          <w:szCs w:val="22"/>
          <w:lang w:val="de-DE"/>
        </w:rPr>
        <w:t>acht</w:t>
      </w:r>
      <w:r w:rsidRPr="32864845" w:rsidR="4E2DE09B">
        <w:rPr>
          <w:rFonts w:ascii="Arial" w:hAnsi="Arial" w:eastAsia="Arial" w:cs="Arial"/>
          <w:noProof w:val="0"/>
          <w:sz w:val="22"/>
          <w:szCs w:val="22"/>
          <w:lang w:val="de-DE"/>
        </w:rPr>
        <w:t xml:space="preserve"> an der Zahl) </w:t>
      </w:r>
      <w:r w:rsidRPr="32864845" w:rsidR="26FF7E6E">
        <w:rPr>
          <w:rFonts w:ascii="Arial" w:hAnsi="Arial" w:eastAsia="Arial" w:cs="Arial"/>
          <w:noProof w:val="0"/>
          <w:sz w:val="22"/>
          <w:szCs w:val="22"/>
          <w:lang w:val="de-DE"/>
        </w:rPr>
        <w:t xml:space="preserve">mit Margrith und Hans-Jörg lieferten wertvolle Einblicke, waren jedoch von technischen Schwierigkeiten begleitet, weshalb eine automatische Transkription nicht möglich war. Die Zusammenfassungen beider Gespräche wurden im Nachgang manuell aufbereitet und den anderen Teams zur Verfügung gestellt. Die Erkenntnisse aus allen drei Quellen – Interviews, Fragebogen und </w:t>
      </w:r>
      <w:r w:rsidRPr="32864845" w:rsidR="26FF7E6E">
        <w:rPr>
          <w:rFonts w:ascii="Arial" w:hAnsi="Arial" w:eastAsia="Arial" w:cs="Arial"/>
          <w:noProof w:val="0"/>
          <w:sz w:val="22"/>
          <w:szCs w:val="22"/>
          <w:lang w:val="de-DE"/>
        </w:rPr>
        <w:t>Synthetic</w:t>
      </w:r>
      <w:r w:rsidRPr="32864845" w:rsidR="26FF7E6E">
        <w:rPr>
          <w:rFonts w:ascii="Arial" w:hAnsi="Arial" w:eastAsia="Arial" w:cs="Arial"/>
          <w:noProof w:val="0"/>
          <w:sz w:val="22"/>
          <w:szCs w:val="22"/>
          <w:lang w:val="de-DE"/>
        </w:rPr>
        <w:t xml:space="preserve"> Users – bildeten die Grundlage für die Define-Phase.</w:t>
      </w:r>
    </w:p>
    <w:p w:rsidR="32864845" w:rsidP="32864845" w:rsidRDefault="32864845" w14:paraId="78306042" w14:textId="4329E776">
      <w:pPr>
        <w:pStyle w:val="Normal"/>
        <w:suppressLineNumbers w:val="0"/>
        <w:bidi w:val="0"/>
        <w:spacing w:before="0" w:beforeAutospacing="off" w:after="0" w:afterAutospacing="off" w:line="259" w:lineRule="auto"/>
        <w:ind w:left="0" w:right="0"/>
        <w:jc w:val="left"/>
        <w:rPr>
          <w:rFonts w:ascii="Arial" w:hAnsi="Arial" w:eastAsia="Arial" w:cs="Arial"/>
          <w:noProof w:val="0"/>
          <w:color w:val="222222"/>
          <w:sz w:val="22"/>
          <w:szCs w:val="22"/>
          <w:lang w:val="de-DE" w:eastAsia="en-US" w:bidi="ar-SA"/>
        </w:rPr>
      </w:pPr>
    </w:p>
    <w:p w:rsidR="32864845" w:rsidP="32864845" w:rsidRDefault="32864845" w14:paraId="5B354FC0" w14:textId="20539D4A">
      <w:pPr>
        <w:pStyle w:val="Normal"/>
        <w:suppressLineNumbers w:val="0"/>
        <w:bidi w:val="0"/>
        <w:spacing w:before="0" w:beforeAutospacing="off" w:after="0" w:afterAutospacing="off" w:line="259" w:lineRule="auto"/>
        <w:ind w:left="0" w:right="0"/>
        <w:jc w:val="left"/>
        <w:rPr>
          <w:lang w:val="de-DE"/>
        </w:rPr>
      </w:pPr>
    </w:p>
    <w:p w:rsidR="0A47E735" w:rsidP="313E3195" w:rsidRDefault="0A47E735" w14:paraId="7F384020" w14:textId="7C5BCE1D">
      <w:pPr>
        <w:spacing w:line="259" w:lineRule="auto"/>
      </w:pPr>
      <w:r>
        <w:br w:type="page"/>
      </w:r>
    </w:p>
    <w:p w:rsidR="0A47E735" w:rsidP="5AC49662" w:rsidRDefault="0A47E735" w14:paraId="6C4079BD" w14:textId="1724C6A1">
      <w:pPr>
        <w:pStyle w:val="Heading1"/>
        <w:spacing w:line="259" w:lineRule="auto"/>
      </w:pPr>
      <w:bookmarkStart w:name="_Toc229988151" w:id="9"/>
      <w:r w:rsidRPr="1781EB40">
        <w:rPr>
          <w:lang w:val="de-DE"/>
        </w:rPr>
        <w:t>5 Define Phase</w:t>
      </w:r>
      <w:bookmarkEnd w:id="9"/>
    </w:p>
    <w:p w:rsidR="01A627B7" w:rsidP="1781EB40" w:rsidRDefault="49D4E3AE" w14:paraId="73B4CE77" w14:textId="75C5374A">
      <w:r w:rsidRPr="1781EB40">
        <w:rPr>
          <w:lang w:val="de-DE"/>
        </w:rPr>
        <w:t>Als Basis für die Ausarbeitung der Personas wird die Stimmt Kundentypologie angewandt.</w:t>
      </w:r>
    </w:p>
    <w:p w:rsidR="01A627B7" w:rsidP="1781EB40" w:rsidRDefault="01A627B7" w14:paraId="148BDB38" w14:textId="53B66AC0">
      <w:pPr>
        <w:rPr>
          <w:lang w:val="de-DE"/>
        </w:rPr>
      </w:pPr>
    </w:p>
    <w:p w:rsidR="01A627B7" w:rsidP="1781EB40" w:rsidRDefault="59D49E16" w14:paraId="200842D6" w14:textId="420639A9">
      <w:r w:rsidRPr="1781EB40">
        <w:rPr>
          <w:lang w:val="de-DE"/>
        </w:rPr>
        <w:t>Der Ablauf dafür ist folgend aufgezeigt:</w:t>
      </w:r>
    </w:p>
    <w:p w:rsidR="01A627B7" w:rsidP="1781EB40" w:rsidRDefault="59D49E16" w14:paraId="099542F5" w14:textId="24FAFB4B">
      <w:pPr>
        <w:pStyle w:val="ListParagraph"/>
        <w:numPr>
          <w:ilvl w:val="0"/>
          <w:numId w:val="3"/>
        </w:numPr>
        <w:rPr>
          <w:lang w:val="de-DE"/>
        </w:rPr>
      </w:pPr>
      <w:r w:rsidRPr="1781EB40">
        <w:rPr>
          <w:lang w:val="de-DE"/>
        </w:rPr>
        <w:t>Analyse der Interviews (Ausgangslage aus Discovery Phase)</w:t>
      </w:r>
    </w:p>
    <w:p w:rsidR="01A627B7" w:rsidP="1781EB40" w:rsidRDefault="59D49E16" w14:paraId="58BEF81F" w14:textId="102EEC8D">
      <w:pPr>
        <w:pStyle w:val="ListParagraph"/>
        <w:numPr>
          <w:ilvl w:val="0"/>
          <w:numId w:val="3"/>
        </w:numPr>
        <w:rPr>
          <w:lang w:val="de-DE"/>
        </w:rPr>
      </w:pPr>
      <w:r w:rsidRPr="1781EB40">
        <w:rPr>
          <w:lang w:val="de-DE"/>
        </w:rPr>
        <w:t>Mapping der Interviewpersonen auf Variablen</w:t>
      </w:r>
    </w:p>
    <w:p w:rsidR="01A627B7" w:rsidP="1781EB40" w:rsidRDefault="59D49E16" w14:paraId="206A82F5" w14:textId="2DFE570A">
      <w:pPr>
        <w:pStyle w:val="ListParagraph"/>
        <w:numPr>
          <w:ilvl w:val="0"/>
          <w:numId w:val="3"/>
        </w:numPr>
        <w:rPr>
          <w:lang w:val="de-DE"/>
        </w:rPr>
      </w:pPr>
      <w:r w:rsidRPr="1781EB40">
        <w:rPr>
          <w:lang w:val="de-DE"/>
        </w:rPr>
        <w:t>Clustering der Interviewpartner</w:t>
      </w:r>
    </w:p>
    <w:p w:rsidR="01A627B7" w:rsidP="1781EB40" w:rsidRDefault="59D49E16" w14:paraId="77CD56A6" w14:textId="6FC4702B">
      <w:pPr>
        <w:pStyle w:val="ListParagraph"/>
        <w:numPr>
          <w:ilvl w:val="0"/>
          <w:numId w:val="3"/>
        </w:numPr>
        <w:rPr>
          <w:lang w:val="de-DE"/>
        </w:rPr>
      </w:pPr>
      <w:r w:rsidRPr="1781EB40">
        <w:rPr>
          <w:lang w:val="de-DE"/>
        </w:rPr>
        <w:t>Erstellung der Personas</w:t>
      </w:r>
    </w:p>
    <w:p w:rsidR="01A627B7" w:rsidP="1781EB40" w:rsidRDefault="59D49E16" w14:paraId="0780596B" w14:textId="5573AAFA">
      <w:pPr>
        <w:pStyle w:val="ListParagraph"/>
        <w:numPr>
          <w:ilvl w:val="0"/>
          <w:numId w:val="3"/>
        </w:numPr>
        <w:rPr>
          <w:lang w:val="de-DE"/>
        </w:rPr>
      </w:pPr>
      <w:r w:rsidRPr="1781EB40">
        <w:rPr>
          <w:lang w:val="de-DE"/>
        </w:rPr>
        <w:t>Wahl einer Persona</w:t>
      </w:r>
    </w:p>
    <w:p w:rsidR="01A627B7" w:rsidP="1781EB40" w:rsidRDefault="59D49E16" w14:paraId="3EF1F834" w14:textId="672D0497">
      <w:pPr>
        <w:pStyle w:val="ListParagraph"/>
        <w:numPr>
          <w:ilvl w:val="0"/>
          <w:numId w:val="3"/>
        </w:numPr>
        <w:rPr>
          <w:lang w:val="de-DE"/>
        </w:rPr>
      </w:pPr>
      <w:r w:rsidRPr="1781EB40">
        <w:rPr>
          <w:lang w:val="de-DE"/>
        </w:rPr>
        <w:t>Erstellung der Customer Journey für diese Persona</w:t>
      </w:r>
    </w:p>
    <w:p w:rsidR="01A627B7" w:rsidP="1781EB40" w:rsidRDefault="59D49E16" w14:paraId="0EF7B5AD" w14:textId="7A46992A">
      <w:pPr>
        <w:pStyle w:val="ListParagraph"/>
        <w:numPr>
          <w:ilvl w:val="0"/>
          <w:numId w:val="3"/>
        </w:numPr>
        <w:rPr>
          <w:lang w:val="de-DE"/>
        </w:rPr>
      </w:pPr>
      <w:r w:rsidRPr="1781EB40">
        <w:rPr>
          <w:lang w:val="de-DE"/>
        </w:rPr>
        <w:t>Point-of-View erstellen</w:t>
      </w:r>
    </w:p>
    <w:p w:rsidR="01A627B7" w:rsidP="1781EB40" w:rsidRDefault="59D49E16" w14:paraId="4BAF14B7" w14:textId="519EF745">
      <w:pPr>
        <w:pStyle w:val="ListParagraph"/>
        <w:numPr>
          <w:ilvl w:val="0"/>
          <w:numId w:val="3"/>
        </w:numPr>
        <w:rPr>
          <w:lang w:val="de-DE"/>
        </w:rPr>
      </w:pPr>
      <w:r w:rsidRPr="1781EB40">
        <w:rPr>
          <w:lang w:val="de-DE"/>
        </w:rPr>
        <w:t>How-might-we-Fragen erstellen</w:t>
      </w:r>
    </w:p>
    <w:p w:rsidR="01A627B7" w:rsidP="1781EB40" w:rsidRDefault="01A627B7" w14:paraId="6FCF1AD0" w14:textId="312860CE">
      <w:pPr>
        <w:rPr>
          <w:lang w:val="de-DE"/>
        </w:rPr>
      </w:pPr>
    </w:p>
    <w:p w:rsidR="01A627B7" w:rsidP="1781EB40" w:rsidRDefault="59D49E16" w14:paraId="55AD429E" w14:textId="429017B8">
      <w:pPr>
        <w:pStyle w:val="Heading2"/>
      </w:pPr>
      <w:r w:rsidRPr="1781EB40">
        <w:rPr>
          <w:lang w:val="de-DE"/>
        </w:rPr>
        <w:t>Mapping der Interview Partner</w:t>
      </w:r>
    </w:p>
    <w:p w:rsidR="01A627B7" w:rsidP="1781EB40" w:rsidRDefault="59D49E16" w14:paraId="0220A0D9" w14:textId="6AF2EFBD">
      <w:r w:rsidRPr="1781EB40">
        <w:rPr>
          <w:lang w:val="de-DE"/>
        </w:rPr>
        <w:t>Anhand aller Interviews werden die Interview-Personen auf Variablen zugeteilt.</w:t>
      </w:r>
    </w:p>
    <w:p w:rsidR="01A627B7" w:rsidP="1781EB40" w:rsidRDefault="1ED8125C" w14:paraId="5D024521" w14:textId="03D0D358">
      <w:r w:rsidRPr="1781EB40">
        <w:rPr>
          <w:lang w:val="de-DE"/>
        </w:rPr>
        <w:t xml:space="preserve">Es gibt </w:t>
      </w:r>
      <w:r w:rsidRPr="1781EB40" w:rsidR="70BE1186">
        <w:rPr>
          <w:lang w:val="de-DE"/>
        </w:rPr>
        <w:t>kontinuierliche und diskrete Variablen. Kontinuierliche Variablen geben einen Bereich von-bis an. Darauf müssen die Interviewpartner angeordnet werden.</w:t>
      </w:r>
    </w:p>
    <w:p w:rsidR="01A627B7" w:rsidP="1781EB40" w:rsidRDefault="70BE1186" w14:paraId="55AEBBDE" w14:textId="4BD25569">
      <w:r w:rsidRPr="1781EB40">
        <w:rPr>
          <w:lang w:val="de-DE"/>
        </w:rPr>
        <w:t>Bei diskreten Variablen werden die Leute bereits in Gruppen einer Variable zugeteilt.</w:t>
      </w:r>
    </w:p>
    <w:p w:rsidR="01A627B7" w:rsidP="1781EB40" w:rsidRDefault="01A627B7" w14:paraId="0C886AF6" w14:textId="71AEA72D">
      <w:pPr>
        <w:rPr>
          <w:lang w:val="de-DE"/>
        </w:rPr>
      </w:pPr>
    </w:p>
    <w:p w:rsidR="01A627B7" w:rsidP="1781EB40" w:rsidRDefault="70BE1186" w14:paraId="3F5BD9CE" w14:textId="2A77A523">
      <w:r w:rsidRPr="1781EB40">
        <w:rPr>
          <w:lang w:val="de-DE"/>
        </w:rPr>
        <w:t>Die Interviewpartner sind:</w:t>
      </w:r>
    </w:p>
    <w:p w:rsidR="01A627B7" w:rsidP="1781EB40" w:rsidRDefault="70BE1186" w14:paraId="3710B895" w14:textId="54C58950">
      <w:pPr>
        <w:pStyle w:val="ListParagraph"/>
        <w:numPr>
          <w:ilvl w:val="0"/>
          <w:numId w:val="2"/>
        </w:numPr>
        <w:rPr>
          <w:lang w:val="de-DE"/>
        </w:rPr>
      </w:pPr>
      <w:r w:rsidRPr="1781EB40">
        <w:rPr>
          <w:lang w:val="de-DE"/>
        </w:rPr>
        <w:t>Edna</w:t>
      </w:r>
    </w:p>
    <w:p w:rsidR="01A627B7" w:rsidP="1781EB40" w:rsidRDefault="70BE1186" w14:paraId="51D63A82" w14:textId="1BBBD74D">
      <w:pPr>
        <w:pStyle w:val="ListParagraph"/>
        <w:numPr>
          <w:ilvl w:val="0"/>
          <w:numId w:val="2"/>
        </w:numPr>
        <w:rPr>
          <w:lang w:val="de-DE"/>
        </w:rPr>
      </w:pPr>
      <w:r w:rsidRPr="1781EB40">
        <w:rPr>
          <w:lang w:val="de-DE"/>
        </w:rPr>
        <w:t>Christof</w:t>
      </w:r>
    </w:p>
    <w:p w:rsidR="01A627B7" w:rsidP="1781EB40" w:rsidRDefault="70BE1186" w14:paraId="51875897" w14:textId="4E03205A">
      <w:pPr>
        <w:pStyle w:val="ListParagraph"/>
        <w:numPr>
          <w:ilvl w:val="0"/>
          <w:numId w:val="2"/>
        </w:numPr>
        <w:rPr>
          <w:lang w:val="de-DE"/>
        </w:rPr>
      </w:pPr>
      <w:r w:rsidRPr="1781EB40">
        <w:rPr>
          <w:lang w:val="de-DE"/>
        </w:rPr>
        <w:t>Margrit</w:t>
      </w:r>
    </w:p>
    <w:p w:rsidR="01A627B7" w:rsidP="1781EB40" w:rsidRDefault="70BE1186" w14:paraId="50B64E7B" w14:textId="0216D19E">
      <w:pPr>
        <w:pStyle w:val="ListParagraph"/>
        <w:numPr>
          <w:ilvl w:val="0"/>
          <w:numId w:val="2"/>
        </w:numPr>
        <w:rPr>
          <w:lang w:val="de-DE"/>
        </w:rPr>
      </w:pPr>
      <w:r w:rsidRPr="1781EB40">
        <w:rPr>
          <w:lang w:val="de-DE"/>
        </w:rPr>
        <w:t>Hans Jörg</w:t>
      </w:r>
    </w:p>
    <w:p w:rsidR="01A627B7" w:rsidP="1781EB40" w:rsidRDefault="70BE1186" w14:paraId="625EF70C" w14:textId="54AB6849">
      <w:pPr>
        <w:pStyle w:val="ListParagraph"/>
        <w:numPr>
          <w:ilvl w:val="0"/>
          <w:numId w:val="2"/>
        </w:numPr>
        <w:rPr>
          <w:lang w:val="de-DE"/>
        </w:rPr>
      </w:pPr>
      <w:r w:rsidRPr="1781EB40">
        <w:rPr>
          <w:lang w:val="de-DE"/>
        </w:rPr>
        <w:t>Guido</w:t>
      </w:r>
    </w:p>
    <w:p w:rsidR="01A627B7" w:rsidP="1781EB40" w:rsidRDefault="70BE1186" w14:paraId="07FC42E4" w14:textId="5635422D">
      <w:pPr>
        <w:pStyle w:val="ListParagraph"/>
        <w:numPr>
          <w:ilvl w:val="0"/>
          <w:numId w:val="2"/>
        </w:numPr>
        <w:rPr>
          <w:lang w:val="de-DE"/>
        </w:rPr>
      </w:pPr>
      <w:r w:rsidRPr="1781EB40">
        <w:rPr>
          <w:lang w:val="de-DE"/>
        </w:rPr>
        <w:t>Corina</w:t>
      </w:r>
    </w:p>
    <w:p w:rsidR="01A627B7" w:rsidP="1781EB40" w:rsidRDefault="70BE1186" w14:paraId="3E0C8FE6" w14:textId="5E30184A">
      <w:pPr>
        <w:pStyle w:val="ListParagraph"/>
        <w:numPr>
          <w:ilvl w:val="0"/>
          <w:numId w:val="2"/>
        </w:numPr>
        <w:rPr>
          <w:lang w:val="de-DE"/>
        </w:rPr>
      </w:pPr>
      <w:r w:rsidRPr="1781EB40">
        <w:rPr>
          <w:lang w:val="de-DE"/>
        </w:rPr>
        <w:t>Peter</w:t>
      </w:r>
    </w:p>
    <w:p w:rsidR="01A627B7" w:rsidP="1781EB40" w:rsidRDefault="70BE1186" w14:paraId="481258ED" w14:textId="103A6A8F">
      <w:pPr>
        <w:pStyle w:val="ListParagraph"/>
        <w:numPr>
          <w:ilvl w:val="0"/>
          <w:numId w:val="2"/>
        </w:numPr>
        <w:rPr>
          <w:lang w:val="de-DE"/>
        </w:rPr>
      </w:pPr>
      <w:r w:rsidRPr="1781EB40">
        <w:rPr>
          <w:lang w:val="de-DE"/>
        </w:rPr>
        <w:t>Christian</w:t>
      </w:r>
    </w:p>
    <w:p w:rsidR="01A627B7" w:rsidP="1781EB40" w:rsidRDefault="01A627B7" w14:paraId="2D265E05" w14:textId="2B129F12">
      <w:pPr>
        <w:rPr>
          <w:lang w:val="de-DE"/>
        </w:rPr>
      </w:pPr>
    </w:p>
    <w:p w:rsidR="01A627B7" w:rsidP="1781EB40" w:rsidRDefault="70BE1186" w14:paraId="14DEBCCC" w14:textId="045F186F">
      <w:pPr>
        <w:rPr>
          <w:color w:val="FF0000"/>
          <w:lang w:val="de-DE"/>
        </w:rPr>
      </w:pPr>
      <w:r w:rsidRPr="1781EB40">
        <w:rPr>
          <w:color w:val="FF0000"/>
          <w:lang w:val="de-DE"/>
        </w:rPr>
        <w:t>... TODO</w:t>
      </w:r>
    </w:p>
    <w:p w:rsidR="01A627B7" w:rsidP="1781EB40" w:rsidRDefault="01A627B7" w14:paraId="79E5AC6C" w14:textId="14F61E6F">
      <w:pPr>
        <w:rPr>
          <w:color w:val="FF0000"/>
          <w:lang w:val="de-DE"/>
        </w:rPr>
      </w:pPr>
    </w:p>
    <w:p w:rsidR="01A627B7" w:rsidP="1781EB40" w:rsidRDefault="70BE1186" w14:paraId="103A4B63" w14:textId="42682E37">
      <w:r w:rsidRPr="1781EB40">
        <w:rPr>
          <w:color w:val="FF0000"/>
          <w:lang w:val="de-DE"/>
        </w:rPr>
        <w:t>Hier kommt nun die Einteilung und die Clusterung</w:t>
      </w:r>
    </w:p>
    <w:p w:rsidR="01A627B7" w:rsidP="1781EB40" w:rsidRDefault="01A627B7" w14:paraId="263597C2" w14:textId="039C8C57">
      <w:pPr>
        <w:rPr>
          <w:lang w:val="de-DE"/>
        </w:rPr>
      </w:pPr>
    </w:p>
    <w:p w:rsidR="01A627B7" w:rsidP="1781EB40" w:rsidRDefault="01A627B7" w14:paraId="457E3814" w14:textId="41923927">
      <w:pPr>
        <w:rPr>
          <w:lang w:val="de-DE"/>
        </w:rPr>
      </w:pPr>
    </w:p>
    <w:p w:rsidR="01A627B7" w:rsidP="1781EB40" w:rsidRDefault="01A627B7" w14:paraId="1FB07635" w14:textId="153251A3">
      <w:r>
        <w:br w:type="page"/>
      </w:r>
    </w:p>
    <w:p w:rsidR="01A627B7" w:rsidP="1781EB40" w:rsidRDefault="01A627B7" w14:paraId="6E646CCC" w14:textId="706A0610">
      <w:pPr>
        <w:pStyle w:val="Heading2"/>
      </w:pPr>
      <w:bookmarkStart w:name="_Toc229988152" w:id="10"/>
      <w:r w:rsidRPr="1781EB40">
        <w:rPr>
          <w:lang w:val="de-DE"/>
        </w:rPr>
        <w:t>Personas</w:t>
      </w:r>
      <w:bookmarkEnd w:id="10"/>
    </w:p>
    <w:p w:rsidR="5AC49662" w:rsidP="313E3195" w:rsidRDefault="265B8F2C" w14:paraId="2C7CD413" w14:textId="47395666">
      <w:pPr>
        <w:pStyle w:val="Heading3"/>
        <w:spacing w:before="281" w:after="281"/>
      </w:pPr>
      <w:r w:rsidRPr="313E3195">
        <w:rPr>
          <w:color w:val="000000" w:themeColor="text1"/>
          <w:sz w:val="28"/>
          <w:szCs w:val="28"/>
          <w:lang w:val="de-DE"/>
        </w:rPr>
        <w:t>«Kurt Kreuz und Quer» für seine Freunde «Kurt Kümmert Sich»</w:t>
      </w:r>
    </w:p>
    <w:p w:rsidR="5AC49662" w:rsidP="313E3195" w:rsidRDefault="265B8F2C" w14:paraId="6A7929A8" w14:textId="0916E40B">
      <w:pPr>
        <w:spacing w:before="240" w:after="240"/>
      </w:pPr>
      <w:r w:rsidRPr="313E3195">
        <w:rPr>
          <w:i/>
          <w:iCs/>
          <w:color w:val="000000" w:themeColor="text1"/>
          <w:lang w:val="de-DE"/>
        </w:rPr>
        <w:t>Verdichtet aus Interviews: Reini (66), Hans Jörg (78), Peter (66)</w:t>
      </w:r>
    </w:p>
    <w:p w:rsidR="5AC49662" w:rsidP="313E3195" w:rsidRDefault="265B8F2C" w14:paraId="2BA8B51A" w14:textId="633E7104">
      <w:pPr>
        <w:spacing w:before="240" w:after="240"/>
      </w:pPr>
      <w:r w:rsidRPr="313E3195">
        <w:rPr>
          <w:color w:val="000000" w:themeColor="text1"/>
          <w:lang w:val="de-DE"/>
        </w:rPr>
        <w:t>«Standard bei mir ist die ÖV. Zug, Tram, Bus — das macht doch einfach Sinn. Das Auto kommt zum Einsatz, wenn ich muss — schwere Einkäufe, spät in der Nacht ohne Anschluss. Ich bin in Vereinen tätig und gesellig, das geht im ÖV halt auch am besten.»</w:t>
      </w:r>
    </w:p>
    <w:p w:rsidR="5AC49662" w:rsidP="313E3195" w:rsidRDefault="5AC49662" w14:paraId="6C25930A" w14:textId="2ABC1463"/>
    <w:p w:rsidR="5AC49662" w:rsidP="313E3195" w:rsidRDefault="265B8F2C" w14:paraId="2CA4A52C" w14:textId="56F42C1F">
      <w:pPr>
        <w:pStyle w:val="Heading4"/>
        <w:spacing w:before="319" w:after="319"/>
      </w:pPr>
      <w:r w:rsidRPr="313E3195">
        <w:rPr>
          <w:b/>
          <w:bCs/>
          <w:color w:val="000000" w:themeColor="text1"/>
          <w:sz w:val="24"/>
          <w:szCs w:val="24"/>
          <w:lang w:val="de-DE"/>
        </w:rPr>
        <w:t>Demografische Merkmale</w:t>
      </w:r>
    </w:p>
    <w:tbl>
      <w:tblPr>
        <w:tblW w:w="0" w:type="auto"/>
        <w:tblLook w:val="06A0" w:firstRow="1" w:lastRow="0" w:firstColumn="1" w:lastColumn="0" w:noHBand="1" w:noVBand="1"/>
      </w:tblPr>
      <w:tblGrid>
        <w:gridCol w:w="1366"/>
        <w:gridCol w:w="1574"/>
        <w:gridCol w:w="2230"/>
        <w:gridCol w:w="1700"/>
        <w:gridCol w:w="2584"/>
      </w:tblGrid>
      <w:tr w:rsidR="313E3195" w:rsidTr="313E3195" w14:paraId="56221961" w14:textId="77777777">
        <w:trPr>
          <w:trHeight w:val="300"/>
        </w:trPr>
        <w:tc>
          <w:tcPr>
            <w:tcW w:w="1120" w:type="dxa"/>
            <w:vAlign w:val="center"/>
          </w:tcPr>
          <w:p w:rsidR="313E3195" w:rsidP="313E3195" w:rsidRDefault="313E3195" w14:paraId="7CB19A17" w14:textId="4DF1726F">
            <w:pPr>
              <w:jc w:val="center"/>
            </w:pPr>
            <w:r w:rsidRPr="313E3195">
              <w:rPr>
                <w:b/>
                <w:bCs/>
              </w:rPr>
              <w:t>Alter</w:t>
            </w:r>
          </w:p>
        </w:tc>
        <w:tc>
          <w:tcPr>
            <w:tcW w:w="1382" w:type="dxa"/>
            <w:vAlign w:val="center"/>
          </w:tcPr>
          <w:p w:rsidR="313E3195" w:rsidP="313E3195" w:rsidRDefault="313E3195" w14:paraId="0B6A2216" w14:textId="0C5E9C22">
            <w:pPr>
              <w:jc w:val="center"/>
            </w:pPr>
            <w:r w:rsidRPr="313E3195">
              <w:rPr>
                <w:b/>
                <w:bCs/>
              </w:rPr>
              <w:t>Wohnort</w:t>
            </w:r>
          </w:p>
        </w:tc>
        <w:tc>
          <w:tcPr>
            <w:tcW w:w="2230" w:type="dxa"/>
            <w:vAlign w:val="center"/>
          </w:tcPr>
          <w:p w:rsidR="313E3195" w:rsidP="313E3195" w:rsidRDefault="313E3195" w14:paraId="20D083B8" w14:textId="43177966">
            <w:pPr>
              <w:jc w:val="center"/>
            </w:pPr>
            <w:r w:rsidRPr="313E3195">
              <w:rPr>
                <w:b/>
                <w:bCs/>
              </w:rPr>
              <w:t>Beruf (i.R.)</w:t>
            </w:r>
          </w:p>
        </w:tc>
        <w:tc>
          <w:tcPr>
            <w:tcW w:w="1700" w:type="dxa"/>
            <w:vAlign w:val="center"/>
          </w:tcPr>
          <w:p w:rsidR="313E3195" w:rsidP="313E3195" w:rsidRDefault="313E3195" w14:paraId="48FB4826" w14:textId="28494AFF">
            <w:pPr>
              <w:jc w:val="center"/>
            </w:pPr>
            <w:r w:rsidRPr="313E3195">
              <w:rPr>
                <w:b/>
                <w:bCs/>
              </w:rPr>
              <w:t>Mobilität</w:t>
            </w:r>
          </w:p>
        </w:tc>
        <w:tc>
          <w:tcPr>
            <w:tcW w:w="2584" w:type="dxa"/>
            <w:vAlign w:val="center"/>
          </w:tcPr>
          <w:p w:rsidR="313E3195" w:rsidP="313E3195" w:rsidRDefault="313E3195" w14:paraId="0F5F50C4" w14:textId="5C0E28D1">
            <w:pPr>
              <w:jc w:val="center"/>
            </w:pPr>
            <w:r w:rsidRPr="313E3195">
              <w:rPr>
                <w:b/>
                <w:bCs/>
              </w:rPr>
              <w:t>ÖV-Abo / Digital</w:t>
            </w:r>
          </w:p>
        </w:tc>
      </w:tr>
      <w:tr w:rsidR="313E3195" w:rsidTr="313E3195" w14:paraId="4E2C0297" w14:textId="77777777">
        <w:trPr>
          <w:trHeight w:val="300"/>
        </w:trPr>
        <w:tc>
          <w:tcPr>
            <w:tcW w:w="1120" w:type="dxa"/>
            <w:vAlign w:val="center"/>
          </w:tcPr>
          <w:p w:rsidR="313E3195" w:rsidP="313E3195" w:rsidRDefault="313E3195" w14:paraId="3C529B03" w14:textId="6E01497E">
            <w:r>
              <w:t>65–80 J. (frisch pensioniert)</w:t>
            </w:r>
          </w:p>
        </w:tc>
        <w:tc>
          <w:tcPr>
            <w:tcW w:w="1382" w:type="dxa"/>
            <w:vAlign w:val="center"/>
          </w:tcPr>
          <w:p w:rsidR="313E3195" w:rsidP="313E3195" w:rsidRDefault="313E3195" w14:paraId="517B5E33" w14:textId="2273F47D">
            <w:r>
              <w:t>Seegemeinde / städt. Agglo Zürich</w:t>
            </w:r>
          </w:p>
        </w:tc>
        <w:tc>
          <w:tcPr>
            <w:tcW w:w="2230" w:type="dxa"/>
            <w:vAlign w:val="center"/>
          </w:tcPr>
          <w:p w:rsidR="313E3195" w:rsidP="313E3195" w:rsidRDefault="313E3195" w14:paraId="1D1A24A5" w14:textId="2CAC9FF9">
            <w:r>
              <w:t>Technisch / handwerklich (Elektriker, Mechaniker, Ing.)</w:t>
            </w:r>
          </w:p>
        </w:tc>
        <w:tc>
          <w:tcPr>
            <w:tcW w:w="1700" w:type="dxa"/>
            <w:vAlign w:val="center"/>
          </w:tcPr>
          <w:p w:rsidR="313E3195" w:rsidP="313E3195" w:rsidRDefault="313E3195" w14:paraId="5213FB5D" w14:textId="23B5FFD8">
            <w:r>
              <w:t>ÖV (Freizeit &amp; Alltag) · Auto (Ausnahme)</w:t>
            </w:r>
          </w:p>
        </w:tc>
        <w:tc>
          <w:tcPr>
            <w:tcW w:w="2584" w:type="dxa"/>
            <w:vAlign w:val="center"/>
          </w:tcPr>
          <w:p w:rsidR="313E3195" w:rsidP="313E3195" w:rsidRDefault="313E3195" w14:paraId="3A29BC29" w14:textId="63ADB4B4">
            <w:r>
              <w:t>Halbtax oder GA · SBB-App, ZVV-App, MeteoSwiss, WebCams</w:t>
            </w:r>
          </w:p>
        </w:tc>
      </w:tr>
    </w:tbl>
    <w:p w:rsidR="5AC49662" w:rsidP="313E3195" w:rsidRDefault="5AC49662" w14:paraId="56EA49CB" w14:textId="09F44FF6"/>
    <w:p w:rsidR="5AC49662" w:rsidP="313E3195" w:rsidRDefault="265B8F2C" w14:paraId="436BAFCB" w14:textId="4A2E269D">
      <w:pPr>
        <w:pStyle w:val="Heading4"/>
        <w:spacing w:before="319" w:after="319"/>
      </w:pPr>
      <w:r w:rsidRPr="313E3195">
        <w:rPr>
          <w:b/>
          <w:bCs/>
          <w:color w:val="000000" w:themeColor="text1"/>
          <w:sz w:val="24"/>
          <w:szCs w:val="24"/>
          <w:lang w:val="de-DE"/>
        </w:rPr>
        <w:t>Bedürfnisse &amp; Ziele</w:t>
      </w:r>
    </w:p>
    <w:p w:rsidR="5AC49662" w:rsidP="313E3195" w:rsidRDefault="265B8F2C" w14:paraId="69C81E87" w14:textId="4C1B1519">
      <w:pPr>
        <w:spacing w:before="240" w:after="240"/>
      </w:pPr>
      <w:r w:rsidRPr="313E3195">
        <w:rPr>
          <w:b/>
          <w:bCs/>
          <w:color w:val="000000" w:themeColor="text1"/>
          <w:lang w:val="de-DE"/>
        </w:rPr>
        <w:t>Bewegung &amp; Gesundheit</w:t>
      </w:r>
      <w:r w:rsidRPr="313E3195">
        <w:rPr>
          <w:color w:val="000000" w:themeColor="text1"/>
          <w:lang w:val="de-DE"/>
        </w:rPr>
        <w:t xml:space="preserve"> Körperlich und geistig fit bleiben. Neues entdecken, Neues lernen — Gehirnjogging als bewusste Strategie gegen Stillstand.</w:t>
      </w:r>
    </w:p>
    <w:p w:rsidR="5AC49662" w:rsidP="313E3195" w:rsidRDefault="265B8F2C" w14:paraId="34B32117" w14:textId="2B95B622">
      <w:pPr>
        <w:spacing w:before="240" w:after="240"/>
      </w:pPr>
      <w:r w:rsidRPr="313E3195">
        <w:rPr>
          <w:b/>
          <w:bCs/>
          <w:color w:val="000000" w:themeColor="text1"/>
          <w:lang w:val="de-DE"/>
        </w:rPr>
        <w:t>Nachhaltig handeln</w:t>
      </w:r>
      <w:r w:rsidRPr="313E3195">
        <w:rPr>
          <w:color w:val="000000" w:themeColor="text1"/>
          <w:lang w:val="de-DE"/>
        </w:rPr>
        <w:t xml:space="preserve"> Umweltschutz ist wichtig. Möchte als Vorbild vorangehen.</w:t>
      </w:r>
    </w:p>
    <w:p w:rsidR="5AC49662" w:rsidP="313E3195" w:rsidRDefault="265B8F2C" w14:paraId="4A52CCA1" w14:textId="5595E0B4">
      <w:pPr>
        <w:spacing w:before="240" w:after="240"/>
      </w:pPr>
      <w:r w:rsidRPr="313E3195">
        <w:rPr>
          <w:b/>
          <w:bCs/>
          <w:color w:val="000000" w:themeColor="text1"/>
          <w:lang w:val="de-DE"/>
        </w:rPr>
        <w:t>Geselligkeit &amp; Sinnhaftigkeit</w:t>
      </w:r>
      <w:r w:rsidRPr="313E3195">
        <w:rPr>
          <w:color w:val="000000" w:themeColor="text1"/>
          <w:lang w:val="de-DE"/>
        </w:rPr>
        <w:t xml:space="preserve"> Aktiv in Vereinen, gibt Wissen an Jüngere weiter. Enttäuscht über Ausschluss wegen Alter.</w:t>
      </w:r>
    </w:p>
    <w:p w:rsidR="5AC49662" w:rsidP="313E3195" w:rsidRDefault="265B8F2C" w14:paraId="71C2486C" w14:textId="2072D70D">
      <w:pPr>
        <w:spacing w:before="240" w:after="240"/>
      </w:pPr>
      <w:r w:rsidRPr="313E3195">
        <w:rPr>
          <w:b/>
          <w:bCs/>
          <w:color w:val="000000" w:themeColor="text1"/>
          <w:lang w:val="de-DE"/>
        </w:rPr>
        <w:t>Entdecken &amp; Erleben</w:t>
      </w:r>
      <w:r w:rsidRPr="313E3195">
        <w:rPr>
          <w:color w:val="000000" w:themeColor="text1"/>
          <w:lang w:val="de-DE"/>
        </w:rPr>
        <w:t xml:space="preserve"> Orte, Natur, Kultur, Menschen. Die Fahrt ist Erlebnis, nicht nur Transport. Wissen wird auf dem Weg gesammelt.</w:t>
      </w:r>
    </w:p>
    <w:p w:rsidR="5AC49662" w:rsidP="313E3195" w:rsidRDefault="5AC49662" w14:paraId="70CB7F99" w14:textId="45A6BA09"/>
    <w:p w:rsidR="5AC49662" w:rsidP="313E3195" w:rsidRDefault="265B8F2C" w14:paraId="6D42545C" w14:textId="47B19754">
      <w:pPr>
        <w:pStyle w:val="Heading4"/>
        <w:spacing w:before="319" w:after="319"/>
      </w:pPr>
      <w:r w:rsidRPr="313E3195">
        <w:rPr>
          <w:b/>
          <w:bCs/>
          <w:color w:val="000000" w:themeColor="text1"/>
          <w:sz w:val="24"/>
          <w:szCs w:val="24"/>
          <w:lang w:val="de-DE"/>
        </w:rPr>
        <w:t>Einstellungen</w:t>
      </w:r>
    </w:p>
    <w:p w:rsidR="5AC49662" w:rsidP="313E3195" w:rsidRDefault="265B8F2C" w14:paraId="5F5C9645" w14:textId="342530A0">
      <w:pPr>
        <w:spacing w:before="240" w:after="240"/>
      </w:pPr>
      <w:r w:rsidRPr="313E3195">
        <w:rPr>
          <w:b/>
          <w:bCs/>
          <w:color w:val="000000" w:themeColor="text1"/>
          <w:lang w:val="de-DE"/>
        </w:rPr>
        <w:t>ÖV als natürliches Default</w:t>
      </w:r>
      <w:r w:rsidRPr="313E3195">
        <w:rPr>
          <w:color w:val="000000" w:themeColor="text1"/>
          <w:lang w:val="de-DE"/>
        </w:rPr>
        <w:t xml:space="preserve"> ÖV ist erste Wahl für alle Wege. Auto kommt nur bei echtem Nutzen: schwere Einkäufe für den Garten, späte Nacht ohne Anschluss.</w:t>
      </w:r>
    </w:p>
    <w:p w:rsidR="5AC49662" w:rsidP="313E3195" w:rsidRDefault="265B8F2C" w14:paraId="718A76CE" w14:textId="3B8A7078">
      <w:pPr>
        <w:spacing w:before="240" w:after="240"/>
      </w:pPr>
      <w:r w:rsidRPr="313E3195">
        <w:rPr>
          <w:b/>
          <w:bCs/>
          <w:color w:val="000000" w:themeColor="text1"/>
          <w:lang w:val="de-DE"/>
        </w:rPr>
        <w:t>Kritisch bei Komplexität</w:t>
      </w:r>
      <w:r w:rsidRPr="313E3195">
        <w:rPr>
          <w:color w:val="000000" w:themeColor="text1"/>
          <w:lang w:val="de-DE"/>
        </w:rPr>
        <w:t xml:space="preserve"> Grundsätzlich ÖV-affin, ärgert sich aber über komplizierte Zonensysteme und unlogische Ticketregeln.</w:t>
      </w:r>
    </w:p>
    <w:p w:rsidR="5AC49662" w:rsidP="313E3195" w:rsidRDefault="5AC49662" w14:paraId="2AB9B828" w14:textId="5812C196"/>
    <w:p w:rsidR="5AC49662" w:rsidP="313E3195" w:rsidRDefault="265B8F2C" w14:paraId="707E5F3A" w14:textId="1E0C532D">
      <w:pPr>
        <w:pStyle w:val="Heading4"/>
        <w:spacing w:before="319" w:after="319"/>
      </w:pPr>
      <w:r w:rsidRPr="313E3195">
        <w:rPr>
          <w:b/>
          <w:bCs/>
          <w:color w:val="000000" w:themeColor="text1"/>
          <w:sz w:val="24"/>
          <w:szCs w:val="24"/>
          <w:lang w:val="de-DE"/>
        </w:rPr>
        <w:t>Verhalten</w:t>
      </w:r>
    </w:p>
    <w:p w:rsidR="5AC49662" w:rsidP="313E3195" w:rsidRDefault="265B8F2C" w14:paraId="7AB7E6D0" w14:textId="4107CBFC">
      <w:pPr>
        <w:spacing w:before="240" w:after="240"/>
      </w:pPr>
      <w:r w:rsidRPr="313E3195">
        <w:rPr>
          <w:b/>
          <w:bCs/>
          <w:color w:val="000000" w:themeColor="text1"/>
          <w:lang w:val="de-DE"/>
        </w:rPr>
        <w:t>Tracking &amp; Dokumentieren</w:t>
      </w:r>
      <w:r w:rsidRPr="313E3195">
        <w:rPr>
          <w:color w:val="000000" w:themeColor="text1"/>
          <w:lang w:val="de-DE"/>
        </w:rPr>
        <w:t xml:space="preserve"> Misst zurückgelegte Kilometer, Bergsteigungen, besuchte Orte. Sammeln und Messen ist Gewohnheit — motiviert und hält den Überblick.</w:t>
      </w:r>
    </w:p>
    <w:p w:rsidR="5AC49662" w:rsidP="313E3195" w:rsidRDefault="265B8F2C" w14:paraId="7009B551" w14:textId="79D36528">
      <w:pPr>
        <w:spacing w:before="240" w:after="240"/>
      </w:pPr>
      <w:r w:rsidRPr="313E3195">
        <w:rPr>
          <w:b/>
          <w:bCs/>
          <w:color w:val="000000" w:themeColor="text1"/>
          <w:lang w:val="de-DE"/>
        </w:rPr>
        <w:t>Recherche &amp; Eigeninitiative</w:t>
      </w:r>
      <w:r w:rsidRPr="313E3195">
        <w:rPr>
          <w:color w:val="000000" w:themeColor="text1"/>
          <w:lang w:val="de-DE"/>
        </w:rPr>
        <w:t xml:space="preserve"> Bei unklaren ÖV-Systemen wird selbst recherchiert; Ausflüge werden mit Höhenmetern und Webcams geplant — das macht Spass und hält geistig fit.</w:t>
      </w:r>
    </w:p>
    <w:p w:rsidR="5AC49662" w:rsidP="313E3195" w:rsidRDefault="265B8F2C" w14:paraId="4E2E1B12" w14:textId="6129073F">
      <w:pPr>
        <w:spacing w:before="240" w:after="240"/>
      </w:pPr>
      <w:r w:rsidRPr="313E3195">
        <w:rPr>
          <w:b/>
          <w:bCs/>
          <w:color w:val="000000" w:themeColor="text1"/>
          <w:lang w:val="de-DE"/>
        </w:rPr>
        <w:t>Verantwortung &amp; Vorbild</w:t>
      </w:r>
      <w:r w:rsidRPr="313E3195">
        <w:rPr>
          <w:color w:val="000000" w:themeColor="text1"/>
          <w:lang w:val="de-DE"/>
        </w:rPr>
        <w:t xml:space="preserve"> Bringt sich in Vereine ein, plant Aktivitäten mit, zeigt anderen wie es geht. Möchte Vorbild sein — auch beim Mobilitätsverhalten. «Reini machst du das?»</w:t>
      </w:r>
    </w:p>
    <w:p w:rsidR="5AC49662" w:rsidP="5AC49662" w:rsidRDefault="5AC49662" w14:paraId="208E6FAB" w14:textId="4BABD15A">
      <w:pPr>
        <w:pStyle w:val="Heading2"/>
        <w:rPr>
          <w:lang w:val="de-DE"/>
        </w:rPr>
      </w:pPr>
    </w:p>
    <w:p w:rsidR="01A627B7" w:rsidP="5AC49662" w:rsidRDefault="01A627B7" w14:paraId="5EC2CD62" w14:textId="10B548BC">
      <w:pPr>
        <w:pStyle w:val="Heading2"/>
      </w:pPr>
      <w:bookmarkStart w:name="_Toc229988153" w:id="11"/>
      <w:r w:rsidRPr="1781EB40">
        <w:rPr>
          <w:lang w:val="de-DE"/>
        </w:rPr>
        <w:t>Customer Journey</w:t>
      </w:r>
      <w:bookmarkEnd w:id="11"/>
    </w:p>
    <w:p w:rsidR="4F13881A" w:rsidP="1781EB40" w:rsidRDefault="4F13881A" w14:paraId="34E01095" w14:textId="2D8D327E">
      <w:pPr>
        <w:spacing w:before="240" w:after="240"/>
      </w:pPr>
      <w:r w:rsidRPr="1781EB40">
        <w:rPr>
          <w:color w:val="000000" w:themeColor="text1"/>
          <w:lang w:val="de-DE"/>
        </w:rPr>
        <w:t>Eine Customer Journey beschreibt den gesamten Weg, den eine Person durchläuft, wenn sie ein Produkt oder eine Dienstleistung nutzt — von dem Moment, wo die Idee entsteht, bis zur Nachbetrachtung des Erlebnisses.</w:t>
      </w:r>
    </w:p>
    <w:p w:rsidR="4F13881A" w:rsidP="1781EB40" w:rsidRDefault="4F13881A" w14:paraId="62973E7E" w14:textId="15506B7E">
      <w:pPr>
        <w:spacing w:before="240" w:after="240"/>
      </w:pPr>
      <w:r w:rsidRPr="1781EB40">
        <w:rPr>
          <w:color w:val="000000" w:themeColor="text1"/>
          <w:lang w:val="de-DE"/>
        </w:rPr>
        <w:t>Der Begriff kommt aus dem Design Thinking und dem Marketing. Die Idee dahinter ist simpel: Man versetzt sich konsequent in die Perspektive des Nutzers, statt aus der Innenperspektive des Unternehmens zu denken.</w:t>
      </w:r>
    </w:p>
    <w:p w:rsidR="1781EB40" w:rsidP="1781EB40" w:rsidRDefault="4F13881A" w14:paraId="6589DD14" w14:textId="7EFFFAC3">
      <w:r w:rsidRPr="49D0D849">
        <w:rPr>
          <w:lang w:val="de-DE"/>
        </w:rPr>
        <w:t>Anhad der Persona und ihren Interviews kann nun die Customer Journey abgebildet werden.</w:t>
      </w:r>
    </w:p>
    <w:p w:rsidR="4F13881A" w:rsidP="1781EB40" w:rsidRDefault="4F13881A" w14:paraId="1A19A07A" w14:textId="791AFFDE">
      <w:r w:rsidRPr="1781EB40">
        <w:rPr>
          <w:lang w:val="de-DE"/>
        </w:rPr>
        <w:t xml:space="preserve">Als Customer Journey wird die typische ÖV-Nutzung der Persona “Kurt kümmert sich” gewählt. Sprich vom Gedanken eine Reise </w:t>
      </w:r>
      <w:r w:rsidRPr="1781EB40" w:rsidR="05F0014C">
        <w:rPr>
          <w:lang w:val="de-DE"/>
        </w:rPr>
        <w:t>unternehmen zu wollen, bis zum Abschluss der Reise mit der Reflexion.</w:t>
      </w:r>
    </w:p>
    <w:p w:rsidR="1781EB40" w:rsidP="1781EB40" w:rsidRDefault="1781EB40" w14:paraId="0ECC05D6" w14:textId="3216E0AF">
      <w:pPr>
        <w:rPr>
          <w:lang w:val="de-DE"/>
        </w:rPr>
      </w:pPr>
    </w:p>
    <w:tbl>
      <w:tblPr>
        <w:tblStyle w:val="TableGrid"/>
        <w:tblW w:w="14088" w:type="dxa"/>
        <w:tblLook w:val="06A0" w:firstRow="1" w:lastRow="0" w:firstColumn="1" w:lastColumn="0" w:noHBand="1" w:noVBand="1"/>
      </w:tblPr>
      <w:tblGrid>
        <w:gridCol w:w="1405"/>
        <w:gridCol w:w="1317"/>
        <w:gridCol w:w="1296"/>
        <w:gridCol w:w="1604"/>
        <w:gridCol w:w="1277"/>
        <w:gridCol w:w="1436"/>
        <w:gridCol w:w="1267"/>
        <w:gridCol w:w="1505"/>
        <w:gridCol w:w="1446"/>
        <w:gridCol w:w="1535"/>
      </w:tblGrid>
      <w:tr w:rsidR="1781EB40" w:rsidTr="49D0D849" w14:paraId="6A729710" w14:textId="77777777">
        <w:trPr>
          <w:trHeight w:val="300"/>
        </w:trPr>
        <w:tc>
          <w:tcPr>
            <w:tcW w:w="1405" w:type="dxa"/>
          </w:tcPr>
          <w:p w:rsidR="47882D1A" w:rsidP="1781EB40" w:rsidRDefault="47882D1A" w14:paraId="25745879" w14:textId="58C2CEFE">
            <w:pPr>
              <w:rPr>
                <w:b/>
                <w:bCs/>
                <w:lang w:val="de-DE"/>
              </w:rPr>
            </w:pPr>
            <w:r w:rsidRPr="1781EB40">
              <w:rPr>
                <w:b/>
                <w:bCs/>
                <w:lang w:val="de-DE"/>
              </w:rPr>
              <w:t>Schritt</w:t>
            </w:r>
          </w:p>
        </w:tc>
        <w:tc>
          <w:tcPr>
            <w:tcW w:w="1317" w:type="dxa"/>
          </w:tcPr>
          <w:p w:rsidR="7EE84840" w:rsidP="1781EB40" w:rsidRDefault="7EE84840" w14:paraId="3F6019C1" w14:textId="640567E6">
            <w:r w:rsidRPr="1781EB40">
              <w:rPr>
                <w:lang w:val="de-DE"/>
              </w:rPr>
              <w:t>Inspiration für Ausflug</w:t>
            </w:r>
          </w:p>
        </w:tc>
        <w:tc>
          <w:tcPr>
            <w:tcW w:w="1296" w:type="dxa"/>
          </w:tcPr>
          <w:p w:rsidR="7EE84840" w:rsidP="1781EB40" w:rsidRDefault="7EE84840" w14:paraId="0A61FC1B" w14:textId="1F2CDFC2">
            <w:r w:rsidRPr="1781EB40">
              <w:rPr>
                <w:lang w:val="de-DE"/>
              </w:rPr>
              <w:t>Koordination mit Bekannten</w:t>
            </w:r>
          </w:p>
        </w:tc>
        <w:tc>
          <w:tcPr>
            <w:tcW w:w="1604" w:type="dxa"/>
          </w:tcPr>
          <w:p w:rsidR="7EE84840" w:rsidP="1781EB40" w:rsidRDefault="7EE84840" w14:paraId="0B93118D" w14:textId="68BD6F38">
            <w:r w:rsidRPr="1781EB40">
              <w:rPr>
                <w:lang w:val="de-DE"/>
              </w:rPr>
              <w:t>Ausflug im Detail planen</w:t>
            </w:r>
          </w:p>
        </w:tc>
        <w:tc>
          <w:tcPr>
            <w:tcW w:w="1545" w:type="dxa"/>
          </w:tcPr>
          <w:p w:rsidR="7EE84840" w:rsidP="1781EB40" w:rsidRDefault="7EE84840" w14:paraId="1AC94DD8" w14:textId="4E20B4F4">
            <w:r w:rsidRPr="1781EB40">
              <w:rPr>
                <w:lang w:val="de-DE"/>
              </w:rPr>
              <w:t>Ticketkauf</w:t>
            </w:r>
          </w:p>
        </w:tc>
        <w:tc>
          <w:tcPr>
            <w:tcW w:w="1168" w:type="dxa"/>
          </w:tcPr>
          <w:p w:rsidR="7EE84840" w:rsidP="1781EB40" w:rsidRDefault="7EE84840" w14:paraId="52906794" w14:textId="70426CED">
            <w:r w:rsidRPr="1781EB40">
              <w:rPr>
                <w:lang w:val="de-DE"/>
              </w:rPr>
              <w:t>Weg zum Bahnhof</w:t>
            </w:r>
          </w:p>
        </w:tc>
        <w:tc>
          <w:tcPr>
            <w:tcW w:w="1305" w:type="dxa"/>
          </w:tcPr>
          <w:p w:rsidR="7EE84840" w:rsidP="1781EB40" w:rsidRDefault="7EE84840" w14:paraId="530BF9F5" w14:textId="58E4D99D">
            <w:r w:rsidRPr="1781EB40">
              <w:rPr>
                <w:lang w:val="de-DE"/>
              </w:rPr>
              <w:t>Hinfahrt</w:t>
            </w:r>
          </w:p>
        </w:tc>
        <w:tc>
          <w:tcPr>
            <w:tcW w:w="1467" w:type="dxa"/>
          </w:tcPr>
          <w:p w:rsidR="7EE84840" w:rsidP="1781EB40" w:rsidRDefault="7EE84840" w14:paraId="6FED07F4" w14:textId="5A4985DF">
            <w:r w:rsidRPr="1781EB40">
              <w:rPr>
                <w:lang w:val="de-DE"/>
              </w:rPr>
              <w:t>Erlebnis</w:t>
            </w:r>
          </w:p>
        </w:tc>
        <w:tc>
          <w:tcPr>
            <w:tcW w:w="1605" w:type="dxa"/>
          </w:tcPr>
          <w:p w:rsidR="7EE84840" w:rsidP="1781EB40" w:rsidRDefault="7EE84840" w14:paraId="7E3AC761" w14:textId="1880FD98">
            <w:r w:rsidRPr="1781EB40">
              <w:rPr>
                <w:lang w:val="de-DE"/>
              </w:rPr>
              <w:t>Rückreise</w:t>
            </w:r>
          </w:p>
        </w:tc>
        <w:tc>
          <w:tcPr>
            <w:tcW w:w="1376" w:type="dxa"/>
          </w:tcPr>
          <w:p w:rsidR="1ED04FF5" w:rsidP="1781EB40" w:rsidRDefault="1ED04FF5" w14:paraId="18006529" w14:textId="0457D71A">
            <w:r w:rsidRPr="1781EB40">
              <w:rPr>
                <w:lang w:val="de-DE"/>
              </w:rPr>
              <w:t>Reflexion</w:t>
            </w:r>
          </w:p>
        </w:tc>
      </w:tr>
      <w:tr w:rsidR="1781EB40" w:rsidTr="49D0D849" w14:paraId="15E1834B" w14:textId="77777777">
        <w:trPr>
          <w:trHeight w:val="300"/>
        </w:trPr>
        <w:tc>
          <w:tcPr>
            <w:tcW w:w="1405" w:type="dxa"/>
          </w:tcPr>
          <w:p w:rsidR="7DCB594F" w:rsidP="1781EB40" w:rsidRDefault="7DCB594F" w14:paraId="6483F93B" w14:textId="48B70E87">
            <w:pPr>
              <w:rPr>
                <w:b/>
                <w:bCs/>
                <w:lang w:val="de-DE"/>
              </w:rPr>
            </w:pPr>
            <w:r w:rsidRPr="1781EB40">
              <w:rPr>
                <w:b/>
                <w:bCs/>
                <w:lang w:val="de-DE"/>
              </w:rPr>
              <w:t>Beschreibung</w:t>
            </w:r>
          </w:p>
        </w:tc>
        <w:tc>
          <w:tcPr>
            <w:tcW w:w="1317" w:type="dxa"/>
          </w:tcPr>
          <w:p w:rsidR="24D261AB" w:rsidP="1781EB40" w:rsidRDefault="24D261AB" w14:paraId="0460790B" w14:textId="4901C8CA">
            <w:r w:rsidRPr="1781EB40">
              <w:rPr>
                <w:lang w:val="de-DE"/>
              </w:rPr>
              <w:t>Idee entsteht spontan aus Eigeninitiative</w:t>
            </w:r>
          </w:p>
        </w:tc>
        <w:tc>
          <w:tcPr>
            <w:tcW w:w="1296" w:type="dxa"/>
          </w:tcPr>
          <w:p w:rsidR="1FA62B55" w:rsidP="1781EB40" w:rsidRDefault="1FA62B55" w14:paraId="09D2B7EB" w14:textId="3A35E868">
            <w:r w:rsidRPr="1781EB40">
              <w:rPr>
                <w:lang w:val="de-DE"/>
              </w:rPr>
              <w:t>Absprache und Anwerbung von Freunden und Interessierten</w:t>
            </w:r>
          </w:p>
        </w:tc>
        <w:tc>
          <w:tcPr>
            <w:tcW w:w="1604" w:type="dxa"/>
          </w:tcPr>
          <w:p w:rsidR="493BA125" w:rsidP="1781EB40" w:rsidRDefault="493BA125" w14:paraId="051AAB86" w14:textId="0F54A54E">
            <w:pPr>
              <w:rPr>
                <w:lang w:val="de-DE"/>
              </w:rPr>
            </w:pPr>
            <w:r w:rsidRPr="1781EB40">
              <w:rPr>
                <w:lang w:val="de-DE"/>
              </w:rPr>
              <w:t xml:space="preserve">Nun </w:t>
            </w:r>
            <w:r w:rsidRPr="1781EB40" w:rsidR="6A64208C">
              <w:rPr>
                <w:lang w:val="de-DE"/>
              </w:rPr>
              <w:t xml:space="preserve">plane ich </w:t>
            </w:r>
            <w:r w:rsidRPr="1781EB40">
              <w:rPr>
                <w:lang w:val="de-DE"/>
              </w:rPr>
              <w:t>Details wie Zeit</w:t>
            </w:r>
            <w:r w:rsidRPr="1781EB40" w:rsidR="0664F408">
              <w:rPr>
                <w:lang w:val="de-DE"/>
              </w:rPr>
              <w:t>plan, Stopps und Verpflegung für die</w:t>
            </w:r>
            <w:r w:rsidRPr="1781EB40">
              <w:rPr>
                <w:lang w:val="de-DE"/>
              </w:rPr>
              <w:t xml:space="preserve"> Anzahl Personen</w:t>
            </w:r>
          </w:p>
        </w:tc>
        <w:tc>
          <w:tcPr>
            <w:tcW w:w="1545" w:type="dxa"/>
          </w:tcPr>
          <w:p w:rsidR="493BA125" w:rsidP="1781EB40" w:rsidRDefault="493BA125" w14:paraId="0AB666D0" w14:textId="5C4F7C74">
            <w:r w:rsidRPr="1781EB40">
              <w:rPr>
                <w:lang w:val="de-DE"/>
              </w:rPr>
              <w:t>Ticket für mich und die Gruppe müssen gekauft werden</w:t>
            </w:r>
          </w:p>
        </w:tc>
        <w:tc>
          <w:tcPr>
            <w:tcW w:w="1168" w:type="dxa"/>
          </w:tcPr>
          <w:p w:rsidR="221C840D" w:rsidP="1781EB40" w:rsidRDefault="221C840D" w14:paraId="5AC0645F" w14:textId="5CAECEFA">
            <w:r w:rsidRPr="1781EB40">
              <w:rPr>
                <w:lang w:val="de-DE"/>
              </w:rPr>
              <w:t>Der Weg zum Bahnhof von den Anreisenden</w:t>
            </w:r>
          </w:p>
        </w:tc>
        <w:tc>
          <w:tcPr>
            <w:tcW w:w="1305" w:type="dxa"/>
          </w:tcPr>
          <w:p w:rsidR="589DA239" w:rsidP="1781EB40" w:rsidRDefault="589DA239" w14:paraId="0EA29A4C" w14:textId="61332DF2">
            <w:r w:rsidRPr="1781EB40">
              <w:rPr>
                <w:lang w:val="de-DE"/>
              </w:rPr>
              <w:t>Fahrt zum Ausflugsort</w:t>
            </w:r>
          </w:p>
        </w:tc>
        <w:tc>
          <w:tcPr>
            <w:tcW w:w="1467" w:type="dxa"/>
          </w:tcPr>
          <w:p w:rsidR="38E64E59" w:rsidP="1781EB40" w:rsidRDefault="38E64E59" w14:paraId="337B3622" w14:textId="3E2ADFBA">
            <w:r w:rsidRPr="1781EB40">
              <w:rPr>
                <w:lang w:val="de-DE"/>
              </w:rPr>
              <w:t>Das Highlight und der Hauptgrund für die Reise. Erlebnis und Kulinarik</w:t>
            </w:r>
          </w:p>
        </w:tc>
        <w:tc>
          <w:tcPr>
            <w:tcW w:w="1605" w:type="dxa"/>
          </w:tcPr>
          <w:p w:rsidR="5617777D" w:rsidP="1781EB40" w:rsidRDefault="5617777D" w14:paraId="3EDC5BF8" w14:textId="078B0D80">
            <w:r w:rsidRPr="1781EB40">
              <w:rPr>
                <w:lang w:val="de-DE"/>
              </w:rPr>
              <w:t>Fahrt nach Hause</w:t>
            </w:r>
          </w:p>
        </w:tc>
        <w:tc>
          <w:tcPr>
            <w:tcW w:w="1376" w:type="dxa"/>
          </w:tcPr>
          <w:p w:rsidR="5CBD85A3" w:rsidP="1781EB40" w:rsidRDefault="5CBD85A3" w14:paraId="021D6F20" w14:textId="533CB894">
            <w:r w:rsidRPr="1781EB40">
              <w:rPr>
                <w:lang w:val="de-DE"/>
              </w:rPr>
              <w:t>Gedankengänge nach Abschluss der Reise</w:t>
            </w:r>
          </w:p>
        </w:tc>
      </w:tr>
      <w:tr w:rsidR="1781EB40" w:rsidTr="49D0D849" w14:paraId="03DEF72C" w14:textId="77777777">
        <w:trPr>
          <w:trHeight w:val="300"/>
        </w:trPr>
        <w:tc>
          <w:tcPr>
            <w:tcW w:w="1405" w:type="dxa"/>
          </w:tcPr>
          <w:p w:rsidR="7DCB594F" w:rsidP="1781EB40" w:rsidRDefault="7DCB594F" w14:paraId="11D53CE2" w14:textId="2A6B50C2">
            <w:pPr>
              <w:rPr>
                <w:b/>
                <w:bCs/>
                <w:lang w:val="de-DE"/>
              </w:rPr>
            </w:pPr>
            <w:r w:rsidRPr="1781EB40">
              <w:rPr>
                <w:b/>
                <w:bCs/>
                <w:lang w:val="de-DE"/>
              </w:rPr>
              <w:t>Touchpoints</w:t>
            </w:r>
          </w:p>
        </w:tc>
        <w:tc>
          <w:tcPr>
            <w:tcW w:w="1317" w:type="dxa"/>
          </w:tcPr>
          <w:p w:rsidR="0398E90F" w:rsidP="1781EB40" w:rsidRDefault="0398E90F" w14:paraId="2A07D30C" w14:textId="61CF3FAC">
            <w:r w:rsidRPr="1781EB40">
              <w:rPr>
                <w:lang w:val="de-DE"/>
              </w:rPr>
              <w:t>Zeitung, Magazin, Verein, Mund-zu-Mund, Freunde</w:t>
            </w:r>
          </w:p>
        </w:tc>
        <w:tc>
          <w:tcPr>
            <w:tcW w:w="1296" w:type="dxa"/>
          </w:tcPr>
          <w:p w:rsidR="3D62AB33" w:rsidP="1781EB40" w:rsidRDefault="3D62AB33" w14:paraId="4A5E2981" w14:textId="71163740">
            <w:r w:rsidRPr="1781EB40">
              <w:rPr>
                <w:lang w:val="de-DE"/>
              </w:rPr>
              <w:t>Telefon, Mund zu Mund</w:t>
            </w:r>
          </w:p>
        </w:tc>
        <w:tc>
          <w:tcPr>
            <w:tcW w:w="1604" w:type="dxa"/>
          </w:tcPr>
          <w:p w:rsidR="3F29FB8F" w:rsidP="1781EB40" w:rsidRDefault="3F29FB8F" w14:paraId="7BB98D28" w14:textId="715FB65A">
            <w:r w:rsidRPr="1781EB40">
              <w:rPr>
                <w:lang w:val="de-DE"/>
              </w:rPr>
              <w:t>Computer, Smartphone, Internetsuche, Reservationen</w:t>
            </w:r>
          </w:p>
        </w:tc>
        <w:tc>
          <w:tcPr>
            <w:tcW w:w="1545" w:type="dxa"/>
          </w:tcPr>
          <w:p w:rsidR="3100CDD9" w:rsidP="1781EB40" w:rsidRDefault="3100CDD9" w14:paraId="4FA63729" w14:textId="2A8B2B3F">
            <w:r w:rsidRPr="1781EB40">
              <w:rPr>
                <w:lang w:val="de-DE"/>
              </w:rPr>
              <w:t>SBB-App / ZVV-App / Zonenplan</w:t>
            </w:r>
          </w:p>
        </w:tc>
        <w:tc>
          <w:tcPr>
            <w:tcW w:w="1168" w:type="dxa"/>
          </w:tcPr>
          <w:p w:rsidR="4DA0514A" w:rsidP="1781EB40" w:rsidRDefault="4DA0514A" w14:paraId="47A592FA" w14:textId="379F6A29">
            <w:r w:rsidRPr="1781EB40">
              <w:rPr>
                <w:lang w:val="de-DE"/>
              </w:rPr>
              <w:t>Gehweg, selber wenn immer mit dem Bus</w:t>
            </w:r>
          </w:p>
        </w:tc>
        <w:tc>
          <w:tcPr>
            <w:tcW w:w="1305" w:type="dxa"/>
          </w:tcPr>
          <w:p w:rsidR="2F09C4E1" w:rsidP="1781EB40" w:rsidRDefault="2F09C4E1" w14:paraId="33A5BC3D" w14:textId="3EE4412D">
            <w:r w:rsidRPr="1781EB40">
              <w:rPr>
                <w:lang w:val="de-DE"/>
              </w:rPr>
              <w:t>Zug, Bus, Personal, Bahnhöfe, Anzeigen, SBB-App</w:t>
            </w:r>
          </w:p>
        </w:tc>
        <w:tc>
          <w:tcPr>
            <w:tcW w:w="1467" w:type="dxa"/>
          </w:tcPr>
          <w:p w:rsidR="3D3E4155" w:rsidP="1781EB40" w:rsidRDefault="3D3E4155" w14:paraId="476E47C5" w14:textId="19FC85AD">
            <w:r w:rsidRPr="1781EB40">
              <w:rPr>
                <w:lang w:val="de-DE"/>
              </w:rPr>
              <w:t>Natur, Museen, Restaurants, Angebote vor Ort</w:t>
            </w:r>
          </w:p>
        </w:tc>
        <w:tc>
          <w:tcPr>
            <w:tcW w:w="1605" w:type="dxa"/>
          </w:tcPr>
          <w:p w:rsidR="2F09C4E1" w:rsidP="1781EB40" w:rsidRDefault="2F09C4E1" w14:paraId="3EF60E54" w14:textId="3EE4412D">
            <w:r w:rsidRPr="1781EB40">
              <w:rPr>
                <w:lang w:val="de-DE"/>
              </w:rPr>
              <w:t>Zug, Bus, Personal, Bahnhöfe, Anzeigen, SBB-App</w:t>
            </w:r>
          </w:p>
          <w:p w:rsidR="1781EB40" w:rsidP="1781EB40" w:rsidRDefault="1781EB40" w14:paraId="267837EF" w14:textId="1243CE06">
            <w:pPr>
              <w:rPr>
                <w:lang w:val="de-DE"/>
              </w:rPr>
            </w:pPr>
          </w:p>
        </w:tc>
        <w:tc>
          <w:tcPr>
            <w:tcW w:w="1376" w:type="dxa"/>
          </w:tcPr>
          <w:p w:rsidR="233A47AB" w:rsidP="1781EB40" w:rsidRDefault="233A47AB" w14:paraId="37E00A09" w14:textId="366717A2">
            <w:r w:rsidRPr="1781EB40">
              <w:rPr>
                <w:lang w:val="de-DE"/>
              </w:rPr>
              <w:t>Persönliche Erinnerung und Gespräche über das Erlebte</w:t>
            </w:r>
          </w:p>
        </w:tc>
      </w:tr>
      <w:tr w:rsidR="1781EB40" w:rsidTr="49D0D849" w14:paraId="0CBD7CA9" w14:textId="77777777">
        <w:trPr>
          <w:trHeight w:val="300"/>
        </w:trPr>
        <w:tc>
          <w:tcPr>
            <w:tcW w:w="1405" w:type="dxa"/>
          </w:tcPr>
          <w:p w:rsidR="7DCB594F" w:rsidP="1781EB40" w:rsidRDefault="7DCB594F" w14:paraId="4A782774" w14:textId="7A5230A3">
            <w:pPr>
              <w:rPr>
                <w:b/>
                <w:bCs/>
                <w:lang w:val="de-DE"/>
              </w:rPr>
            </w:pPr>
            <w:r w:rsidRPr="1781EB40">
              <w:rPr>
                <w:b/>
                <w:bCs/>
                <w:lang w:val="de-DE"/>
              </w:rPr>
              <w:t>Pleasure Points</w:t>
            </w:r>
          </w:p>
        </w:tc>
        <w:tc>
          <w:tcPr>
            <w:tcW w:w="1317" w:type="dxa"/>
          </w:tcPr>
          <w:p w:rsidR="40C7A4AB" w:rsidP="1781EB40" w:rsidRDefault="40C7A4AB" w14:paraId="6C3A1453" w14:textId="18CE6549">
            <w:r w:rsidRPr="1781EB40">
              <w:rPr>
                <w:lang w:val="de-DE"/>
              </w:rPr>
              <w:t>Viele Möglichkeiten gibt es heutzutage, egal welche Jahreszeit</w:t>
            </w:r>
          </w:p>
        </w:tc>
        <w:tc>
          <w:tcPr>
            <w:tcW w:w="1296" w:type="dxa"/>
          </w:tcPr>
          <w:p w:rsidR="0A234668" w:rsidP="1781EB40" w:rsidRDefault="0A234668" w14:paraId="0A90C22B" w14:textId="3305F3BF">
            <w:r w:rsidRPr="1781EB40">
              <w:rPr>
                <w:lang w:val="de-DE"/>
              </w:rPr>
              <w:t xml:space="preserve">Andere zu motivieren und zu begeistern, macht mir </w:t>
            </w:r>
            <w:r w:rsidRPr="1781EB40" w:rsidR="27FC5622">
              <w:rPr>
                <w:lang w:val="de-DE"/>
              </w:rPr>
              <w:t>Freude</w:t>
            </w:r>
          </w:p>
        </w:tc>
        <w:tc>
          <w:tcPr>
            <w:tcW w:w="1604" w:type="dxa"/>
          </w:tcPr>
          <w:p w:rsidR="300AC373" w:rsidP="1781EB40" w:rsidRDefault="300AC373" w14:paraId="4F24316D" w14:textId="46621CDE">
            <w:r w:rsidRPr="1781EB40">
              <w:rPr>
                <w:lang w:val="de-DE"/>
              </w:rPr>
              <w:t>Die Einfachheit heutzutage ist grossartig, Entdeckergefühle</w:t>
            </w:r>
          </w:p>
        </w:tc>
        <w:tc>
          <w:tcPr>
            <w:tcW w:w="1545" w:type="dxa"/>
          </w:tcPr>
          <w:p w:rsidR="409928F4" w:rsidP="1781EB40" w:rsidRDefault="409928F4" w14:paraId="484F5418" w14:textId="6B7CC81C">
            <w:pPr>
              <w:rPr>
                <w:lang w:val="de-DE"/>
              </w:rPr>
            </w:pPr>
            <w:r w:rsidRPr="1781EB40">
              <w:rPr>
                <w:lang w:val="de-DE"/>
              </w:rPr>
              <w:t>Digitales Billet ist bequem</w:t>
            </w:r>
          </w:p>
        </w:tc>
        <w:tc>
          <w:tcPr>
            <w:tcW w:w="1168" w:type="dxa"/>
          </w:tcPr>
          <w:p w:rsidR="2CA006E6" w:rsidP="1781EB40" w:rsidRDefault="2CA006E6" w14:paraId="21B7FBDF" w14:textId="4699D719">
            <w:r w:rsidRPr="1781EB40">
              <w:rPr>
                <w:lang w:val="de-DE"/>
              </w:rPr>
              <w:t>Bewegung macht Spass, keine Parkplatzsuche</w:t>
            </w:r>
          </w:p>
        </w:tc>
        <w:tc>
          <w:tcPr>
            <w:tcW w:w="1305" w:type="dxa"/>
          </w:tcPr>
          <w:p w:rsidR="31D4294D" w:rsidP="1781EB40" w:rsidRDefault="31D4294D" w14:paraId="1E650476" w14:textId="516E2945">
            <w:r w:rsidRPr="1781EB40">
              <w:rPr>
                <w:lang w:val="de-DE"/>
              </w:rPr>
              <w:t>Landschaft, Lesen, Gespräche, Entspannung</w:t>
            </w:r>
          </w:p>
        </w:tc>
        <w:tc>
          <w:tcPr>
            <w:tcW w:w="1467" w:type="dxa"/>
          </w:tcPr>
          <w:p w:rsidR="7DFF603B" w:rsidP="1781EB40" w:rsidRDefault="7DFF603B" w14:paraId="683977D9" w14:textId="0635E4BD">
            <w:r w:rsidRPr="1781EB40">
              <w:rPr>
                <w:lang w:val="de-DE"/>
              </w:rPr>
              <w:t>Tolles Erlebnis, direkte Anreise, keine Parkplatzsorgen</w:t>
            </w:r>
          </w:p>
        </w:tc>
        <w:tc>
          <w:tcPr>
            <w:tcW w:w="1605" w:type="dxa"/>
          </w:tcPr>
          <w:p w:rsidR="31D4294D" w:rsidP="1781EB40" w:rsidRDefault="31D4294D" w14:paraId="74A7F1CC" w14:textId="4DECF598">
            <w:r w:rsidRPr="1781EB40">
              <w:rPr>
                <w:lang w:val="de-DE"/>
              </w:rPr>
              <w:t xml:space="preserve">Routinemässig, Entspannung da </w:t>
            </w:r>
            <w:r w:rsidRPr="1781EB40" w:rsidR="2581E5F7">
              <w:rPr>
                <w:lang w:val="de-DE"/>
              </w:rPr>
              <w:t>müde</w:t>
            </w:r>
          </w:p>
        </w:tc>
        <w:tc>
          <w:tcPr>
            <w:tcW w:w="1376" w:type="dxa"/>
          </w:tcPr>
          <w:p w:rsidR="36200078" w:rsidP="1781EB40" w:rsidRDefault="36200078" w14:paraId="1AF58B8C" w14:textId="2CFA88EC">
            <w:r w:rsidRPr="1781EB40">
              <w:rPr>
                <w:lang w:val="de-DE"/>
              </w:rPr>
              <w:t>Ich bin stolz auf mich, etwas organisiert zu haben</w:t>
            </w:r>
          </w:p>
        </w:tc>
      </w:tr>
      <w:tr w:rsidR="1781EB40" w:rsidTr="49D0D849" w14:paraId="679FCC42" w14:textId="77777777">
        <w:trPr>
          <w:trHeight w:val="300"/>
        </w:trPr>
        <w:tc>
          <w:tcPr>
            <w:tcW w:w="1405" w:type="dxa"/>
          </w:tcPr>
          <w:p w:rsidR="7DCB594F" w:rsidP="1781EB40" w:rsidRDefault="7DCB594F" w14:paraId="4509DD65" w14:textId="423FEBAD">
            <w:pPr>
              <w:rPr>
                <w:b/>
                <w:bCs/>
                <w:lang w:val="de-DE"/>
              </w:rPr>
            </w:pPr>
            <w:r w:rsidRPr="1781EB40">
              <w:rPr>
                <w:b/>
                <w:bCs/>
                <w:lang w:val="de-DE"/>
              </w:rPr>
              <w:t>Pain Points</w:t>
            </w:r>
          </w:p>
        </w:tc>
        <w:tc>
          <w:tcPr>
            <w:tcW w:w="1317" w:type="dxa"/>
          </w:tcPr>
          <w:p w:rsidR="51ECC88F" w:rsidP="1781EB40" w:rsidRDefault="51ECC88F" w14:paraId="472E8E48" w14:textId="366BC65B">
            <w:r w:rsidRPr="1781EB40">
              <w:rPr>
                <w:lang w:val="de-DE"/>
              </w:rPr>
              <w:t>Ich hätte gerne mehr Anschluss an die jungen Gesellschaft</w:t>
            </w:r>
          </w:p>
        </w:tc>
        <w:tc>
          <w:tcPr>
            <w:tcW w:w="1296" w:type="dxa"/>
          </w:tcPr>
          <w:p w:rsidR="4E59154E" w:rsidP="1781EB40" w:rsidRDefault="4E59154E" w14:paraId="6FD13568" w14:textId="43EEE214">
            <w:pPr>
              <w:rPr>
                <w:lang w:val="de-DE"/>
              </w:rPr>
            </w:pPr>
            <w:r w:rsidRPr="1781EB40">
              <w:rPr>
                <w:lang w:val="de-DE"/>
              </w:rPr>
              <w:t>Umfeld fährt oft Auto</w:t>
            </w:r>
            <w:r w:rsidRPr="1781EB40" w:rsidR="498C5FB7">
              <w:rPr>
                <w:lang w:val="de-DE"/>
              </w:rPr>
              <w:t xml:space="preserve"> und ist skeptisch bei Vorschlag mit ÖV</w:t>
            </w:r>
          </w:p>
        </w:tc>
        <w:tc>
          <w:tcPr>
            <w:tcW w:w="1604" w:type="dxa"/>
          </w:tcPr>
          <w:p w:rsidR="5165DB73" w:rsidP="1781EB40" w:rsidRDefault="5165DB73" w14:paraId="0CDF153D" w14:textId="2F2A3C1C">
            <w:r w:rsidRPr="1781EB40">
              <w:rPr>
                <w:lang w:val="de-DE"/>
              </w:rPr>
              <w:t>Zusatzbillete von Bergbahnen, etc sind nicht mit ÖV Angebot abgestimmt</w:t>
            </w:r>
          </w:p>
        </w:tc>
        <w:tc>
          <w:tcPr>
            <w:tcW w:w="1545" w:type="dxa"/>
          </w:tcPr>
          <w:p w:rsidR="211A1161" w:rsidP="1781EB40" w:rsidRDefault="211A1161" w14:paraId="3BE2A69A" w14:textId="6A79063E">
            <w:r w:rsidRPr="1781EB40">
              <w:rPr>
                <w:lang w:val="de-DE"/>
              </w:rPr>
              <w:t>Schwierig für alle das richtige Ticket zu lösen. Tarife mit Ausflugzielen nicht abgestimmt</w:t>
            </w:r>
          </w:p>
        </w:tc>
        <w:tc>
          <w:tcPr>
            <w:tcW w:w="1168" w:type="dxa"/>
          </w:tcPr>
          <w:p w:rsidR="54376E6F" w:rsidP="1781EB40" w:rsidRDefault="54376E6F" w14:paraId="324FDAEE" w14:textId="20A57732">
            <w:r w:rsidRPr="1781EB40">
              <w:rPr>
                <w:lang w:val="de-DE"/>
              </w:rPr>
              <w:t>Gewisse Freunde und Bekannte</w:t>
            </w:r>
          </w:p>
        </w:tc>
        <w:tc>
          <w:tcPr>
            <w:tcW w:w="1305" w:type="dxa"/>
          </w:tcPr>
          <w:p w:rsidR="2FF360AA" w:rsidP="1781EB40" w:rsidRDefault="2FF360AA" w14:paraId="49D083B7" w14:textId="65E0F8BA">
            <w:r w:rsidRPr="1781EB40">
              <w:rPr>
                <w:lang w:val="de-DE"/>
              </w:rPr>
              <w:t>Umsteigen manchmal aufwändig, nicht eindeutig</w:t>
            </w:r>
          </w:p>
        </w:tc>
        <w:tc>
          <w:tcPr>
            <w:tcW w:w="1467" w:type="dxa"/>
          </w:tcPr>
          <w:p w:rsidR="117296F9" w:rsidP="1781EB40" w:rsidRDefault="117296F9" w14:paraId="107B4DBA" w14:textId="4137460E">
            <w:r w:rsidRPr="1781EB40">
              <w:rPr>
                <w:lang w:val="de-DE"/>
              </w:rPr>
              <w:t>Wenn ich etwas falsch organisiert habe, ärgere ich mich</w:t>
            </w:r>
          </w:p>
        </w:tc>
        <w:tc>
          <w:tcPr>
            <w:tcW w:w="1605" w:type="dxa"/>
          </w:tcPr>
          <w:p w:rsidR="61212558" w:rsidP="1781EB40" w:rsidRDefault="61212558" w14:paraId="23D46483" w14:textId="5C0BCF05">
            <w:r w:rsidRPr="1781EB40">
              <w:rPr>
                <w:lang w:val="de-DE"/>
              </w:rPr>
              <w:t>Verspätungen sind hier sehr ärgerlich, da ich rechtzeitig zu Hause sein will</w:t>
            </w:r>
          </w:p>
        </w:tc>
        <w:tc>
          <w:tcPr>
            <w:tcW w:w="1376" w:type="dxa"/>
          </w:tcPr>
          <w:p w:rsidR="1E822853" w:rsidP="1781EB40" w:rsidRDefault="1E822853" w14:paraId="677E8CF5" w14:textId="5B32729C">
            <w:r w:rsidRPr="1781EB40">
              <w:rPr>
                <w:lang w:val="de-DE"/>
              </w:rPr>
              <w:t>Ich würde gerne öfters mit Bekannten reisen</w:t>
            </w:r>
          </w:p>
        </w:tc>
      </w:tr>
      <w:tr w:rsidR="1781EB40" w:rsidTr="49D0D849" w14:paraId="121E17F1" w14:textId="77777777">
        <w:trPr>
          <w:trHeight w:val="300"/>
        </w:trPr>
        <w:tc>
          <w:tcPr>
            <w:tcW w:w="1405" w:type="dxa"/>
          </w:tcPr>
          <w:p w:rsidR="7DCB594F" w:rsidP="1781EB40" w:rsidRDefault="7DCB594F" w14:paraId="4DE3DDDF" w14:textId="105AA52E">
            <w:pPr>
              <w:rPr>
                <w:b/>
                <w:bCs/>
                <w:lang w:val="de-DE"/>
              </w:rPr>
            </w:pPr>
            <w:r w:rsidRPr="1781EB40">
              <w:rPr>
                <w:b/>
                <w:bCs/>
                <w:lang w:val="de-DE"/>
              </w:rPr>
              <w:t>Emotion</w:t>
            </w:r>
          </w:p>
        </w:tc>
        <w:tc>
          <w:tcPr>
            <w:tcW w:w="1317" w:type="dxa"/>
          </w:tcPr>
          <w:p w:rsidR="0634D6D3" w:rsidP="1781EB40" w:rsidRDefault="0634D6D3" w14:paraId="5978D170" w14:textId="3E09A0A7">
            <w:r w:rsidRPr="1781EB40">
              <w:rPr>
                <w:lang w:val="de-DE"/>
              </w:rPr>
              <w:t>+</w:t>
            </w:r>
          </w:p>
        </w:tc>
        <w:tc>
          <w:tcPr>
            <w:tcW w:w="1296" w:type="dxa"/>
          </w:tcPr>
          <w:p w:rsidR="0634D6D3" w:rsidP="1781EB40" w:rsidRDefault="0634D6D3" w14:paraId="21366495" w14:textId="4E81812B">
            <w:r w:rsidRPr="1781EB40">
              <w:rPr>
                <w:lang w:val="de-DE"/>
              </w:rPr>
              <w:t>-</w:t>
            </w:r>
          </w:p>
        </w:tc>
        <w:tc>
          <w:tcPr>
            <w:tcW w:w="1604" w:type="dxa"/>
          </w:tcPr>
          <w:p w:rsidR="08F984B1" w:rsidP="1781EB40" w:rsidRDefault="08F984B1" w14:paraId="24506D66" w14:textId="722286C5">
            <w:r w:rsidRPr="1781EB40">
              <w:rPr>
                <w:lang w:val="de-DE"/>
              </w:rPr>
              <w:t>+</w:t>
            </w:r>
          </w:p>
        </w:tc>
        <w:tc>
          <w:tcPr>
            <w:tcW w:w="1545" w:type="dxa"/>
          </w:tcPr>
          <w:p w:rsidR="08F984B1" w:rsidP="1781EB40" w:rsidRDefault="08F984B1" w14:paraId="571C5184" w14:textId="4B1DDCE9">
            <w:r w:rsidRPr="1781EB40">
              <w:rPr>
                <w:lang w:val="de-DE"/>
              </w:rPr>
              <w:t>-</w:t>
            </w:r>
          </w:p>
        </w:tc>
        <w:tc>
          <w:tcPr>
            <w:tcW w:w="1168" w:type="dxa"/>
          </w:tcPr>
          <w:p w:rsidR="7EB8ABF4" w:rsidP="1781EB40" w:rsidRDefault="7EB8ABF4" w14:paraId="3C25C8F6" w14:textId="5BDB9180">
            <w:r w:rsidRPr="1781EB40">
              <w:rPr>
                <w:lang w:val="de-DE"/>
              </w:rPr>
              <w:t>0</w:t>
            </w:r>
          </w:p>
        </w:tc>
        <w:tc>
          <w:tcPr>
            <w:tcW w:w="1305" w:type="dxa"/>
          </w:tcPr>
          <w:p w:rsidR="7EB8ABF4" w:rsidP="1781EB40" w:rsidRDefault="7EB8ABF4" w14:paraId="02CCF5F7" w14:textId="3259D1BD">
            <w:r w:rsidRPr="1781EB40">
              <w:rPr>
                <w:lang w:val="de-DE"/>
              </w:rPr>
              <w:t>+</w:t>
            </w:r>
          </w:p>
        </w:tc>
        <w:tc>
          <w:tcPr>
            <w:tcW w:w="1467" w:type="dxa"/>
          </w:tcPr>
          <w:p w:rsidR="064AA67E" w:rsidP="1781EB40" w:rsidRDefault="064AA67E" w14:paraId="16751DDE" w14:textId="6DF062CE">
            <w:r w:rsidRPr="1781EB40">
              <w:rPr>
                <w:lang w:val="de-DE"/>
              </w:rPr>
              <w:t>++</w:t>
            </w:r>
          </w:p>
        </w:tc>
        <w:tc>
          <w:tcPr>
            <w:tcW w:w="1605" w:type="dxa"/>
          </w:tcPr>
          <w:p w:rsidR="73F5BB25" w:rsidP="1781EB40" w:rsidRDefault="73F5BB25" w14:paraId="0F1AF1A6" w14:textId="06C42C37">
            <w:r w:rsidRPr="1781EB40">
              <w:rPr>
                <w:lang w:val="de-DE"/>
              </w:rPr>
              <w:t>0</w:t>
            </w:r>
          </w:p>
        </w:tc>
        <w:tc>
          <w:tcPr>
            <w:tcW w:w="1376" w:type="dxa"/>
          </w:tcPr>
          <w:p w:rsidR="064AA67E" w:rsidP="1781EB40" w:rsidRDefault="064AA67E" w14:paraId="6B1FEDAE" w14:textId="237D1E37">
            <w:r w:rsidRPr="1781EB40">
              <w:rPr>
                <w:lang w:val="de-DE"/>
              </w:rPr>
              <w:t>0</w:t>
            </w:r>
          </w:p>
        </w:tc>
      </w:tr>
    </w:tbl>
    <w:p w:rsidR="01A627B7" w:rsidP="5AC49662" w:rsidRDefault="01A627B7" w14:paraId="77BF0792" w14:textId="6E63050E">
      <w:pPr>
        <w:pStyle w:val="Heading2"/>
      </w:pPr>
      <w:bookmarkStart w:name="_Toc229988154" w:id="12"/>
      <w:r w:rsidRPr="49D0D849">
        <w:rPr>
          <w:lang w:val="de-DE"/>
        </w:rPr>
        <w:t>Point of View</w:t>
      </w:r>
      <w:bookmarkEnd w:id="12"/>
    </w:p>
    <w:p w:rsidR="5AC49662" w:rsidP="49D0D849" w:rsidRDefault="09980DFA" w14:paraId="34BF0FB2" w14:textId="783D26D4">
      <w:pPr>
        <w:rPr>
          <w:color w:val="000000" w:themeColor="text1"/>
          <w:lang w:val="de-DE"/>
        </w:rPr>
      </w:pPr>
      <w:r w:rsidRPr="49D0D849">
        <w:rPr>
          <w:color w:val="000000" w:themeColor="text1"/>
          <w:lang w:val="de-DE"/>
        </w:rPr>
        <w:t>“Ich kenne den ÖV in- und auswendig und merke, dass viele in meinem Umfeld gar nicht wissen, wie einfach das ist. Es macht mir Freude, andere mitzunehmen, die Route zu planen und Verantwortung zu übernehmen, damit sie einfach geniessen können. Ich möchte der Grund sein, warum jemand das nächste Mal selbst zum ÖV greift.”</w:t>
      </w:r>
    </w:p>
    <w:p w:rsidR="01A627B7" w:rsidP="5AC49662" w:rsidRDefault="01A627B7" w14:paraId="03957C40" w14:textId="1344E8E6">
      <w:pPr>
        <w:pStyle w:val="Heading2"/>
      </w:pPr>
      <w:bookmarkStart w:name="_Toc229988155" w:id="13"/>
      <w:r w:rsidRPr="49D0D849">
        <w:rPr>
          <w:lang w:val="de-DE"/>
        </w:rPr>
        <w:t>How-might-we-Frage</w:t>
      </w:r>
      <w:r w:rsidRPr="49D0D849" w:rsidR="0B3259FF">
        <w:rPr>
          <w:lang w:val="de-DE"/>
        </w:rPr>
        <w:t xml:space="preserve"> (Impulsfragen)</w:t>
      </w:r>
      <w:bookmarkEnd w:id="13"/>
    </w:p>
    <w:p w:rsidR="18ADFAD3" w:rsidP="49D0D849" w:rsidRDefault="6B22A0C2" w14:paraId="2F558D97" w14:textId="356712D7">
      <w:pPr>
        <w:pStyle w:val="ListParagraph"/>
        <w:numPr>
          <w:ilvl w:val="0"/>
          <w:numId w:val="1"/>
        </w:numPr>
        <w:rPr>
          <w:color w:val="000000" w:themeColor="text1"/>
          <w:lang w:val="de-DE"/>
        </w:rPr>
      </w:pPr>
      <w:r w:rsidRPr="49D0D849">
        <w:rPr>
          <w:color w:val="000000" w:themeColor="text1"/>
          <w:lang w:val="de-DE"/>
        </w:rPr>
        <w:t>Wie könnten wir es versierten ÖV-Nutzern leichter machen, einen Ausflug für eine Gruppe zu planen und zu organisieren?</w:t>
      </w:r>
    </w:p>
    <w:p w:rsidR="18ADFAD3" w:rsidP="49D0D849" w:rsidRDefault="6B22A0C2" w14:paraId="2CAFBEC3" w14:textId="476D7DEE">
      <w:pPr>
        <w:pStyle w:val="ListParagraph"/>
        <w:numPr>
          <w:ilvl w:val="0"/>
          <w:numId w:val="1"/>
        </w:numPr>
        <w:rPr>
          <w:color w:val="000000" w:themeColor="text1"/>
          <w:lang w:val="de-DE"/>
        </w:rPr>
      </w:pPr>
      <w:r w:rsidRPr="49D0D849">
        <w:rPr>
          <w:color w:val="000000" w:themeColor="text1"/>
          <w:lang w:val="de-DE"/>
        </w:rPr>
        <w:t>Wie könnten wir Nicht-ÖV-Nutzer so in einen Ausflug einbinden, dass sie sich um nichts kümmern müssen?</w:t>
      </w:r>
    </w:p>
    <w:p w:rsidR="18ADFAD3" w:rsidP="49D0D849" w:rsidRDefault="6B22A0C2" w14:paraId="15B83DCC" w14:textId="182C23F7">
      <w:pPr>
        <w:pStyle w:val="ListParagraph"/>
        <w:numPr>
          <w:ilvl w:val="0"/>
          <w:numId w:val="1"/>
        </w:numPr>
        <w:rPr>
          <w:color w:val="000000" w:themeColor="text1"/>
          <w:lang w:val="de-DE"/>
        </w:rPr>
      </w:pPr>
      <w:r w:rsidRPr="49D0D849">
        <w:rPr>
          <w:color w:val="000000" w:themeColor="text1"/>
          <w:lang w:val="de-DE"/>
        </w:rPr>
        <w:t>Wie könnten wir den ersten gemeinsamen ÖV-Ausflug so gestalten, dass er beim Mitreisenden einen bleibenden positiven Eindruck hinterlässt?</w:t>
      </w:r>
    </w:p>
    <w:p w:rsidR="18ADFAD3" w:rsidP="49D0D849" w:rsidRDefault="6B22A0C2" w14:paraId="4C5E1B41" w14:textId="1562D8A6">
      <w:pPr>
        <w:pStyle w:val="ListParagraph"/>
        <w:numPr>
          <w:ilvl w:val="0"/>
          <w:numId w:val="1"/>
        </w:numPr>
        <w:rPr>
          <w:color w:val="000000" w:themeColor="text1"/>
          <w:lang w:val="de-DE"/>
        </w:rPr>
      </w:pPr>
      <w:r w:rsidRPr="49D0D849">
        <w:rPr>
          <w:color w:val="000000" w:themeColor="text1"/>
          <w:lang w:val="de-DE"/>
        </w:rPr>
        <w:t>Wie könnten wir versierte ÖV-Nutzer motivieren, aktiv als Botschafter in ihrem Umfeld aufzutreten?</w:t>
      </w:r>
    </w:p>
    <w:p w:rsidR="18ADFAD3" w:rsidP="49D0D849" w:rsidRDefault="6B22A0C2" w14:paraId="228209AC" w14:textId="2C5A42BD">
      <w:pPr>
        <w:pStyle w:val="ListParagraph"/>
        <w:numPr>
          <w:ilvl w:val="0"/>
          <w:numId w:val="1"/>
        </w:numPr>
        <w:rPr>
          <w:color w:val="000000" w:themeColor="text1"/>
          <w:lang w:val="de-DE"/>
        </w:rPr>
      </w:pPr>
      <w:r w:rsidRPr="49D0D849">
        <w:rPr>
          <w:color w:val="000000" w:themeColor="text1"/>
          <w:lang w:val="de-DE"/>
        </w:rPr>
        <w:t>Wie könnten wir den Moment des Ankommens</w:t>
      </w:r>
      <w:r w:rsidRPr="49D0D849" w:rsidR="114EE77D">
        <w:rPr>
          <w:color w:val="000000" w:themeColor="text1"/>
          <w:lang w:val="de-DE"/>
        </w:rPr>
        <w:t xml:space="preserve">, </w:t>
      </w:r>
      <w:r w:rsidRPr="49D0D849">
        <w:rPr>
          <w:color w:val="000000" w:themeColor="text1"/>
          <w:lang w:val="de-DE"/>
        </w:rPr>
        <w:t>entspannt, ohne Parkplatzsuche</w:t>
      </w:r>
      <w:r w:rsidRPr="49D0D849" w:rsidR="2B886AE7">
        <w:rPr>
          <w:color w:val="000000" w:themeColor="text1"/>
          <w:lang w:val="de-DE"/>
        </w:rPr>
        <w:t>,</w:t>
      </w:r>
      <w:r w:rsidRPr="49D0D849">
        <w:rPr>
          <w:color w:val="000000" w:themeColor="text1"/>
          <w:lang w:val="de-DE"/>
        </w:rPr>
        <w:t xml:space="preserve"> für Nicht-ÖV-Nutzer erlebbar und erinnerungswürdig machen?</w:t>
      </w:r>
    </w:p>
    <w:p w:rsidR="18ADFAD3" w:rsidP="49D0D849" w:rsidRDefault="6B22A0C2" w14:paraId="27F156FC" w14:textId="5F2FBD3F">
      <w:pPr>
        <w:pStyle w:val="ListParagraph"/>
        <w:numPr>
          <w:ilvl w:val="0"/>
          <w:numId w:val="1"/>
        </w:numPr>
        <w:rPr>
          <w:color w:val="000000" w:themeColor="text1"/>
          <w:lang w:val="de-DE"/>
        </w:rPr>
      </w:pPr>
      <w:r w:rsidRPr="49D0D849">
        <w:rPr>
          <w:color w:val="000000" w:themeColor="text1"/>
          <w:lang w:val="de-DE"/>
        </w:rPr>
        <w:t>Wie könnten wir es einfacher machen, Tickets und Verbindungen für eine ganze Gruppe auf einmal zu lösen?</w:t>
      </w:r>
    </w:p>
    <w:p w:rsidR="18ADFAD3" w:rsidP="49D0D849" w:rsidRDefault="6B22A0C2" w14:paraId="19B4E2F2" w14:textId="202FF270">
      <w:pPr>
        <w:pStyle w:val="ListParagraph"/>
        <w:numPr>
          <w:ilvl w:val="0"/>
          <w:numId w:val="1"/>
        </w:numPr>
        <w:rPr>
          <w:color w:val="000000" w:themeColor="text1"/>
          <w:lang w:val="de-DE"/>
        </w:rPr>
      </w:pPr>
      <w:r w:rsidRPr="49D0D849">
        <w:rPr>
          <w:color w:val="000000" w:themeColor="text1"/>
          <w:lang w:val="de-DE"/>
        </w:rPr>
        <w:t>Wie könnten wir den sozialen Aspekt des gemeinsamen Fahrens stärken, sodass der ÖV-Ausflug als Erlebnis und nicht nur als Transport wahrgenommen wird?</w:t>
      </w:r>
    </w:p>
    <w:p w:rsidR="18ADFAD3" w:rsidP="49D0D849" w:rsidRDefault="6B22A0C2" w14:paraId="64D1F39D" w14:textId="15D82E7D">
      <w:pPr>
        <w:pStyle w:val="ListParagraph"/>
        <w:numPr>
          <w:ilvl w:val="0"/>
          <w:numId w:val="1"/>
        </w:numPr>
        <w:rPr>
          <w:color w:val="000000" w:themeColor="text1"/>
          <w:lang w:val="de-DE"/>
        </w:rPr>
      </w:pPr>
      <w:r w:rsidRPr="49D0D849">
        <w:rPr>
          <w:color w:val="000000" w:themeColor="text1"/>
          <w:lang w:val="de-DE"/>
        </w:rPr>
        <w:t>Wie könnten wir Nicht-ÖV-Nutzern nach einem gemeinsamen Ausflug den Einstieg in die eigenständige ÖV-Nutzung erleichtern?</w:t>
      </w:r>
    </w:p>
    <w:p w:rsidR="18ADFAD3" w:rsidP="49D0D849" w:rsidRDefault="6B22A0C2" w14:paraId="1696CBB3" w14:textId="3C31B6B9">
      <w:pPr>
        <w:pStyle w:val="ListParagraph"/>
        <w:numPr>
          <w:ilvl w:val="0"/>
          <w:numId w:val="1"/>
        </w:numPr>
        <w:rPr>
          <w:color w:val="000000" w:themeColor="text1"/>
          <w:lang w:val="de-DE"/>
        </w:rPr>
      </w:pPr>
      <w:r w:rsidRPr="49D0D849">
        <w:rPr>
          <w:color w:val="000000" w:themeColor="text1"/>
          <w:lang w:val="de-DE"/>
        </w:rPr>
        <w:t>Wie könnten wir das Wissen und die Routine der Versierten so sichtbar machen, dass Mitreisende davon lernen, ohne belehrt zu werden?</w:t>
      </w:r>
    </w:p>
    <w:p w:rsidR="18ADFAD3" w:rsidP="49D0D849" w:rsidRDefault="6B22A0C2" w14:paraId="5C1058C7" w14:textId="2164010A">
      <w:pPr>
        <w:pStyle w:val="ListParagraph"/>
        <w:numPr>
          <w:ilvl w:val="0"/>
          <w:numId w:val="1"/>
        </w:numPr>
        <w:rPr>
          <w:color w:val="000000" w:themeColor="text1"/>
          <w:lang w:val="de-DE"/>
        </w:rPr>
      </w:pPr>
      <w:r w:rsidRPr="49D0D849">
        <w:rPr>
          <w:color w:val="000000" w:themeColor="text1"/>
          <w:lang w:val="de-DE"/>
        </w:rPr>
        <w:t>Wie könnten wir eine Gemeinschaft von ÖV-Botschaftern aufbauen, die sich gegenseitig mit Ausflugideen und Tipps unterstützen?</w:t>
      </w:r>
    </w:p>
    <w:p w:rsidR="49D0D849" w:rsidP="49D0D849" w:rsidRDefault="49D0D849" w14:paraId="78014CD9" w14:textId="5BA219F8">
      <w:pPr>
        <w:rPr>
          <w:color w:val="000000" w:themeColor="text1"/>
          <w:lang w:val="de-DE"/>
        </w:rPr>
      </w:pPr>
    </w:p>
    <w:p w:rsidR="49D0D849" w:rsidP="49D0D849" w:rsidRDefault="49D0D849" w14:paraId="74CFF2BB" w14:textId="34E66AE5">
      <w:pPr>
        <w:rPr>
          <w:color w:val="000000" w:themeColor="text1"/>
          <w:lang w:val="de-DE"/>
        </w:rPr>
      </w:pPr>
    </w:p>
    <w:p w:rsidR="147917E1" w:rsidP="49D0D849" w:rsidRDefault="147917E1" w14:paraId="6CA6D223" w14:textId="5707B0C5">
      <w:r w:rsidRPr="49D0D849">
        <w:rPr>
          <w:b/>
          <w:bCs/>
          <w:lang w:val="de-DE"/>
        </w:rPr>
        <w:t>Amplify the good</w:t>
      </w:r>
      <w:r w:rsidRPr="49D0D849">
        <w:rPr>
          <w:lang w:val="de-DE"/>
        </w:rPr>
        <w:t xml:space="preserve"> Wie könnten wir Kurts Freude am Mitnehmen und Routenplanen so verstärken, dass aus einzelnen Ausflügen eine feste soziale Gewohnheit wird?</w:t>
      </w:r>
    </w:p>
    <w:p w:rsidR="147917E1" w:rsidP="49D0D849" w:rsidRDefault="147917E1" w14:paraId="0AC7576F" w14:textId="4D51A3E5">
      <w:pPr>
        <w:spacing w:before="240" w:after="240"/>
      </w:pPr>
      <w:r w:rsidRPr="49D0D849">
        <w:rPr>
          <w:b/>
          <w:bCs/>
          <w:lang w:val="de-DE"/>
        </w:rPr>
        <w:t>Remove the bad</w:t>
      </w:r>
      <w:r w:rsidRPr="49D0D849">
        <w:rPr>
          <w:lang w:val="de-DE"/>
        </w:rPr>
        <w:t xml:space="preserve"> Wie könnten wir die Unsicherheit autoabhängiger Senior:innen vor der ersten eigenen ÖV-Freizeitfahrt vollständig auflösen?</w:t>
      </w:r>
    </w:p>
    <w:p w:rsidR="147917E1" w:rsidP="49D0D849" w:rsidRDefault="147917E1" w14:paraId="471EAF7A" w14:textId="0AB60160">
      <w:pPr>
        <w:spacing w:before="240" w:after="240"/>
      </w:pPr>
      <w:r w:rsidRPr="49D0D849">
        <w:rPr>
          <w:b/>
          <w:bCs/>
          <w:lang w:val="de-DE"/>
        </w:rPr>
        <w:t>Explore the opposite</w:t>
      </w:r>
      <w:r w:rsidRPr="49D0D849">
        <w:rPr>
          <w:lang w:val="de-DE"/>
        </w:rPr>
        <w:t xml:space="preserve"> Wie könnten wir autoabhängige Senior:innen gerade dadurch zum ÖV bewegen, dass nicht sie eingeladen werden, sondern sie selbst jemanden mitnehmen müssen?</w:t>
      </w:r>
    </w:p>
    <w:p w:rsidR="147917E1" w:rsidP="49D0D849" w:rsidRDefault="147917E1" w14:paraId="3A740526" w14:textId="7BDCA566">
      <w:pPr>
        <w:spacing w:before="240" w:after="240"/>
      </w:pPr>
      <w:r w:rsidRPr="49D0D849">
        <w:rPr>
          <w:b/>
          <w:bCs/>
          <w:lang w:val="de-DE"/>
        </w:rPr>
        <w:t>Question the assumption</w:t>
      </w:r>
      <w:r w:rsidRPr="49D0D849">
        <w:rPr>
          <w:lang w:val="de-DE"/>
        </w:rPr>
        <w:t xml:space="preserve"> Wie könnten wir Senior:innen für den ÖV begeistern, ohne anzunehmen, dass sie zuerst eine App oder ein Smartphone beherrschen müssen?</w:t>
      </w:r>
    </w:p>
    <w:p w:rsidR="147917E1" w:rsidP="49D0D849" w:rsidRDefault="147917E1" w14:paraId="02BBE051" w14:textId="4F7D280E">
      <w:pPr>
        <w:spacing w:before="240" w:after="240"/>
      </w:pPr>
      <w:r w:rsidRPr="49D0D849">
        <w:rPr>
          <w:b/>
          <w:bCs/>
          <w:lang w:val="de-DE"/>
        </w:rPr>
        <w:t>Identify unexpected resources</w:t>
      </w:r>
      <w:r w:rsidRPr="49D0D849">
        <w:rPr>
          <w:lang w:val="de-DE"/>
        </w:rPr>
        <w:t xml:space="preserve"> Wie könnten wir Kurts Erfahrungswissen über Routen, Anschlüsse und schöne Ausflugsziele für andere Senior:innen nutzbar machen?</w:t>
      </w:r>
    </w:p>
    <w:p w:rsidR="147917E1" w:rsidP="49D0D849" w:rsidRDefault="147917E1" w14:paraId="7CBE7C61" w14:textId="13CE8BFA">
      <w:pPr>
        <w:spacing w:before="240" w:after="240"/>
      </w:pPr>
      <w:r w:rsidRPr="49D0D849">
        <w:rPr>
          <w:b/>
          <w:bCs/>
          <w:lang w:val="de-DE"/>
        </w:rPr>
        <w:t>Create an analogy</w:t>
      </w:r>
      <w:r w:rsidRPr="49D0D849">
        <w:rPr>
          <w:lang w:val="de-DE"/>
        </w:rPr>
        <w:t xml:space="preserve"> Wie könnten wir Kurts ÖV-Ausflüge so gestalten, wie ein Wanderleiter eine Gruppe sicher und mit Vorfreude durch unbekanntes Gelände führt?</w:t>
      </w:r>
    </w:p>
    <w:p w:rsidR="147917E1" w:rsidP="49D0D849" w:rsidRDefault="147917E1" w14:paraId="7F0ED5F7" w14:textId="4EBA30BA">
      <w:pPr>
        <w:spacing w:before="240" w:after="240"/>
      </w:pPr>
      <w:r w:rsidRPr="49D0D849">
        <w:rPr>
          <w:b/>
          <w:bCs/>
          <w:lang w:val="de-DE"/>
        </w:rPr>
        <w:t>Play against the challenge</w:t>
      </w:r>
      <w:r w:rsidRPr="49D0D849">
        <w:rPr>
          <w:lang w:val="de-DE"/>
        </w:rPr>
        <w:t xml:space="preserve"> Wie könnten wir gerade die anfängliche Scheu vor dem ÖV zum Startpunkt für ein gemeinsames Erfolgserlebnis unter Gleichaltrigen machen?</w:t>
      </w:r>
    </w:p>
    <w:p w:rsidR="147917E1" w:rsidP="49D0D849" w:rsidRDefault="147917E1" w14:paraId="4F2121C3" w14:textId="65070AEC">
      <w:pPr>
        <w:spacing w:before="240" w:after="240"/>
      </w:pPr>
      <w:r w:rsidRPr="49D0D849">
        <w:rPr>
          <w:b/>
          <w:bCs/>
          <w:lang w:val="de-DE"/>
        </w:rPr>
        <w:t>Change the status quo</w:t>
      </w:r>
      <w:r w:rsidRPr="49D0D849">
        <w:rPr>
          <w:lang w:val="de-DE"/>
        </w:rPr>
        <w:t xml:space="preserve"> Wie könnten wir eine Freizeitwelt schaffen, in der für vitale Senior:innen im Kanton Zürich das Auto nicht mehr der selbstverständliche Standard für Ausflüge ist?</w:t>
      </w:r>
    </w:p>
    <w:p w:rsidR="147917E1" w:rsidP="49D0D849" w:rsidRDefault="147917E1" w14:paraId="61FF8171" w14:textId="3F57B366">
      <w:pPr>
        <w:spacing w:before="240" w:after="240"/>
      </w:pPr>
      <w:r w:rsidRPr="49D0D849">
        <w:rPr>
          <w:b/>
          <w:bCs/>
          <w:lang w:val="de-DE"/>
        </w:rPr>
        <w:t>Break the POV apart</w:t>
      </w:r>
      <w:r w:rsidRPr="49D0D849">
        <w:rPr>
          <w:lang w:val="de-DE"/>
        </w:rPr>
        <w:t xml:space="preserve"> Wie könnten wir konkret den Moment des ersten eigenständigen Tickets — und nur diesen — für eine von Kurt begleitete Person zum Kinderspiel machen?</w:t>
      </w:r>
    </w:p>
    <w:p w:rsidR="147917E1" w:rsidP="49D0D849" w:rsidRDefault="147917E1" w14:paraId="1305BA05" w14:textId="64025A7E">
      <w:pPr>
        <w:spacing w:before="240" w:after="240"/>
      </w:pPr>
      <w:r w:rsidRPr="49D0D849">
        <w:rPr>
          <w:b/>
          <w:bCs/>
          <w:lang w:val="de-DE"/>
        </w:rPr>
        <w:t>Constraint Shift</w:t>
      </w:r>
      <w:r w:rsidRPr="49D0D849">
        <w:rPr>
          <w:lang w:val="de-DE"/>
        </w:rPr>
        <w:t xml:space="preserve"> Wie könnten wir Senior:innen zur ÖV-Freizeitnutzung motivieren, wenn wir dafür kein Budget für Technik hätten, sondern nur Menschen wie Kurt?</w:t>
      </w:r>
    </w:p>
    <w:p w:rsidR="147917E1" w:rsidP="49D0D849" w:rsidRDefault="147917E1" w14:paraId="5AB381B9" w14:textId="04B01566">
      <w:pPr>
        <w:spacing w:before="240" w:after="240"/>
      </w:pPr>
      <w:r w:rsidRPr="49D0D849">
        <w:rPr>
          <w:b/>
          <w:bCs/>
          <w:lang w:val="de-DE"/>
        </w:rPr>
        <w:t>Time Horizon Shift</w:t>
      </w:r>
      <w:r w:rsidRPr="49D0D849">
        <w:rPr>
          <w:lang w:val="de-DE"/>
        </w:rPr>
        <w:t xml:space="preserve"> Wie könnten wir ÖV-Ausflüge für Senior:innen so organisieren, wie es in den 1950er-Jahren ein Verkehrsverein mit festen Sonntags-Gruppenfahrten selbstverständlich getan hätte?</w:t>
      </w:r>
    </w:p>
    <w:p w:rsidR="147917E1" w:rsidP="49D0D849" w:rsidRDefault="147917E1" w14:paraId="1570C488" w14:textId="75AABDBF">
      <w:pPr>
        <w:spacing w:before="240" w:after="240"/>
      </w:pPr>
      <w:r w:rsidRPr="49D0D849">
        <w:rPr>
          <w:b/>
          <w:bCs/>
          <w:lang w:val="de-DE"/>
        </w:rPr>
        <w:t>Cross-Industry Transfer</w:t>
      </w:r>
      <w:r w:rsidRPr="49D0D849">
        <w:rPr>
          <w:lang w:val="de-DE"/>
        </w:rPr>
        <w:t xml:space="preserve"> Wie könnten wir Kurts Ausflüge so kuratieren und teilen, wie Spotify eine wöchentliche „Discover"-Playlist für seine Hörer:innen zusammenstellt?</w:t>
      </w:r>
    </w:p>
    <w:p w:rsidR="147917E1" w:rsidP="49D0D849" w:rsidRDefault="147917E1" w14:paraId="46CFDE5C" w14:textId="0403984E">
      <w:pPr>
        <w:spacing w:before="240" w:after="240"/>
      </w:pPr>
      <w:r w:rsidRPr="49D0D849">
        <w:rPr>
          <w:b/>
          <w:bCs/>
          <w:lang w:val="de-DE"/>
        </w:rPr>
        <w:t>Emotional First Principle</w:t>
      </w:r>
      <w:r w:rsidRPr="49D0D849">
        <w:rPr>
          <w:lang w:val="de-DE"/>
        </w:rPr>
        <w:t xml:space="preserve"> </w:t>
      </w:r>
      <w:r w:rsidRPr="49D0D849">
        <w:rPr>
          <w:i/>
          <w:iCs/>
          <w:lang w:val="de-DE"/>
        </w:rPr>
        <w:t>(Zielemotion: Souveränität)</w:t>
      </w:r>
      <w:r w:rsidRPr="49D0D849">
        <w:rPr>
          <w:lang w:val="de-DE"/>
        </w:rPr>
        <w:t xml:space="preserve"> Wie könnten wir einer bislang autoabhängigen Person das Gefühl von Souveränität vermitteln, wenn sie das erste Mal ohne Kurt allein in den Zug steigt?</w:t>
      </w:r>
    </w:p>
    <w:p w:rsidR="147917E1" w:rsidP="49D0D849" w:rsidRDefault="147917E1" w14:paraId="2C9B32A5" w14:textId="49A7F550">
      <w:pPr>
        <w:pStyle w:val="Heading3"/>
        <w:spacing w:before="281" w:after="281"/>
      </w:pPr>
      <w:r w:rsidRPr="49D0D849">
        <w:rPr>
          <w:sz w:val="28"/>
          <w:szCs w:val="28"/>
          <w:lang w:val="de-DE"/>
        </w:rPr>
        <w:t>Slot 3 — Wildcard (Provokation)</w:t>
      </w:r>
    </w:p>
    <w:p w:rsidR="147917E1" w:rsidP="49D0D849" w:rsidRDefault="147917E1" w14:paraId="64CD4458" w14:textId="504AF9A6">
      <w:pPr>
        <w:spacing w:before="240" w:after="240"/>
      </w:pPr>
      <w:r w:rsidRPr="49D0D849">
        <w:rPr>
          <w:b/>
          <w:bCs/>
          <w:lang w:val="de-DE"/>
        </w:rPr>
        <w:t>Dark Horse</w:t>
      </w:r>
      <w:r w:rsidRPr="49D0D849">
        <w:rPr>
          <w:lang w:val="de-DE"/>
        </w:rPr>
        <w:t xml:space="preserve"> Wie könnten wir Kurt zum offiziellen, sichtbaren „ÖV-Botschafter" seines Quartiers machen — mit Verantwortung und Status, der zunächst unzulässig wirkt, aber genau seinen tiefsten Wunsch trifft, der Grund für andere zu sein?</w:t>
      </w:r>
    </w:p>
    <w:p w:rsidR="147917E1" w:rsidP="49D0D849" w:rsidRDefault="147917E1" w14:paraId="3D44B70F" w14:textId="1BDF7D1D">
      <w:pPr>
        <w:spacing w:before="240" w:after="240"/>
      </w:pPr>
      <w:r w:rsidRPr="49D0D849">
        <w:rPr>
          <w:b/>
          <w:bCs/>
          <w:lang w:val="de-DE"/>
        </w:rPr>
        <w:t>Anti-Problem (invertiert)</w:t>
      </w:r>
      <w:r w:rsidRPr="49D0D849">
        <w:rPr>
          <w:lang w:val="de-DE"/>
        </w:rPr>
        <w:t xml:space="preserve"> Wie könnten wir jedes Detail, das Senior:innen heute vom ÖV abschreckt — Tarifchaos, Umsteige-Stress, Alleinsein —, in ein Element verwandeln, das sie zum Mitfahren einlädt?</w:t>
      </w:r>
    </w:p>
    <w:p w:rsidR="49D0D849" w:rsidP="49D0D849" w:rsidRDefault="49D0D849" w14:paraId="2D52AB7E" w14:textId="3CC752FD">
      <w:pPr>
        <w:pStyle w:val="Heading2"/>
      </w:pPr>
    </w:p>
    <w:p w:rsidR="3FBF6B17" w:rsidP="49D0D849" w:rsidRDefault="3FBF6B17" w14:paraId="7DAC9997" w14:textId="46A824CC">
      <w:pPr>
        <w:pStyle w:val="Heading3"/>
        <w:spacing w:before="281" w:after="281"/>
      </w:pPr>
      <w:r w:rsidRPr="49D0D849">
        <w:rPr>
          <w:color w:val="000000" w:themeColor="text1"/>
          <w:sz w:val="28"/>
          <w:szCs w:val="28"/>
          <w:lang w:val="de-DE"/>
        </w:rPr>
        <w:t>Cluster 1: ÖV als selbstverständliches Default</w:t>
      </w:r>
    </w:p>
    <w:p w:rsidR="3FBF6B17" w:rsidP="49D0D849" w:rsidRDefault="3FBF6B17" w14:paraId="14EC1E2A" w14:textId="74ED334A">
      <w:pPr>
        <w:spacing w:before="240" w:after="240"/>
      </w:pPr>
      <w:r w:rsidRPr="49D0D849">
        <w:rPr>
          <w:i/>
          <w:iCs/>
          <w:color w:val="000000" w:themeColor="text1"/>
          <w:lang w:val="de-DE"/>
        </w:rPr>
        <w:t>"Standard bei mir ist die ÖV. Das macht doch einfach Sinn."</w:t>
      </w:r>
    </w:p>
    <w:p w:rsidR="3FBF6B17" w:rsidP="49D0D849" w:rsidRDefault="3FBF6B17" w14:paraId="7E895ADF" w14:textId="260F8C81">
      <w:pPr>
        <w:spacing w:before="240" w:after="240"/>
      </w:pPr>
      <w:r w:rsidRPr="49D0D849">
        <w:rPr>
          <w:b/>
          <w:bCs/>
          <w:color w:val="000000" w:themeColor="text1"/>
          <w:lang w:val="de-DE"/>
        </w:rPr>
        <w:t>HMW 1</w:t>
      </w:r>
      <w:r w:rsidRPr="49D0D849">
        <w:rPr>
          <w:color w:val="000000" w:themeColor="text1"/>
          <w:lang w:val="de-DE"/>
        </w:rPr>
        <w:t xml:space="preserve"> </w:t>
      </w:r>
      <w:r w:rsidRPr="49D0D849">
        <w:rPr>
          <w:i/>
          <w:iCs/>
          <w:color w:val="000000" w:themeColor="text1"/>
          <w:lang w:val="de-DE"/>
        </w:rPr>
        <w:t>(Slot 1 — Klassisch: Amplify the good)</w:t>
      </w:r>
      <w:r w:rsidRPr="49D0D849">
        <w:rPr>
          <w:color w:val="000000" w:themeColor="text1"/>
          <w:lang w:val="de-DE"/>
        </w:rPr>
        <w:t xml:space="preserve"> Wie könnten wir Kurts Überzeugung, dass ÖV einfach Sinn macht, so erlebbar machen, dass sie auf sein Umfeld abstrahlt?</w:t>
      </w:r>
    </w:p>
    <w:p w:rsidR="3FBF6B17" w:rsidP="49D0D849" w:rsidRDefault="3FBF6B17" w14:paraId="62A37FBD" w14:textId="2687DD67">
      <w:pPr>
        <w:spacing w:before="240" w:after="240"/>
      </w:pPr>
      <w:r w:rsidRPr="49D0D849">
        <w:rPr>
          <w:b/>
          <w:bCs/>
          <w:color w:val="000000" w:themeColor="text1"/>
          <w:lang w:val="de-DE"/>
        </w:rPr>
        <w:t>HMW 2</w:t>
      </w:r>
      <w:r w:rsidRPr="49D0D849">
        <w:rPr>
          <w:color w:val="000000" w:themeColor="text1"/>
          <w:lang w:val="de-DE"/>
        </w:rPr>
        <w:t xml:space="preserve"> </w:t>
      </w:r>
      <w:r w:rsidRPr="49D0D849">
        <w:rPr>
          <w:i/>
          <w:iCs/>
          <w:color w:val="000000" w:themeColor="text1"/>
          <w:lang w:val="de-DE"/>
        </w:rPr>
        <w:t>(Slot 2 — Opener: Cross-Industry Transfer)</w:t>
      </w:r>
      <w:r w:rsidRPr="49D0D849">
        <w:rPr>
          <w:color w:val="000000" w:themeColor="text1"/>
          <w:lang w:val="de-DE"/>
        </w:rPr>
        <w:t xml:space="preserve"> Wie könnten wir Kurts ÖV-Alltag so kuratieren, wie Spotify eine Discover Weekly zusammenstellt — vertraut, aber mit überraschenden neuen Verbindungen?</w:t>
      </w:r>
    </w:p>
    <w:p w:rsidR="3FBF6B17" w:rsidP="49D0D849" w:rsidRDefault="3FBF6B17" w14:paraId="3EE6DCB8" w14:textId="0B91674D">
      <w:pPr>
        <w:spacing w:before="240" w:after="240"/>
        <w:rPr>
          <w:color w:val="4EA72E" w:themeColor="accent6"/>
          <w:lang w:val="de-DE"/>
        </w:rPr>
      </w:pPr>
      <w:r w:rsidRPr="49D0D849">
        <w:rPr>
          <w:b/>
          <w:bCs/>
          <w:color w:val="4EA72E" w:themeColor="accent6"/>
          <w:lang w:val="de-DE"/>
        </w:rPr>
        <w:t>HMW 3</w:t>
      </w:r>
      <w:r w:rsidRPr="49D0D849">
        <w:rPr>
          <w:color w:val="4EA72E" w:themeColor="accent6"/>
          <w:lang w:val="de-DE"/>
        </w:rPr>
        <w:t xml:space="preserve"> </w:t>
      </w:r>
      <w:r w:rsidRPr="49D0D849">
        <w:rPr>
          <w:i/>
          <w:iCs/>
          <w:color w:val="4EA72E" w:themeColor="accent6"/>
          <w:lang w:val="de-DE"/>
        </w:rPr>
        <w:t>(Slot 3 — Wildcard: Dark Horse)</w:t>
      </w:r>
      <w:r w:rsidRPr="49D0D849">
        <w:rPr>
          <w:color w:val="4EA72E" w:themeColor="accent6"/>
          <w:lang w:val="de-DE"/>
        </w:rPr>
        <w:t xml:space="preserve"> Wie könnten wir Kurt eine ÖV-Identität geben, die so stark und sichtbar ist, dass andere in seinem Umfeld automatisch fragen: «Wie bist du dahin gekommen?»</w:t>
      </w:r>
    </w:p>
    <w:p w:rsidR="49D0D849" w:rsidRDefault="49D0D849" w14:paraId="70A3B20E" w14:textId="57AA81E4"/>
    <w:p w:rsidR="3FBF6B17" w:rsidP="49D0D849" w:rsidRDefault="3FBF6B17" w14:paraId="79C2DE80" w14:textId="33239571">
      <w:pPr>
        <w:pStyle w:val="Heading3"/>
        <w:spacing w:before="281" w:after="281"/>
      </w:pPr>
      <w:r w:rsidRPr="49D0D849">
        <w:rPr>
          <w:color w:val="000000" w:themeColor="text1"/>
          <w:sz w:val="28"/>
          <w:szCs w:val="28"/>
          <w:lang w:val="de-DE"/>
        </w:rPr>
        <w:t>Cluster 2: Tracking, Messen &amp; Geistig fit bleiben</w:t>
      </w:r>
    </w:p>
    <w:p w:rsidR="3FBF6B17" w:rsidP="49D0D849" w:rsidRDefault="3FBF6B17" w14:paraId="210AA8A1" w14:textId="4B4B18B2">
      <w:pPr>
        <w:spacing w:before="240" w:after="240"/>
      </w:pPr>
      <w:r w:rsidRPr="49D0D849">
        <w:rPr>
          <w:i/>
          <w:iCs/>
          <w:color w:val="000000" w:themeColor="text1"/>
          <w:lang w:val="de-DE"/>
        </w:rPr>
        <w:t>"Misst zurückgelegte Kilometer, Bergsteigungen, besuchte Orte — das motiviert und hält den Überblick."</w:t>
      </w:r>
    </w:p>
    <w:p w:rsidR="3FBF6B17" w:rsidP="49D0D849" w:rsidRDefault="3FBF6B17" w14:paraId="70839E62" w14:textId="18D50501">
      <w:pPr>
        <w:spacing w:before="240" w:after="240"/>
        <w:rPr>
          <w:color w:val="4EA72E" w:themeColor="accent6"/>
          <w:lang w:val="de-DE"/>
        </w:rPr>
      </w:pPr>
      <w:r w:rsidRPr="49D0D849">
        <w:rPr>
          <w:b/>
          <w:bCs/>
          <w:color w:val="4EA72E" w:themeColor="accent6"/>
          <w:lang w:val="de-DE"/>
        </w:rPr>
        <w:t>HMW 4</w:t>
      </w:r>
      <w:r w:rsidRPr="49D0D849">
        <w:rPr>
          <w:color w:val="4EA72E" w:themeColor="accent6"/>
          <w:lang w:val="de-DE"/>
        </w:rPr>
        <w:t xml:space="preserve"> </w:t>
      </w:r>
      <w:r w:rsidRPr="49D0D849">
        <w:rPr>
          <w:i/>
          <w:iCs/>
          <w:color w:val="4EA72E" w:themeColor="accent6"/>
          <w:lang w:val="de-DE"/>
        </w:rPr>
        <w:t>(Slot 1 — Klassisch: Amplify the good)</w:t>
      </w:r>
      <w:r w:rsidRPr="49D0D849">
        <w:rPr>
          <w:color w:val="4EA72E" w:themeColor="accent6"/>
          <w:lang w:val="de-DE"/>
        </w:rPr>
        <w:t xml:space="preserve"> Wie könnten wir Kurts Freude am Messen und Dokumentieren direkt mit seinen ÖV-Reisen verbinden, sodass jede Fahrt zu einem messbaren Erlebnis wird?</w:t>
      </w:r>
    </w:p>
    <w:p w:rsidR="3FBF6B17" w:rsidP="49D0D849" w:rsidRDefault="3FBF6B17" w14:paraId="66F263C9" w14:textId="581E7530">
      <w:pPr>
        <w:spacing w:before="240" w:after="240"/>
      </w:pPr>
      <w:r w:rsidRPr="49D0D849">
        <w:rPr>
          <w:b/>
          <w:bCs/>
          <w:color w:val="000000" w:themeColor="text1"/>
          <w:lang w:val="de-DE"/>
        </w:rPr>
        <w:t>HMW 5</w:t>
      </w:r>
      <w:r w:rsidRPr="49D0D849">
        <w:rPr>
          <w:color w:val="000000" w:themeColor="text1"/>
          <w:lang w:val="de-DE"/>
        </w:rPr>
        <w:t xml:space="preserve"> </w:t>
      </w:r>
      <w:r w:rsidRPr="49D0D849">
        <w:rPr>
          <w:i/>
          <w:iCs/>
          <w:color w:val="000000" w:themeColor="text1"/>
          <w:lang w:val="de-DE"/>
        </w:rPr>
        <w:t>(Slot 2 — Opener: Time Horizon Shift)</w:t>
      </w:r>
      <w:r w:rsidRPr="49D0D849">
        <w:rPr>
          <w:color w:val="000000" w:themeColor="text1"/>
          <w:lang w:val="de-DE"/>
        </w:rPr>
        <w:t xml:space="preserve"> Wie könnten wir Kurt in 10 Jahren eine persönliche Mobilitätsbiografie aus tausend ÖV-Reisen präsentieren — und wie würden wir heute damit anfangen?</w:t>
      </w:r>
    </w:p>
    <w:p w:rsidR="3FBF6B17" w:rsidP="49D0D849" w:rsidRDefault="3FBF6B17" w14:paraId="14A9FB66" w14:textId="76498722">
      <w:pPr>
        <w:spacing w:before="240" w:after="240"/>
      </w:pPr>
      <w:r w:rsidRPr="49D0D849">
        <w:rPr>
          <w:b/>
          <w:bCs/>
          <w:color w:val="000000" w:themeColor="text1"/>
          <w:lang w:val="de-DE"/>
        </w:rPr>
        <w:t>HMW 6</w:t>
      </w:r>
      <w:r w:rsidRPr="49D0D849">
        <w:rPr>
          <w:color w:val="000000" w:themeColor="text1"/>
          <w:lang w:val="de-DE"/>
        </w:rPr>
        <w:t xml:space="preserve"> </w:t>
      </w:r>
      <w:r w:rsidRPr="49D0D849">
        <w:rPr>
          <w:i/>
          <w:iCs/>
          <w:color w:val="000000" w:themeColor="text1"/>
          <w:lang w:val="de-DE"/>
        </w:rPr>
        <w:t>(Slot 3 — Wildcard: Extreme User)</w:t>
      </w:r>
      <w:r w:rsidRPr="49D0D849">
        <w:rPr>
          <w:color w:val="000000" w:themeColor="text1"/>
          <w:lang w:val="de-DE"/>
        </w:rPr>
        <w:t xml:space="preserve"> Wie könnten wir die Tracking-Motivation auch für einen 82-jährigen Kurt ohne Smartphone aktivieren — und dadurch die Lösung für alle Altersgruppen wertvoller machen?</w:t>
      </w:r>
    </w:p>
    <w:p w:rsidR="49D0D849" w:rsidRDefault="49D0D849" w14:paraId="569A6D92" w14:textId="16A94C3B"/>
    <w:p w:rsidR="3FBF6B17" w:rsidP="49D0D849" w:rsidRDefault="3FBF6B17" w14:paraId="6BBEC1E6" w14:textId="67087D0B">
      <w:pPr>
        <w:pStyle w:val="Heading3"/>
        <w:spacing w:before="281" w:after="281"/>
      </w:pPr>
      <w:r w:rsidRPr="49D0D849">
        <w:rPr>
          <w:color w:val="000000" w:themeColor="text1"/>
          <w:sz w:val="28"/>
          <w:szCs w:val="28"/>
          <w:lang w:val="de-DE"/>
        </w:rPr>
        <w:t>Cluster 3: Vorbild &amp; Wissen weitergeben</w:t>
      </w:r>
    </w:p>
    <w:p w:rsidR="3FBF6B17" w:rsidP="49D0D849" w:rsidRDefault="3FBF6B17" w14:paraId="58DCA13D" w14:textId="658FB2D5">
      <w:pPr>
        <w:spacing w:before="240" w:after="240"/>
      </w:pPr>
      <w:r w:rsidRPr="49D0D849">
        <w:rPr>
          <w:i/>
          <w:iCs/>
          <w:color w:val="000000" w:themeColor="text1"/>
          <w:lang w:val="de-DE"/>
        </w:rPr>
        <w:t>"Gibt Wissen an Jüngere weiter. Möchte Vorbild sein — auch beim Mobilitätsverhalten."</w:t>
      </w:r>
    </w:p>
    <w:p w:rsidR="3FBF6B17" w:rsidP="49D0D849" w:rsidRDefault="3FBF6B17" w14:paraId="33FE17EF" w14:textId="392C90E0">
      <w:pPr>
        <w:spacing w:before="240" w:after="240"/>
      </w:pPr>
      <w:r w:rsidRPr="49D0D849">
        <w:rPr>
          <w:b/>
          <w:bCs/>
          <w:color w:val="000000" w:themeColor="text1"/>
          <w:lang w:val="de-DE"/>
        </w:rPr>
        <w:t>HMW 7</w:t>
      </w:r>
      <w:r w:rsidRPr="49D0D849">
        <w:rPr>
          <w:color w:val="000000" w:themeColor="text1"/>
          <w:lang w:val="de-DE"/>
        </w:rPr>
        <w:t xml:space="preserve"> </w:t>
      </w:r>
      <w:r w:rsidRPr="49D0D849">
        <w:rPr>
          <w:i/>
          <w:iCs/>
          <w:color w:val="000000" w:themeColor="text1"/>
          <w:lang w:val="de-DE"/>
        </w:rPr>
        <w:t>(Slot 1 — Klassisch: Identify unexpected resources)</w:t>
      </w:r>
      <w:r w:rsidRPr="49D0D849">
        <w:rPr>
          <w:color w:val="000000" w:themeColor="text1"/>
          <w:lang w:val="de-DE"/>
        </w:rPr>
        <w:t xml:space="preserve"> Wie könnten wir Kurts akkumuliertes ÖV-Wissen — Verbindungen, Tricks, Geheimtipps — als Ressource für andere nutzbar machen, ohne dass er dafür extra Aufwand betreiben muss?</w:t>
      </w:r>
    </w:p>
    <w:p w:rsidR="3FBF6B17" w:rsidP="49D0D849" w:rsidRDefault="3FBF6B17" w14:paraId="2367B0C9" w14:textId="6A339C0F">
      <w:pPr>
        <w:spacing w:before="240" w:after="240"/>
      </w:pPr>
      <w:r w:rsidRPr="49D0D849">
        <w:rPr>
          <w:b/>
          <w:bCs/>
          <w:color w:val="000000" w:themeColor="text1"/>
          <w:lang w:val="de-DE"/>
        </w:rPr>
        <w:t>HMW 8</w:t>
      </w:r>
      <w:r w:rsidRPr="49D0D849">
        <w:rPr>
          <w:color w:val="000000" w:themeColor="text1"/>
          <w:lang w:val="de-DE"/>
        </w:rPr>
        <w:t xml:space="preserve"> </w:t>
      </w:r>
      <w:r w:rsidRPr="49D0D849">
        <w:rPr>
          <w:i/>
          <w:iCs/>
          <w:color w:val="000000" w:themeColor="text1"/>
          <w:lang w:val="de-DE"/>
        </w:rPr>
        <w:t>(Slot 2 — Opener: Stakeholder Swap)</w:t>
      </w:r>
      <w:r w:rsidRPr="49D0D849">
        <w:rPr>
          <w:color w:val="000000" w:themeColor="text1"/>
          <w:lang w:val="de-DE"/>
        </w:rPr>
        <w:t xml:space="preserve"> Wie könnten wir die ÖV-Kompetenz von Kurt aus der Perspektive des ZVV denken — und daraus eine offizielle Rolle gestalten, die sein Engagement anerkennt und multipliziert?</w:t>
      </w:r>
    </w:p>
    <w:p w:rsidR="3FBF6B17" w:rsidP="49D0D849" w:rsidRDefault="3FBF6B17" w14:paraId="04DF8C7F" w14:textId="2905E7E9">
      <w:pPr>
        <w:spacing w:before="240" w:after="240"/>
      </w:pPr>
      <w:r w:rsidRPr="49D0D849">
        <w:rPr>
          <w:b/>
          <w:bCs/>
          <w:color w:val="000000" w:themeColor="text1"/>
          <w:lang w:val="de-DE"/>
        </w:rPr>
        <w:t>HMW 9</w:t>
      </w:r>
      <w:r w:rsidRPr="49D0D849">
        <w:rPr>
          <w:color w:val="000000" w:themeColor="text1"/>
          <w:lang w:val="de-DE"/>
        </w:rPr>
        <w:t xml:space="preserve"> </w:t>
      </w:r>
      <w:r w:rsidRPr="49D0D849">
        <w:rPr>
          <w:i/>
          <w:iCs/>
          <w:color w:val="000000" w:themeColor="text1"/>
          <w:lang w:val="de-DE"/>
        </w:rPr>
        <w:t>(Slot 3 — Wildcard: Anti-Problem)</w:t>
      </w:r>
      <w:r w:rsidRPr="49D0D849">
        <w:rPr>
          <w:color w:val="000000" w:themeColor="text1"/>
          <w:lang w:val="de-DE"/>
        </w:rPr>
        <w:t xml:space="preserve"> Wie könnten wir verhindern, dass Kurts Wissen mit seiner Pensionierung still und leise aus dem System verschwindet — und es stattdessen zum Startzeitpunkt seiner grössten Wirkung machen?</w:t>
      </w:r>
    </w:p>
    <w:p w:rsidR="49D0D849" w:rsidRDefault="49D0D849" w14:paraId="35883ACA" w14:textId="717BAEDA"/>
    <w:p w:rsidR="3FBF6B17" w:rsidP="49D0D849" w:rsidRDefault="3FBF6B17" w14:paraId="0DC4C475" w14:textId="28FC83DD">
      <w:pPr>
        <w:pStyle w:val="Heading3"/>
        <w:spacing w:before="281" w:after="281"/>
      </w:pPr>
      <w:r w:rsidRPr="49D0D849">
        <w:rPr>
          <w:color w:val="000000" w:themeColor="text1"/>
          <w:sz w:val="28"/>
          <w:szCs w:val="28"/>
          <w:lang w:val="de-DE"/>
        </w:rPr>
        <w:t>Cluster 4: Frustration über Komplexität &amp; Ausschluss</w:t>
      </w:r>
    </w:p>
    <w:p w:rsidR="3FBF6B17" w:rsidP="49D0D849" w:rsidRDefault="3FBF6B17" w14:paraId="089563A2" w14:textId="0EBF4A27">
      <w:pPr>
        <w:spacing w:before="240" w:after="240"/>
      </w:pPr>
      <w:r w:rsidRPr="49D0D849">
        <w:rPr>
          <w:i/>
          <w:iCs/>
          <w:color w:val="000000" w:themeColor="text1"/>
          <w:lang w:val="de-DE"/>
        </w:rPr>
        <w:t>"Ärgert sich über komplizierte Zonensysteme. Enttäuscht über Ausschluss wegen Alter."</w:t>
      </w:r>
    </w:p>
    <w:p w:rsidR="3FBF6B17" w:rsidP="49D0D849" w:rsidRDefault="3FBF6B17" w14:paraId="41A64388" w14:textId="7F111DBF">
      <w:pPr>
        <w:spacing w:before="240" w:after="240"/>
      </w:pPr>
      <w:r w:rsidRPr="49D0D849">
        <w:rPr>
          <w:b/>
          <w:bCs/>
          <w:color w:val="000000" w:themeColor="text1"/>
          <w:lang w:val="de-DE"/>
        </w:rPr>
        <w:t>HMW 10</w:t>
      </w:r>
      <w:r w:rsidRPr="49D0D849">
        <w:rPr>
          <w:color w:val="000000" w:themeColor="text1"/>
          <w:lang w:val="de-DE"/>
        </w:rPr>
        <w:t xml:space="preserve"> </w:t>
      </w:r>
      <w:r w:rsidRPr="49D0D849">
        <w:rPr>
          <w:i/>
          <w:iCs/>
          <w:color w:val="000000" w:themeColor="text1"/>
          <w:lang w:val="de-DE"/>
        </w:rPr>
        <w:t>(Slot 1 — Klassisch: Question the assumption)</w:t>
      </w:r>
      <w:r w:rsidRPr="49D0D849">
        <w:rPr>
          <w:color w:val="000000" w:themeColor="text1"/>
          <w:lang w:val="de-DE"/>
        </w:rPr>
        <w:t xml:space="preserve"> Wie könnten wir Kurt den ÖV so zugänglich machen, ohne anzunehmen, dass Tarifkomplexität unvermeidlich ist?</w:t>
      </w:r>
    </w:p>
    <w:p w:rsidR="3FBF6B17" w:rsidP="49D0D849" w:rsidRDefault="3FBF6B17" w14:paraId="542DB435" w14:textId="58D54CF2">
      <w:pPr>
        <w:spacing w:before="240" w:after="240"/>
      </w:pPr>
      <w:r w:rsidRPr="49D0D849">
        <w:rPr>
          <w:b/>
          <w:bCs/>
          <w:color w:val="000000" w:themeColor="text1"/>
          <w:lang w:val="de-DE"/>
        </w:rPr>
        <w:t>HMW 11</w:t>
      </w:r>
      <w:r w:rsidRPr="49D0D849">
        <w:rPr>
          <w:color w:val="000000" w:themeColor="text1"/>
          <w:lang w:val="de-DE"/>
        </w:rPr>
        <w:t xml:space="preserve"> </w:t>
      </w:r>
      <w:r w:rsidRPr="49D0D849">
        <w:rPr>
          <w:i/>
          <w:iCs/>
          <w:color w:val="000000" w:themeColor="text1"/>
          <w:lang w:val="de-DE"/>
        </w:rPr>
        <w:t>(Slot 2 — Opener: Constraint Shift)</w:t>
      </w:r>
      <w:r w:rsidRPr="49D0D849">
        <w:rPr>
          <w:color w:val="000000" w:themeColor="text1"/>
          <w:lang w:val="de-DE"/>
        </w:rPr>
        <w:t xml:space="preserve"> Wie könnten wir Kurts ÖV-Erlebnis so gestalten, dass Zonengrenzen und Ticketregeln komplett unsichtbar werden — als hätte das System kein Tarifsystem?</w:t>
      </w:r>
    </w:p>
    <w:p w:rsidR="3FBF6B17" w:rsidP="49D0D849" w:rsidRDefault="3FBF6B17" w14:paraId="7C5F9F28" w14:textId="545E30C3">
      <w:pPr>
        <w:spacing w:before="240" w:after="240"/>
      </w:pPr>
      <w:r w:rsidRPr="49D0D849">
        <w:rPr>
          <w:b/>
          <w:bCs/>
          <w:color w:val="000000" w:themeColor="text1"/>
          <w:lang w:val="de-DE"/>
        </w:rPr>
        <w:t>HMW 12</w:t>
      </w:r>
      <w:r w:rsidRPr="49D0D849">
        <w:rPr>
          <w:color w:val="000000" w:themeColor="text1"/>
          <w:lang w:val="de-DE"/>
        </w:rPr>
        <w:t xml:space="preserve"> </w:t>
      </w:r>
      <w:r w:rsidRPr="49D0D849">
        <w:rPr>
          <w:i/>
          <w:iCs/>
          <w:color w:val="000000" w:themeColor="text1"/>
          <w:lang w:val="de-DE"/>
        </w:rPr>
        <w:t>(Slot 3 — Wildcard: Dark Horse)</w:t>
      </w:r>
      <w:r w:rsidRPr="49D0D849">
        <w:rPr>
          <w:color w:val="000000" w:themeColor="text1"/>
          <w:lang w:val="de-DE"/>
        </w:rPr>
        <w:t xml:space="preserve"> Wie könnten wir Kurt eine Möglichkeit geben, seine Frustration über unlogische Regeln direkt in Systemverbesserungen zu übersetzen — und ihn dabei zum wichtigsten Qualitätsbeauftragten des ZVV machen?</w:t>
      </w:r>
    </w:p>
    <w:p w:rsidR="49D0D849" w:rsidRDefault="49D0D849" w14:paraId="572E9DCA" w14:textId="25A0D8E0"/>
    <w:p w:rsidR="3FBF6B17" w:rsidP="49D0D849" w:rsidRDefault="3FBF6B17" w14:paraId="0E3B1D62" w14:textId="62946C9A">
      <w:pPr>
        <w:pStyle w:val="Heading3"/>
        <w:spacing w:before="281" w:after="281"/>
      </w:pPr>
      <w:r w:rsidRPr="49D0D849">
        <w:rPr>
          <w:color w:val="000000" w:themeColor="text1"/>
          <w:sz w:val="28"/>
          <w:szCs w:val="28"/>
          <w:lang w:val="de-DE"/>
        </w:rPr>
        <w:t>Cluster 5: Geselligkeit &amp; die Fahrt als Erlebnis</w:t>
      </w:r>
    </w:p>
    <w:p w:rsidR="3FBF6B17" w:rsidP="49D0D849" w:rsidRDefault="3FBF6B17" w14:paraId="05B6C24C" w14:textId="7C33AB37">
      <w:pPr>
        <w:spacing w:before="240" w:after="240"/>
      </w:pPr>
      <w:r w:rsidRPr="49D0D849">
        <w:rPr>
          <w:i/>
          <w:iCs/>
          <w:color w:val="000000" w:themeColor="text1"/>
          <w:lang w:val="de-DE"/>
        </w:rPr>
        <w:t>"Aktiv in Vereinen, gesellig — das geht im ÖV halt auch am besten. Die Fahrt ist Erlebnis, nicht nur Transport."</w:t>
      </w:r>
    </w:p>
    <w:p w:rsidR="3FBF6B17" w:rsidP="49D0D849" w:rsidRDefault="3FBF6B17" w14:paraId="676C5905" w14:textId="0D3792D9">
      <w:pPr>
        <w:spacing w:before="240" w:after="240"/>
      </w:pPr>
      <w:r w:rsidRPr="49D0D849">
        <w:rPr>
          <w:b/>
          <w:bCs/>
          <w:color w:val="000000" w:themeColor="text1"/>
          <w:lang w:val="de-DE"/>
        </w:rPr>
        <w:t>HMW 13</w:t>
      </w:r>
      <w:r w:rsidRPr="49D0D849">
        <w:rPr>
          <w:color w:val="000000" w:themeColor="text1"/>
          <w:lang w:val="de-DE"/>
        </w:rPr>
        <w:t xml:space="preserve"> </w:t>
      </w:r>
      <w:r w:rsidRPr="49D0D849">
        <w:rPr>
          <w:i/>
          <w:iCs/>
          <w:color w:val="000000" w:themeColor="text1"/>
          <w:lang w:val="de-DE"/>
        </w:rPr>
        <w:t>(Slot 1 — Klassisch: Change the status quo)</w:t>
      </w:r>
      <w:r w:rsidRPr="49D0D849">
        <w:rPr>
          <w:color w:val="000000" w:themeColor="text1"/>
          <w:lang w:val="de-DE"/>
        </w:rPr>
        <w:t xml:space="preserve"> Wie könnten wir für Kurt eine ÖV-Welt schaffen, in der der Zug nicht Transportmittel zum Ziel ist, sondern der Ort, an dem das Erlebnis bereits beginnt?</w:t>
      </w:r>
    </w:p>
    <w:p w:rsidR="3FBF6B17" w:rsidP="49D0D849" w:rsidRDefault="3FBF6B17" w14:paraId="437A591B" w14:textId="7D1A1A7E">
      <w:pPr>
        <w:spacing w:before="240" w:after="240"/>
      </w:pPr>
      <w:r w:rsidRPr="49D0D849">
        <w:rPr>
          <w:b/>
          <w:bCs/>
          <w:color w:val="000000" w:themeColor="text1"/>
          <w:lang w:val="de-DE"/>
        </w:rPr>
        <w:t>HMW 14</w:t>
      </w:r>
      <w:r w:rsidRPr="49D0D849">
        <w:rPr>
          <w:color w:val="000000" w:themeColor="text1"/>
          <w:lang w:val="de-DE"/>
        </w:rPr>
        <w:t xml:space="preserve"> </w:t>
      </w:r>
      <w:r w:rsidRPr="49D0D849">
        <w:rPr>
          <w:i/>
          <w:iCs/>
          <w:color w:val="000000" w:themeColor="text1"/>
          <w:lang w:val="de-DE"/>
        </w:rPr>
        <w:t>(Slot 2 — Opener: Emotional First Principle, Zielemotion: Zugehörigkeit)</w:t>
      </w:r>
      <w:r w:rsidRPr="49D0D849">
        <w:rPr>
          <w:color w:val="000000" w:themeColor="text1"/>
          <w:lang w:val="de-DE"/>
        </w:rPr>
        <w:t xml:space="preserve"> Wie könnten wir Kurt das Gefühl von Zugehörigkeit vermitteln, wenn er mit Vereinskolleg:innen gemeinsam eine Ausflugsstrecke plant und einsteigt?</w:t>
      </w:r>
    </w:p>
    <w:p w:rsidR="3FBF6B17" w:rsidP="49D0D849" w:rsidRDefault="3FBF6B17" w14:paraId="1712CA04" w14:textId="7399DED0">
      <w:pPr>
        <w:spacing w:before="240" w:after="240"/>
      </w:pPr>
      <w:r w:rsidRPr="49D0D849">
        <w:rPr>
          <w:b/>
          <w:bCs/>
          <w:color w:val="000000" w:themeColor="text1"/>
          <w:lang w:val="de-DE"/>
        </w:rPr>
        <w:t>HMW 15</w:t>
      </w:r>
      <w:r w:rsidRPr="49D0D849">
        <w:rPr>
          <w:color w:val="000000" w:themeColor="text1"/>
          <w:lang w:val="de-DE"/>
        </w:rPr>
        <w:t xml:space="preserve"> </w:t>
      </w:r>
      <w:r w:rsidRPr="49D0D849">
        <w:rPr>
          <w:i/>
          <w:iCs/>
          <w:color w:val="000000" w:themeColor="text1"/>
          <w:lang w:val="de-DE"/>
        </w:rPr>
        <w:t>(Slot 3 — Wildcard: Extreme User)</w:t>
      </w:r>
      <w:r w:rsidRPr="49D0D849">
        <w:rPr>
          <w:color w:val="000000" w:themeColor="text1"/>
          <w:lang w:val="de-DE"/>
        </w:rPr>
        <w:t xml:space="preserve"> Wie könnten wir die soziale ÖV-Erfahrung auch für ein Vereinsmitglied gestalten, das neu zugezogen ist, niemanden kennt und trotzdem mitkommen soll — und dadurch Kurts Einladungsrolle für alle stärken?</w:t>
      </w:r>
    </w:p>
    <w:p w:rsidR="49D0D849" w:rsidP="49D0D849" w:rsidRDefault="49D0D849" w14:paraId="7EF733EB" w14:textId="6F8EC3A0">
      <w:pPr>
        <w:rPr>
          <w:lang w:val="de-DE"/>
        </w:rPr>
      </w:pPr>
    </w:p>
    <w:p w:rsidR="49D0D849" w:rsidRDefault="49D0D849" w14:paraId="75458AF3" w14:textId="3315C9AD">
      <w:r>
        <w:br w:type="page"/>
      </w:r>
    </w:p>
    <w:p w:rsidR="2295AAC4" w:rsidP="49D0D849" w:rsidRDefault="2295AAC4" w14:paraId="68DD9231" w14:textId="7952FD56">
      <w:pPr>
        <w:pStyle w:val="Heading2"/>
      </w:pPr>
      <w:r w:rsidRPr="49D0D849">
        <w:rPr>
          <w:lang w:val="de-DE"/>
        </w:rPr>
        <w:t>Bestehende Ansätze von SBB und ZVV</w:t>
      </w:r>
    </w:p>
    <w:p w:rsidR="2295AAC4" w:rsidP="49D0D849" w:rsidRDefault="2295AAC4" w14:paraId="43EDB956" w14:textId="23791D84">
      <w:r w:rsidRPr="49D0D849">
        <w:rPr>
          <w:color w:val="000000" w:themeColor="text1"/>
          <w:lang w:val="de-DE"/>
        </w:rPr>
        <w:t>SBB und ZVV bieten bereits mehrere Mechanismen zur Vereinfachung von ÖV-Nutzung und Gruppenreisen, etwa EasyRide, Ausflugstipps sowie Gruppenangebote und Gruppenkarten. Eine explizite Funktion, die versierte ÖV-Nutzer gezielt in die Rolle eines Gruppenorganisators versetzt und gemeinsame Reiseplanung, geteilte Verbindungslinks oder einen integrierten kollektiven Ticketkauf bündelt, ist in den öffentlich dokumentierten Angeboten jedoch nicht klar ersichtlich.</w:t>
      </w:r>
    </w:p>
    <w:p w:rsidR="49D0D849" w:rsidP="49D0D849" w:rsidRDefault="49D0D849" w14:paraId="4E2AFD7F" w14:textId="2401380A">
      <w:pPr>
        <w:rPr>
          <w:color w:val="000000" w:themeColor="text1"/>
          <w:lang w:val="de-DE"/>
        </w:rPr>
      </w:pPr>
    </w:p>
    <w:p w:rsidR="49D0D849" w:rsidP="49D0D849" w:rsidRDefault="49D0D849" w14:paraId="1E4C4392" w14:textId="40E0883D">
      <w:pPr>
        <w:rPr>
          <w:color w:val="000000" w:themeColor="text1"/>
          <w:lang w:val="de-DE"/>
        </w:rPr>
      </w:pPr>
    </w:p>
    <w:p w:rsidR="49D0D849" w:rsidP="49D0D849" w:rsidRDefault="49D0D849" w14:paraId="591A86CD" w14:textId="77E347FF">
      <w:pPr>
        <w:rPr>
          <w:color w:val="000000" w:themeColor="text1"/>
          <w:lang w:val="de-DE"/>
        </w:rPr>
      </w:pPr>
    </w:p>
    <w:p w:rsidR="49D0D849" w:rsidRDefault="49D0D849" w14:paraId="61038177" w14:textId="1C0B67EA">
      <w:r>
        <w:br w:type="page"/>
      </w:r>
    </w:p>
    <w:p w:rsidR="02A669A6" w:rsidP="49D0D849" w:rsidRDefault="02A669A6" w14:paraId="174A66DE" w14:textId="1B8D91E4">
      <w:pPr>
        <w:pStyle w:val="Heading1"/>
      </w:pPr>
      <w:r w:rsidRPr="49D0D849">
        <w:rPr>
          <w:lang w:val="de-DE"/>
        </w:rPr>
        <w:t>Develop</w:t>
      </w:r>
    </w:p>
    <w:p w:rsidR="02A669A6" w:rsidP="49D0D849" w:rsidRDefault="02A669A6" w14:paraId="76C729DE" w14:textId="268A6907">
      <w:r w:rsidRPr="49D0D849">
        <w:rPr>
          <w:color w:val="000000" w:themeColor="text1"/>
          <w:lang w:val="de-DE"/>
        </w:rPr>
        <w:t>A</w:t>
      </w:r>
      <w:r w:rsidRPr="49D0D849" w:rsidR="047961DD">
        <w:rPr>
          <w:color w:val="000000" w:themeColor="text1"/>
          <w:lang w:val="de-DE"/>
        </w:rPr>
        <w:t>sdsad</w:t>
      </w:r>
    </w:p>
    <w:p w:rsidR="49D0D849" w:rsidP="49D0D849" w:rsidRDefault="49D0D849" w14:paraId="3E67C76B" w14:textId="6FBBB455">
      <w:pPr>
        <w:rPr>
          <w:color w:val="000000" w:themeColor="text1"/>
          <w:lang w:val="de-DE"/>
        </w:rPr>
      </w:pPr>
    </w:p>
    <w:p w:rsidR="41293F29" w:rsidP="49D0D849" w:rsidRDefault="41293F29" w14:paraId="6D9A226E" w14:textId="0B972708">
      <w:pPr>
        <w:pStyle w:val="Heading2"/>
      </w:pPr>
      <w:r w:rsidRPr="49D0D849">
        <w:rPr>
          <w:lang w:val="de-DE"/>
        </w:rPr>
        <w:t>Präparation</w:t>
      </w:r>
    </w:p>
    <w:p w:rsidR="41293F29" w:rsidP="49D0D849" w:rsidRDefault="41293F29" w14:paraId="7A5C6070" w14:textId="081516BB">
      <w:r w:rsidRPr="49D0D849">
        <w:rPr>
          <w:lang w:val="de-DE"/>
        </w:rPr>
        <w:t>Dies</w:t>
      </w:r>
    </w:p>
    <w:p w:rsidR="41293F29" w:rsidP="49D0D849" w:rsidRDefault="41293F29" w14:paraId="151AA91B" w14:textId="54FDB4C3">
      <w:pPr>
        <w:pStyle w:val="Heading2"/>
      </w:pPr>
      <w:r w:rsidRPr="49D0D849">
        <w:rPr>
          <w:lang w:val="de-DE"/>
        </w:rPr>
        <w:t>Inkubation</w:t>
      </w:r>
    </w:p>
    <w:p w:rsidR="41293F29" w:rsidP="49D0D849" w:rsidRDefault="41293F29" w14:paraId="00F47194" w14:textId="18AB317D">
      <w:r w:rsidRPr="49D0D849">
        <w:rPr>
          <w:lang w:val="de-DE"/>
        </w:rPr>
        <w:t>Das</w:t>
      </w:r>
    </w:p>
    <w:p w:rsidR="41293F29" w:rsidP="49D0D849" w:rsidRDefault="41293F29" w14:paraId="20A555DF" w14:textId="2683A0FF">
      <w:pPr>
        <w:pStyle w:val="Heading2"/>
      </w:pPr>
      <w:r w:rsidRPr="49D0D849">
        <w:rPr>
          <w:lang w:val="de-DE"/>
        </w:rPr>
        <w:t>Illumination</w:t>
      </w:r>
    </w:p>
    <w:p w:rsidR="41293F29" w:rsidP="49D0D849" w:rsidRDefault="41293F29" w14:paraId="3069C538" w14:textId="605F59BC">
      <w:r w:rsidRPr="49D0D849">
        <w:rPr>
          <w:lang w:val="de-DE"/>
        </w:rPr>
        <w:t>Ananas</w:t>
      </w:r>
    </w:p>
    <w:p w:rsidR="41293F29" w:rsidP="49D0D849" w:rsidRDefault="41293F29" w14:paraId="7E0A6400" w14:textId="2AC6C11D">
      <w:pPr>
        <w:pStyle w:val="Heading2"/>
      </w:pPr>
      <w:r w:rsidRPr="49D0D849">
        <w:rPr>
          <w:lang w:val="de-DE"/>
        </w:rPr>
        <w:t>Verifikation</w:t>
      </w:r>
    </w:p>
    <w:p w:rsidR="41293F29" w:rsidP="49D0D849" w:rsidRDefault="41293F29" w14:paraId="0460839E" w14:textId="34942B47">
      <w:r w:rsidRPr="49D0D849">
        <w:rPr>
          <w:color w:val="000000" w:themeColor="text1"/>
          <w:lang w:val="de-DE"/>
        </w:rPr>
        <w:t>Kaktus</w:t>
      </w:r>
    </w:p>
    <w:p w:rsidR="49D0D849" w:rsidP="49D0D849" w:rsidRDefault="49D0D849" w14:paraId="2CFC67F9" w14:textId="75270D33">
      <w:pPr>
        <w:rPr>
          <w:color w:val="000000" w:themeColor="text1"/>
          <w:lang w:val="de-DE"/>
        </w:rPr>
      </w:pPr>
    </w:p>
    <w:p w:rsidR="49D0D849" w:rsidP="49D0D849" w:rsidRDefault="49D0D849" w14:paraId="0343F7A4" w14:textId="0D9A5BB0">
      <w:pPr>
        <w:rPr>
          <w:color w:val="000000" w:themeColor="text1"/>
          <w:lang w:val="de-DE"/>
        </w:rPr>
      </w:pPr>
    </w:p>
    <w:p w:rsidR="41293F29" w:rsidP="49D0D849" w:rsidRDefault="41293F29" w14:paraId="450B897B" w14:textId="75AE76F4">
      <w:pPr>
        <w:pStyle w:val="Heading1"/>
      </w:pPr>
      <w:r w:rsidRPr="49D0D849">
        <w:rPr>
          <w:lang w:val="de-DE"/>
        </w:rPr>
        <w:t>Deliver</w:t>
      </w:r>
    </w:p>
    <w:p w:rsidR="49D0D849" w:rsidP="49D0D849" w:rsidRDefault="49D0D849" w14:paraId="1B8B7095" w14:textId="701AE248">
      <w:pPr>
        <w:rPr>
          <w:color w:val="000000" w:themeColor="text1"/>
          <w:lang w:val="de-DE"/>
        </w:rPr>
      </w:pPr>
    </w:p>
    <w:p w:rsidR="0042686D" w:rsidRDefault="0042686D" w14:paraId="75D71DB3" w14:textId="77777777">
      <w:pPr>
        <w:rPr>
          <w:b/>
          <w:bCs/>
          <w:color w:val="1A3F7A"/>
          <w:sz w:val="32"/>
          <w:szCs w:val="32"/>
          <w:lang w:val="de-DE"/>
        </w:rPr>
      </w:pPr>
      <w:r>
        <w:rPr>
          <w:lang w:val="de-DE"/>
        </w:rPr>
        <w:br w:type="page"/>
      </w:r>
    </w:p>
    <w:p w:rsidRPr="0042686D" w:rsidR="002D6622" w:rsidRDefault="003F4071" w14:paraId="6ADD3823" w14:textId="57C9DAAE">
      <w:pPr>
        <w:pStyle w:val="Heading1"/>
        <w:rPr>
          <w:lang w:val="de-DE"/>
        </w:rPr>
      </w:pPr>
      <w:bookmarkStart w:name="_Toc229988156" w:id="14"/>
      <w:r>
        <w:rPr>
          <w:lang w:val="de-DE"/>
        </w:rPr>
        <w:t>Quellenverzeichnis</w:t>
      </w:r>
      <w:bookmarkEnd w:id="14"/>
    </w:p>
    <w:p w:rsidRPr="0042686D" w:rsidR="002D6622" w:rsidRDefault="002D6622" w14:paraId="43BF9592" w14:textId="77777777">
      <w:pPr>
        <w:spacing w:after="60"/>
        <w:rPr>
          <w:lang w:val="de-DE"/>
        </w:rPr>
      </w:pPr>
    </w:p>
    <w:p w:rsidRPr="00A41C69" w:rsidR="002D6622" w:rsidRDefault="003F4071" w14:paraId="6911F839" w14:textId="77777777">
      <w:pPr>
        <w:pStyle w:val="ListParagraph"/>
        <w:numPr>
          <w:ilvl w:val="0"/>
          <w:numId w:val="6"/>
        </w:numPr>
        <w:spacing w:after="80"/>
        <w:rPr>
          <w:lang w:val="de-DE"/>
        </w:rPr>
      </w:pPr>
      <w:r>
        <w:rPr>
          <w:sz w:val="20"/>
          <w:szCs w:val="20"/>
          <w:lang w:val="de-DE"/>
        </w:rPr>
        <w:t xml:space="preserve">Statistisches Amt Kanton Zürich: Bevölkerungsstatistik 2023; Szenarien zur Bevölkerungsentwicklung 2020–2050. </w:t>
      </w:r>
      <w:r w:rsidRPr="00A41C69">
        <w:rPr>
          <w:sz w:val="20"/>
          <w:szCs w:val="20"/>
          <w:lang w:val="de-DE"/>
        </w:rPr>
        <w:t>Zürich, 2023. www.statistik.zh.ch</w:t>
      </w:r>
    </w:p>
    <w:p w:rsidR="002D6622" w:rsidRDefault="003F4071" w14:paraId="716C8C6E" w14:textId="77777777">
      <w:pPr>
        <w:pStyle w:val="ListParagraph"/>
        <w:numPr>
          <w:ilvl w:val="0"/>
          <w:numId w:val="6"/>
        </w:numPr>
        <w:spacing w:after="80"/>
      </w:pPr>
      <w:r>
        <w:rPr>
          <w:sz w:val="20"/>
          <w:szCs w:val="20"/>
          <w:lang w:val="de-DE"/>
        </w:rPr>
        <w:t xml:space="preserve">Bundesamt für Statistik BFS / Bundesamt für Raumentwicklung ARE: Mikrozensus Mobilität und Verkehr 2021 (MZMV 2021). </w:t>
      </w:r>
      <w:r>
        <w:rPr>
          <w:sz w:val="20"/>
          <w:szCs w:val="20"/>
        </w:rPr>
        <w:t>Bern/Ittigen, 2022. www.bfs.admin.ch</w:t>
      </w:r>
    </w:p>
    <w:p w:rsidRPr="00A41C69" w:rsidR="002D6622" w:rsidRDefault="003F4071" w14:paraId="6C543D1D" w14:textId="302F4974">
      <w:pPr>
        <w:pStyle w:val="ListParagraph"/>
        <w:numPr>
          <w:ilvl w:val="0"/>
          <w:numId w:val="6"/>
        </w:numPr>
        <w:spacing w:after="80"/>
        <w:rPr>
          <w:lang w:val="de-DE"/>
        </w:rPr>
      </w:pPr>
      <w:r>
        <w:rPr>
          <w:sz w:val="20"/>
          <w:szCs w:val="20"/>
          <w:lang w:val="de-DE"/>
        </w:rPr>
        <w:t xml:space="preserve">Statistisches Amt Kanton Zürich / Baudirektion: Mobilitätsverhalten der Zürcher Bevölkerung </w:t>
      </w:r>
      <w:r w:rsidR="00A41C69">
        <w:rPr>
          <w:sz w:val="20"/>
          <w:szCs w:val="20"/>
          <w:lang w:val="de-DE"/>
        </w:rPr>
        <w:t>-</w:t>
      </w:r>
      <w:r>
        <w:rPr>
          <w:sz w:val="20"/>
          <w:szCs w:val="20"/>
          <w:lang w:val="de-DE"/>
        </w:rPr>
        <w:t xml:space="preserve"> Auswertung MZMV 2021. </w:t>
      </w:r>
      <w:r w:rsidRPr="00A41C69">
        <w:rPr>
          <w:sz w:val="20"/>
          <w:szCs w:val="20"/>
          <w:lang w:val="de-DE"/>
        </w:rPr>
        <w:t>Zürich, 2022. www.statistik.zh.ch</w:t>
      </w:r>
    </w:p>
    <w:p w:rsidRPr="00A41C69" w:rsidR="002D6622" w:rsidRDefault="003F4071" w14:paraId="76B9639D" w14:textId="252383CF">
      <w:pPr>
        <w:pStyle w:val="ListParagraph"/>
        <w:numPr>
          <w:ilvl w:val="0"/>
          <w:numId w:val="6"/>
        </w:numPr>
        <w:spacing w:after="80"/>
        <w:rPr>
          <w:lang w:val="de-DE"/>
        </w:rPr>
      </w:pPr>
      <w:proofErr w:type="spellStart"/>
      <w:r>
        <w:rPr>
          <w:sz w:val="20"/>
          <w:szCs w:val="20"/>
          <w:lang w:val="de-DE"/>
        </w:rPr>
        <w:t>Fussverkehr</w:t>
      </w:r>
      <w:proofErr w:type="spellEnd"/>
      <w:r>
        <w:rPr>
          <w:sz w:val="20"/>
          <w:szCs w:val="20"/>
          <w:lang w:val="de-DE"/>
        </w:rPr>
        <w:t xml:space="preserve"> Schweiz / TCS / bfu: Autofahren im Kanton Zürich </w:t>
      </w:r>
      <w:r w:rsidR="00A41C69">
        <w:rPr>
          <w:sz w:val="20"/>
          <w:szCs w:val="20"/>
          <w:lang w:val="de-DE"/>
        </w:rPr>
        <w:t>-</w:t>
      </w:r>
      <w:r>
        <w:rPr>
          <w:sz w:val="20"/>
          <w:szCs w:val="20"/>
          <w:lang w:val="de-DE"/>
        </w:rPr>
        <w:t xml:space="preserve"> Sicherheit, Mobilität und Alternativen für ältere Fahrende. </w:t>
      </w:r>
      <w:r w:rsidRPr="00A41C69">
        <w:rPr>
          <w:sz w:val="20"/>
          <w:szCs w:val="20"/>
          <w:lang w:val="de-DE"/>
        </w:rPr>
        <w:t>Bern, 2022. www.fussverkehr.ch</w:t>
      </w:r>
    </w:p>
    <w:p w:rsidRPr="00A41C69" w:rsidR="002D6622" w:rsidRDefault="003F4071" w14:paraId="412F7565" w14:textId="173057A8">
      <w:pPr>
        <w:pStyle w:val="ListParagraph"/>
        <w:numPr>
          <w:ilvl w:val="0"/>
          <w:numId w:val="6"/>
        </w:numPr>
        <w:spacing w:after="80"/>
        <w:rPr>
          <w:lang w:val="de-DE"/>
        </w:rPr>
      </w:pPr>
      <w:proofErr w:type="spellStart"/>
      <w:r>
        <w:rPr>
          <w:sz w:val="20"/>
          <w:szCs w:val="20"/>
          <w:lang w:val="de-DE"/>
        </w:rPr>
        <w:t>sotomo</w:t>
      </w:r>
      <w:proofErr w:type="spellEnd"/>
      <w:r>
        <w:rPr>
          <w:sz w:val="20"/>
          <w:szCs w:val="20"/>
          <w:lang w:val="de-DE"/>
        </w:rPr>
        <w:t xml:space="preserve"> / Pro </w:t>
      </w:r>
      <w:proofErr w:type="spellStart"/>
      <w:r>
        <w:rPr>
          <w:sz w:val="20"/>
          <w:szCs w:val="20"/>
          <w:lang w:val="de-DE"/>
        </w:rPr>
        <w:t>Senectute</w:t>
      </w:r>
      <w:proofErr w:type="spellEnd"/>
      <w:r>
        <w:rPr>
          <w:sz w:val="20"/>
          <w:szCs w:val="20"/>
          <w:lang w:val="de-DE"/>
        </w:rPr>
        <w:t xml:space="preserve"> Schweiz: Digital Seniors </w:t>
      </w:r>
      <w:r w:rsidR="00A41C69">
        <w:rPr>
          <w:sz w:val="20"/>
          <w:szCs w:val="20"/>
          <w:lang w:val="de-DE"/>
        </w:rPr>
        <w:t>-</w:t>
      </w:r>
      <w:r>
        <w:rPr>
          <w:sz w:val="20"/>
          <w:szCs w:val="20"/>
          <w:lang w:val="de-DE"/>
        </w:rPr>
        <w:t xml:space="preserve"> Digitale Nutzung älterer Menschen in der Schweiz. </w:t>
      </w:r>
      <w:r w:rsidRPr="00A41C69">
        <w:rPr>
          <w:sz w:val="20"/>
          <w:szCs w:val="20"/>
          <w:lang w:val="de-DE"/>
        </w:rPr>
        <w:t>Zürich, 2021. www.prosenectute.ch</w:t>
      </w:r>
    </w:p>
    <w:p w:rsidR="002D6622" w:rsidRDefault="003F4071" w14:paraId="54B78B2B" w14:textId="77777777">
      <w:pPr>
        <w:pStyle w:val="ListParagraph"/>
        <w:numPr>
          <w:ilvl w:val="0"/>
          <w:numId w:val="6"/>
        </w:numPr>
        <w:spacing w:after="80"/>
      </w:pPr>
      <w:r>
        <w:rPr>
          <w:sz w:val="20"/>
          <w:szCs w:val="20"/>
          <w:lang w:val="de-DE"/>
        </w:rPr>
        <w:t xml:space="preserve">Bundesamt für Statistik BFS: Einkommens- und Verbrauchserhebung (EVE) 2020. </w:t>
      </w:r>
      <w:r>
        <w:rPr>
          <w:sz w:val="20"/>
          <w:szCs w:val="20"/>
        </w:rPr>
        <w:t>Bern, 2020. www.bfs.admin.ch</w:t>
      </w:r>
    </w:p>
    <w:p w:rsidR="002D6622" w:rsidRDefault="003F4071" w14:paraId="2062C48B" w14:textId="77777777">
      <w:pPr>
        <w:pStyle w:val="ListParagraph"/>
        <w:numPr>
          <w:ilvl w:val="0"/>
          <w:numId w:val="6"/>
        </w:numPr>
        <w:spacing w:after="80"/>
      </w:pPr>
      <w:r>
        <w:rPr>
          <w:sz w:val="20"/>
          <w:szCs w:val="20"/>
          <w:lang w:val="de-DE"/>
        </w:rPr>
        <w:t xml:space="preserve">ZVV Zürcher Verkehrsverbund: Geschäftsbericht 2023 / Vertriebsstatistik. </w:t>
      </w:r>
      <w:r>
        <w:rPr>
          <w:sz w:val="20"/>
          <w:szCs w:val="20"/>
        </w:rPr>
        <w:t>Zürich, 2023. www.zvv.ch</w:t>
      </w:r>
    </w:p>
    <w:p w:rsidR="002D6622" w:rsidRDefault="003F4071" w14:paraId="081ACCC2" w14:textId="77777777">
      <w:pPr>
        <w:pStyle w:val="ListParagraph"/>
        <w:numPr>
          <w:ilvl w:val="0"/>
          <w:numId w:val="6"/>
        </w:numPr>
        <w:spacing w:after="80"/>
      </w:pPr>
      <w:r>
        <w:rPr>
          <w:sz w:val="20"/>
          <w:szCs w:val="20"/>
          <w:lang w:val="de-DE"/>
        </w:rPr>
        <w:t xml:space="preserve">Pro Senectute Kanton Bern: Jahresbericht 2022. </w:t>
      </w:r>
      <w:r>
        <w:rPr>
          <w:sz w:val="20"/>
          <w:szCs w:val="20"/>
        </w:rPr>
        <w:t>Bern, 2022. www.prosenectute.ch/bern</w:t>
      </w:r>
    </w:p>
    <w:p w:rsidR="002D6622" w:rsidRDefault="002D6622" w14:paraId="072DF42A" w14:textId="77777777">
      <w:pPr>
        <w:spacing w:after="200"/>
      </w:pPr>
    </w:p>
    <w:sectPr w:rsidR="002D6622">
      <w:headerReference w:type="default" r:id="rId13"/>
      <w:footerReference w:type="default" r:id="rId14"/>
      <w:pgSz w:w="16838" w:h="11906" w:orient="landscape"/>
      <w:pgMar w:top="1440" w:right="144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E50" w:rsidRDefault="00DF1E50" w14:paraId="0BCE6E22" w14:textId="77777777">
      <w:r>
        <w:separator/>
      </w:r>
    </w:p>
  </w:endnote>
  <w:endnote w:type="continuationSeparator" w:id="0">
    <w:p w:rsidR="00DF1E50" w:rsidRDefault="00DF1E50" w14:paraId="555459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622" w:rsidRDefault="003F4071" w14:paraId="07BAFA78" w14:textId="77777777">
    <w:pPr>
      <w:pBdr>
        <w:top w:val="single" w:color="CCCCCC" w:sz="4" w:space="1"/>
      </w:pBdr>
      <w:spacing w:before="120"/>
    </w:pPr>
    <w:r>
      <w:rPr>
        <w:color w:val="666666"/>
        <w:sz w:val="18"/>
        <w:szCs w:val="18"/>
      </w:rPr>
      <w:t>CAS AI-driven Innovation &amp; Service Design 2026  |  ZHAW School of Management and Law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E50" w:rsidRDefault="00DF1E50" w14:paraId="08DFD3ED" w14:textId="77777777">
      <w:r>
        <w:separator/>
      </w:r>
    </w:p>
  </w:footnote>
  <w:footnote w:type="continuationSeparator" w:id="0">
    <w:p w:rsidR="00DF1E50" w:rsidRDefault="00DF1E50" w14:paraId="4931A99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6622" w:rsidRDefault="003F4071" w14:paraId="268D1069" w14:textId="6AF7C251">
    <w:pPr>
      <w:pBdr>
        <w:bottom w:val="single" w:color="CCCCCC" w:sz="4" w:space="1"/>
      </w:pBdr>
      <w:spacing w:after="200"/>
    </w:pPr>
    <w:r>
      <w:rPr>
        <w:color w:val="666666"/>
        <w:sz w:val="18"/>
        <w:szCs w:val="18"/>
      </w:rPr>
      <w:t xml:space="preserve">ZVV </w:t>
    </w:r>
    <w:r w:rsidR="00A41C69">
      <w:rPr>
        <w:color w:val="666666"/>
        <w:sz w:val="18"/>
        <w:szCs w:val="18"/>
      </w:rPr>
      <w:t>Design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7E12"/>
    <w:multiLevelType w:val="hybridMultilevel"/>
    <w:tmpl w:val="754EA9D0"/>
    <w:lvl w:ilvl="0" w:tplc="3CEC7E3E">
      <w:start w:val="1"/>
      <w:numFmt w:val="bullet"/>
      <w:lvlText w:val="●"/>
      <w:lvlJc w:val="left"/>
      <w:pPr>
        <w:ind w:left="720" w:hanging="360"/>
      </w:pPr>
    </w:lvl>
    <w:lvl w:ilvl="1" w:tplc="797631D8">
      <w:start w:val="1"/>
      <w:numFmt w:val="bullet"/>
      <w:lvlText w:val="○"/>
      <w:lvlJc w:val="left"/>
      <w:pPr>
        <w:ind w:left="1440" w:hanging="360"/>
      </w:pPr>
    </w:lvl>
    <w:lvl w:ilvl="2" w:tplc="84D2E1A4">
      <w:start w:val="1"/>
      <w:numFmt w:val="bullet"/>
      <w:lvlText w:val="■"/>
      <w:lvlJc w:val="left"/>
      <w:pPr>
        <w:ind w:left="2160" w:hanging="360"/>
      </w:pPr>
    </w:lvl>
    <w:lvl w:ilvl="3" w:tplc="DCE86DC8">
      <w:start w:val="1"/>
      <w:numFmt w:val="bullet"/>
      <w:lvlText w:val="●"/>
      <w:lvlJc w:val="left"/>
      <w:pPr>
        <w:ind w:left="2880" w:hanging="360"/>
      </w:pPr>
    </w:lvl>
    <w:lvl w:ilvl="4" w:tplc="1E9244E6">
      <w:start w:val="1"/>
      <w:numFmt w:val="bullet"/>
      <w:lvlText w:val="○"/>
      <w:lvlJc w:val="left"/>
      <w:pPr>
        <w:ind w:left="3600" w:hanging="360"/>
      </w:pPr>
    </w:lvl>
    <w:lvl w:ilvl="5" w:tplc="9A52A74A">
      <w:start w:val="1"/>
      <w:numFmt w:val="bullet"/>
      <w:lvlText w:val="■"/>
      <w:lvlJc w:val="left"/>
      <w:pPr>
        <w:ind w:left="4320" w:hanging="360"/>
      </w:pPr>
    </w:lvl>
    <w:lvl w:ilvl="6" w:tplc="6C661686">
      <w:start w:val="1"/>
      <w:numFmt w:val="bullet"/>
      <w:lvlText w:val="●"/>
      <w:lvlJc w:val="left"/>
      <w:pPr>
        <w:ind w:left="5040" w:hanging="360"/>
      </w:pPr>
    </w:lvl>
    <w:lvl w:ilvl="7" w:tplc="95964444">
      <w:start w:val="1"/>
      <w:numFmt w:val="bullet"/>
      <w:lvlText w:val="●"/>
      <w:lvlJc w:val="left"/>
      <w:pPr>
        <w:ind w:left="5760" w:hanging="360"/>
      </w:pPr>
    </w:lvl>
    <w:lvl w:ilvl="8" w:tplc="694E369A">
      <w:start w:val="1"/>
      <w:numFmt w:val="bullet"/>
      <w:lvlText w:val="●"/>
      <w:lvlJc w:val="left"/>
      <w:pPr>
        <w:ind w:left="6480" w:hanging="360"/>
      </w:pPr>
    </w:lvl>
  </w:abstractNum>
  <w:abstractNum w:abstractNumId="1" w15:restartNumberingAfterBreak="0">
    <w:nsid w:val="2D10032E"/>
    <w:multiLevelType w:val="hybridMultilevel"/>
    <w:tmpl w:val="69568E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E6B6586"/>
    <w:multiLevelType w:val="hybridMultilevel"/>
    <w:tmpl w:val="FFFFFFFF"/>
    <w:lvl w:ilvl="0" w:tplc="EB86FB12">
      <w:start w:val="1"/>
      <w:numFmt w:val="bullet"/>
      <w:lvlText w:val="-"/>
      <w:lvlJc w:val="left"/>
      <w:pPr>
        <w:ind w:left="720" w:hanging="360"/>
      </w:pPr>
      <w:rPr>
        <w:rFonts w:hint="default" w:ascii="Aptos" w:hAnsi="Aptos"/>
      </w:rPr>
    </w:lvl>
    <w:lvl w:ilvl="1" w:tplc="656C805C">
      <w:start w:val="1"/>
      <w:numFmt w:val="bullet"/>
      <w:lvlText w:val="o"/>
      <w:lvlJc w:val="left"/>
      <w:pPr>
        <w:ind w:left="1440" w:hanging="360"/>
      </w:pPr>
      <w:rPr>
        <w:rFonts w:hint="default" w:ascii="Courier New" w:hAnsi="Courier New"/>
      </w:rPr>
    </w:lvl>
    <w:lvl w:ilvl="2" w:tplc="DD024100">
      <w:start w:val="1"/>
      <w:numFmt w:val="bullet"/>
      <w:lvlText w:val=""/>
      <w:lvlJc w:val="left"/>
      <w:pPr>
        <w:ind w:left="2160" w:hanging="360"/>
      </w:pPr>
      <w:rPr>
        <w:rFonts w:hint="default" w:ascii="Wingdings" w:hAnsi="Wingdings"/>
      </w:rPr>
    </w:lvl>
    <w:lvl w:ilvl="3" w:tplc="13B2114A">
      <w:start w:val="1"/>
      <w:numFmt w:val="bullet"/>
      <w:lvlText w:val=""/>
      <w:lvlJc w:val="left"/>
      <w:pPr>
        <w:ind w:left="2880" w:hanging="360"/>
      </w:pPr>
      <w:rPr>
        <w:rFonts w:hint="default" w:ascii="Symbol" w:hAnsi="Symbol"/>
      </w:rPr>
    </w:lvl>
    <w:lvl w:ilvl="4" w:tplc="8B36221E">
      <w:start w:val="1"/>
      <w:numFmt w:val="bullet"/>
      <w:lvlText w:val="o"/>
      <w:lvlJc w:val="left"/>
      <w:pPr>
        <w:ind w:left="3600" w:hanging="360"/>
      </w:pPr>
      <w:rPr>
        <w:rFonts w:hint="default" w:ascii="Courier New" w:hAnsi="Courier New"/>
      </w:rPr>
    </w:lvl>
    <w:lvl w:ilvl="5" w:tplc="2B8CE26E">
      <w:start w:val="1"/>
      <w:numFmt w:val="bullet"/>
      <w:lvlText w:val=""/>
      <w:lvlJc w:val="left"/>
      <w:pPr>
        <w:ind w:left="4320" w:hanging="360"/>
      </w:pPr>
      <w:rPr>
        <w:rFonts w:hint="default" w:ascii="Wingdings" w:hAnsi="Wingdings"/>
      </w:rPr>
    </w:lvl>
    <w:lvl w:ilvl="6" w:tplc="4B72A6D8">
      <w:start w:val="1"/>
      <w:numFmt w:val="bullet"/>
      <w:lvlText w:val=""/>
      <w:lvlJc w:val="left"/>
      <w:pPr>
        <w:ind w:left="5040" w:hanging="360"/>
      </w:pPr>
      <w:rPr>
        <w:rFonts w:hint="default" w:ascii="Symbol" w:hAnsi="Symbol"/>
      </w:rPr>
    </w:lvl>
    <w:lvl w:ilvl="7" w:tplc="5F049418">
      <w:start w:val="1"/>
      <w:numFmt w:val="bullet"/>
      <w:lvlText w:val="o"/>
      <w:lvlJc w:val="left"/>
      <w:pPr>
        <w:ind w:left="5760" w:hanging="360"/>
      </w:pPr>
      <w:rPr>
        <w:rFonts w:hint="default" w:ascii="Courier New" w:hAnsi="Courier New"/>
      </w:rPr>
    </w:lvl>
    <w:lvl w:ilvl="8" w:tplc="D6A4D182">
      <w:start w:val="1"/>
      <w:numFmt w:val="bullet"/>
      <w:lvlText w:val=""/>
      <w:lvlJc w:val="left"/>
      <w:pPr>
        <w:ind w:left="6480" w:hanging="360"/>
      </w:pPr>
      <w:rPr>
        <w:rFonts w:hint="default" w:ascii="Wingdings" w:hAnsi="Wingdings"/>
      </w:rPr>
    </w:lvl>
  </w:abstractNum>
  <w:abstractNum w:abstractNumId="3" w15:restartNumberingAfterBreak="0">
    <w:nsid w:val="38F4ABD8"/>
    <w:multiLevelType w:val="hybridMultilevel"/>
    <w:tmpl w:val="FFFFFFFF"/>
    <w:lvl w:ilvl="0" w:tplc="50F65D0A">
      <w:start w:val="1"/>
      <w:numFmt w:val="decimal"/>
      <w:lvlText w:val="%1."/>
      <w:lvlJc w:val="left"/>
      <w:pPr>
        <w:ind w:left="720" w:hanging="360"/>
      </w:pPr>
    </w:lvl>
    <w:lvl w:ilvl="1" w:tplc="CC6CC4E6">
      <w:start w:val="1"/>
      <w:numFmt w:val="lowerLetter"/>
      <w:lvlText w:val="%2."/>
      <w:lvlJc w:val="left"/>
      <w:pPr>
        <w:ind w:left="1440" w:hanging="360"/>
      </w:pPr>
    </w:lvl>
    <w:lvl w:ilvl="2" w:tplc="1EB09F20">
      <w:start w:val="1"/>
      <w:numFmt w:val="lowerRoman"/>
      <w:lvlText w:val="%3."/>
      <w:lvlJc w:val="right"/>
      <w:pPr>
        <w:ind w:left="2160" w:hanging="180"/>
      </w:pPr>
    </w:lvl>
    <w:lvl w:ilvl="3" w:tplc="18F849E4">
      <w:start w:val="1"/>
      <w:numFmt w:val="decimal"/>
      <w:lvlText w:val="%4."/>
      <w:lvlJc w:val="left"/>
      <w:pPr>
        <w:ind w:left="2880" w:hanging="360"/>
      </w:pPr>
    </w:lvl>
    <w:lvl w:ilvl="4" w:tplc="12FE039E">
      <w:start w:val="1"/>
      <w:numFmt w:val="lowerLetter"/>
      <w:lvlText w:val="%5."/>
      <w:lvlJc w:val="left"/>
      <w:pPr>
        <w:ind w:left="3600" w:hanging="360"/>
      </w:pPr>
    </w:lvl>
    <w:lvl w:ilvl="5" w:tplc="077A278A">
      <w:start w:val="1"/>
      <w:numFmt w:val="lowerRoman"/>
      <w:lvlText w:val="%6."/>
      <w:lvlJc w:val="right"/>
      <w:pPr>
        <w:ind w:left="4320" w:hanging="180"/>
      </w:pPr>
    </w:lvl>
    <w:lvl w:ilvl="6" w:tplc="6054E954">
      <w:start w:val="1"/>
      <w:numFmt w:val="decimal"/>
      <w:lvlText w:val="%7."/>
      <w:lvlJc w:val="left"/>
      <w:pPr>
        <w:ind w:left="5040" w:hanging="360"/>
      </w:pPr>
    </w:lvl>
    <w:lvl w:ilvl="7" w:tplc="DF6AAB1E">
      <w:start w:val="1"/>
      <w:numFmt w:val="lowerLetter"/>
      <w:lvlText w:val="%8."/>
      <w:lvlJc w:val="left"/>
      <w:pPr>
        <w:ind w:left="5760" w:hanging="360"/>
      </w:pPr>
    </w:lvl>
    <w:lvl w:ilvl="8" w:tplc="4B9E77FC">
      <w:start w:val="1"/>
      <w:numFmt w:val="lowerRoman"/>
      <w:lvlText w:val="%9."/>
      <w:lvlJc w:val="right"/>
      <w:pPr>
        <w:ind w:left="6480" w:hanging="180"/>
      </w:pPr>
    </w:lvl>
  </w:abstractNum>
  <w:abstractNum w:abstractNumId="4" w15:restartNumberingAfterBreak="0">
    <w:nsid w:val="3F1D5317"/>
    <w:multiLevelType w:val="hybridMultilevel"/>
    <w:tmpl w:val="FFFFFFFF"/>
    <w:lvl w:ilvl="0" w:tplc="73D2C6F4">
      <w:start w:val="1"/>
      <w:numFmt w:val="decimal"/>
      <w:lvlText w:val="%1."/>
      <w:lvlJc w:val="left"/>
      <w:pPr>
        <w:ind w:left="720" w:hanging="360"/>
      </w:pPr>
    </w:lvl>
    <w:lvl w:ilvl="1" w:tplc="16BECB34">
      <w:start w:val="1"/>
      <w:numFmt w:val="lowerLetter"/>
      <w:lvlText w:val="%2."/>
      <w:lvlJc w:val="left"/>
      <w:pPr>
        <w:ind w:left="1440" w:hanging="360"/>
      </w:pPr>
    </w:lvl>
    <w:lvl w:ilvl="2" w:tplc="36F84954">
      <w:start w:val="1"/>
      <w:numFmt w:val="lowerRoman"/>
      <w:lvlText w:val="%3."/>
      <w:lvlJc w:val="right"/>
      <w:pPr>
        <w:ind w:left="2160" w:hanging="180"/>
      </w:pPr>
    </w:lvl>
    <w:lvl w:ilvl="3" w:tplc="9D90171C">
      <w:start w:val="1"/>
      <w:numFmt w:val="decimal"/>
      <w:lvlText w:val="%4."/>
      <w:lvlJc w:val="left"/>
      <w:pPr>
        <w:ind w:left="2880" w:hanging="360"/>
      </w:pPr>
    </w:lvl>
    <w:lvl w:ilvl="4" w:tplc="F82AFCFA">
      <w:start w:val="1"/>
      <w:numFmt w:val="lowerLetter"/>
      <w:lvlText w:val="%5."/>
      <w:lvlJc w:val="left"/>
      <w:pPr>
        <w:ind w:left="3600" w:hanging="360"/>
      </w:pPr>
    </w:lvl>
    <w:lvl w:ilvl="5" w:tplc="8FE24996">
      <w:start w:val="1"/>
      <w:numFmt w:val="lowerRoman"/>
      <w:lvlText w:val="%6."/>
      <w:lvlJc w:val="right"/>
      <w:pPr>
        <w:ind w:left="4320" w:hanging="180"/>
      </w:pPr>
    </w:lvl>
    <w:lvl w:ilvl="6" w:tplc="61020158">
      <w:start w:val="1"/>
      <w:numFmt w:val="decimal"/>
      <w:lvlText w:val="%7."/>
      <w:lvlJc w:val="left"/>
      <w:pPr>
        <w:ind w:left="5040" w:hanging="360"/>
      </w:pPr>
    </w:lvl>
    <w:lvl w:ilvl="7" w:tplc="E25ED668">
      <w:start w:val="1"/>
      <w:numFmt w:val="lowerLetter"/>
      <w:lvlText w:val="%8."/>
      <w:lvlJc w:val="left"/>
      <w:pPr>
        <w:ind w:left="5760" w:hanging="360"/>
      </w:pPr>
    </w:lvl>
    <w:lvl w:ilvl="8" w:tplc="E06084E2">
      <w:start w:val="1"/>
      <w:numFmt w:val="lowerRoman"/>
      <w:lvlText w:val="%9."/>
      <w:lvlJc w:val="right"/>
      <w:pPr>
        <w:ind w:left="6480" w:hanging="180"/>
      </w:pPr>
    </w:lvl>
  </w:abstractNum>
  <w:abstractNum w:abstractNumId="5" w15:restartNumberingAfterBreak="0">
    <w:nsid w:val="3F4A43B4"/>
    <w:multiLevelType w:val="hybridMultilevel"/>
    <w:tmpl w:val="21E00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53F6C"/>
    <w:multiLevelType w:val="hybridMultilevel"/>
    <w:tmpl w:val="C40A54FC"/>
    <w:lvl w:ilvl="0" w:tplc="A508B152">
      <w:start w:val="1"/>
      <w:numFmt w:val="bullet"/>
      <w:lvlText w:val="•"/>
      <w:lvlJc w:val="left"/>
      <w:pPr>
        <w:ind w:left="540" w:hanging="260"/>
      </w:pPr>
    </w:lvl>
    <w:lvl w:ilvl="1" w:tplc="126AEB80">
      <w:numFmt w:val="decimal"/>
      <w:lvlText w:val=""/>
      <w:lvlJc w:val="left"/>
    </w:lvl>
    <w:lvl w:ilvl="2" w:tplc="174886EA">
      <w:numFmt w:val="decimal"/>
      <w:lvlText w:val=""/>
      <w:lvlJc w:val="left"/>
    </w:lvl>
    <w:lvl w:ilvl="3" w:tplc="41748488">
      <w:numFmt w:val="decimal"/>
      <w:lvlText w:val=""/>
      <w:lvlJc w:val="left"/>
    </w:lvl>
    <w:lvl w:ilvl="4" w:tplc="DA5CA1B8">
      <w:numFmt w:val="decimal"/>
      <w:lvlText w:val=""/>
      <w:lvlJc w:val="left"/>
    </w:lvl>
    <w:lvl w:ilvl="5" w:tplc="9222C25A">
      <w:numFmt w:val="decimal"/>
      <w:lvlText w:val=""/>
      <w:lvlJc w:val="left"/>
    </w:lvl>
    <w:lvl w:ilvl="6" w:tplc="92624306">
      <w:numFmt w:val="decimal"/>
      <w:lvlText w:val=""/>
      <w:lvlJc w:val="left"/>
    </w:lvl>
    <w:lvl w:ilvl="7" w:tplc="8FC60396">
      <w:numFmt w:val="decimal"/>
      <w:lvlText w:val=""/>
      <w:lvlJc w:val="left"/>
    </w:lvl>
    <w:lvl w:ilvl="8" w:tplc="E342D6D6">
      <w:numFmt w:val="decimal"/>
      <w:lvlText w:val=""/>
      <w:lvlJc w:val="left"/>
    </w:lvl>
  </w:abstractNum>
  <w:abstractNum w:abstractNumId="7" w15:restartNumberingAfterBreak="0">
    <w:nsid w:val="5CCE1D91"/>
    <w:multiLevelType w:val="hybridMultilevel"/>
    <w:tmpl w:val="FFFFFFFF"/>
    <w:lvl w:ilvl="0" w:tplc="3CD65A92">
      <w:start w:val="1"/>
      <w:numFmt w:val="decimal"/>
      <w:lvlText w:val="%1."/>
      <w:lvlJc w:val="left"/>
      <w:pPr>
        <w:ind w:left="720" w:hanging="360"/>
      </w:pPr>
    </w:lvl>
    <w:lvl w:ilvl="1" w:tplc="2C9EEE08">
      <w:start w:val="1"/>
      <w:numFmt w:val="lowerLetter"/>
      <w:lvlText w:val="%2."/>
      <w:lvlJc w:val="left"/>
      <w:pPr>
        <w:ind w:left="1440" w:hanging="360"/>
      </w:pPr>
    </w:lvl>
    <w:lvl w:ilvl="2" w:tplc="3086DB98">
      <w:start w:val="1"/>
      <w:numFmt w:val="lowerRoman"/>
      <w:lvlText w:val="%3."/>
      <w:lvlJc w:val="right"/>
      <w:pPr>
        <w:ind w:left="2160" w:hanging="180"/>
      </w:pPr>
    </w:lvl>
    <w:lvl w:ilvl="3" w:tplc="FCB673F0">
      <w:start w:val="1"/>
      <w:numFmt w:val="decimal"/>
      <w:lvlText w:val="%4."/>
      <w:lvlJc w:val="left"/>
      <w:pPr>
        <w:ind w:left="2880" w:hanging="360"/>
      </w:pPr>
    </w:lvl>
    <w:lvl w:ilvl="4" w:tplc="4C409838">
      <w:start w:val="1"/>
      <w:numFmt w:val="lowerLetter"/>
      <w:lvlText w:val="%5."/>
      <w:lvlJc w:val="left"/>
      <w:pPr>
        <w:ind w:left="3600" w:hanging="360"/>
      </w:pPr>
    </w:lvl>
    <w:lvl w:ilvl="5" w:tplc="251623A6">
      <w:start w:val="1"/>
      <w:numFmt w:val="lowerRoman"/>
      <w:lvlText w:val="%6."/>
      <w:lvlJc w:val="right"/>
      <w:pPr>
        <w:ind w:left="4320" w:hanging="180"/>
      </w:pPr>
    </w:lvl>
    <w:lvl w:ilvl="6" w:tplc="DC24DB36">
      <w:start w:val="1"/>
      <w:numFmt w:val="decimal"/>
      <w:lvlText w:val="%7."/>
      <w:lvlJc w:val="left"/>
      <w:pPr>
        <w:ind w:left="5040" w:hanging="360"/>
      </w:pPr>
    </w:lvl>
    <w:lvl w:ilvl="7" w:tplc="4F6EA672">
      <w:start w:val="1"/>
      <w:numFmt w:val="lowerLetter"/>
      <w:lvlText w:val="%8."/>
      <w:lvlJc w:val="left"/>
      <w:pPr>
        <w:ind w:left="5760" w:hanging="360"/>
      </w:pPr>
    </w:lvl>
    <w:lvl w:ilvl="8" w:tplc="DAF45B64">
      <w:start w:val="1"/>
      <w:numFmt w:val="lowerRoman"/>
      <w:lvlText w:val="%9."/>
      <w:lvlJc w:val="right"/>
      <w:pPr>
        <w:ind w:left="6480" w:hanging="180"/>
      </w:pPr>
    </w:lvl>
  </w:abstractNum>
  <w:abstractNum w:abstractNumId="8" w15:restartNumberingAfterBreak="0">
    <w:nsid w:val="66A22A0E"/>
    <w:multiLevelType w:val="hybridMultilevel"/>
    <w:tmpl w:val="31E46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8373341">
    <w:abstractNumId w:val="7"/>
  </w:num>
  <w:num w:numId="2" w16cid:durableId="650987323">
    <w:abstractNumId w:val="2"/>
  </w:num>
  <w:num w:numId="3" w16cid:durableId="979263805">
    <w:abstractNumId w:val="3"/>
  </w:num>
  <w:num w:numId="4" w16cid:durableId="388723743">
    <w:abstractNumId w:val="4"/>
  </w:num>
  <w:num w:numId="5" w16cid:durableId="1652170927">
    <w:abstractNumId w:val="0"/>
    <w:lvlOverride w:ilvl="0">
      <w:startOverride w:val="1"/>
    </w:lvlOverride>
  </w:num>
  <w:num w:numId="6" w16cid:durableId="1255553149">
    <w:abstractNumId w:val="6"/>
    <w:lvlOverride w:ilvl="0">
      <w:startOverride w:val="1"/>
    </w:lvlOverride>
  </w:num>
  <w:num w:numId="7" w16cid:durableId="1203252497">
    <w:abstractNumId w:val="1"/>
  </w:num>
  <w:num w:numId="8" w16cid:durableId="1809391886">
    <w:abstractNumId w:val="5"/>
  </w:num>
  <w:num w:numId="9" w16cid:durableId="510534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622"/>
    <w:rsid w:val="00110714"/>
    <w:rsid w:val="00155054"/>
    <w:rsid w:val="001F664F"/>
    <w:rsid w:val="002D6622"/>
    <w:rsid w:val="002F5077"/>
    <w:rsid w:val="003F4071"/>
    <w:rsid w:val="004166A8"/>
    <w:rsid w:val="0042686D"/>
    <w:rsid w:val="00444091"/>
    <w:rsid w:val="00445C98"/>
    <w:rsid w:val="004546D3"/>
    <w:rsid w:val="00454A94"/>
    <w:rsid w:val="00617365"/>
    <w:rsid w:val="006535F1"/>
    <w:rsid w:val="006940E0"/>
    <w:rsid w:val="00694D16"/>
    <w:rsid w:val="00706841"/>
    <w:rsid w:val="007407C6"/>
    <w:rsid w:val="007742D0"/>
    <w:rsid w:val="007A467C"/>
    <w:rsid w:val="007D346F"/>
    <w:rsid w:val="009244D9"/>
    <w:rsid w:val="009917EB"/>
    <w:rsid w:val="00A41C69"/>
    <w:rsid w:val="00B50F65"/>
    <w:rsid w:val="00BE77D2"/>
    <w:rsid w:val="00C445F2"/>
    <w:rsid w:val="00CC3594"/>
    <w:rsid w:val="00CD3EDE"/>
    <w:rsid w:val="00DF1E50"/>
    <w:rsid w:val="00ED72B4"/>
    <w:rsid w:val="00F9154D"/>
    <w:rsid w:val="01603DB9"/>
    <w:rsid w:val="01A627B7"/>
    <w:rsid w:val="027FABA3"/>
    <w:rsid w:val="02928138"/>
    <w:rsid w:val="02A669A6"/>
    <w:rsid w:val="0398E90F"/>
    <w:rsid w:val="047961DD"/>
    <w:rsid w:val="05F0014C"/>
    <w:rsid w:val="0634D6D3"/>
    <w:rsid w:val="064AA67E"/>
    <w:rsid w:val="0664F408"/>
    <w:rsid w:val="075B78DA"/>
    <w:rsid w:val="0799164B"/>
    <w:rsid w:val="08F984B1"/>
    <w:rsid w:val="08FDF129"/>
    <w:rsid w:val="09980DFA"/>
    <w:rsid w:val="0A234668"/>
    <w:rsid w:val="0A47E735"/>
    <w:rsid w:val="0B3259FF"/>
    <w:rsid w:val="0B9A3E2B"/>
    <w:rsid w:val="0B9D5262"/>
    <w:rsid w:val="0BEF2139"/>
    <w:rsid w:val="0C2350AF"/>
    <w:rsid w:val="0D2234E2"/>
    <w:rsid w:val="0D42278E"/>
    <w:rsid w:val="0D9CD52C"/>
    <w:rsid w:val="0E1CACB7"/>
    <w:rsid w:val="0E1CACB7"/>
    <w:rsid w:val="0F8886BA"/>
    <w:rsid w:val="114EE77D"/>
    <w:rsid w:val="117296F9"/>
    <w:rsid w:val="11BF3FC8"/>
    <w:rsid w:val="147917E1"/>
    <w:rsid w:val="14835862"/>
    <w:rsid w:val="16265DCD"/>
    <w:rsid w:val="16DCCE03"/>
    <w:rsid w:val="172D24BB"/>
    <w:rsid w:val="1781EB40"/>
    <w:rsid w:val="18ADFAD3"/>
    <w:rsid w:val="18C8599F"/>
    <w:rsid w:val="19628792"/>
    <w:rsid w:val="1A1E0034"/>
    <w:rsid w:val="1C3FE5DA"/>
    <w:rsid w:val="1CA51B01"/>
    <w:rsid w:val="1D8E875A"/>
    <w:rsid w:val="1E822853"/>
    <w:rsid w:val="1EB84E21"/>
    <w:rsid w:val="1ED04FF5"/>
    <w:rsid w:val="1ED8125C"/>
    <w:rsid w:val="1FA62B55"/>
    <w:rsid w:val="20D51D4E"/>
    <w:rsid w:val="211A1161"/>
    <w:rsid w:val="217DE4E2"/>
    <w:rsid w:val="221C840D"/>
    <w:rsid w:val="2295AAC4"/>
    <w:rsid w:val="233A47AB"/>
    <w:rsid w:val="242551E9"/>
    <w:rsid w:val="24566E90"/>
    <w:rsid w:val="24D261AB"/>
    <w:rsid w:val="251054C9"/>
    <w:rsid w:val="25622D88"/>
    <w:rsid w:val="2581E5F7"/>
    <w:rsid w:val="25EC1151"/>
    <w:rsid w:val="265B8F2C"/>
    <w:rsid w:val="26FF7E6E"/>
    <w:rsid w:val="27FC5622"/>
    <w:rsid w:val="2B886AE7"/>
    <w:rsid w:val="2C4DD55F"/>
    <w:rsid w:val="2CA006E6"/>
    <w:rsid w:val="2F09C4E1"/>
    <w:rsid w:val="2FF360AA"/>
    <w:rsid w:val="300AC373"/>
    <w:rsid w:val="3029ADEE"/>
    <w:rsid w:val="305C33BB"/>
    <w:rsid w:val="30B79E2E"/>
    <w:rsid w:val="3100CDD9"/>
    <w:rsid w:val="313E3195"/>
    <w:rsid w:val="31D4294D"/>
    <w:rsid w:val="31DFF447"/>
    <w:rsid w:val="32864845"/>
    <w:rsid w:val="336FE215"/>
    <w:rsid w:val="34A682DD"/>
    <w:rsid w:val="34A682DD"/>
    <w:rsid w:val="35F6E584"/>
    <w:rsid w:val="36200078"/>
    <w:rsid w:val="38E64E59"/>
    <w:rsid w:val="38ED3191"/>
    <w:rsid w:val="394102F2"/>
    <w:rsid w:val="3B083D8F"/>
    <w:rsid w:val="3C48347A"/>
    <w:rsid w:val="3CAFA0FA"/>
    <w:rsid w:val="3D3E4155"/>
    <w:rsid w:val="3D62AB33"/>
    <w:rsid w:val="3F29FB8F"/>
    <w:rsid w:val="3FBF6B17"/>
    <w:rsid w:val="409928F4"/>
    <w:rsid w:val="40C7A4AB"/>
    <w:rsid w:val="41293F29"/>
    <w:rsid w:val="42800D9B"/>
    <w:rsid w:val="448A99D2"/>
    <w:rsid w:val="45E87DFE"/>
    <w:rsid w:val="45EC6D8C"/>
    <w:rsid w:val="472A36D3"/>
    <w:rsid w:val="473C699D"/>
    <w:rsid w:val="47882D1A"/>
    <w:rsid w:val="4866117C"/>
    <w:rsid w:val="493BA125"/>
    <w:rsid w:val="498C5FB7"/>
    <w:rsid w:val="49CF9A16"/>
    <w:rsid w:val="49D0D849"/>
    <w:rsid w:val="49D4E3AE"/>
    <w:rsid w:val="4B86BB61"/>
    <w:rsid w:val="4C029E86"/>
    <w:rsid w:val="4C5F563B"/>
    <w:rsid w:val="4CFB0E61"/>
    <w:rsid w:val="4DA0514A"/>
    <w:rsid w:val="4E2DE09B"/>
    <w:rsid w:val="4E59154E"/>
    <w:rsid w:val="4F13881A"/>
    <w:rsid w:val="50222FC3"/>
    <w:rsid w:val="51144CF2"/>
    <w:rsid w:val="5165DB73"/>
    <w:rsid w:val="51A2A67C"/>
    <w:rsid w:val="51ECC88F"/>
    <w:rsid w:val="5204B6ED"/>
    <w:rsid w:val="52CDB5DB"/>
    <w:rsid w:val="54376E6F"/>
    <w:rsid w:val="5617777D"/>
    <w:rsid w:val="56DA2771"/>
    <w:rsid w:val="589DA239"/>
    <w:rsid w:val="599B09A9"/>
    <w:rsid w:val="59D49E16"/>
    <w:rsid w:val="5A54BD3D"/>
    <w:rsid w:val="5AC49662"/>
    <w:rsid w:val="5B3A3B1F"/>
    <w:rsid w:val="5C275BCE"/>
    <w:rsid w:val="5CBD85A3"/>
    <w:rsid w:val="5D9B59C6"/>
    <w:rsid w:val="5E121167"/>
    <w:rsid w:val="5E121167"/>
    <w:rsid w:val="5E5E1E65"/>
    <w:rsid w:val="5F380B04"/>
    <w:rsid w:val="5F3C6323"/>
    <w:rsid w:val="611EC3C3"/>
    <w:rsid w:val="61212558"/>
    <w:rsid w:val="65753E9B"/>
    <w:rsid w:val="65753E9B"/>
    <w:rsid w:val="65A22BB0"/>
    <w:rsid w:val="65BC94C9"/>
    <w:rsid w:val="65D6340F"/>
    <w:rsid w:val="6727BB6E"/>
    <w:rsid w:val="67AE89F7"/>
    <w:rsid w:val="680E763B"/>
    <w:rsid w:val="687FF3A4"/>
    <w:rsid w:val="68D1119F"/>
    <w:rsid w:val="69E44CD5"/>
    <w:rsid w:val="6A237A31"/>
    <w:rsid w:val="6A64208C"/>
    <w:rsid w:val="6B22A0C2"/>
    <w:rsid w:val="6BAE92FA"/>
    <w:rsid w:val="6C65EFB8"/>
    <w:rsid w:val="6C93D0E6"/>
    <w:rsid w:val="6CDFAF0D"/>
    <w:rsid w:val="6E775C04"/>
    <w:rsid w:val="70BE1186"/>
    <w:rsid w:val="70D49C86"/>
    <w:rsid w:val="713033E4"/>
    <w:rsid w:val="7152A3CF"/>
    <w:rsid w:val="73007C5B"/>
    <w:rsid w:val="73017F76"/>
    <w:rsid w:val="738D1C06"/>
    <w:rsid w:val="73F5BB25"/>
    <w:rsid w:val="757E099A"/>
    <w:rsid w:val="769D722D"/>
    <w:rsid w:val="76AF5C89"/>
    <w:rsid w:val="77B83DC2"/>
    <w:rsid w:val="77BAD4B9"/>
    <w:rsid w:val="78E28514"/>
    <w:rsid w:val="7A2B4484"/>
    <w:rsid w:val="7B844ACD"/>
    <w:rsid w:val="7C0B8EC3"/>
    <w:rsid w:val="7DCB594F"/>
    <w:rsid w:val="7DCEA6B3"/>
    <w:rsid w:val="7DFF603B"/>
    <w:rsid w:val="7DFF71A1"/>
    <w:rsid w:val="7EB8ABF4"/>
    <w:rsid w:val="7EE84840"/>
    <w:rsid w:val="7F126EBB"/>
    <w:rsid w:val="7FA144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A4D919"/>
  <w15:docId w15:val="{E858D60B-847C-48BA-A8A0-5758992D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40" w:after="180"/>
      <w:outlineLvl w:val="0"/>
    </w:pPr>
    <w:rPr>
      <w:b/>
      <w:bCs/>
      <w:color w:val="1A3F7A"/>
      <w:sz w:val="32"/>
      <w:szCs w:val="32"/>
    </w:rPr>
  </w:style>
  <w:style w:type="paragraph" w:styleId="Heading2">
    <w:name w:val="heading 2"/>
    <w:uiPriority w:val="9"/>
    <w:unhideWhenUsed/>
    <w:qFormat/>
    <w:pPr>
      <w:spacing w:before="280" w:after="120"/>
      <w:outlineLvl w:val="1"/>
    </w:pPr>
    <w:rPr>
      <w:b/>
      <w:bCs/>
      <w:color w:val="2E6DB4"/>
      <w:sz w:val="26"/>
      <w:szCs w:val="26"/>
    </w:rPr>
  </w:style>
  <w:style w:type="paragraph" w:styleId="Heading3">
    <w:name w:val="heading 3"/>
    <w:uiPriority w:val="9"/>
    <w:unhideWhenUsed/>
    <w:qFormat/>
    <w:pPr>
      <w:spacing w:before="200" w:after="80"/>
      <w:outlineLvl w:val="2"/>
    </w:pPr>
    <w:rPr>
      <w:b/>
      <w:bCs/>
      <w:color w:val="2E6DB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Heading">
    <w:name w:val="TOC Heading"/>
    <w:pPr>
      <w:spacing w:before="200" w:after="120"/>
    </w:pPr>
    <w:rPr>
      <w:b/>
      <w:bCs/>
      <w:color w:val="1A3F7A"/>
      <w:sz w:val="28"/>
      <w:szCs w:val="28"/>
    </w:rPr>
  </w:style>
  <w:style w:type="paragraph" w:styleId="TOC1">
    <w:name w:val="toc 1"/>
    <w:basedOn w:val="Normal"/>
    <w:next w:val="Normal"/>
    <w:autoRedefine/>
    <w:uiPriority w:val="39"/>
    <w:unhideWhenUsed/>
    <w:rsid w:val="00CC3594"/>
    <w:pPr>
      <w:spacing w:before="120" w:after="40"/>
    </w:pPr>
    <w:rPr>
      <w:color w:val="1A3F7A"/>
    </w:rPr>
  </w:style>
  <w:style w:type="paragraph" w:styleId="TOC2">
    <w:name w:val="toc 2"/>
    <w:basedOn w:val="Normal"/>
    <w:next w:val="Normal"/>
    <w:autoRedefine/>
    <w:uiPriority w:val="39"/>
    <w:unhideWhenUsed/>
    <w:rsid w:val="00CC3594"/>
    <w:pPr>
      <w:spacing w:before="40" w:after="40"/>
      <w:ind w:left="360"/>
    </w:pPr>
    <w:rPr>
      <w:color w:val="333333"/>
      <w:sz w:val="20"/>
    </w:rPr>
  </w:style>
  <w:style w:type="paragraph" w:styleId="TOC3">
    <w:name w:val="toc 3"/>
    <w:basedOn w:val="Normal"/>
    <w:next w:val="Normal"/>
    <w:autoRedefine/>
    <w:uiPriority w:val="39"/>
    <w:unhideWhenUsed/>
    <w:rsid w:val="00CC3594"/>
    <w:pPr>
      <w:spacing w:before="20" w:after="20"/>
      <w:ind w:left="720"/>
    </w:pPr>
    <w:rPr>
      <w:color w:val="666666"/>
      <w:sz w:val="19"/>
    </w:rPr>
  </w:style>
  <w:style w:type="paragraph" w:styleId="Header">
    <w:name w:val="header"/>
    <w:basedOn w:val="Normal"/>
    <w:link w:val="HeaderChar"/>
    <w:uiPriority w:val="99"/>
    <w:unhideWhenUsed/>
    <w:rsid w:val="00A41C69"/>
    <w:pPr>
      <w:tabs>
        <w:tab w:val="center" w:pos="4680"/>
        <w:tab w:val="right" w:pos="9360"/>
      </w:tabs>
    </w:pPr>
  </w:style>
  <w:style w:type="character" w:styleId="HeaderChar" w:customStyle="1">
    <w:name w:val="Header Char"/>
    <w:basedOn w:val="DefaultParagraphFont"/>
    <w:link w:val="Header"/>
    <w:uiPriority w:val="99"/>
    <w:rsid w:val="00A41C69"/>
  </w:style>
  <w:style w:type="paragraph" w:styleId="Footer">
    <w:name w:val="footer"/>
    <w:basedOn w:val="Normal"/>
    <w:link w:val="FooterChar"/>
    <w:uiPriority w:val="99"/>
    <w:unhideWhenUsed/>
    <w:rsid w:val="00A41C69"/>
    <w:pPr>
      <w:tabs>
        <w:tab w:val="center" w:pos="4680"/>
        <w:tab w:val="right" w:pos="9360"/>
      </w:tabs>
    </w:pPr>
  </w:style>
  <w:style w:type="character" w:styleId="FooterChar" w:customStyle="1">
    <w:name w:val="Footer Char"/>
    <w:basedOn w:val="DefaultParagraphFont"/>
    <w:link w:val="Footer"/>
    <w:uiPriority w:val="99"/>
    <w:rsid w:val="00A41C69"/>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64FD8211766FD4C84916A0B64EC497A" ma:contentTypeVersion="3" ma:contentTypeDescription="Ein neues Dokument erstellen." ma:contentTypeScope="" ma:versionID="4f028739cae0981c53f008a5e407a298">
  <xsd:schema xmlns:xsd="http://www.w3.org/2001/XMLSchema" xmlns:xs="http://www.w3.org/2001/XMLSchema" xmlns:p="http://schemas.microsoft.com/office/2006/metadata/properties" xmlns:ns2="3eeea1e3-672f-4301-9559-a4199d193e44" targetNamespace="http://schemas.microsoft.com/office/2006/metadata/properties" ma:root="true" ma:fieldsID="4f90b8a352cb4cef59d68d7067f12e44" ns2:_="">
    <xsd:import namespace="3eeea1e3-672f-4301-9559-a4199d193e4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eea1e3-672f-4301-9559-a4199d193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DE6115-991C-4F88-A078-B35D14CB58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eea1e3-672f-4301-9559-a4199d193e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A5BF57-55F8-4FDB-B2E9-8A0C13585D14}">
  <ds:schemaRefs>
    <ds:schemaRef ds:uri="http://schemas.microsoft.com/sharepoint/v3/contenttype/forms"/>
  </ds:schemaRefs>
</ds:datastoreItem>
</file>

<file path=customXml/itemProps3.xml><?xml version="1.0" encoding="utf-8"?>
<ds:datastoreItem xmlns:ds="http://schemas.openxmlformats.org/officeDocument/2006/customXml" ds:itemID="{DFE87EFE-9E8C-42D0-9D1D-0846D03EA77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Venzin Simona (venzisim)</lastModifiedBy>
  <revision>17</revision>
  <dcterms:created xsi:type="dcterms:W3CDTF">2026-05-18T16:15:00.0000000Z</dcterms:created>
  <dcterms:modified xsi:type="dcterms:W3CDTF">2026-06-07T11:33:32.2459271Z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0x010100764FD8211766FD4C84916A0B64EC497A</vt:lpwstr>
  </property>
</Properties>
</file>