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81761" w14:textId="77777777" w:rsidR="008F3A9F" w:rsidRDefault="00000000">
      <w:pPr>
        <w:pStyle w:val="Heading1"/>
        <w:rPr>
          <w:rFonts w:ascii="Calibri" w:eastAsia="Calibri" w:hAnsi="Calibri" w:cs="Calibri"/>
        </w:rPr>
      </w:pPr>
      <w:r>
        <w:rPr>
          <w:rFonts w:ascii="Calibri" w:eastAsia="Calibri" w:hAnsi="Calibri" w:cs="Calibri"/>
        </w:rPr>
        <w:t xml:space="preserve">Projektskizze – CAS Pricing </w:t>
      </w:r>
    </w:p>
    <w:p w14:paraId="0DE592B2" w14:textId="6EF9F38C" w:rsidR="008F3A9F" w:rsidRDefault="00000000">
      <w:pPr>
        <w:rPr>
          <w:rFonts w:ascii="Calibri" w:eastAsia="Calibri" w:hAnsi="Calibri" w:cs="Calibri"/>
        </w:rPr>
      </w:pPr>
      <w:r>
        <w:rPr>
          <w:rFonts w:ascii="Calibri" w:eastAsia="Calibri" w:hAnsi="Calibri" w:cs="Calibri"/>
          <w:b/>
          <w:bCs/>
        </w:rPr>
        <w:t>Gruppe 2</w:t>
      </w:r>
      <w:r>
        <w:rPr>
          <w:rFonts w:ascii="Calibri" w:eastAsia="Calibri" w:hAnsi="Calibri" w:cs="Calibri"/>
        </w:rPr>
        <w:t xml:space="preserve"> · Modul 1 · Dr. Nina Heim</w:t>
      </w:r>
    </w:p>
    <w:tbl>
      <w:tblPr>
        <w:tblStyle w:val="a"/>
        <w:tblW w:w="8964"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2994"/>
        <w:gridCol w:w="5970"/>
      </w:tblGrid>
      <w:tr w:rsidR="008F3A9F" w14:paraId="3D0C2C97" w14:textId="77777777">
        <w:trPr>
          <w:jc w:val="center"/>
        </w:trPr>
        <w:tc>
          <w:tcPr>
            <w:tcW w:w="2994" w:type="dxa"/>
            <w:tcBorders>
              <w:top w:val="single" w:sz="4" w:space="0" w:color="000000"/>
              <w:left w:val="single" w:sz="4" w:space="0" w:color="000000"/>
              <w:bottom w:val="single" w:sz="4" w:space="0" w:color="000000"/>
              <w:right w:val="single" w:sz="4" w:space="0" w:color="000000"/>
            </w:tcBorders>
          </w:tcPr>
          <w:p w14:paraId="3B3981D1" w14:textId="77777777" w:rsidR="008F3A9F" w:rsidRDefault="00000000">
            <w:pPr>
              <w:rPr>
                <w:rFonts w:ascii="Calibri" w:eastAsia="Calibri" w:hAnsi="Calibri" w:cs="Calibri"/>
              </w:rPr>
            </w:pPr>
            <w:r>
              <w:rPr>
                <w:rFonts w:ascii="Calibri" w:eastAsia="Calibri" w:hAnsi="Calibri" w:cs="Calibri"/>
                <w:b/>
                <w:bCs/>
              </w:rPr>
              <w:t>Team</w:t>
            </w:r>
          </w:p>
        </w:tc>
        <w:tc>
          <w:tcPr>
            <w:tcW w:w="5970" w:type="dxa"/>
            <w:tcBorders>
              <w:top w:val="single" w:sz="4" w:space="0" w:color="000000"/>
              <w:left w:val="single" w:sz="4" w:space="0" w:color="000000"/>
              <w:bottom w:val="single" w:sz="4" w:space="0" w:color="000000"/>
              <w:right w:val="single" w:sz="4" w:space="0" w:color="000000"/>
            </w:tcBorders>
          </w:tcPr>
          <w:p w14:paraId="28360FE3" w14:textId="77777777" w:rsidR="008F3A9F" w:rsidRDefault="00000000">
            <w:pPr>
              <w:rPr>
                <w:rFonts w:ascii="Calibri" w:eastAsia="Calibri" w:hAnsi="Calibri" w:cs="Calibri"/>
              </w:rPr>
            </w:pPr>
            <w:r>
              <w:rPr>
                <w:rFonts w:ascii="Calibri" w:eastAsia="Calibri" w:hAnsi="Calibri" w:cs="Calibri"/>
              </w:rPr>
              <w:t>Marilena Marraffino, Dominic Hüppi</w:t>
            </w:r>
          </w:p>
        </w:tc>
      </w:tr>
      <w:tr w:rsidR="008F3A9F" w14:paraId="02283EC6" w14:textId="77777777">
        <w:trPr>
          <w:jc w:val="center"/>
        </w:trPr>
        <w:tc>
          <w:tcPr>
            <w:tcW w:w="2994" w:type="dxa"/>
            <w:tcBorders>
              <w:top w:val="single" w:sz="4" w:space="0" w:color="000000"/>
              <w:left w:val="single" w:sz="4" w:space="0" w:color="000000"/>
              <w:bottom w:val="single" w:sz="4" w:space="0" w:color="000000"/>
              <w:right w:val="single" w:sz="4" w:space="0" w:color="000000"/>
            </w:tcBorders>
          </w:tcPr>
          <w:p w14:paraId="17176E61" w14:textId="77777777" w:rsidR="008F3A9F" w:rsidRDefault="00000000">
            <w:pPr>
              <w:rPr>
                <w:rFonts w:ascii="Calibri" w:eastAsia="Calibri" w:hAnsi="Calibri" w:cs="Calibri"/>
              </w:rPr>
            </w:pPr>
            <w:r>
              <w:rPr>
                <w:rFonts w:ascii="Calibri" w:eastAsia="Calibri" w:hAnsi="Calibri" w:cs="Calibri"/>
                <w:b/>
                <w:bCs/>
              </w:rPr>
              <w:t>Projekttitel</w:t>
            </w:r>
          </w:p>
        </w:tc>
        <w:tc>
          <w:tcPr>
            <w:tcW w:w="5970" w:type="dxa"/>
            <w:tcBorders>
              <w:top w:val="single" w:sz="4" w:space="0" w:color="000000"/>
              <w:left w:val="single" w:sz="4" w:space="0" w:color="000000"/>
              <w:bottom w:val="single" w:sz="4" w:space="0" w:color="000000"/>
              <w:right w:val="single" w:sz="4" w:space="0" w:color="000000"/>
            </w:tcBorders>
          </w:tcPr>
          <w:p w14:paraId="78F24AB0" w14:textId="06F31BBB" w:rsidR="008F3A9F" w:rsidRDefault="00000000">
            <w:pPr>
              <w:rPr>
                <w:rFonts w:ascii="Calibri" w:eastAsia="Calibri" w:hAnsi="Calibri" w:cs="Calibri"/>
              </w:rPr>
            </w:pPr>
            <w:r>
              <w:rPr>
                <w:rFonts w:ascii="Calibri" w:eastAsia="Calibri" w:hAnsi="Calibri" w:cs="Calibri"/>
              </w:rPr>
              <w:t>Zahlungsbereitschaft für hochwertige Sanitärausstattung im Hotelzimmer</w:t>
            </w:r>
          </w:p>
        </w:tc>
      </w:tr>
      <w:tr w:rsidR="008F3A9F" w14:paraId="507177F6" w14:textId="77777777">
        <w:trPr>
          <w:jc w:val="center"/>
        </w:trPr>
        <w:tc>
          <w:tcPr>
            <w:tcW w:w="2994" w:type="dxa"/>
            <w:tcBorders>
              <w:top w:val="single" w:sz="4" w:space="0" w:color="000000"/>
              <w:left w:val="single" w:sz="4" w:space="0" w:color="000000"/>
              <w:bottom w:val="single" w:sz="4" w:space="0" w:color="000000"/>
              <w:right w:val="single" w:sz="4" w:space="0" w:color="000000"/>
            </w:tcBorders>
          </w:tcPr>
          <w:p w14:paraId="5CFCD6B8" w14:textId="77777777" w:rsidR="008F3A9F" w:rsidRDefault="00000000">
            <w:pPr>
              <w:rPr>
                <w:rFonts w:ascii="Calibri" w:eastAsia="Calibri" w:hAnsi="Calibri" w:cs="Calibri"/>
              </w:rPr>
            </w:pPr>
            <w:r>
              <w:rPr>
                <w:rFonts w:ascii="Calibri" w:eastAsia="Calibri" w:hAnsi="Calibri" w:cs="Calibri"/>
                <w:b/>
                <w:bCs/>
              </w:rPr>
              <w:t>Auftraggebendes Unternehmen</w:t>
            </w:r>
          </w:p>
        </w:tc>
        <w:tc>
          <w:tcPr>
            <w:tcW w:w="5970" w:type="dxa"/>
            <w:tcBorders>
              <w:top w:val="single" w:sz="4" w:space="0" w:color="000000"/>
              <w:left w:val="single" w:sz="4" w:space="0" w:color="000000"/>
              <w:bottom w:val="single" w:sz="4" w:space="0" w:color="000000"/>
              <w:right w:val="single" w:sz="4" w:space="0" w:color="000000"/>
            </w:tcBorders>
          </w:tcPr>
          <w:p w14:paraId="6AC631CD" w14:textId="77777777" w:rsidR="008F3A9F" w:rsidRDefault="00000000">
            <w:pPr>
              <w:rPr>
                <w:rFonts w:ascii="Calibri" w:eastAsia="Calibri" w:hAnsi="Calibri" w:cs="Calibri"/>
              </w:rPr>
            </w:pPr>
            <w:r>
              <w:rPr>
                <w:rFonts w:ascii="Calibri" w:eastAsia="Calibri" w:hAnsi="Calibri" w:cs="Calibri"/>
              </w:rPr>
              <w:t>Geberit AG (Sanitärtechnik) – fiktiver Auftrag</w:t>
            </w:r>
          </w:p>
        </w:tc>
      </w:tr>
      <w:tr w:rsidR="008F3A9F" w14:paraId="06DDAAE0" w14:textId="77777777">
        <w:trPr>
          <w:jc w:val="center"/>
        </w:trPr>
        <w:tc>
          <w:tcPr>
            <w:tcW w:w="2994" w:type="dxa"/>
            <w:tcBorders>
              <w:top w:val="single" w:sz="4" w:space="0" w:color="000000"/>
              <w:left w:val="single" w:sz="4" w:space="0" w:color="000000"/>
              <w:bottom w:val="single" w:sz="4" w:space="0" w:color="000000"/>
              <w:right w:val="single" w:sz="4" w:space="0" w:color="000000"/>
            </w:tcBorders>
          </w:tcPr>
          <w:p w14:paraId="2C140730" w14:textId="77777777" w:rsidR="008F3A9F" w:rsidRDefault="00000000">
            <w:pPr>
              <w:rPr>
                <w:rFonts w:ascii="Calibri" w:eastAsia="Calibri" w:hAnsi="Calibri" w:cs="Calibri"/>
              </w:rPr>
            </w:pPr>
            <w:r>
              <w:rPr>
                <w:rFonts w:ascii="Calibri" w:eastAsia="Calibri" w:hAnsi="Calibri" w:cs="Calibri"/>
                <w:b/>
                <w:bCs/>
              </w:rPr>
              <w:t>Methode</w:t>
            </w:r>
          </w:p>
        </w:tc>
        <w:tc>
          <w:tcPr>
            <w:tcW w:w="5970" w:type="dxa"/>
            <w:tcBorders>
              <w:top w:val="single" w:sz="4" w:space="0" w:color="000000"/>
              <w:left w:val="single" w:sz="4" w:space="0" w:color="000000"/>
              <w:bottom w:val="single" w:sz="4" w:space="0" w:color="000000"/>
              <w:right w:val="single" w:sz="4" w:space="0" w:color="000000"/>
            </w:tcBorders>
          </w:tcPr>
          <w:p w14:paraId="176488B8" w14:textId="449017C6" w:rsidR="008F3A9F" w:rsidRDefault="00000000">
            <w:pPr>
              <w:rPr>
                <w:rFonts w:ascii="Calibri" w:eastAsia="Calibri" w:hAnsi="Calibri" w:cs="Calibri"/>
              </w:rPr>
            </w:pPr>
            <w:r>
              <w:rPr>
                <w:rFonts w:ascii="Calibri" w:eastAsia="Calibri" w:hAnsi="Calibri" w:cs="Calibri"/>
              </w:rPr>
              <w:t xml:space="preserve">Quantitative Online-Befragung mit profilbasierter </w:t>
            </w:r>
            <w:proofErr w:type="spellStart"/>
            <w:r>
              <w:rPr>
                <w:rFonts w:ascii="Calibri" w:eastAsia="Calibri" w:hAnsi="Calibri" w:cs="Calibri"/>
              </w:rPr>
              <w:t>Conjoint</w:t>
            </w:r>
            <w:proofErr w:type="spellEnd"/>
            <w:r>
              <w:rPr>
                <w:rFonts w:ascii="Calibri" w:eastAsia="Calibri" w:hAnsi="Calibri" w:cs="Calibri"/>
              </w:rPr>
              <w:t>-Analyse</w:t>
            </w:r>
          </w:p>
        </w:tc>
      </w:tr>
    </w:tbl>
    <w:p w14:paraId="3C1BEE49" w14:textId="4765325B" w:rsidR="008F3A9F" w:rsidRDefault="00000000">
      <w:pPr>
        <w:pStyle w:val="Heading2"/>
        <w:rPr>
          <w:rFonts w:ascii="Calibri" w:eastAsia="Calibri" w:hAnsi="Calibri" w:cs="Calibri"/>
          <w:sz w:val="32"/>
          <w:szCs w:val="32"/>
        </w:rPr>
      </w:pPr>
      <w:r>
        <w:rPr>
          <w:rFonts w:ascii="Calibri" w:eastAsia="Calibri" w:hAnsi="Calibri" w:cs="Calibri"/>
          <w:sz w:val="32"/>
          <w:szCs w:val="32"/>
        </w:rPr>
        <w:t>1. Ausgangslage</w:t>
      </w:r>
    </w:p>
    <w:p w14:paraId="0DF952B7" w14:textId="3F7A5E2D" w:rsidR="008B19D5" w:rsidRDefault="00000000">
      <w:pPr>
        <w:rPr>
          <w:rFonts w:ascii="Calibri" w:eastAsia="Calibri" w:hAnsi="Calibri" w:cs="Calibri"/>
        </w:rPr>
      </w:pPr>
      <w:r>
        <w:rPr>
          <w:rFonts w:ascii="Calibri" w:eastAsia="Calibri" w:hAnsi="Calibri" w:cs="Calibri"/>
        </w:rPr>
        <w:t>Hotels investieren zunehmend in hochwertige Zimmerausstattungen, um sich von der Konkurrenz abzuheben. Während Faktoren wie Lage oder Frühstück gut erforscht sind, ist unklar, welchen Einfluss ein hochwertiges Badezimmer auf die Zahlungsbereitschaft der Gäste hat. Für einen Sanitärhersteller wie Geberit ist diese Frage zentral, um Hotelbetreibern den Mehrwert von Premium-Sanitärlösungen (z.B. Dusch-WCs, berührungslose Armaturen, hochwertige Badmöbel) argumentativ und preislich belegen zu können.</w:t>
      </w:r>
    </w:p>
    <w:p w14:paraId="5ECBF622" w14:textId="5E2C3B51" w:rsidR="008F3A9F" w:rsidRDefault="00000000">
      <w:pPr>
        <w:pStyle w:val="Heading2"/>
        <w:rPr>
          <w:rFonts w:ascii="Calibri" w:eastAsia="Calibri" w:hAnsi="Calibri" w:cs="Calibri"/>
          <w:sz w:val="32"/>
          <w:szCs w:val="32"/>
        </w:rPr>
      </w:pPr>
      <w:r>
        <w:rPr>
          <w:rFonts w:ascii="Calibri" w:eastAsia="Calibri" w:hAnsi="Calibri" w:cs="Calibri"/>
          <w:sz w:val="32"/>
          <w:szCs w:val="32"/>
        </w:rPr>
        <w:t>2. Untersuchungsproblem</w:t>
      </w:r>
    </w:p>
    <w:p w14:paraId="51AE556F" w14:textId="339F7725" w:rsidR="008F3A9F" w:rsidRDefault="00000000">
      <w:pPr>
        <w:rPr>
          <w:rFonts w:ascii="Calibri" w:eastAsia="Calibri" w:hAnsi="Calibri" w:cs="Calibri"/>
        </w:rPr>
      </w:pPr>
      <w:r>
        <w:rPr>
          <w:rFonts w:ascii="Calibri" w:eastAsia="Calibri" w:hAnsi="Calibri" w:cs="Calibri"/>
        </w:rPr>
        <w:t>Es ist nicht bekannt, ob und in welchem Umfang eine hochwertige Sanitärausstattung im Hotelbadezimmer die Zahlungsbereitschaft der Gäste für ein Hotelzimmer erhöht und welche Ausstattungsmerkmale dabei den grössten Werthebel darstellen.</w:t>
      </w:r>
    </w:p>
    <w:p w14:paraId="313E36E2" w14:textId="77777777" w:rsidR="008B19D5" w:rsidRDefault="008B19D5">
      <w:pPr>
        <w:rPr>
          <w:rFonts w:ascii="Calibri" w:eastAsia="Calibri" w:hAnsi="Calibri" w:cs="Calibri"/>
          <w:b/>
          <w:bCs/>
          <w:color w:val="000000"/>
          <w:sz w:val="32"/>
          <w:szCs w:val="32"/>
        </w:rPr>
      </w:pPr>
      <w:r>
        <w:rPr>
          <w:rFonts w:ascii="Calibri" w:eastAsia="Calibri" w:hAnsi="Calibri" w:cs="Calibri"/>
          <w:sz w:val="32"/>
          <w:szCs w:val="32"/>
        </w:rPr>
        <w:br w:type="page"/>
      </w:r>
    </w:p>
    <w:p w14:paraId="2810706C" w14:textId="3C44AA18" w:rsidR="008F3A9F" w:rsidRDefault="00000000">
      <w:pPr>
        <w:pStyle w:val="Heading2"/>
        <w:rPr>
          <w:rFonts w:ascii="Calibri" w:eastAsia="Calibri" w:hAnsi="Calibri" w:cs="Calibri"/>
          <w:sz w:val="32"/>
          <w:szCs w:val="32"/>
        </w:rPr>
      </w:pPr>
      <w:r>
        <w:rPr>
          <w:rFonts w:ascii="Calibri" w:eastAsia="Calibri" w:hAnsi="Calibri" w:cs="Calibri"/>
          <w:sz w:val="32"/>
          <w:szCs w:val="32"/>
        </w:rPr>
        <w:lastRenderedPageBreak/>
        <w:t>3. Untersuchungsziele</w:t>
      </w:r>
    </w:p>
    <w:p w14:paraId="19B5A4B2" w14:textId="77777777" w:rsidR="008F3A9F" w:rsidRDefault="00000000">
      <w:pPr>
        <w:rPr>
          <w:rFonts w:ascii="Calibri" w:eastAsia="Calibri" w:hAnsi="Calibri" w:cs="Calibri"/>
        </w:rPr>
      </w:pPr>
      <w:r>
        <w:rPr>
          <w:rFonts w:ascii="Calibri" w:eastAsia="Calibri" w:hAnsi="Calibri" w:cs="Calibri"/>
        </w:rPr>
        <w:t>Ziel ist die Ermittlung der Zahlungsbereitschaft von Hotelgästen für ein Hotelzimmer mit hochwertiger Badezimmerausstattung sowie der Wahrnehmung des Ausstattungsangebots.</w:t>
      </w:r>
    </w:p>
    <w:p w14:paraId="687C02C0" w14:textId="77777777" w:rsidR="008F3A9F" w:rsidRDefault="00000000">
      <w:pPr>
        <w:rPr>
          <w:rFonts w:ascii="Calibri" w:eastAsia="Calibri" w:hAnsi="Calibri" w:cs="Calibri"/>
        </w:rPr>
      </w:pPr>
      <w:r>
        <w:rPr>
          <w:rFonts w:ascii="Calibri" w:eastAsia="Calibri" w:hAnsi="Calibri" w:cs="Calibri"/>
        </w:rPr>
        <w:t>Konkret sollen folgende Fragestellungen beantwortet werden:</w:t>
      </w:r>
    </w:p>
    <w:p w14:paraId="78826187" w14:textId="77777777" w:rsidR="008F3A9F" w:rsidRDefault="00000000">
      <w:pPr>
        <w:numPr>
          <w:ilvl w:val="0"/>
          <w:numId w:val="1"/>
        </w:numPr>
      </w:pPr>
      <w:r>
        <w:rPr>
          <w:rFonts w:ascii="Calibri" w:eastAsia="Calibri" w:hAnsi="Calibri" w:cs="Calibri"/>
        </w:rPr>
        <w:t>Wie hoch ist der akzeptierte Aufpreis für ein Zimmer mit Premium-Sanitärausstattung gegenüber einem Standardzimmer?</w:t>
      </w:r>
    </w:p>
    <w:p w14:paraId="3CE479D2" w14:textId="77777777" w:rsidR="008F3A9F" w:rsidRDefault="00000000">
      <w:pPr>
        <w:numPr>
          <w:ilvl w:val="0"/>
          <w:numId w:val="1"/>
        </w:numPr>
      </w:pPr>
      <w:r>
        <w:rPr>
          <w:rFonts w:ascii="Calibri" w:eastAsia="Calibri" w:hAnsi="Calibri" w:cs="Calibri"/>
        </w:rPr>
        <w:t>Welche relative Wichtigkeit hat der Preis im Vergleich zu den weiteren Ausstattungsmerkmalen?</w:t>
      </w:r>
    </w:p>
    <w:p w14:paraId="242237D8" w14:textId="52A648C9" w:rsidR="008F3A9F" w:rsidRDefault="00000000">
      <w:pPr>
        <w:numPr>
          <w:ilvl w:val="0"/>
          <w:numId w:val="1"/>
        </w:numPr>
      </w:pPr>
      <w:r>
        <w:rPr>
          <w:rFonts w:ascii="Calibri" w:eastAsia="Calibri" w:hAnsi="Calibri" w:cs="Calibri"/>
        </w:rPr>
        <w:t>Welche Teilnutzenwerte haben die einzelnen Ausstattungsstufen?</w:t>
      </w:r>
    </w:p>
    <w:p w14:paraId="4FC5290B" w14:textId="77777777" w:rsidR="008F3A9F" w:rsidRDefault="00000000">
      <w:pPr>
        <w:numPr>
          <w:ilvl w:val="0"/>
          <w:numId w:val="1"/>
        </w:numPr>
      </w:pPr>
      <w:r>
        <w:rPr>
          <w:rFonts w:ascii="Calibri" w:eastAsia="Calibri" w:hAnsi="Calibri" w:cs="Calibri"/>
        </w:rPr>
        <w:t>Welches Gesamtprofil wird von der Zielgruppe präferiert (optimale Ausstattungskombination)?</w:t>
      </w:r>
    </w:p>
    <w:p w14:paraId="36E82365" w14:textId="673974F4" w:rsidR="008B19D5" w:rsidRPr="008B19D5" w:rsidRDefault="008B19D5">
      <w:pPr>
        <w:rPr>
          <w:rFonts w:ascii="Calibri" w:eastAsia="Calibri" w:hAnsi="Calibri" w:cs="Calibri"/>
          <w:sz w:val="32"/>
          <w:szCs w:val="32"/>
        </w:rPr>
      </w:pPr>
      <w:r>
        <w:rPr>
          <w:noProof/>
        </w:rPr>
        <mc:AlternateContent>
          <mc:Choice Requires="wps">
            <w:drawing>
              <wp:anchor distT="0" distB="0" distL="114300" distR="114300" simplePos="0" relativeHeight="251660288" behindDoc="0" locked="0" layoutInCell="1" allowOverlap="1" wp14:anchorId="2248A3E9" wp14:editId="4B74B9A6">
                <wp:simplePos x="0" y="0"/>
                <wp:positionH relativeFrom="column">
                  <wp:posOffset>0</wp:posOffset>
                </wp:positionH>
                <wp:positionV relativeFrom="paragraph">
                  <wp:posOffset>3989705</wp:posOffset>
                </wp:positionV>
                <wp:extent cx="5486400" cy="635"/>
                <wp:effectExtent l="0" t="0" r="0" b="0"/>
                <wp:wrapNone/>
                <wp:docPr id="247468302"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602AD222" w14:textId="2A0D5B71" w:rsidR="008B19D5" w:rsidRPr="003F6773" w:rsidRDefault="008B19D5" w:rsidP="008B19D5">
                            <w:pPr>
                              <w:pStyle w:val="Caption"/>
                              <w:rPr>
                                <w:rFonts w:ascii="Calibri" w:eastAsia="Calibri" w:hAnsi="Calibri" w:cs="Calibri"/>
                                <w:noProof/>
                              </w:rPr>
                            </w:pPr>
                            <w:r>
                              <w:t xml:space="preserve">Abbildung </w:t>
                            </w:r>
                            <w:fldSimple w:instr=" SEQ Abbildung \* ARABIC ">
                              <w:r>
                                <w:rPr>
                                  <w:noProof/>
                                </w:rPr>
                                <w:t>1</w:t>
                              </w:r>
                            </w:fldSimple>
                            <w:r>
                              <w:t>: Projekt Sketch zu Einfluss der Badezimmerausstattung auf die Preisgestaltung bei Hotelübernachtung</w:t>
                            </w:r>
                            <w:r w:rsidR="009C0945">
                              <w:t>, Erstellt von Claude Opus 4.8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248A3E9" id="_x0000_t202" coordsize="21600,21600" o:spt="202" path="m,l,21600r21600,l21600,xe">
                <v:stroke joinstyle="miter"/>
                <v:path gradientshapeok="t" o:connecttype="rect"/>
              </v:shapetype>
              <v:shape id="Text Box 1" o:spid="_x0000_s1026" type="#_x0000_t202" style="position:absolute;margin-left:0;margin-top:314.15pt;width:6in;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yaDFQIAADgEAAAOAAAAZHJzL2Uyb0RvYy54bWysU8Fu2zAMvQ/YPwi6L066tiiMOEWWIsOA&#10;oC2QDj0rshQbkEWNUmJnXz9KtpOu22nYRaZF6lF872l+3zWGHRX6GmzBZ5MpZ8pKKGu7L/j3l/Wn&#10;O858ELYUBqwq+El5fr/4+GHeulxdQQWmVMgIxPq8dQWvQnB5lnlZqUb4CThlKakBGxHoF/dZiaIl&#10;9MZkV9PpbdYClg5BKu9p96FP8kXC11rJ8KS1V4GZgtPdQloxrbu4Zou5yPcoXFXL4RriH27RiNpS&#10;0zPUgwiCHbD+A6qpJYIHHSYSmgy0rqVKM9A0s+m7abaVcCrNQuR4d6bJ/z9Y+XjcumdkofsCHQkY&#10;CWmdzz1txnk6jU380k0Z5YnC05k21QUmafPm+u72ekopSbnbzzcRI7scdejDVwUNi0HBkTRJVInj&#10;xoe+dCyJnTyYulzXxsSfmFgZZEdB+rVVHdQA/luVsbHWQjzVA8ad7DJHjEK364bhdlCeaGaE3g7e&#10;yXVNjTbCh2eBpD/NQp4OT7RoA23BYYg4qwB//m0/1pMslOWsJT8V3P84CFScmW+WBIvmGwMcg90Y&#10;2EOzAhpxRq/FyRTSAQxmDDVC80pWX8YulBJWUq+ChzFchd7V9FSkWi5TEVnMibCxWycj9EjoS/cq&#10;0A1yBFLxEUanifydKn1t0sUtD4EoTpJFQnsWB57Jnkn04SlF/7/9T1WXB7/4BQAA//8DAFBLAwQU&#10;AAYACAAAACEAw0qZkN4AAAAIAQAADwAAAGRycy9kb3ducmV2LnhtbEyPwU7DMBBE70j8g7VIXBB1&#10;aKMoCnGqqoIDXCpCL9zceBsH4nUUO234exYu9Lgzo9k35Xp2vTjhGDpPCh4WCQikxpuOWgX79+f7&#10;HESImozuPaGCbwywrq6vSl0Yf6Y3PNWxFVxCodAKbIxDIWVoLDodFn5AYu/oR6cjn2MrzajPXO56&#10;uUySTDrdEX+wesCtxearnpyCXfqxs3fT8el1k67Gl/20zT7bWqnbm3nzCCLiHP/D8IvP6FAx08FP&#10;ZILoFfCQqCBb5isQbOdZysrhT0lBVqW8HFD9AAAA//8DAFBLAQItABQABgAIAAAAIQC2gziS/gAA&#10;AOEBAAATAAAAAAAAAAAAAAAAAAAAAABbQ29udGVudF9UeXBlc10ueG1sUEsBAi0AFAAGAAgAAAAh&#10;ADj9If/WAAAAlAEAAAsAAAAAAAAAAAAAAAAALwEAAF9yZWxzLy5yZWxzUEsBAi0AFAAGAAgAAAAh&#10;ABcnJoMVAgAAOAQAAA4AAAAAAAAAAAAAAAAALgIAAGRycy9lMm9Eb2MueG1sUEsBAi0AFAAGAAgA&#10;AAAhAMNKmZDeAAAACAEAAA8AAAAAAAAAAAAAAAAAbwQAAGRycy9kb3ducmV2LnhtbFBLBQYAAAAA&#10;BAAEAPMAAAB6BQAAAAA=&#10;" stroked="f">
                <v:textbox style="mso-fit-shape-to-text:t" inset="0,0,0,0">
                  <w:txbxContent>
                    <w:p w14:paraId="602AD222" w14:textId="2A0D5B71" w:rsidR="008B19D5" w:rsidRPr="003F6773" w:rsidRDefault="008B19D5" w:rsidP="008B19D5">
                      <w:pPr>
                        <w:pStyle w:val="Caption"/>
                        <w:rPr>
                          <w:rFonts w:ascii="Calibri" w:eastAsia="Calibri" w:hAnsi="Calibri" w:cs="Calibri"/>
                          <w:noProof/>
                        </w:rPr>
                      </w:pPr>
                      <w:r>
                        <w:t xml:space="preserve">Abbildung </w:t>
                      </w:r>
                      <w:fldSimple w:instr=" SEQ Abbildung \* ARABIC ">
                        <w:r>
                          <w:rPr>
                            <w:noProof/>
                          </w:rPr>
                          <w:t>1</w:t>
                        </w:r>
                      </w:fldSimple>
                      <w:r>
                        <w:t>: Projekt Sketch zu Einfluss der Badezimmerausstattung auf die Preisgestaltung bei Hotelübernachtung</w:t>
                      </w:r>
                      <w:r w:rsidR="009C0945">
                        <w:t>, Erstellt von Claude Opus 4.8</w:t>
                      </w:r>
                    </w:p>
                  </w:txbxContent>
                </v:textbox>
              </v:shape>
            </w:pict>
          </mc:Fallback>
        </mc:AlternateContent>
      </w:r>
      <w:r>
        <w:rPr>
          <w:rFonts w:ascii="Calibri" w:eastAsia="Calibri" w:hAnsi="Calibri" w:cs="Calibri"/>
          <w:noProof/>
        </w:rPr>
        <w:drawing>
          <wp:anchor distT="0" distB="0" distL="114300" distR="114300" simplePos="0" relativeHeight="251658240" behindDoc="0" locked="0" layoutInCell="1" allowOverlap="1" wp14:anchorId="3FD95BB7" wp14:editId="15E42082">
            <wp:simplePos x="0" y="0"/>
            <wp:positionH relativeFrom="margin">
              <wp:align>right</wp:align>
            </wp:positionH>
            <wp:positionV relativeFrom="paragraph">
              <wp:posOffset>274955</wp:posOffset>
            </wp:positionV>
            <wp:extent cx="5486400" cy="3657600"/>
            <wp:effectExtent l="0" t="0" r="0" b="0"/>
            <wp:wrapNone/>
            <wp:docPr id="138788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eastAsia="Calibri" w:hAnsi="Calibri" w:cs="Calibri"/>
          <w:sz w:val="32"/>
          <w:szCs w:val="32"/>
        </w:rPr>
        <w:br w:type="page"/>
      </w:r>
    </w:p>
    <w:p w14:paraId="59C46116" w14:textId="0DB5E923" w:rsidR="008F3A9F" w:rsidRDefault="00000000">
      <w:pPr>
        <w:pStyle w:val="Heading2"/>
        <w:rPr>
          <w:rFonts w:ascii="Calibri" w:eastAsia="Calibri" w:hAnsi="Calibri" w:cs="Calibri"/>
          <w:sz w:val="32"/>
          <w:szCs w:val="32"/>
        </w:rPr>
      </w:pPr>
      <w:r>
        <w:rPr>
          <w:rFonts w:ascii="Calibri" w:eastAsia="Calibri" w:hAnsi="Calibri" w:cs="Calibri"/>
          <w:sz w:val="32"/>
          <w:szCs w:val="32"/>
        </w:rPr>
        <w:lastRenderedPageBreak/>
        <w:t>4. Forschungsmethode und Fragebogenentwicklung</w:t>
      </w:r>
    </w:p>
    <w:p w14:paraId="5DCD7DE1" w14:textId="77777777" w:rsidR="008F3A9F" w:rsidRDefault="00000000">
      <w:pPr>
        <w:rPr>
          <w:rFonts w:ascii="Calibri" w:eastAsia="Calibri" w:hAnsi="Calibri" w:cs="Calibri"/>
        </w:rPr>
      </w:pPr>
      <w:r>
        <w:rPr>
          <w:rFonts w:ascii="Calibri" w:eastAsia="Calibri" w:hAnsi="Calibri" w:cs="Calibri"/>
        </w:rPr>
        <w:t xml:space="preserve">Durchgeführt wird eine quantitative Online-Befragung mit einer profilbasierten </w:t>
      </w:r>
      <w:proofErr w:type="spellStart"/>
      <w:r>
        <w:rPr>
          <w:rFonts w:ascii="Calibri" w:eastAsia="Calibri" w:hAnsi="Calibri" w:cs="Calibri"/>
        </w:rPr>
        <w:t>Conjoint</w:t>
      </w:r>
      <w:proofErr w:type="spellEnd"/>
      <w:r>
        <w:rPr>
          <w:rFonts w:ascii="Calibri" w:eastAsia="Calibri" w:hAnsi="Calibri" w:cs="Calibri"/>
        </w:rPr>
        <w:t>-Analyse. Die Befragten bewerten vollständige Hotelzimmer-/Badezimmerprofile, die sich in Attributen unterscheiden (in Tabelle 1 dargestellt). Aus den Bewertungen werden die relative Wichtigkeit der Merkmale sowie die Teilnutzenwerte je Stufe (inkl. Preis) abgeleitet.</w:t>
      </w:r>
    </w:p>
    <w:p w14:paraId="2F63085E" w14:textId="77777777" w:rsidR="008F3A9F" w:rsidRDefault="008F3A9F">
      <w:pPr>
        <w:rPr>
          <w:rFonts w:ascii="Calibri" w:eastAsia="Calibri" w:hAnsi="Calibri" w:cs="Calibri"/>
        </w:rPr>
      </w:pPr>
    </w:p>
    <w:p w14:paraId="0544B9A5" w14:textId="77777777" w:rsidR="008F3A9F" w:rsidRDefault="00000000">
      <w:pPr>
        <w:rPr>
          <w:rFonts w:ascii="Calibri" w:eastAsia="Calibri" w:hAnsi="Calibri" w:cs="Calibri"/>
        </w:rPr>
      </w:pPr>
      <w:r>
        <w:rPr>
          <w:rFonts w:ascii="Calibri" w:eastAsia="Calibri" w:hAnsi="Calibri" w:cs="Calibri"/>
          <w:b/>
          <w:bCs/>
        </w:rPr>
        <w:t>Tabelle 1: Beispiel Attribute und Stufen</w:t>
      </w:r>
    </w:p>
    <w:tbl>
      <w:tblPr>
        <w:tblStyle w:val="a0"/>
        <w:tblW w:w="8964"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775"/>
        <w:gridCol w:w="1821"/>
        <w:gridCol w:w="2502"/>
        <w:gridCol w:w="2866"/>
      </w:tblGrid>
      <w:tr w:rsidR="008F3A9F" w14:paraId="4DE6BCFD" w14:textId="77777777">
        <w:trPr>
          <w:jc w:val="center"/>
        </w:trPr>
        <w:tc>
          <w:tcPr>
            <w:tcW w:w="1775" w:type="dxa"/>
            <w:tcBorders>
              <w:top w:val="single" w:sz="4" w:space="0" w:color="000000"/>
              <w:left w:val="single" w:sz="4" w:space="0" w:color="000000"/>
              <w:bottom w:val="single" w:sz="4" w:space="0" w:color="000000"/>
              <w:right w:val="single" w:sz="4" w:space="0" w:color="000000"/>
            </w:tcBorders>
          </w:tcPr>
          <w:p w14:paraId="3892AAF6" w14:textId="77777777" w:rsidR="008F3A9F" w:rsidRDefault="00000000">
            <w:pPr>
              <w:rPr>
                <w:rFonts w:ascii="Calibri" w:eastAsia="Calibri" w:hAnsi="Calibri" w:cs="Calibri"/>
                <w:b/>
                <w:bCs/>
              </w:rPr>
            </w:pPr>
            <w:r>
              <w:rPr>
                <w:rFonts w:ascii="Calibri" w:eastAsia="Calibri" w:hAnsi="Calibri" w:cs="Calibri"/>
                <w:b/>
                <w:bCs/>
              </w:rPr>
              <w:t>Attribut</w:t>
            </w:r>
          </w:p>
        </w:tc>
        <w:tc>
          <w:tcPr>
            <w:tcW w:w="1821" w:type="dxa"/>
            <w:tcBorders>
              <w:top w:val="single" w:sz="4" w:space="0" w:color="000000"/>
              <w:left w:val="single" w:sz="4" w:space="0" w:color="000000"/>
              <w:bottom w:val="single" w:sz="4" w:space="0" w:color="000000"/>
              <w:right w:val="single" w:sz="4" w:space="0" w:color="000000"/>
            </w:tcBorders>
          </w:tcPr>
          <w:p w14:paraId="6DB565CC" w14:textId="77777777" w:rsidR="008F3A9F" w:rsidRDefault="00000000">
            <w:pPr>
              <w:rPr>
                <w:rFonts w:ascii="Calibri" w:eastAsia="Calibri" w:hAnsi="Calibri" w:cs="Calibri"/>
                <w:b/>
                <w:bCs/>
              </w:rPr>
            </w:pPr>
            <w:r>
              <w:rPr>
                <w:rFonts w:ascii="Calibri" w:eastAsia="Calibri" w:hAnsi="Calibri" w:cs="Calibri"/>
                <w:b/>
                <w:bCs/>
              </w:rPr>
              <w:t>Stufe 1</w:t>
            </w:r>
          </w:p>
        </w:tc>
        <w:tc>
          <w:tcPr>
            <w:tcW w:w="2502" w:type="dxa"/>
            <w:tcBorders>
              <w:top w:val="single" w:sz="4" w:space="0" w:color="000000"/>
              <w:left w:val="single" w:sz="4" w:space="0" w:color="000000"/>
              <w:bottom w:val="single" w:sz="4" w:space="0" w:color="000000"/>
              <w:right w:val="single" w:sz="4" w:space="0" w:color="000000"/>
            </w:tcBorders>
          </w:tcPr>
          <w:p w14:paraId="630F396B" w14:textId="77777777" w:rsidR="008F3A9F" w:rsidRDefault="00000000">
            <w:pPr>
              <w:rPr>
                <w:rFonts w:ascii="Calibri" w:eastAsia="Calibri" w:hAnsi="Calibri" w:cs="Calibri"/>
                <w:b/>
                <w:bCs/>
              </w:rPr>
            </w:pPr>
            <w:r>
              <w:rPr>
                <w:rFonts w:ascii="Calibri" w:eastAsia="Calibri" w:hAnsi="Calibri" w:cs="Calibri"/>
                <w:b/>
                <w:bCs/>
              </w:rPr>
              <w:t>Stufe 2</w:t>
            </w:r>
          </w:p>
        </w:tc>
        <w:tc>
          <w:tcPr>
            <w:tcW w:w="2866" w:type="dxa"/>
            <w:tcBorders>
              <w:top w:val="single" w:sz="4" w:space="0" w:color="000000"/>
              <w:left w:val="single" w:sz="4" w:space="0" w:color="000000"/>
              <w:bottom w:val="single" w:sz="4" w:space="0" w:color="000000"/>
              <w:right w:val="single" w:sz="4" w:space="0" w:color="000000"/>
            </w:tcBorders>
          </w:tcPr>
          <w:p w14:paraId="5A1AB6E1" w14:textId="77777777" w:rsidR="008F3A9F" w:rsidRDefault="00000000">
            <w:pPr>
              <w:rPr>
                <w:rFonts w:ascii="Calibri" w:eastAsia="Calibri" w:hAnsi="Calibri" w:cs="Calibri"/>
                <w:b/>
                <w:bCs/>
              </w:rPr>
            </w:pPr>
            <w:r>
              <w:rPr>
                <w:rFonts w:ascii="Calibri" w:eastAsia="Calibri" w:hAnsi="Calibri" w:cs="Calibri"/>
                <w:b/>
                <w:bCs/>
              </w:rPr>
              <w:t>Stufe 3</w:t>
            </w:r>
          </w:p>
        </w:tc>
      </w:tr>
      <w:tr w:rsidR="008F3A9F" w14:paraId="6EF5F945" w14:textId="77777777">
        <w:trPr>
          <w:jc w:val="center"/>
        </w:trPr>
        <w:tc>
          <w:tcPr>
            <w:tcW w:w="1775" w:type="dxa"/>
            <w:tcBorders>
              <w:top w:val="single" w:sz="4" w:space="0" w:color="000000"/>
              <w:left w:val="single" w:sz="4" w:space="0" w:color="000000"/>
              <w:bottom w:val="single" w:sz="4" w:space="0" w:color="000000"/>
              <w:right w:val="single" w:sz="4" w:space="0" w:color="000000"/>
            </w:tcBorders>
          </w:tcPr>
          <w:p w14:paraId="27ED1B4A" w14:textId="77777777" w:rsidR="008F3A9F" w:rsidRDefault="00000000">
            <w:pPr>
              <w:rPr>
                <w:rFonts w:ascii="Calibri" w:eastAsia="Calibri" w:hAnsi="Calibri" w:cs="Calibri"/>
              </w:rPr>
            </w:pPr>
            <w:r>
              <w:rPr>
                <w:rFonts w:ascii="Calibri" w:eastAsia="Calibri" w:hAnsi="Calibri" w:cs="Calibri"/>
                <w:b/>
                <w:bCs/>
              </w:rPr>
              <w:t>Aufpreis pro Nacht</w:t>
            </w:r>
          </w:p>
        </w:tc>
        <w:tc>
          <w:tcPr>
            <w:tcW w:w="1821" w:type="dxa"/>
            <w:tcBorders>
              <w:top w:val="single" w:sz="4" w:space="0" w:color="000000"/>
              <w:left w:val="single" w:sz="4" w:space="0" w:color="000000"/>
              <w:bottom w:val="single" w:sz="4" w:space="0" w:color="000000"/>
              <w:right w:val="single" w:sz="4" w:space="0" w:color="000000"/>
            </w:tcBorders>
          </w:tcPr>
          <w:p w14:paraId="4E3CB681" w14:textId="77777777" w:rsidR="008F3A9F" w:rsidRDefault="00000000">
            <w:pPr>
              <w:rPr>
                <w:rFonts w:ascii="Calibri" w:eastAsia="Calibri" w:hAnsi="Calibri" w:cs="Calibri"/>
              </w:rPr>
            </w:pPr>
            <w:r>
              <w:rPr>
                <w:rFonts w:ascii="Calibri" w:eastAsia="Calibri" w:hAnsi="Calibri" w:cs="Calibri"/>
              </w:rPr>
              <w:t>CHF 0.–</w:t>
            </w:r>
          </w:p>
        </w:tc>
        <w:tc>
          <w:tcPr>
            <w:tcW w:w="2502" w:type="dxa"/>
            <w:tcBorders>
              <w:top w:val="single" w:sz="4" w:space="0" w:color="000000"/>
              <w:left w:val="single" w:sz="4" w:space="0" w:color="000000"/>
              <w:bottom w:val="single" w:sz="4" w:space="0" w:color="000000"/>
              <w:right w:val="single" w:sz="4" w:space="0" w:color="000000"/>
            </w:tcBorders>
          </w:tcPr>
          <w:p w14:paraId="0A325DCA" w14:textId="77777777" w:rsidR="008F3A9F" w:rsidRDefault="00000000">
            <w:pPr>
              <w:rPr>
                <w:rFonts w:ascii="Calibri" w:eastAsia="Calibri" w:hAnsi="Calibri" w:cs="Calibri"/>
              </w:rPr>
            </w:pPr>
            <w:r>
              <w:rPr>
                <w:rFonts w:ascii="Calibri" w:eastAsia="Calibri" w:hAnsi="Calibri" w:cs="Calibri"/>
              </w:rPr>
              <w:t>CHF 20.–</w:t>
            </w:r>
          </w:p>
        </w:tc>
        <w:tc>
          <w:tcPr>
            <w:tcW w:w="2866" w:type="dxa"/>
            <w:tcBorders>
              <w:top w:val="single" w:sz="4" w:space="0" w:color="000000"/>
              <w:left w:val="single" w:sz="4" w:space="0" w:color="000000"/>
              <w:bottom w:val="single" w:sz="4" w:space="0" w:color="000000"/>
              <w:right w:val="single" w:sz="4" w:space="0" w:color="000000"/>
            </w:tcBorders>
          </w:tcPr>
          <w:p w14:paraId="4944C993" w14:textId="77777777" w:rsidR="008F3A9F" w:rsidRDefault="00000000">
            <w:pPr>
              <w:rPr>
                <w:rFonts w:ascii="Calibri" w:eastAsia="Calibri" w:hAnsi="Calibri" w:cs="Calibri"/>
              </w:rPr>
            </w:pPr>
            <w:r>
              <w:rPr>
                <w:rFonts w:ascii="Calibri" w:eastAsia="Calibri" w:hAnsi="Calibri" w:cs="Calibri"/>
              </w:rPr>
              <w:t>CHF 40.–</w:t>
            </w:r>
          </w:p>
        </w:tc>
      </w:tr>
      <w:tr w:rsidR="008F3A9F" w14:paraId="2BF87088" w14:textId="77777777">
        <w:trPr>
          <w:jc w:val="center"/>
        </w:trPr>
        <w:tc>
          <w:tcPr>
            <w:tcW w:w="1775" w:type="dxa"/>
            <w:tcBorders>
              <w:top w:val="single" w:sz="4" w:space="0" w:color="000000"/>
              <w:left w:val="single" w:sz="4" w:space="0" w:color="000000"/>
              <w:bottom w:val="single" w:sz="4" w:space="0" w:color="000000"/>
              <w:right w:val="single" w:sz="4" w:space="0" w:color="000000"/>
            </w:tcBorders>
          </w:tcPr>
          <w:p w14:paraId="6D68C958" w14:textId="77777777" w:rsidR="008F3A9F" w:rsidRDefault="00000000">
            <w:pPr>
              <w:rPr>
                <w:rFonts w:ascii="Calibri" w:eastAsia="Calibri" w:hAnsi="Calibri" w:cs="Calibri"/>
              </w:rPr>
            </w:pPr>
            <w:r>
              <w:rPr>
                <w:rFonts w:ascii="Calibri" w:eastAsia="Calibri" w:hAnsi="Calibri" w:cs="Calibri"/>
                <w:b/>
                <w:bCs/>
              </w:rPr>
              <w:t>WC-Typ</w:t>
            </w:r>
          </w:p>
        </w:tc>
        <w:tc>
          <w:tcPr>
            <w:tcW w:w="1821" w:type="dxa"/>
            <w:tcBorders>
              <w:top w:val="single" w:sz="4" w:space="0" w:color="000000"/>
              <w:left w:val="single" w:sz="4" w:space="0" w:color="000000"/>
              <w:bottom w:val="single" w:sz="4" w:space="0" w:color="000000"/>
              <w:right w:val="single" w:sz="4" w:space="0" w:color="000000"/>
            </w:tcBorders>
          </w:tcPr>
          <w:p w14:paraId="680129C8" w14:textId="77777777" w:rsidR="008F3A9F" w:rsidRDefault="00000000">
            <w:pPr>
              <w:rPr>
                <w:rFonts w:ascii="Calibri" w:eastAsia="Calibri" w:hAnsi="Calibri" w:cs="Calibri"/>
              </w:rPr>
            </w:pPr>
            <w:r>
              <w:rPr>
                <w:rFonts w:ascii="Calibri" w:eastAsia="Calibri" w:hAnsi="Calibri" w:cs="Calibri"/>
              </w:rPr>
              <w:t>Standard-Spül-WC</w:t>
            </w:r>
          </w:p>
        </w:tc>
        <w:tc>
          <w:tcPr>
            <w:tcW w:w="2502" w:type="dxa"/>
            <w:tcBorders>
              <w:top w:val="single" w:sz="4" w:space="0" w:color="000000"/>
              <w:left w:val="single" w:sz="4" w:space="0" w:color="000000"/>
              <w:bottom w:val="single" w:sz="4" w:space="0" w:color="000000"/>
              <w:right w:val="single" w:sz="4" w:space="0" w:color="000000"/>
            </w:tcBorders>
          </w:tcPr>
          <w:p w14:paraId="0FACBE64" w14:textId="77777777" w:rsidR="008F3A9F" w:rsidRDefault="00000000">
            <w:pPr>
              <w:rPr>
                <w:rFonts w:ascii="Calibri" w:eastAsia="Calibri" w:hAnsi="Calibri" w:cs="Calibri"/>
              </w:rPr>
            </w:pPr>
            <w:r>
              <w:rPr>
                <w:rFonts w:ascii="Calibri" w:eastAsia="Calibri" w:hAnsi="Calibri" w:cs="Calibri"/>
              </w:rPr>
              <w:t>Dusch-WC (Basisfunktionen)</w:t>
            </w:r>
          </w:p>
        </w:tc>
        <w:tc>
          <w:tcPr>
            <w:tcW w:w="2866" w:type="dxa"/>
            <w:tcBorders>
              <w:top w:val="single" w:sz="4" w:space="0" w:color="000000"/>
              <w:left w:val="single" w:sz="4" w:space="0" w:color="000000"/>
              <w:bottom w:val="single" w:sz="4" w:space="0" w:color="000000"/>
              <w:right w:val="single" w:sz="4" w:space="0" w:color="000000"/>
            </w:tcBorders>
          </w:tcPr>
          <w:p w14:paraId="7110C8E8" w14:textId="77777777" w:rsidR="008F3A9F" w:rsidRDefault="00000000">
            <w:pPr>
              <w:rPr>
                <w:rFonts w:ascii="Calibri" w:eastAsia="Calibri" w:hAnsi="Calibri" w:cs="Calibri"/>
              </w:rPr>
            </w:pPr>
            <w:r>
              <w:rPr>
                <w:rFonts w:ascii="Calibri" w:eastAsia="Calibri" w:hAnsi="Calibri" w:cs="Calibri"/>
              </w:rPr>
              <w:t xml:space="preserve">Dusch-WC mit App-Steuerung (z.B. Geberit </w:t>
            </w:r>
            <w:proofErr w:type="spellStart"/>
            <w:r>
              <w:rPr>
                <w:rFonts w:ascii="Calibri" w:eastAsia="Calibri" w:hAnsi="Calibri" w:cs="Calibri"/>
              </w:rPr>
              <w:t>AquaClean</w:t>
            </w:r>
            <w:proofErr w:type="spellEnd"/>
            <w:r>
              <w:rPr>
                <w:rFonts w:ascii="Calibri" w:eastAsia="Calibri" w:hAnsi="Calibri" w:cs="Calibri"/>
              </w:rPr>
              <w:t>)</w:t>
            </w:r>
          </w:p>
        </w:tc>
      </w:tr>
      <w:tr w:rsidR="008F3A9F" w14:paraId="067E681F" w14:textId="77777777">
        <w:trPr>
          <w:jc w:val="center"/>
        </w:trPr>
        <w:tc>
          <w:tcPr>
            <w:tcW w:w="1775" w:type="dxa"/>
            <w:tcBorders>
              <w:top w:val="single" w:sz="4" w:space="0" w:color="000000"/>
              <w:left w:val="single" w:sz="4" w:space="0" w:color="000000"/>
              <w:bottom w:val="single" w:sz="4" w:space="0" w:color="000000"/>
              <w:right w:val="single" w:sz="4" w:space="0" w:color="000000"/>
            </w:tcBorders>
          </w:tcPr>
          <w:p w14:paraId="7501DBCF" w14:textId="77777777" w:rsidR="008F3A9F" w:rsidRDefault="00000000">
            <w:pPr>
              <w:rPr>
                <w:rFonts w:ascii="Calibri" w:eastAsia="Calibri" w:hAnsi="Calibri" w:cs="Calibri"/>
              </w:rPr>
            </w:pPr>
            <w:r>
              <w:rPr>
                <w:rFonts w:ascii="Calibri" w:eastAsia="Calibri" w:hAnsi="Calibri" w:cs="Calibri"/>
                <w:b/>
                <w:bCs/>
              </w:rPr>
              <w:t>Dusche</w:t>
            </w:r>
          </w:p>
        </w:tc>
        <w:tc>
          <w:tcPr>
            <w:tcW w:w="1821" w:type="dxa"/>
            <w:tcBorders>
              <w:top w:val="single" w:sz="4" w:space="0" w:color="000000"/>
              <w:left w:val="single" w:sz="4" w:space="0" w:color="000000"/>
              <w:bottom w:val="single" w:sz="4" w:space="0" w:color="000000"/>
              <w:right w:val="single" w:sz="4" w:space="0" w:color="000000"/>
            </w:tcBorders>
          </w:tcPr>
          <w:p w14:paraId="635A7C33" w14:textId="77777777" w:rsidR="008F3A9F" w:rsidRDefault="00000000">
            <w:pPr>
              <w:rPr>
                <w:rFonts w:ascii="Calibri" w:eastAsia="Calibri" w:hAnsi="Calibri" w:cs="Calibri"/>
              </w:rPr>
            </w:pPr>
            <w:r>
              <w:rPr>
                <w:rFonts w:ascii="Calibri" w:eastAsia="Calibri" w:hAnsi="Calibri" w:cs="Calibri"/>
              </w:rPr>
              <w:t>Standard-Duschwanne</w:t>
            </w:r>
          </w:p>
        </w:tc>
        <w:tc>
          <w:tcPr>
            <w:tcW w:w="2502" w:type="dxa"/>
            <w:tcBorders>
              <w:top w:val="single" w:sz="4" w:space="0" w:color="000000"/>
              <w:left w:val="single" w:sz="4" w:space="0" w:color="000000"/>
              <w:bottom w:val="single" w:sz="4" w:space="0" w:color="000000"/>
              <w:right w:val="single" w:sz="4" w:space="0" w:color="000000"/>
            </w:tcBorders>
          </w:tcPr>
          <w:p w14:paraId="215B8EDD" w14:textId="77777777" w:rsidR="008F3A9F" w:rsidRDefault="00000000">
            <w:pPr>
              <w:rPr>
                <w:rFonts w:ascii="Calibri" w:eastAsia="Calibri" w:hAnsi="Calibri" w:cs="Calibri"/>
              </w:rPr>
            </w:pPr>
            <w:r>
              <w:rPr>
                <w:rFonts w:ascii="Calibri" w:eastAsia="Calibri" w:hAnsi="Calibri" w:cs="Calibri"/>
              </w:rPr>
              <w:t>Bodenebene Dusche mit Duschrinne</w:t>
            </w:r>
          </w:p>
        </w:tc>
        <w:tc>
          <w:tcPr>
            <w:tcW w:w="2866" w:type="dxa"/>
            <w:tcBorders>
              <w:top w:val="single" w:sz="4" w:space="0" w:color="000000"/>
              <w:left w:val="single" w:sz="4" w:space="0" w:color="000000"/>
              <w:bottom w:val="single" w:sz="4" w:space="0" w:color="000000"/>
              <w:right w:val="single" w:sz="4" w:space="0" w:color="000000"/>
            </w:tcBorders>
          </w:tcPr>
          <w:p w14:paraId="5084820F" w14:textId="77777777" w:rsidR="008F3A9F" w:rsidRDefault="00000000">
            <w:pPr>
              <w:rPr>
                <w:rFonts w:ascii="Calibri" w:eastAsia="Calibri" w:hAnsi="Calibri" w:cs="Calibri"/>
              </w:rPr>
            </w:pPr>
            <w:r>
              <w:rPr>
                <w:rFonts w:ascii="Calibri" w:eastAsia="Calibri" w:hAnsi="Calibri" w:cs="Calibri"/>
              </w:rPr>
              <w:t>Bodenebene Dusche mit Regendusche-Kopf</w:t>
            </w:r>
          </w:p>
        </w:tc>
      </w:tr>
      <w:tr w:rsidR="008F3A9F" w14:paraId="2AD21081" w14:textId="77777777">
        <w:trPr>
          <w:jc w:val="center"/>
        </w:trPr>
        <w:tc>
          <w:tcPr>
            <w:tcW w:w="1775" w:type="dxa"/>
            <w:tcBorders>
              <w:top w:val="single" w:sz="4" w:space="0" w:color="000000"/>
              <w:left w:val="single" w:sz="4" w:space="0" w:color="000000"/>
              <w:bottom w:val="single" w:sz="4" w:space="0" w:color="000000"/>
              <w:right w:val="single" w:sz="4" w:space="0" w:color="000000"/>
            </w:tcBorders>
          </w:tcPr>
          <w:p w14:paraId="3A6D2B9A" w14:textId="77777777" w:rsidR="008F3A9F" w:rsidRDefault="00000000">
            <w:pPr>
              <w:rPr>
                <w:rFonts w:ascii="Calibri" w:eastAsia="Calibri" w:hAnsi="Calibri" w:cs="Calibri"/>
              </w:rPr>
            </w:pPr>
            <w:r>
              <w:rPr>
                <w:rFonts w:ascii="Calibri" w:eastAsia="Calibri" w:hAnsi="Calibri" w:cs="Calibri"/>
                <w:b/>
                <w:bCs/>
              </w:rPr>
              <w:t>Armaturen</w:t>
            </w:r>
          </w:p>
        </w:tc>
        <w:tc>
          <w:tcPr>
            <w:tcW w:w="1821" w:type="dxa"/>
            <w:tcBorders>
              <w:top w:val="single" w:sz="4" w:space="0" w:color="000000"/>
              <w:left w:val="single" w:sz="4" w:space="0" w:color="000000"/>
              <w:bottom w:val="single" w:sz="4" w:space="0" w:color="000000"/>
              <w:right w:val="single" w:sz="4" w:space="0" w:color="000000"/>
            </w:tcBorders>
          </w:tcPr>
          <w:p w14:paraId="092E9195" w14:textId="77777777" w:rsidR="008F3A9F" w:rsidRDefault="00000000">
            <w:pPr>
              <w:rPr>
                <w:rFonts w:ascii="Calibri" w:eastAsia="Calibri" w:hAnsi="Calibri" w:cs="Calibri"/>
              </w:rPr>
            </w:pPr>
            <w:r>
              <w:rPr>
                <w:rFonts w:ascii="Calibri" w:eastAsia="Calibri" w:hAnsi="Calibri" w:cs="Calibri"/>
              </w:rPr>
              <w:t>Standard-Armaturen</w:t>
            </w:r>
          </w:p>
        </w:tc>
        <w:tc>
          <w:tcPr>
            <w:tcW w:w="2502" w:type="dxa"/>
            <w:tcBorders>
              <w:top w:val="single" w:sz="4" w:space="0" w:color="000000"/>
              <w:left w:val="single" w:sz="4" w:space="0" w:color="000000"/>
              <w:bottom w:val="single" w:sz="4" w:space="0" w:color="000000"/>
              <w:right w:val="single" w:sz="4" w:space="0" w:color="000000"/>
            </w:tcBorders>
          </w:tcPr>
          <w:p w14:paraId="5A93C46A" w14:textId="77777777" w:rsidR="008F3A9F" w:rsidRDefault="00000000">
            <w:pPr>
              <w:rPr>
                <w:rFonts w:ascii="Calibri" w:eastAsia="Calibri" w:hAnsi="Calibri" w:cs="Calibri"/>
              </w:rPr>
            </w:pPr>
            <w:r>
              <w:rPr>
                <w:rFonts w:ascii="Calibri" w:eastAsia="Calibri" w:hAnsi="Calibri" w:cs="Calibri"/>
              </w:rPr>
              <w:t>Hochwertige Design-Armaturen</w:t>
            </w:r>
          </w:p>
        </w:tc>
        <w:tc>
          <w:tcPr>
            <w:tcW w:w="2866" w:type="dxa"/>
            <w:tcBorders>
              <w:top w:val="single" w:sz="4" w:space="0" w:color="000000"/>
              <w:left w:val="single" w:sz="4" w:space="0" w:color="000000"/>
              <w:bottom w:val="single" w:sz="4" w:space="0" w:color="000000"/>
              <w:right w:val="single" w:sz="4" w:space="0" w:color="000000"/>
            </w:tcBorders>
          </w:tcPr>
          <w:p w14:paraId="71E2F4B1" w14:textId="77777777" w:rsidR="008F3A9F" w:rsidRDefault="00000000">
            <w:pPr>
              <w:rPr>
                <w:rFonts w:ascii="Calibri" w:eastAsia="Calibri" w:hAnsi="Calibri" w:cs="Calibri"/>
              </w:rPr>
            </w:pPr>
            <w:r>
              <w:rPr>
                <w:rFonts w:ascii="Calibri" w:eastAsia="Calibri" w:hAnsi="Calibri" w:cs="Calibri"/>
              </w:rPr>
              <w:t>Berührungslose Sensor-Armaturen</w:t>
            </w:r>
          </w:p>
        </w:tc>
      </w:tr>
      <w:tr w:rsidR="008F3A9F" w14:paraId="5B3559E5" w14:textId="77777777">
        <w:trPr>
          <w:jc w:val="center"/>
        </w:trPr>
        <w:tc>
          <w:tcPr>
            <w:tcW w:w="1775" w:type="dxa"/>
            <w:tcBorders>
              <w:top w:val="single" w:sz="4" w:space="0" w:color="000000"/>
              <w:left w:val="single" w:sz="4" w:space="0" w:color="000000"/>
              <w:bottom w:val="single" w:sz="4" w:space="0" w:color="000000"/>
              <w:right w:val="single" w:sz="4" w:space="0" w:color="000000"/>
            </w:tcBorders>
          </w:tcPr>
          <w:p w14:paraId="57CFF569" w14:textId="77777777" w:rsidR="008F3A9F" w:rsidRDefault="00000000">
            <w:pPr>
              <w:rPr>
                <w:rFonts w:ascii="Calibri" w:eastAsia="Calibri" w:hAnsi="Calibri" w:cs="Calibri"/>
              </w:rPr>
            </w:pPr>
            <w:r>
              <w:rPr>
                <w:rFonts w:ascii="Calibri" w:eastAsia="Calibri" w:hAnsi="Calibri" w:cs="Calibri"/>
                <w:b/>
                <w:bCs/>
              </w:rPr>
              <w:t>Waschplatz &amp; Badmöbel</w:t>
            </w:r>
          </w:p>
        </w:tc>
        <w:tc>
          <w:tcPr>
            <w:tcW w:w="1821" w:type="dxa"/>
            <w:tcBorders>
              <w:top w:val="single" w:sz="4" w:space="0" w:color="000000"/>
              <w:left w:val="single" w:sz="4" w:space="0" w:color="000000"/>
              <w:bottom w:val="single" w:sz="4" w:space="0" w:color="000000"/>
              <w:right w:val="single" w:sz="4" w:space="0" w:color="000000"/>
            </w:tcBorders>
          </w:tcPr>
          <w:p w14:paraId="6006A119" w14:textId="77777777" w:rsidR="008F3A9F" w:rsidRDefault="00000000">
            <w:pPr>
              <w:rPr>
                <w:rFonts w:ascii="Calibri" w:eastAsia="Calibri" w:hAnsi="Calibri" w:cs="Calibri"/>
              </w:rPr>
            </w:pPr>
            <w:r>
              <w:rPr>
                <w:rFonts w:ascii="Calibri" w:eastAsia="Calibri" w:hAnsi="Calibri" w:cs="Calibri"/>
              </w:rPr>
              <w:t>Standard</w:t>
            </w:r>
          </w:p>
        </w:tc>
        <w:tc>
          <w:tcPr>
            <w:tcW w:w="2502" w:type="dxa"/>
            <w:tcBorders>
              <w:top w:val="single" w:sz="4" w:space="0" w:color="000000"/>
              <w:left w:val="single" w:sz="4" w:space="0" w:color="000000"/>
              <w:bottom w:val="single" w:sz="4" w:space="0" w:color="000000"/>
              <w:right w:val="single" w:sz="4" w:space="0" w:color="000000"/>
            </w:tcBorders>
          </w:tcPr>
          <w:p w14:paraId="795F21C2" w14:textId="77777777" w:rsidR="008F3A9F" w:rsidRDefault="00000000">
            <w:pPr>
              <w:rPr>
                <w:rFonts w:ascii="Calibri" w:eastAsia="Calibri" w:hAnsi="Calibri" w:cs="Calibri"/>
              </w:rPr>
            </w:pPr>
            <w:r>
              <w:rPr>
                <w:rFonts w:ascii="Calibri" w:eastAsia="Calibri" w:hAnsi="Calibri" w:cs="Calibri"/>
              </w:rPr>
              <w:t>Hochwertige Badmöbel</w:t>
            </w:r>
          </w:p>
        </w:tc>
        <w:tc>
          <w:tcPr>
            <w:tcW w:w="2866" w:type="dxa"/>
            <w:tcBorders>
              <w:top w:val="single" w:sz="4" w:space="0" w:color="000000"/>
              <w:left w:val="single" w:sz="4" w:space="0" w:color="000000"/>
              <w:bottom w:val="single" w:sz="4" w:space="0" w:color="000000"/>
              <w:right w:val="single" w:sz="4" w:space="0" w:color="000000"/>
            </w:tcBorders>
          </w:tcPr>
          <w:p w14:paraId="519EFBF9" w14:textId="77777777" w:rsidR="008F3A9F" w:rsidRDefault="00000000">
            <w:pPr>
              <w:rPr>
                <w:rFonts w:ascii="Calibri" w:eastAsia="Calibri" w:hAnsi="Calibri" w:cs="Calibri"/>
              </w:rPr>
            </w:pPr>
            <w:r>
              <w:rPr>
                <w:rFonts w:ascii="Calibri" w:eastAsia="Calibri" w:hAnsi="Calibri" w:cs="Calibri"/>
              </w:rPr>
              <w:t>Design-Linie (z.B. Geberit ONE)</w:t>
            </w:r>
          </w:p>
        </w:tc>
      </w:tr>
    </w:tbl>
    <w:p w14:paraId="28C68940" w14:textId="77777777" w:rsidR="008F3A9F" w:rsidRDefault="008F3A9F">
      <w:pPr>
        <w:rPr>
          <w:rFonts w:ascii="Calibri" w:eastAsia="Calibri" w:hAnsi="Calibri" w:cs="Calibri"/>
        </w:rPr>
      </w:pPr>
    </w:p>
    <w:p w14:paraId="638C14AB" w14:textId="77777777" w:rsidR="008F3A9F" w:rsidRDefault="00000000">
      <w:pPr>
        <w:rPr>
          <w:rFonts w:ascii="Calibri" w:eastAsia="Calibri" w:hAnsi="Calibri" w:cs="Calibri"/>
        </w:rPr>
      </w:pPr>
      <w:r>
        <w:rPr>
          <w:rFonts w:ascii="Calibri" w:eastAsia="Calibri" w:hAnsi="Calibri" w:cs="Calibri"/>
        </w:rPr>
        <w:t>Ergänzend erfasst der Fragebogen:</w:t>
      </w:r>
    </w:p>
    <w:p w14:paraId="1001DBB6" w14:textId="77777777" w:rsidR="008F3A9F" w:rsidRDefault="00000000">
      <w:pPr>
        <w:numPr>
          <w:ilvl w:val="0"/>
          <w:numId w:val="2"/>
        </w:numPr>
      </w:pPr>
      <w:r>
        <w:rPr>
          <w:rFonts w:ascii="Calibri" w:eastAsia="Calibri" w:hAnsi="Calibri" w:cs="Calibri"/>
        </w:rPr>
        <w:t>Relevanz des Badezimmers bei der Hotelwahl (Wahrnehmung).</w:t>
      </w:r>
    </w:p>
    <w:p w14:paraId="325684B3" w14:textId="77777777" w:rsidR="008F3A9F" w:rsidRDefault="00000000">
      <w:pPr>
        <w:numPr>
          <w:ilvl w:val="0"/>
          <w:numId w:val="2"/>
        </w:numPr>
      </w:pPr>
      <w:r>
        <w:rPr>
          <w:rFonts w:ascii="Calibri" w:eastAsia="Calibri" w:hAnsi="Calibri" w:cs="Calibri"/>
        </w:rPr>
        <w:t>Soziodemografische Merkmale zur Zielgruppensegmentierung.</w:t>
      </w:r>
    </w:p>
    <w:p w14:paraId="3C2D879E" w14:textId="77777777" w:rsidR="008F3A9F" w:rsidRDefault="00000000">
      <w:pPr>
        <w:pStyle w:val="Heading2"/>
        <w:rPr>
          <w:rFonts w:ascii="Calibri" w:eastAsia="Calibri" w:hAnsi="Calibri" w:cs="Calibri"/>
          <w:sz w:val="32"/>
          <w:szCs w:val="32"/>
        </w:rPr>
      </w:pPr>
      <w:r>
        <w:rPr>
          <w:rFonts w:ascii="Calibri" w:eastAsia="Calibri" w:hAnsi="Calibri" w:cs="Calibri"/>
          <w:sz w:val="32"/>
          <w:szCs w:val="32"/>
        </w:rPr>
        <w:t>5. Stichprobe und Zielgruppe</w:t>
      </w:r>
    </w:p>
    <w:p w14:paraId="39B881E7" w14:textId="77777777" w:rsidR="008F3A9F" w:rsidRDefault="00000000">
      <w:pPr>
        <w:rPr>
          <w:rFonts w:ascii="Calibri" w:eastAsia="Calibri" w:hAnsi="Calibri" w:cs="Calibri"/>
        </w:rPr>
      </w:pPr>
      <w:r>
        <w:rPr>
          <w:rFonts w:ascii="Calibri" w:eastAsia="Calibri" w:hAnsi="Calibri" w:cs="Calibri"/>
        </w:rPr>
        <w:t>Zielgruppe sind Personen, die regelmässig in Hotels übernachten (Geschäfts- und Freizeitreisende). Angestrebt werden rund 10-20 auswertbare Antworten. Die Verteilung erfolgt online über das persönliche und berufliche Netzwerk der Gruppe.</w:t>
      </w:r>
    </w:p>
    <w:p w14:paraId="59F1A0B1" w14:textId="77777777" w:rsidR="008B19D5" w:rsidRDefault="008B19D5">
      <w:pPr>
        <w:rPr>
          <w:rFonts w:ascii="Calibri" w:eastAsia="Calibri" w:hAnsi="Calibri" w:cs="Calibri"/>
          <w:b/>
          <w:bCs/>
          <w:color w:val="000000"/>
          <w:sz w:val="32"/>
          <w:szCs w:val="32"/>
        </w:rPr>
      </w:pPr>
      <w:r>
        <w:rPr>
          <w:rFonts w:ascii="Calibri" w:eastAsia="Calibri" w:hAnsi="Calibri" w:cs="Calibri"/>
          <w:sz w:val="32"/>
          <w:szCs w:val="32"/>
        </w:rPr>
        <w:br w:type="page"/>
      </w:r>
    </w:p>
    <w:p w14:paraId="765C5C06" w14:textId="0A898CF7" w:rsidR="008F3A9F" w:rsidRDefault="00000000">
      <w:pPr>
        <w:pStyle w:val="Heading2"/>
        <w:rPr>
          <w:rFonts w:ascii="Calibri" w:eastAsia="Calibri" w:hAnsi="Calibri" w:cs="Calibri"/>
          <w:sz w:val="32"/>
          <w:szCs w:val="32"/>
        </w:rPr>
      </w:pPr>
      <w:r>
        <w:rPr>
          <w:rFonts w:ascii="Calibri" w:eastAsia="Calibri" w:hAnsi="Calibri" w:cs="Calibri"/>
          <w:sz w:val="32"/>
          <w:szCs w:val="32"/>
        </w:rPr>
        <w:lastRenderedPageBreak/>
        <w:t>6. Datenerhebung und -analyse</w:t>
      </w:r>
    </w:p>
    <w:p w14:paraId="50433B9A" w14:textId="77777777" w:rsidR="008F3A9F" w:rsidRDefault="00000000">
      <w:pPr>
        <w:rPr>
          <w:rFonts w:ascii="Calibri" w:eastAsia="Calibri" w:hAnsi="Calibri" w:cs="Calibri"/>
        </w:rPr>
      </w:pPr>
      <w:r>
        <w:rPr>
          <w:rFonts w:ascii="Calibri" w:eastAsia="Calibri" w:hAnsi="Calibri" w:cs="Calibri"/>
        </w:rPr>
        <w:t xml:space="preserve">Nach dem Marktforschungsprozess nach Kuss et al. (2020) werden die Daten aller Befragten gepoolt und ausgewertet. Die Regressionskoeffizienten ergeben die Teilnutzenwerte je Stufe; aus der Spannweite je Attribut wird die relative Wichtigkeit abgeleitet. Zusätzlich wird die Präferenz für ausgewählte, realitätsnahe Ausstattungskombinationen (Standard- vs. Premium-Bad) simuliert und der Geldwert einzelner Merkmale über das Preisattribut </w:t>
      </w:r>
      <w:proofErr w:type="spellStart"/>
      <w:r>
        <w:rPr>
          <w:rFonts w:ascii="Calibri" w:eastAsia="Calibri" w:hAnsi="Calibri" w:cs="Calibri"/>
        </w:rPr>
        <w:t>gechätzt</w:t>
      </w:r>
      <w:proofErr w:type="spellEnd"/>
      <w:r>
        <w:rPr>
          <w:rFonts w:ascii="Calibri" w:eastAsia="Calibri" w:hAnsi="Calibri" w:cs="Calibri"/>
        </w:rPr>
        <w:t>. Die Ergebnisse werden in einer Abschlusspräsentation aufbereitet.</w:t>
      </w:r>
    </w:p>
    <w:p w14:paraId="3E5272AA" w14:textId="77777777" w:rsidR="008F3A9F" w:rsidRDefault="00000000">
      <w:pPr>
        <w:pStyle w:val="Heading2"/>
        <w:rPr>
          <w:rFonts w:ascii="Calibri" w:eastAsia="Calibri" w:hAnsi="Calibri" w:cs="Calibri"/>
          <w:sz w:val="32"/>
          <w:szCs w:val="32"/>
        </w:rPr>
      </w:pPr>
      <w:r>
        <w:rPr>
          <w:rFonts w:ascii="Calibri" w:eastAsia="Calibri" w:hAnsi="Calibri" w:cs="Calibri"/>
          <w:sz w:val="32"/>
          <w:szCs w:val="32"/>
        </w:rPr>
        <w:t>7. Erwarteter Nutzen und Handlungsempfehlungen</w:t>
      </w:r>
    </w:p>
    <w:p w14:paraId="7C05B6ED" w14:textId="77777777" w:rsidR="008F3A9F" w:rsidRDefault="00000000">
      <w:pPr>
        <w:rPr>
          <w:rFonts w:ascii="Calibri" w:eastAsia="Calibri" w:hAnsi="Calibri" w:cs="Calibri"/>
        </w:rPr>
      </w:pPr>
      <w:r>
        <w:rPr>
          <w:rFonts w:ascii="Calibri" w:eastAsia="Calibri" w:hAnsi="Calibri" w:cs="Calibri"/>
        </w:rPr>
        <w:t>Die Ergebnisse zeigen, ob Investitionen in hochwertige Sanitärprodukte zu höheren Zimmerpreisen führen können und welche Ausstattungsmerkmale den grössten Einfluss auf die Zahlungsbereitschaft haben. Daraus werden Handlungsempfehlungen für die Preis- und Argumentationsstrategie von Geberit gegenüber Hotelbetreibern abgeleitet.</w:t>
      </w:r>
    </w:p>
    <w:p w14:paraId="024793C5" w14:textId="77777777" w:rsidR="008F3A9F" w:rsidRDefault="00000000">
      <w:pPr>
        <w:pStyle w:val="Heading2"/>
        <w:rPr>
          <w:rFonts w:ascii="Calibri" w:eastAsia="Calibri" w:hAnsi="Calibri" w:cs="Calibri"/>
          <w:sz w:val="32"/>
          <w:szCs w:val="32"/>
        </w:rPr>
      </w:pPr>
      <w:r>
        <w:rPr>
          <w:rFonts w:ascii="Calibri" w:eastAsia="Calibri" w:hAnsi="Calibri" w:cs="Calibri"/>
          <w:sz w:val="32"/>
          <w:szCs w:val="32"/>
        </w:rPr>
        <w:t>8. Zeitplan</w:t>
      </w:r>
    </w:p>
    <w:tbl>
      <w:tblPr>
        <w:tblStyle w:val="a1"/>
        <w:tblW w:w="7834"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2139"/>
        <w:gridCol w:w="5695"/>
      </w:tblGrid>
      <w:tr w:rsidR="008F3A9F" w14:paraId="284848AA" w14:textId="77777777">
        <w:trPr>
          <w:jc w:val="center"/>
        </w:trPr>
        <w:tc>
          <w:tcPr>
            <w:tcW w:w="2139" w:type="dxa"/>
            <w:tcBorders>
              <w:top w:val="single" w:sz="4" w:space="0" w:color="000000"/>
              <w:left w:val="single" w:sz="4" w:space="0" w:color="000000"/>
              <w:bottom w:val="single" w:sz="4" w:space="0" w:color="000000"/>
              <w:right w:val="single" w:sz="4" w:space="0" w:color="000000"/>
            </w:tcBorders>
          </w:tcPr>
          <w:p w14:paraId="0EFC8ED0" w14:textId="77777777" w:rsidR="008F3A9F" w:rsidRDefault="00000000">
            <w:pPr>
              <w:rPr>
                <w:rFonts w:ascii="Calibri" w:eastAsia="Calibri" w:hAnsi="Calibri" w:cs="Calibri"/>
              </w:rPr>
            </w:pPr>
            <w:r>
              <w:rPr>
                <w:rFonts w:ascii="Calibri" w:eastAsia="Calibri" w:hAnsi="Calibri" w:cs="Calibri"/>
              </w:rPr>
              <w:t>Datum</w:t>
            </w:r>
          </w:p>
        </w:tc>
        <w:tc>
          <w:tcPr>
            <w:tcW w:w="5695" w:type="dxa"/>
            <w:tcBorders>
              <w:top w:val="single" w:sz="4" w:space="0" w:color="000000"/>
              <w:left w:val="single" w:sz="4" w:space="0" w:color="000000"/>
              <w:bottom w:val="single" w:sz="4" w:space="0" w:color="000000"/>
              <w:right w:val="single" w:sz="4" w:space="0" w:color="000000"/>
            </w:tcBorders>
          </w:tcPr>
          <w:p w14:paraId="09FF756B" w14:textId="77777777" w:rsidR="008F3A9F" w:rsidRDefault="00000000">
            <w:pPr>
              <w:rPr>
                <w:rFonts w:ascii="Calibri" w:eastAsia="Calibri" w:hAnsi="Calibri" w:cs="Calibri"/>
              </w:rPr>
            </w:pPr>
            <w:r>
              <w:rPr>
                <w:rFonts w:ascii="Calibri" w:eastAsia="Calibri" w:hAnsi="Calibri" w:cs="Calibri"/>
              </w:rPr>
              <w:t>Meilenstein</w:t>
            </w:r>
          </w:p>
        </w:tc>
      </w:tr>
      <w:tr w:rsidR="008F3A9F" w14:paraId="3DE244F5" w14:textId="77777777">
        <w:trPr>
          <w:jc w:val="center"/>
        </w:trPr>
        <w:tc>
          <w:tcPr>
            <w:tcW w:w="2139" w:type="dxa"/>
            <w:tcBorders>
              <w:top w:val="single" w:sz="4" w:space="0" w:color="000000"/>
              <w:left w:val="single" w:sz="4" w:space="0" w:color="000000"/>
              <w:bottom w:val="single" w:sz="4" w:space="0" w:color="000000"/>
              <w:right w:val="single" w:sz="4" w:space="0" w:color="000000"/>
            </w:tcBorders>
          </w:tcPr>
          <w:p w14:paraId="78185D79" w14:textId="77777777" w:rsidR="008F3A9F" w:rsidRDefault="00000000">
            <w:pPr>
              <w:rPr>
                <w:rFonts w:ascii="Calibri" w:eastAsia="Calibri" w:hAnsi="Calibri" w:cs="Calibri"/>
              </w:rPr>
            </w:pPr>
            <w:r>
              <w:rPr>
                <w:rFonts w:ascii="Calibri" w:eastAsia="Calibri" w:hAnsi="Calibri" w:cs="Calibri"/>
              </w:rPr>
              <w:t>bis 16.09.2026</w:t>
            </w:r>
          </w:p>
        </w:tc>
        <w:tc>
          <w:tcPr>
            <w:tcW w:w="5695" w:type="dxa"/>
            <w:tcBorders>
              <w:top w:val="single" w:sz="4" w:space="0" w:color="000000"/>
              <w:left w:val="single" w:sz="4" w:space="0" w:color="000000"/>
              <w:bottom w:val="single" w:sz="4" w:space="0" w:color="000000"/>
              <w:right w:val="single" w:sz="4" w:space="0" w:color="000000"/>
            </w:tcBorders>
          </w:tcPr>
          <w:p w14:paraId="59C6E23E" w14:textId="77777777" w:rsidR="008F3A9F" w:rsidRDefault="00000000">
            <w:pPr>
              <w:rPr>
                <w:rFonts w:ascii="Calibri" w:eastAsia="Calibri" w:hAnsi="Calibri" w:cs="Calibri"/>
              </w:rPr>
            </w:pPr>
            <w:r>
              <w:rPr>
                <w:rFonts w:ascii="Calibri" w:eastAsia="Calibri" w:hAnsi="Calibri" w:cs="Calibri"/>
              </w:rPr>
              <w:t xml:space="preserve">Abgabe Projektskizze auf </w:t>
            </w:r>
            <w:proofErr w:type="spellStart"/>
            <w:r>
              <w:rPr>
                <w:rFonts w:ascii="Calibri" w:eastAsia="Calibri" w:hAnsi="Calibri" w:cs="Calibri"/>
              </w:rPr>
              <w:t>Moodle</w:t>
            </w:r>
            <w:proofErr w:type="spellEnd"/>
          </w:p>
        </w:tc>
      </w:tr>
      <w:tr w:rsidR="008F3A9F" w14:paraId="3133AD43" w14:textId="77777777">
        <w:trPr>
          <w:jc w:val="center"/>
        </w:trPr>
        <w:tc>
          <w:tcPr>
            <w:tcW w:w="2139" w:type="dxa"/>
            <w:tcBorders>
              <w:top w:val="single" w:sz="4" w:space="0" w:color="000000"/>
              <w:left w:val="single" w:sz="4" w:space="0" w:color="000000"/>
              <w:bottom w:val="single" w:sz="4" w:space="0" w:color="000000"/>
              <w:right w:val="single" w:sz="4" w:space="0" w:color="000000"/>
            </w:tcBorders>
          </w:tcPr>
          <w:p w14:paraId="2C7C3C14" w14:textId="77777777" w:rsidR="008F3A9F" w:rsidRDefault="00000000">
            <w:pPr>
              <w:rPr>
                <w:rFonts w:ascii="Calibri" w:eastAsia="Calibri" w:hAnsi="Calibri" w:cs="Calibri"/>
              </w:rPr>
            </w:pPr>
            <w:r>
              <w:rPr>
                <w:rFonts w:ascii="Calibri" w:eastAsia="Calibri" w:hAnsi="Calibri" w:cs="Calibri"/>
              </w:rPr>
              <w:t>16.–21.09.2026</w:t>
            </w:r>
          </w:p>
        </w:tc>
        <w:tc>
          <w:tcPr>
            <w:tcW w:w="5695" w:type="dxa"/>
            <w:tcBorders>
              <w:top w:val="single" w:sz="4" w:space="0" w:color="000000"/>
              <w:left w:val="single" w:sz="4" w:space="0" w:color="000000"/>
              <w:bottom w:val="single" w:sz="4" w:space="0" w:color="000000"/>
              <w:right w:val="single" w:sz="4" w:space="0" w:color="000000"/>
            </w:tcBorders>
          </w:tcPr>
          <w:p w14:paraId="35199346" w14:textId="77777777" w:rsidR="008F3A9F" w:rsidRDefault="00000000">
            <w:pPr>
              <w:rPr>
                <w:rFonts w:ascii="Calibri" w:eastAsia="Calibri" w:hAnsi="Calibri" w:cs="Calibri"/>
              </w:rPr>
            </w:pPr>
            <w:r>
              <w:rPr>
                <w:rFonts w:ascii="Calibri" w:eastAsia="Calibri" w:hAnsi="Calibri" w:cs="Calibri"/>
              </w:rPr>
              <w:t>Fragebogen finalisieren, Tandem-Feedback einholen</w:t>
            </w:r>
          </w:p>
        </w:tc>
      </w:tr>
      <w:tr w:rsidR="008F3A9F" w14:paraId="5B09BCEB" w14:textId="77777777">
        <w:trPr>
          <w:jc w:val="center"/>
        </w:trPr>
        <w:tc>
          <w:tcPr>
            <w:tcW w:w="2139" w:type="dxa"/>
            <w:tcBorders>
              <w:top w:val="single" w:sz="4" w:space="0" w:color="000000"/>
              <w:left w:val="single" w:sz="4" w:space="0" w:color="000000"/>
              <w:bottom w:val="single" w:sz="4" w:space="0" w:color="000000"/>
              <w:right w:val="single" w:sz="4" w:space="0" w:color="000000"/>
            </w:tcBorders>
          </w:tcPr>
          <w:p w14:paraId="268AAC19" w14:textId="77777777" w:rsidR="008F3A9F" w:rsidRDefault="00000000">
            <w:pPr>
              <w:rPr>
                <w:rFonts w:ascii="Calibri" w:eastAsia="Calibri" w:hAnsi="Calibri" w:cs="Calibri"/>
              </w:rPr>
            </w:pPr>
            <w:r>
              <w:rPr>
                <w:rFonts w:ascii="Calibri" w:eastAsia="Calibri" w:hAnsi="Calibri" w:cs="Calibri"/>
              </w:rPr>
              <w:t>22.–29.09.2026</w:t>
            </w:r>
          </w:p>
        </w:tc>
        <w:tc>
          <w:tcPr>
            <w:tcW w:w="5695" w:type="dxa"/>
            <w:tcBorders>
              <w:top w:val="single" w:sz="4" w:space="0" w:color="000000"/>
              <w:left w:val="single" w:sz="4" w:space="0" w:color="000000"/>
              <w:bottom w:val="single" w:sz="4" w:space="0" w:color="000000"/>
              <w:right w:val="single" w:sz="4" w:space="0" w:color="000000"/>
            </w:tcBorders>
          </w:tcPr>
          <w:p w14:paraId="30F8FCDF" w14:textId="77777777" w:rsidR="008F3A9F" w:rsidRDefault="00000000">
            <w:pPr>
              <w:rPr>
                <w:rFonts w:ascii="Calibri" w:eastAsia="Calibri" w:hAnsi="Calibri" w:cs="Calibri"/>
              </w:rPr>
            </w:pPr>
            <w:r>
              <w:rPr>
                <w:rFonts w:ascii="Calibri" w:eastAsia="Calibri" w:hAnsi="Calibri" w:cs="Calibri"/>
              </w:rPr>
              <w:t>Datenerhebung (Ziel: ca. 30 vollständige Antworten)</w:t>
            </w:r>
          </w:p>
        </w:tc>
      </w:tr>
      <w:tr w:rsidR="008F3A9F" w14:paraId="36EB49EC" w14:textId="77777777">
        <w:trPr>
          <w:jc w:val="center"/>
        </w:trPr>
        <w:tc>
          <w:tcPr>
            <w:tcW w:w="2139" w:type="dxa"/>
            <w:tcBorders>
              <w:top w:val="single" w:sz="4" w:space="0" w:color="000000"/>
              <w:left w:val="single" w:sz="4" w:space="0" w:color="000000"/>
              <w:bottom w:val="single" w:sz="4" w:space="0" w:color="000000"/>
              <w:right w:val="single" w:sz="4" w:space="0" w:color="000000"/>
            </w:tcBorders>
          </w:tcPr>
          <w:p w14:paraId="1FA16F45" w14:textId="77777777" w:rsidR="008F3A9F" w:rsidRDefault="00000000">
            <w:pPr>
              <w:rPr>
                <w:rFonts w:ascii="Calibri" w:eastAsia="Calibri" w:hAnsi="Calibri" w:cs="Calibri"/>
              </w:rPr>
            </w:pPr>
            <w:r>
              <w:rPr>
                <w:rFonts w:ascii="Calibri" w:eastAsia="Calibri" w:hAnsi="Calibri" w:cs="Calibri"/>
              </w:rPr>
              <w:t>30.09.–05.10.2026</w:t>
            </w:r>
          </w:p>
        </w:tc>
        <w:tc>
          <w:tcPr>
            <w:tcW w:w="5695" w:type="dxa"/>
            <w:tcBorders>
              <w:top w:val="single" w:sz="4" w:space="0" w:color="000000"/>
              <w:left w:val="single" w:sz="4" w:space="0" w:color="000000"/>
              <w:bottom w:val="single" w:sz="4" w:space="0" w:color="000000"/>
              <w:right w:val="single" w:sz="4" w:space="0" w:color="000000"/>
            </w:tcBorders>
          </w:tcPr>
          <w:p w14:paraId="0F367320" w14:textId="77777777" w:rsidR="008F3A9F" w:rsidRDefault="00000000">
            <w:pPr>
              <w:rPr>
                <w:rFonts w:ascii="Calibri" w:eastAsia="Calibri" w:hAnsi="Calibri" w:cs="Calibri"/>
              </w:rPr>
            </w:pPr>
            <w:r>
              <w:rPr>
                <w:rFonts w:ascii="Calibri" w:eastAsia="Calibri" w:hAnsi="Calibri" w:cs="Calibri"/>
              </w:rPr>
              <w:t>Datenanalyse (Regression, Teilnutzenwerte, Simulation)</w:t>
            </w:r>
          </w:p>
        </w:tc>
      </w:tr>
      <w:tr w:rsidR="008F3A9F" w14:paraId="5F2BE473" w14:textId="77777777">
        <w:trPr>
          <w:jc w:val="center"/>
        </w:trPr>
        <w:tc>
          <w:tcPr>
            <w:tcW w:w="2139" w:type="dxa"/>
            <w:tcBorders>
              <w:top w:val="single" w:sz="4" w:space="0" w:color="000000"/>
              <w:left w:val="single" w:sz="4" w:space="0" w:color="000000"/>
              <w:bottom w:val="single" w:sz="4" w:space="0" w:color="000000"/>
              <w:right w:val="single" w:sz="4" w:space="0" w:color="000000"/>
            </w:tcBorders>
          </w:tcPr>
          <w:p w14:paraId="7B7FBE85" w14:textId="77777777" w:rsidR="008F3A9F" w:rsidRDefault="00000000">
            <w:pPr>
              <w:rPr>
                <w:rFonts w:ascii="Calibri" w:eastAsia="Calibri" w:hAnsi="Calibri" w:cs="Calibri"/>
              </w:rPr>
            </w:pPr>
            <w:r>
              <w:rPr>
                <w:rFonts w:ascii="Calibri" w:eastAsia="Calibri" w:hAnsi="Calibri" w:cs="Calibri"/>
              </w:rPr>
              <w:t>15.10.2026, 23:00</w:t>
            </w:r>
          </w:p>
        </w:tc>
        <w:tc>
          <w:tcPr>
            <w:tcW w:w="5695" w:type="dxa"/>
            <w:tcBorders>
              <w:top w:val="single" w:sz="4" w:space="0" w:color="000000"/>
              <w:left w:val="single" w:sz="4" w:space="0" w:color="000000"/>
              <w:bottom w:val="single" w:sz="4" w:space="0" w:color="000000"/>
              <w:right w:val="single" w:sz="4" w:space="0" w:color="000000"/>
            </w:tcBorders>
          </w:tcPr>
          <w:p w14:paraId="6EBCE1B6" w14:textId="77777777" w:rsidR="008F3A9F" w:rsidRDefault="00000000">
            <w:pPr>
              <w:rPr>
                <w:rFonts w:ascii="Calibri" w:eastAsia="Calibri" w:hAnsi="Calibri" w:cs="Calibri"/>
              </w:rPr>
            </w:pPr>
            <w:r>
              <w:rPr>
                <w:rFonts w:ascii="Calibri" w:eastAsia="Calibri" w:hAnsi="Calibri" w:cs="Calibri"/>
              </w:rPr>
              <w:t xml:space="preserve">Abgabe Präsentation inkl. Anhang auf </w:t>
            </w:r>
            <w:proofErr w:type="spellStart"/>
            <w:r>
              <w:rPr>
                <w:rFonts w:ascii="Calibri" w:eastAsia="Calibri" w:hAnsi="Calibri" w:cs="Calibri"/>
              </w:rPr>
              <w:t>Moodle</w:t>
            </w:r>
            <w:proofErr w:type="spellEnd"/>
          </w:p>
        </w:tc>
      </w:tr>
      <w:tr w:rsidR="008F3A9F" w14:paraId="48ACB28D" w14:textId="77777777">
        <w:trPr>
          <w:jc w:val="center"/>
        </w:trPr>
        <w:tc>
          <w:tcPr>
            <w:tcW w:w="2139" w:type="dxa"/>
            <w:tcBorders>
              <w:top w:val="single" w:sz="4" w:space="0" w:color="000000"/>
              <w:left w:val="single" w:sz="4" w:space="0" w:color="000000"/>
              <w:bottom w:val="single" w:sz="4" w:space="0" w:color="000000"/>
              <w:right w:val="single" w:sz="4" w:space="0" w:color="000000"/>
            </w:tcBorders>
          </w:tcPr>
          <w:p w14:paraId="31E7E7D2" w14:textId="77777777" w:rsidR="008F3A9F" w:rsidRDefault="00000000">
            <w:pPr>
              <w:rPr>
                <w:rFonts w:ascii="Calibri" w:eastAsia="Calibri" w:hAnsi="Calibri" w:cs="Calibri"/>
              </w:rPr>
            </w:pPr>
            <w:r>
              <w:rPr>
                <w:rFonts w:ascii="Calibri" w:eastAsia="Calibri" w:hAnsi="Calibri" w:cs="Calibri"/>
              </w:rPr>
              <w:t>17.10.2026</w:t>
            </w:r>
          </w:p>
        </w:tc>
        <w:tc>
          <w:tcPr>
            <w:tcW w:w="5695" w:type="dxa"/>
            <w:tcBorders>
              <w:top w:val="single" w:sz="4" w:space="0" w:color="000000"/>
              <w:left w:val="single" w:sz="4" w:space="0" w:color="000000"/>
              <w:bottom w:val="single" w:sz="4" w:space="0" w:color="000000"/>
              <w:right w:val="single" w:sz="4" w:space="0" w:color="000000"/>
            </w:tcBorders>
          </w:tcPr>
          <w:p w14:paraId="28B5272D" w14:textId="77777777" w:rsidR="008F3A9F" w:rsidRDefault="00000000">
            <w:pPr>
              <w:rPr>
                <w:rFonts w:ascii="Calibri" w:eastAsia="Calibri" w:hAnsi="Calibri" w:cs="Calibri"/>
              </w:rPr>
            </w:pPr>
            <w:r>
              <w:rPr>
                <w:rFonts w:ascii="Calibri" w:eastAsia="Calibri" w:hAnsi="Calibri" w:cs="Calibri"/>
              </w:rPr>
              <w:t>Abschlusspräsentation (10 Min. + 10 Min. Q&amp;A)</w:t>
            </w:r>
          </w:p>
        </w:tc>
      </w:tr>
    </w:tbl>
    <w:p w14:paraId="244AB6D2" w14:textId="77777777" w:rsidR="008F3A9F" w:rsidRDefault="008F3A9F">
      <w:pPr>
        <w:rPr>
          <w:rFonts w:ascii="Calibri" w:eastAsia="Calibri" w:hAnsi="Calibri" w:cs="Calibri"/>
        </w:rPr>
      </w:pPr>
    </w:p>
    <w:p w14:paraId="21FDE9CF" w14:textId="29AE458E" w:rsidR="009C0945" w:rsidRDefault="009C0945">
      <w:pPr>
        <w:rPr>
          <w:rFonts w:ascii="Calibri" w:eastAsia="Calibri" w:hAnsi="Calibri" w:cs="Calibri"/>
        </w:rPr>
      </w:pPr>
      <w:r w:rsidRPr="009C0945">
        <w:rPr>
          <w:rFonts w:ascii="Calibri" w:eastAsia="Calibri" w:hAnsi="Calibri" w:cs="Calibri"/>
        </w:rPr>
        <w:t>Diese Projektskizze und die darin enthaltenen Überlegungen sind Eigenleistungen von Marilena und Dominic. Für die Erstellung des Dokuments hinsichtlich Sprache, Struktur und Form wurden unterstützend LLM-Tools (u. a. GPT-5 und Claude Opus 4.8) verwendet. Die inhaltliche Verantwortung liegt vollständig bei den Autoren.</w:t>
      </w:r>
    </w:p>
    <w:sectPr w:rsidR="009C0945">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4429E34-49DD-442E-9880-5C621CBC7C08}"/>
  </w:font>
  <w:font w:name="Calibri">
    <w:panose1 w:val="020F0502020204030204"/>
    <w:charset w:val="00"/>
    <w:family w:val="swiss"/>
    <w:pitch w:val="variable"/>
    <w:sig w:usb0="E4002EFF" w:usb1="C200247B" w:usb2="00000009" w:usb3="00000000" w:csb0="000001FF" w:csb1="00000000"/>
    <w:embedRegular r:id="rId2" w:fontKey="{F14A112C-34EB-4401-B1EA-832976C4FECD}"/>
    <w:embedBold r:id="rId3" w:fontKey="{A9C424A3-0312-4E63-9E22-D6525B64D677}"/>
    <w:embedItalic r:id="rId4" w:fontKey="{E5C9AB8E-4C23-490D-905F-03E302671ECB}"/>
  </w:font>
  <w:font w:name="Cambria">
    <w:panose1 w:val="02040503050406030204"/>
    <w:charset w:val="00"/>
    <w:family w:val="roman"/>
    <w:pitch w:val="variable"/>
    <w:sig w:usb0="E00006FF" w:usb1="420024FF" w:usb2="02000000" w:usb3="00000000" w:csb0="0000019F" w:csb1="00000000"/>
    <w:embedRegular r:id="rId5" w:fontKey="{114FE4E4-AE61-4853-9109-AE6FA18F840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822CDF"/>
    <w:multiLevelType w:val="multilevel"/>
    <w:tmpl w:val="5B7E76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numFmt w:val="decimal"/>
      <w:lvlText w:val=""/>
      <w:lvlJc w:val="left"/>
      <w:pPr>
        <w:ind w:left="0" w:firstLine="0"/>
      </w:pPr>
    </w:lvl>
  </w:abstractNum>
  <w:abstractNum w:abstractNumId="1" w15:restartNumberingAfterBreak="0">
    <w:nsid w:val="774D1DFF"/>
    <w:multiLevelType w:val="multilevel"/>
    <w:tmpl w:val="EBE2E4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numFmt w:val="decimal"/>
      <w:lvlText w:val=""/>
      <w:lvlJc w:val="left"/>
      <w:pPr>
        <w:ind w:left="0" w:firstLine="0"/>
      </w:pPr>
    </w:lvl>
  </w:abstractNum>
  <w:num w:numId="1" w16cid:durableId="1179388724">
    <w:abstractNumId w:val="1"/>
  </w:num>
  <w:num w:numId="2" w16cid:durableId="1557088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A9F"/>
    <w:rsid w:val="004C1015"/>
    <w:rsid w:val="008B19D5"/>
    <w:rsid w:val="008F3A9F"/>
    <w:rsid w:val="009C0945"/>
    <w:rsid w:val="00F679D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5E34A"/>
  <w15:docId w15:val="{3E0A01EE-4C25-4891-AA63-B03F5E4A6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de-CH" w:eastAsia="de-CH"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80"/>
      <w:outlineLvl w:val="0"/>
    </w:pPr>
    <w:rPr>
      <w:b/>
      <w:bCs/>
      <w:color w:val="000000"/>
      <w:sz w:val="48"/>
      <w:szCs w:val="48"/>
    </w:rPr>
  </w:style>
  <w:style w:type="paragraph" w:styleId="Heading2">
    <w:name w:val="heading 2"/>
    <w:basedOn w:val="Normal"/>
    <w:next w:val="Normal"/>
    <w:uiPriority w:val="9"/>
    <w:unhideWhenUsed/>
    <w:qFormat/>
    <w:pPr>
      <w:keepNext/>
      <w:keepLines/>
      <w:pBdr>
        <w:top w:val="nil"/>
        <w:left w:val="nil"/>
        <w:bottom w:val="nil"/>
        <w:right w:val="nil"/>
        <w:between w:val="nil"/>
      </w:pBdr>
      <w:spacing w:before="360" w:after="80"/>
      <w:outlineLvl w:val="1"/>
    </w:pPr>
    <w:rPr>
      <w:b/>
      <w:bCs/>
      <w:color w:val="000000"/>
      <w:sz w:val="36"/>
      <w:szCs w:val="36"/>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280" w:after="80"/>
      <w:outlineLvl w:val="2"/>
    </w:pPr>
    <w:rPr>
      <w:b/>
      <w:bCs/>
      <w:color w:val="000000"/>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outlineLvl w:val="3"/>
    </w:pPr>
    <w:rPr>
      <w:b/>
      <w:bCs/>
      <w:color w:val="000000"/>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bCs/>
      <w:color w:val="000000"/>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80" w:type="dxa"/>
        <w:left w:w="160" w:type="dxa"/>
        <w:bottom w:w="80" w:type="dxa"/>
        <w:right w:w="160" w:type="dxa"/>
      </w:tblCellMar>
    </w:tblPr>
  </w:style>
  <w:style w:type="table" w:customStyle="1" w:styleId="a0">
    <w:basedOn w:val="TableNormal0"/>
    <w:tblPr>
      <w:tblStyleRowBandSize w:val="1"/>
      <w:tblStyleColBandSize w:val="1"/>
      <w:tblCellMar>
        <w:top w:w="80" w:type="dxa"/>
        <w:left w:w="160" w:type="dxa"/>
        <w:bottom w:w="80" w:type="dxa"/>
        <w:right w:w="160" w:type="dxa"/>
      </w:tblCellMar>
    </w:tblPr>
  </w:style>
  <w:style w:type="table" w:customStyle="1" w:styleId="a1">
    <w:basedOn w:val="TableNormal0"/>
    <w:tblPr>
      <w:tblStyleRowBandSize w:val="1"/>
      <w:tblStyleColBandSize w:val="1"/>
      <w:tblCellMar>
        <w:top w:w="80" w:type="dxa"/>
        <w:left w:w="160" w:type="dxa"/>
        <w:bottom w:w="80" w:type="dxa"/>
        <w:right w:w="160" w:type="dxa"/>
      </w:tblCellMar>
    </w:tblPr>
  </w:style>
  <w:style w:type="paragraph" w:styleId="Caption">
    <w:name w:val="caption"/>
    <w:basedOn w:val="Normal"/>
    <w:next w:val="Normal"/>
    <w:uiPriority w:val="35"/>
    <w:unhideWhenUsed/>
    <w:qFormat/>
    <w:rsid w:val="008B19D5"/>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646</Words>
  <Characters>4073</Characters>
  <Application>Microsoft Office Word</Application>
  <DocSecurity>0</DocSecurity>
  <Lines>33</Lines>
  <Paragraphs>9</Paragraphs>
  <ScaleCrop>false</ScaleCrop>
  <Company/>
  <LinksUpToDate>false</LinksUpToDate>
  <CharactersWithSpaces>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Dominic Hüppi</cp:lastModifiedBy>
  <cp:revision>3</cp:revision>
  <dcterms:created xsi:type="dcterms:W3CDTF">2026-09-16T09:56:00Z</dcterms:created>
  <dcterms:modified xsi:type="dcterms:W3CDTF">2026-09-16T10:06:00Z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83d9081-ff0c-403e-9495-6ce7896734ce_Enabled">
    <vt:lpwstr>true</vt:lpwstr>
  </property>
  <property fmtid="{D5CDD505-2E9C-101B-9397-08002B2CF9AE}" pid="3" name="MSIP_Label_583d9081-ff0c-403e-9495-6ce7896734ce_SetDate">
    <vt:lpwstr>2026-09-16T10:01:11Z</vt:lpwstr>
  </property>
  <property fmtid="{D5CDD505-2E9C-101B-9397-08002B2CF9AE}" pid="4" name="MSIP_Label_583d9081-ff0c-403e-9495-6ce7896734ce_Method">
    <vt:lpwstr>Standard</vt:lpwstr>
  </property>
  <property fmtid="{D5CDD505-2E9C-101B-9397-08002B2CF9AE}" pid="5" name="MSIP_Label_583d9081-ff0c-403e-9495-6ce7896734ce_Name">
    <vt:lpwstr>583d9081-ff0c-403e-9495-6ce7896734ce</vt:lpwstr>
  </property>
  <property fmtid="{D5CDD505-2E9C-101B-9397-08002B2CF9AE}" pid="6" name="MSIP_Label_583d9081-ff0c-403e-9495-6ce7896734ce_SiteId">
    <vt:lpwstr>49c79685-7e11-437a-bb25-eba58fc041f5</vt:lpwstr>
  </property>
  <property fmtid="{D5CDD505-2E9C-101B-9397-08002B2CF9AE}" pid="7" name="MSIP_Label_583d9081-ff0c-403e-9495-6ce7896734ce_ActionId">
    <vt:lpwstr>fa9f41af-00be-400e-adb3-4e75a5f2f3e7</vt:lpwstr>
  </property>
  <property fmtid="{D5CDD505-2E9C-101B-9397-08002B2CF9AE}" pid="8" name="MSIP_Label_583d9081-ff0c-403e-9495-6ce7896734ce_ContentBits">
    <vt:lpwstr>0</vt:lpwstr>
  </property>
  <property fmtid="{D5CDD505-2E9C-101B-9397-08002B2CF9AE}" pid="9" name="MSIP_Label_583d9081-ff0c-403e-9495-6ce7896734ce_Tag">
    <vt:lpwstr>10, 3, 0, 1</vt:lpwstr>
  </property>
</Properties>
</file>