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DA0A" w14:textId="77777777" w:rsidR="00A73BE9" w:rsidRPr="00A73BE9" w:rsidRDefault="00A73BE9" w:rsidP="293EA3C3">
      <w:pPr>
        <w:jc w:val="center"/>
        <w:rPr>
          <w:b/>
          <w:bCs/>
          <w:sz w:val="28"/>
          <w:szCs w:val="28"/>
        </w:rPr>
      </w:pPr>
      <w:r w:rsidRPr="293EA3C3">
        <w:rPr>
          <w:b/>
          <w:bCs/>
          <w:sz w:val="28"/>
          <w:szCs w:val="28"/>
        </w:rPr>
        <w:t>Tecnologías digitales y vida cotidiana</w:t>
      </w:r>
    </w:p>
    <w:p w14:paraId="3CEEAAF1" w14:textId="77777777" w:rsidR="00A73BE9" w:rsidRDefault="00A73BE9" w:rsidP="293EA3C3">
      <w:pPr>
        <w:spacing w:line="240" w:lineRule="auto"/>
        <w:rPr>
          <w:sz w:val="24"/>
          <w:szCs w:val="24"/>
        </w:rPr>
      </w:pPr>
      <w:r>
        <w:t>I</w:t>
      </w:r>
      <w:r w:rsidRPr="293EA3C3">
        <w:rPr>
          <w:sz w:val="24"/>
          <w:szCs w:val="24"/>
        </w:rPr>
        <w:t>nternet y las Tecnologías de la Información y la Comunicación (TIC) son parte ineludible de nuestra vida cotidiana.</w:t>
      </w:r>
    </w:p>
    <w:p w14:paraId="2B20BC50" w14:textId="12BCFBBB" w:rsidR="00A73BE9" w:rsidRDefault="00A73BE9" w:rsidP="293EA3C3">
      <w:pPr>
        <w:spacing w:line="240" w:lineRule="auto"/>
        <w:rPr>
          <w:sz w:val="24"/>
          <w:szCs w:val="24"/>
        </w:rPr>
      </w:pPr>
      <w:r w:rsidRPr="293EA3C3">
        <w:rPr>
          <w:sz w:val="24"/>
          <w:szCs w:val="24"/>
        </w:rPr>
        <w:t xml:space="preserve">La </w:t>
      </w:r>
      <w:proofErr w:type="spellStart"/>
      <w:r w:rsidRPr="293EA3C3">
        <w:rPr>
          <w:sz w:val="24"/>
          <w:szCs w:val="24"/>
        </w:rPr>
        <w:t>world</w:t>
      </w:r>
      <w:proofErr w:type="spellEnd"/>
      <w:r w:rsidRPr="293EA3C3">
        <w:rPr>
          <w:sz w:val="24"/>
          <w:szCs w:val="24"/>
        </w:rPr>
        <w:t xml:space="preserve"> </w:t>
      </w:r>
      <w:proofErr w:type="spellStart"/>
      <w:r w:rsidRPr="293EA3C3">
        <w:rPr>
          <w:sz w:val="24"/>
          <w:szCs w:val="24"/>
        </w:rPr>
        <w:t>wide</w:t>
      </w:r>
      <w:proofErr w:type="spellEnd"/>
      <w:r w:rsidRPr="293EA3C3">
        <w:rPr>
          <w:sz w:val="24"/>
          <w:szCs w:val="24"/>
        </w:rPr>
        <w:t xml:space="preserve"> web nos provee de recetas, nos ofrece información; nos permite comprar, jugar, hacer negocios, trabajar, conectar con personas de todo el planeta y hasta conseguir pareja. Las TIC van un paso más allá, están tan incorporadas a nuestras vidas que casi no lo percibimos. Están presentes, por ejemplo, cada vez que usamos el celular, cuando vemos televisión, si pagamos con tarjeta o cuando retiramos dinero de un cajero automático. Así, casi sin advertirlo, entramos y salimos del mundo digital en forma permanente. Nos vinculamos, nos movemos y nos expresamos en esa frontera difusa que separa lo on-line (en línea) de lo off-line (fuera de línea), lo que está por fuera de la red. </w:t>
      </w:r>
    </w:p>
    <w:p w14:paraId="6DBB121F" w14:textId="314459C3" w:rsidR="00A73BE9" w:rsidRDefault="00A73BE9" w:rsidP="293EA3C3">
      <w:pPr>
        <w:spacing w:line="240" w:lineRule="auto"/>
        <w:rPr>
          <w:sz w:val="24"/>
          <w:szCs w:val="24"/>
        </w:rPr>
      </w:pPr>
      <w:r w:rsidRPr="293EA3C3">
        <w:rPr>
          <w:sz w:val="24"/>
          <w:szCs w:val="24"/>
        </w:rPr>
        <w:t>Estamos inmersos en una vorágine digital que influye directamente en lo que hacemos, en cómo percibimos y hasta en quiénes somos; redefine, entre muchísimas cosas, lo que es real, lo que es interesante y las formas de relacionarnos. Al tiempo que nos plantea desafíos y nos lleva a establecer estrategias para adaptarnos a los permanentes cambios digitales.</w:t>
      </w:r>
    </w:p>
    <w:p w14:paraId="3CB33276" w14:textId="19F6F60E" w:rsidR="00A73BE9" w:rsidRDefault="00A73BE9" w:rsidP="293EA3C3">
      <w:pPr>
        <w:spacing w:line="240" w:lineRule="auto"/>
        <w:rPr>
          <w:sz w:val="24"/>
          <w:szCs w:val="24"/>
        </w:rPr>
      </w:pPr>
      <w:r w:rsidRPr="293EA3C3">
        <w:rPr>
          <w:sz w:val="24"/>
          <w:szCs w:val="24"/>
        </w:rPr>
        <w:t>Conscientes de esto y como internet y las tecnologías en general intervienen en nuestra vida cotidiana, debemos prepararnos aún más en estos campos, es por eso que en este curso iremos generando competencias digitales para ser usuarios de herramientas informáticas con diferentes fines como el trabajo, estudio, emprendimiento, comunicación, socialización.</w:t>
      </w:r>
    </w:p>
    <w:p w14:paraId="41A3B4CE" w14:textId="77777777" w:rsidR="00A73BE9" w:rsidRDefault="00A73BE9" w:rsidP="00A73BE9"/>
    <w:p w14:paraId="4DC05AD7" w14:textId="1E5E209E" w:rsidR="00A73BE9" w:rsidRDefault="00A73BE9" w:rsidP="2B61A1D9">
      <w:pPr>
        <w:rPr>
          <w:sz w:val="24"/>
          <w:szCs w:val="24"/>
        </w:rPr>
      </w:pPr>
      <w:r w:rsidRPr="2B61A1D9">
        <w:rPr>
          <w:sz w:val="24"/>
          <w:szCs w:val="24"/>
        </w:rPr>
        <w:t xml:space="preserve">Video explicativo: en el siguiente video nos cuenta cuales son las habilidades digitales básicas para comprender y navegar por internet. </w:t>
      </w:r>
      <w:hyperlink r:id="rId4">
        <w:r w:rsidRPr="2B61A1D9">
          <w:rPr>
            <w:rStyle w:val="Hipervnculo"/>
          </w:rPr>
          <w:t>https://youtu.be/WfmN7XbH1RI</w:t>
        </w:r>
      </w:hyperlink>
      <w:r>
        <w:t xml:space="preserve"> </w:t>
      </w:r>
    </w:p>
    <w:p w14:paraId="1C9E0CDA" w14:textId="765FD545" w:rsidR="00A73BE9" w:rsidRDefault="00A73BE9" w:rsidP="00A73BE9"/>
    <w:p w14:paraId="55859C3F" w14:textId="01C7F12F" w:rsidR="00A73BE9" w:rsidRDefault="00A73BE9" w:rsidP="00A73BE9"/>
    <w:p w14:paraId="6E7C58CF" w14:textId="77777777" w:rsidR="00A73BE9" w:rsidRPr="00A73BE9" w:rsidRDefault="00A73BE9" w:rsidP="00A73BE9"/>
    <w:sectPr w:rsidR="00A73BE9" w:rsidRPr="00A73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E9"/>
    <w:rsid w:val="00157245"/>
    <w:rsid w:val="00A73BE9"/>
    <w:rsid w:val="00EB5B8E"/>
    <w:rsid w:val="10CA0133"/>
    <w:rsid w:val="1703F0AA"/>
    <w:rsid w:val="293EA3C3"/>
    <w:rsid w:val="29A9A7C8"/>
    <w:rsid w:val="2B61A1D9"/>
    <w:rsid w:val="3A72C7D9"/>
    <w:rsid w:val="6D5B2A03"/>
    <w:rsid w:val="6EF6FA64"/>
    <w:rsid w:val="722E9B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C332"/>
  <w15:chartTrackingRefBased/>
  <w15:docId w15:val="{C991D68C-519E-4934-B25E-01A9557A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73BE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A73B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73BE9"/>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semiHidden/>
    <w:rsid w:val="00A73BE9"/>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73BE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73BE9"/>
    <w:rPr>
      <w:color w:val="0563C1" w:themeColor="hyperlink"/>
      <w:u w:val="single"/>
    </w:rPr>
  </w:style>
  <w:style w:type="character" w:styleId="Mencinsinresolver">
    <w:name w:val="Unresolved Mention"/>
    <w:basedOn w:val="Fuentedeprrafopredeter"/>
    <w:uiPriority w:val="99"/>
    <w:semiHidden/>
    <w:unhideWhenUsed/>
    <w:rsid w:val="00A73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5300">
      <w:bodyDiv w:val="1"/>
      <w:marLeft w:val="0"/>
      <w:marRight w:val="0"/>
      <w:marTop w:val="0"/>
      <w:marBottom w:val="0"/>
      <w:divBdr>
        <w:top w:val="none" w:sz="0" w:space="0" w:color="auto"/>
        <w:left w:val="none" w:sz="0" w:space="0" w:color="auto"/>
        <w:bottom w:val="none" w:sz="0" w:space="0" w:color="auto"/>
        <w:right w:val="none" w:sz="0" w:space="0" w:color="auto"/>
      </w:divBdr>
    </w:div>
    <w:div w:id="8645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WfmN7XbH1R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1511</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David Huertas</cp:lastModifiedBy>
  <cp:revision>4</cp:revision>
  <dcterms:created xsi:type="dcterms:W3CDTF">2022-03-21T17:44:00Z</dcterms:created>
  <dcterms:modified xsi:type="dcterms:W3CDTF">2023-05-29T06:16:00Z</dcterms:modified>
</cp:coreProperties>
</file>