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0570" w:rsidRDefault="00FA0570" w:rsidP="00760EFA">
      <w:pPr>
        <w:pStyle w:val="Heading1"/>
      </w:pPr>
      <w:bookmarkStart w:id="0" w:name="_Toc183272636"/>
      <w:bookmarkStart w:id="1" w:name="_Toc184925671"/>
      <w:r>
        <w:t>Windmills and weather</w:t>
      </w:r>
      <w:bookmarkEnd w:id="0"/>
      <w:bookmarkEnd w:id="1"/>
    </w:p>
    <w:p w:rsidR="00FA0570" w:rsidRDefault="00FA0570" w:rsidP="0006443B">
      <w:r>
        <w:t xml:space="preserve">Windmill energy is free! Oh joy, we finally have something that is free! </w:t>
      </w:r>
    </w:p>
    <w:p w:rsidR="00FA0570" w:rsidRDefault="00FA0570" w:rsidP="0006443B">
      <w:r>
        <w:t>Since free things have cost us so much this century let's examine the credibility of this statement carefully. Promoters give us the cost of components, construction, maintenance, animal loss, land loss and depreciation to install windmills. These are important decisions after we decide to install said windmills. This paper has nothing to do with those costs.</w:t>
      </w:r>
    </w:p>
    <w:p w:rsidR="00FA0570" w:rsidRDefault="00FA0570" w:rsidP="0006443B">
      <w:r>
        <w:t xml:space="preserve">The author attempts to prove that offshore windmills will simply shut themselves down or at least fail to provide expected energy return. </w:t>
      </w:r>
    </w:p>
    <w:p w:rsidR="00FA0570" w:rsidRDefault="00FA0570" w:rsidP="0006443B">
      <w:r>
        <w:t>A radical climate environmentalist will avoid discussing these costs when presenting their spiel about saving the earth via renewable energy sources</w:t>
      </w:r>
      <w:r>
        <w:rPr>
          <w:rStyle w:val="EndnoteReference"/>
        </w:rPr>
        <w:endnoteReference w:id="1"/>
      </w:r>
      <w:r>
        <w:t xml:space="preserve">. The author is also concerned with earth's non-renewable resources. </w:t>
      </w:r>
    </w:p>
    <w:p w:rsidR="00FA0570" w:rsidRDefault="00FA0570" w:rsidP="0006443B">
      <w:r>
        <w:t xml:space="preserve">Petrochemicals provide many more irreplaceable products than vehicle fuel, including medicines. Use of petrochemicals for energy generation is wasteful and is a greater concern to future generations than any greenhouse gas. </w:t>
      </w:r>
    </w:p>
    <w:p w:rsidR="00FA0570" w:rsidRDefault="00FA0570" w:rsidP="0006443B">
      <w:r>
        <w:t>If we make poor decisions now to solve poorly defined future dilemmas</w:t>
      </w:r>
      <w:r w:rsidRPr="0055639C">
        <w:t xml:space="preserve"> </w:t>
      </w:r>
      <w:r>
        <w:t>there will be no second chance since these resources are, by definition, not renewable.</w:t>
      </w:r>
    </w:p>
    <w:p w:rsidR="00FA0570" w:rsidRDefault="00FA0570" w:rsidP="0006443B">
      <w:r>
        <w:t xml:space="preserve">We should ask one more question. Will it work? </w:t>
      </w:r>
    </w:p>
    <w:p w:rsidR="00FA0570" w:rsidRDefault="00FA0570" w:rsidP="0006443B">
      <w:r>
        <w:t xml:space="preserve">Windmills are purported to provide free, long lasting reliable energy. Windmills require wind. Windmills can shut themselves down due to lack of propulsive air under some circumstances. Said another way, windmills can reduce or eliminate the mechanisms that provide the energy they are built to harvest. </w:t>
      </w:r>
    </w:p>
    <w:p w:rsidR="00FA0570" w:rsidRDefault="00FA0570" w:rsidP="0006443B">
      <w:r>
        <w:t>Windmill vendors assure us that as long as there is adequate wind their windmills will provide energy. I fully believe their claims. That is the limit of their responsibility. It is up to us, the customers, to provide the wind.</w:t>
      </w:r>
    </w:p>
    <w:p w:rsidR="00FA0570" w:rsidRDefault="00FA0570" w:rsidP="0006443B">
      <w:r>
        <w:t xml:space="preserve">I wish to discuss the efficacy of a few windmill projects in this </w:t>
      </w:r>
      <w:r w:rsidRPr="00456D93">
        <w:t>critique</w:t>
      </w:r>
      <w:r>
        <w:t xml:space="preserve">. Specifically, let's discuss the implementation of windmills and potential unintended consequences. This paper is limited to government size wind projects with very large windmills. The primary question asked here is whether they might not be capable of accomplishing their stated goals. </w:t>
      </w:r>
    </w:p>
    <w:p w:rsidR="00FA0570" w:rsidRDefault="00FA0570" w:rsidP="0006443B">
      <w:pPr>
        <w:pStyle w:val="Heading2"/>
      </w:pPr>
      <w:bookmarkStart w:id="2" w:name="_Toc177429367"/>
      <w:bookmarkStart w:id="3" w:name="_Toc183272637"/>
      <w:bookmarkStart w:id="4" w:name="_Toc184925672"/>
      <w:r>
        <w:t>Full disclosure</w:t>
      </w:r>
      <w:bookmarkEnd w:id="2"/>
      <w:bookmarkEnd w:id="3"/>
      <w:bookmarkEnd w:id="4"/>
    </w:p>
    <w:p w:rsidR="00FA0570" w:rsidRDefault="00FA0570" w:rsidP="0006443B">
      <w:r>
        <w:t xml:space="preserve">I love windmills. My family has utilized windmills for household power for decades. I love generators, airfoils, site plans, power conversion, tower design and even energy storage during slack times. However, windmills are quirky. </w:t>
      </w:r>
    </w:p>
    <w:p w:rsidR="00FA0570" w:rsidRDefault="00FA0570" w:rsidP="0006443B">
      <w:r>
        <w:t xml:space="preserve">I've never met, observed or read the work of an environmentalist that understood some of the unintended consequences windmill operation and its effects on wind and the atmosphere. </w:t>
      </w:r>
    </w:p>
    <w:p w:rsidR="00FA0570" w:rsidRDefault="00FA0570" w:rsidP="0006443B">
      <w:r>
        <w:t>This essay will concentrate on first order effects, which in techno-speak (as opposed to politico-speak) means the most significant or primary characteristics of windmills affecting system efficacy.</w:t>
      </w:r>
    </w:p>
    <w:p w:rsidR="00FA0570" w:rsidRDefault="00FA0570" w:rsidP="0006443B"/>
    <w:p w:rsidR="00FA0570" w:rsidRDefault="00FA0570" w:rsidP="0006443B">
      <w:pPr>
        <w:pStyle w:val="Heading2"/>
      </w:pPr>
      <w:bookmarkStart w:id="5" w:name="_Toc177429368"/>
      <w:bookmarkStart w:id="6" w:name="_Toc183272638"/>
      <w:bookmarkStart w:id="7" w:name="_Toc184925673"/>
      <w:r>
        <w:t>Do something even if it's wrong</w:t>
      </w:r>
      <w:bookmarkEnd w:id="5"/>
      <w:bookmarkEnd w:id="6"/>
      <w:bookmarkEnd w:id="7"/>
    </w:p>
    <w:p w:rsidR="00FA0570" w:rsidRDefault="00FA0570" w:rsidP="0006443B">
      <w:r>
        <w:t xml:space="preserve">Nothing is free. </w:t>
      </w:r>
    </w:p>
    <w:p w:rsidR="00FA0570" w:rsidRDefault="00FA0570" w:rsidP="0006443B">
      <w:r>
        <w:t xml:space="preserve">This paper contests the concept that free electricity is available if we use the reliable morning and evening offshore winds to drive windmills. I believe there is an inconvenient flaw in this concept. </w:t>
      </w:r>
    </w:p>
    <w:p w:rsidR="00FA0570" w:rsidRDefault="00FA0570" w:rsidP="0006443B">
      <w:r>
        <w:t xml:space="preserve">I'm not a kook. I don't make the statement lightly. I have a sailor's understanding of the wind. I also have an engineer's understanding of windmills and generators. I also have a program manager's understanding of large projects as well as the unblinking perspective of a marketer/salesman. I also have a degreed accountant's knowledge and experience of createing cost analysis studies. I also have seven decades of personal experience evaluating and compensating for human nature at its best and worst. </w:t>
      </w:r>
    </w:p>
    <w:p w:rsidR="00FA0570" w:rsidRDefault="00FA0570" w:rsidP="0006443B">
      <w:r>
        <w:t xml:space="preserve">The promoter/marketer/salesman/lobbyist has a tool and offshore wind is a business opportunity. The provider's program manager has a responsibility to assure that the tool is appropriate to the application. Once the customer has made the purchase, a marketer/salesman is finished. Once the customer is happy, the provider's program manager is finished. In the case of offshore wind, the provider's program manager is responsible for a product (windmill) that delivers power (electricity) to a distribution point. </w:t>
      </w:r>
    </w:p>
    <w:p w:rsidR="00FA0570" w:rsidRPr="001A3D03" w:rsidRDefault="00FA0570" w:rsidP="0006443B">
      <w:r>
        <w:t xml:space="preserve">The non-provider program manager in me thinks there is good reason to believe offshore wind farms intended to take advantage of daily winds will not deliver the expected power. </w:t>
      </w:r>
    </w:p>
    <w:p w:rsidR="00FA0570" w:rsidRDefault="00FA0570" w:rsidP="0006443B">
      <w:r>
        <w:t>This paper presents a complete theory of offshore daily wind generation. The theory discusses two quite different models of weather generation, namely vertical weather and horizontal weather. Each case follows the generation and effects of atmospheric moisture.</w:t>
      </w:r>
    </w:p>
    <w:p w:rsidR="00FA0570" w:rsidRPr="00691A87" w:rsidRDefault="00FA0570" w:rsidP="0006443B">
      <w:pPr>
        <w:rPr>
          <w:b/>
        </w:rPr>
      </w:pPr>
    </w:p>
    <w:p w:rsidR="00FA0570" w:rsidRDefault="00FA0570" w:rsidP="0006443B">
      <w:pPr>
        <w:pStyle w:val="Heading2"/>
      </w:pPr>
      <w:bookmarkStart w:id="8" w:name="_Toc177429369"/>
      <w:bookmarkStart w:id="9" w:name="_Toc183272639"/>
      <w:bookmarkStart w:id="10" w:name="_Toc184925674"/>
      <w:r>
        <w:t>Why do I say these things</w:t>
      </w:r>
      <w:bookmarkEnd w:id="8"/>
      <w:bookmarkEnd w:id="9"/>
      <w:bookmarkEnd w:id="10"/>
    </w:p>
    <w:p w:rsidR="00FA0570" w:rsidRDefault="00FA0570" w:rsidP="0006443B">
      <w:r>
        <w:t xml:space="preserve">There are times when life and death dilemmas only give us poor choices. It is our prerogative as thinking and creative animals to create alternatives. Once such choice is to understand problems to the point we can predict the effects of small and/or large changes in the near and far future. </w:t>
      </w:r>
    </w:p>
    <w:p w:rsidR="00FA0570" w:rsidRDefault="00FA0570" w:rsidP="0006443B">
      <w:r>
        <w:t>Empirical models only inform us of historical events, which are certainly the absolute minimal basis for understanding. It is the rationalism of scientists such as Albert Einstein that did use empirical knowledge but in such a way as to ask questions and determine results outside the realm of human experience.</w:t>
      </w:r>
    </w:p>
    <w:p w:rsidR="00FA0570" w:rsidRDefault="00FA0570" w:rsidP="0006443B">
      <w:r>
        <w:t>The current state of weather science seems from available literature to be an exercise in empiricism. This paper is an exercise in rationalism. The author has not experienced many of the effects discussed herein. However, recent drone photography has permitted unprecedented analysis of physical phenomenon verifying some phenomenon and suggesting new concepts.</w:t>
      </w:r>
    </w:p>
    <w:p w:rsidR="00FA0570" w:rsidRDefault="00FA0570" w:rsidP="0006443B">
      <w:r>
        <w:t>The human (me) developed a tornado model over the past decade because he lived in this decade's tornado alley in the heart of Dixie. My critical observations began 30+ years ago on November 15, 1989. I was having a tooth capped when the Huntsville, Alabama tornado struck. I had just changed dentists and the tornado traveled just south of my location. The tornado destroyed my previous dentist's building to ground level. The cap fell off on my tooth on the way to Disney, but I still felt lucky.</w:t>
      </w:r>
    </w:p>
    <w:p w:rsidR="00FA0570" w:rsidRDefault="00FA0570" w:rsidP="0006443B">
      <w:r>
        <w:t>My interest intensified on April 27, 2011 when an EF5 tornado passed within a mile of where I live. That tornado killed 18 and injured 100 more people in Alabama on its 132 mile rampage. That day there were 215 tornado deaths. That month there were 363 fatalities and 3,700 injuries.</w:t>
      </w:r>
    </w:p>
    <w:p w:rsidR="00FA0570" w:rsidRDefault="00FA0570" w:rsidP="0006443B">
      <w:r>
        <w:t xml:space="preserve">I've avoided tornadoes over the last ten years purely through luck including three that came within three miles of the home where I stay. I feel like Dorothy in the Wizard of Oz. </w:t>
      </w:r>
    </w:p>
    <w:p w:rsidR="00FA0570" w:rsidRDefault="00FA0570" w:rsidP="0006443B">
      <w:r>
        <w:t>Over the three decades since the Huntsville tornado, I independently developed a tornado theory using information I've gathered since my first dust devil in the 1950s.</w:t>
      </w:r>
    </w:p>
    <w:p w:rsidR="00FA0570" w:rsidRDefault="00FA0570" w:rsidP="0006443B">
      <w:r>
        <w:t xml:space="preserve">This is not a perfect work nor is it a final work. It certainly isn't a polished work. When Dr. Einstein presented his works to the world, he developed them through collaboration and repetition. His wife was a physicist in her own right. He collaborated with an open-minded community of physicists throughout Europe and the world. He wrote and rewrote his papers often and had them critiqued by like-minded scientists without fear of condemnation or backlash. I present this work as a distinct and separate point of view. </w:t>
      </w:r>
    </w:p>
    <w:p w:rsidR="00FA0570" w:rsidRDefault="00FA0570" w:rsidP="0006443B">
      <w:r>
        <w:t>As an example, I thought I coined the phrase chimney to explain an organized vertical movement of air and found later that the phrase was prevalent in existing literature. In other words, I coined a word in my world that was in wide use and acceptance in the world at large. I couldn't think of a better word so I continue to use it.</w:t>
      </w:r>
    </w:p>
    <w:p w:rsidR="00FA0570" w:rsidRDefault="00FA0570" w:rsidP="00E965FC">
      <w:pPr>
        <w:sectPr w:rsidR="00FA0570" w:rsidSect="00E965FC">
          <w:type w:val="continuous"/>
          <w:pgSz w:w="12240" w:h="15840"/>
          <w:pgMar w:top="1440" w:right="1440" w:bottom="1440" w:left="1440" w:header="720" w:footer="720" w:gutter="0"/>
          <w:cols w:space="720"/>
          <w:docGrid w:linePitch="360"/>
        </w:sectPr>
      </w:pPr>
    </w:p>
    <w:p w:rsidR="0003091C" w:rsidRDefault="0003091C"/>
    <w:sectPr w:rsidR="0003091C" w:rsidSect="0032410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6EE8" w:rsidRDefault="004F6EE8" w:rsidP="0006443B">
      <w:pPr>
        <w:spacing w:before="0" w:line="240" w:lineRule="auto"/>
      </w:pPr>
      <w:r>
        <w:separator/>
      </w:r>
    </w:p>
  </w:endnote>
  <w:endnote w:type="continuationSeparator" w:id="0">
    <w:p w:rsidR="004F6EE8" w:rsidRDefault="004F6EE8" w:rsidP="0006443B">
      <w:pPr>
        <w:spacing w:before="0" w:line="240" w:lineRule="auto"/>
      </w:pPr>
      <w:r>
        <w:continuationSeparator/>
      </w:r>
    </w:p>
  </w:endnote>
  <w:endnote w:id="1">
    <w:p w:rsidR="00FA0570" w:rsidRDefault="00FA0570" w:rsidP="0006443B">
      <w:pPr>
        <w:pStyle w:val="EndnoteText"/>
      </w:pPr>
      <w:r>
        <w:rPr>
          <w:rStyle w:val="EndnoteReference"/>
        </w:rPr>
        <w:endnoteRef/>
      </w:r>
      <w:r>
        <w:t xml:space="preserve"> </w:t>
      </w:r>
      <w:r w:rsidRPr="00773437">
        <w:rPr>
          <w:b/>
        </w:rPr>
        <w:t>Author's note</w:t>
      </w:r>
      <w:r>
        <w:rPr>
          <w:b/>
        </w:rPr>
        <w:t xml:space="preserve"> -</w:t>
      </w:r>
    </w:p>
    <w:p w:rsidR="00FA0570" w:rsidRDefault="00FA0570" w:rsidP="0006443B">
      <w:pPr>
        <w:pStyle w:val="Endnote"/>
      </w:pPr>
      <w:r>
        <w:t>The western United States had a dearth of water resources in the 19th and 20th centuries. They demanded and received countrywide legislation after conditions the Great Depression's dust bowl tragedy. The southeast has always had more water than it could use and water control problems were more prevalent. As is usually the case, the west's water scarcity solutions created solutions resulting in excess unnecessary expenses to southern farmers as extreme federal measures were universally implemented to temporarily solve the west's problems.</w:t>
      </w:r>
    </w:p>
    <w:p w:rsidR="00FA0570" w:rsidRDefault="00FA0570" w:rsidP="0006443B">
      <w:pPr>
        <w:pStyle w:val="Endnote"/>
      </w:pPr>
      <w:r>
        <w:t>Current carbon elimination measures benefit people living in a desert. These same people insist that the country shares their problems. We do, but to a lesser degree. There are compromises and costs associated with one's life choices, which they should be willing to bear themselves.</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6EE8" w:rsidRDefault="004F6EE8" w:rsidP="0006443B">
      <w:pPr>
        <w:spacing w:before="0" w:line="240" w:lineRule="auto"/>
      </w:pPr>
      <w:r>
        <w:separator/>
      </w:r>
    </w:p>
  </w:footnote>
  <w:footnote w:type="continuationSeparator" w:id="0">
    <w:p w:rsidR="004F6EE8" w:rsidRDefault="004F6EE8" w:rsidP="0006443B">
      <w:pPr>
        <w:spacing w:before="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AC4384"/>
    <w:rsid w:val="0003091C"/>
    <w:rsid w:val="00050B69"/>
    <w:rsid w:val="0006443B"/>
    <w:rsid w:val="00070E12"/>
    <w:rsid w:val="001F4465"/>
    <w:rsid w:val="00212551"/>
    <w:rsid w:val="0032410A"/>
    <w:rsid w:val="004E2B65"/>
    <w:rsid w:val="004F6EE8"/>
    <w:rsid w:val="00625C86"/>
    <w:rsid w:val="009D215C"/>
    <w:rsid w:val="00A32CB2"/>
    <w:rsid w:val="00AC4384"/>
    <w:rsid w:val="00B261A1"/>
    <w:rsid w:val="00D06822"/>
    <w:rsid w:val="00FA05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43B"/>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AC4384"/>
    <w:pPr>
      <w:keepNext/>
      <w:keepLines/>
      <w:spacing w:before="12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06443B"/>
    <w:pPr>
      <w:keepNext/>
      <w:keepLines/>
      <w:spacing w:line="360" w:lineRule="auto"/>
      <w:outlineLvl w:val="1"/>
    </w:pPr>
    <w:rPr>
      <w:rFonts w:eastAsiaTheme="majorEastAsia"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384"/>
    <w:rPr>
      <w:rFonts w:ascii="Times New Roman" w:eastAsiaTheme="majorEastAsia" w:hAnsi="Times New Roman" w:cstheme="majorBidi"/>
      <w:b/>
      <w:bCs/>
      <w:sz w:val="32"/>
      <w:szCs w:val="28"/>
    </w:rPr>
  </w:style>
  <w:style w:type="paragraph" w:styleId="DocumentMap">
    <w:name w:val="Document Map"/>
    <w:basedOn w:val="Normal"/>
    <w:link w:val="DocumentMapChar"/>
    <w:uiPriority w:val="99"/>
    <w:semiHidden/>
    <w:unhideWhenUsed/>
    <w:rsid w:val="0006443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443B"/>
    <w:rPr>
      <w:rFonts w:ascii="Tahoma" w:hAnsi="Tahoma" w:cs="Tahoma"/>
      <w:sz w:val="16"/>
      <w:szCs w:val="16"/>
    </w:rPr>
  </w:style>
  <w:style w:type="character" w:customStyle="1" w:styleId="Heading2Char">
    <w:name w:val="Heading 2 Char"/>
    <w:basedOn w:val="DefaultParagraphFont"/>
    <w:link w:val="Heading2"/>
    <w:uiPriority w:val="9"/>
    <w:rsid w:val="0006443B"/>
    <w:rPr>
      <w:rFonts w:ascii="Times New Roman" w:eastAsiaTheme="majorEastAsia" w:hAnsi="Times New Roman" w:cstheme="majorBidi"/>
      <w:b/>
      <w:bCs/>
      <w:sz w:val="28"/>
      <w:szCs w:val="26"/>
    </w:rPr>
  </w:style>
  <w:style w:type="paragraph" w:styleId="EndnoteText">
    <w:name w:val="endnote text"/>
    <w:basedOn w:val="Normal"/>
    <w:link w:val="EndnoteTextChar"/>
    <w:uiPriority w:val="99"/>
    <w:unhideWhenUsed/>
    <w:rsid w:val="0006443B"/>
    <w:pPr>
      <w:spacing w:line="360" w:lineRule="auto"/>
    </w:pPr>
    <w:rPr>
      <w:rFonts w:eastAsiaTheme="minorHAnsi"/>
      <w:sz w:val="20"/>
      <w:szCs w:val="20"/>
    </w:rPr>
  </w:style>
  <w:style w:type="character" w:customStyle="1" w:styleId="EndnoteTextChar">
    <w:name w:val="Endnote Text Char"/>
    <w:basedOn w:val="DefaultParagraphFont"/>
    <w:link w:val="EndnoteText"/>
    <w:uiPriority w:val="99"/>
    <w:rsid w:val="0006443B"/>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06443B"/>
    <w:rPr>
      <w:vertAlign w:val="superscript"/>
    </w:rPr>
  </w:style>
  <w:style w:type="paragraph" w:customStyle="1" w:styleId="Endnote">
    <w:name w:val="Endnote"/>
    <w:basedOn w:val="EndnoteText"/>
    <w:link w:val="EndnoteChar"/>
    <w:qFormat/>
    <w:rsid w:val="0006443B"/>
    <w:pPr>
      <w:contextualSpacing/>
    </w:pPr>
  </w:style>
  <w:style w:type="character" w:customStyle="1" w:styleId="EndnoteChar">
    <w:name w:val="Endnote Char"/>
    <w:basedOn w:val="EndnoteTextChar"/>
    <w:link w:val="Endnote"/>
    <w:rsid w:val="0006443B"/>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1</TotalTime>
  <Pages>1</Pages>
  <Words>1114</Words>
  <Characters>6355</Characters>
  <Application>Microsoft Office Word</Application>
  <DocSecurity>0</DocSecurity>
  <Lines>52</Lines>
  <Paragraphs>14</Paragraphs>
  <ScaleCrop>false</ScaleCrop>
  <Company>Hewlett-Packard Company</Company>
  <LinksUpToDate>false</LinksUpToDate>
  <CharactersWithSpaces>7455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2</cp:revision>
  <dcterms:created xsi:type="dcterms:W3CDTF">2024-11-22T04:56:00Z</dcterms:created>
  <dcterms:modified xsi:type="dcterms:W3CDTF">2024-11-23T00:27:00Z</dcterms:modified>
</cp:coreProperties>
</file>