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Activity Diagram: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Salin kode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%% Activity Diagram for Library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Start --&gt; SearchBooks{Search for Books?}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SearchBooks -- Yes --&gt; DisplayResults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SearchBooks -- No --&gt; 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DisplayResults --&gt; ChooseBook{Choose a Book?}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ChooseBook -- Yes --&gt; BorrowProcess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BorrowProcess --&gt; 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ChooseBook -- No --&gt; 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BorrowProcess --&gt; CheckMembership{Valid Membership?}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CheckMembership -- Yes --&gt; IssueBook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IssueBook --&gt; 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CheckMembership -- No --&gt; End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 Case Diagram: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Salin kode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%% Use Case Diagram for Library System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%% Roles: Librarian, Member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%% Use Cases: Search Books, Borrow Book, Return Book, Manage Catalog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classDiagram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class LibrarySystem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SearchBooks()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BorrowBook()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ReturnBook()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ManageCatalog()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class Member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&lt;&lt;Actor&gt;&gt;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class Librarian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&lt;&lt;Actor&gt;&gt;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Member --&gt; LibrarySystem : "Search Books"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Member --&gt; LibrarySystem : "Borrow Book"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Member --&gt; LibrarySystem : "Return Book"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Librarian --&gt; LibrarySystem : "Manage Catalog"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Class Diagram: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Salin kode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%% Class Diagram for Library System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classDiagram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class Book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String title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String author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int ISBN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bool isAvailable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borrow()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returnBook()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class Member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String 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String memberId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String email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borrowBook(Book)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returnBook(Book)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class Librarian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String name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manageCatalog()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class Catalog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searchBook(String title)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addBook(Book)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removeBook(Book)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Member --&gt; Book : borrows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Librarian --&gt; Catalog : manages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Catalog --&gt; Book : contains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State Diagram: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Salin kode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%% State Diagram for Book in Library System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stateDiagram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[*] --&gt; Available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Available --&gt; Borrowed : Borrow Book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Borrowed --&gt; Available : Return Book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Available --&gt; Reserved : Reserve Book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Reserved --&gt; Borrowed : Borrow Book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Reserved --&gt; Available : Cancel Reservation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Sequence Diagram: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Salin kode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%% Sequence Diagram for Borrowing Book in Library System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sequenceDiagram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participant Member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participant Catalog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participant Librarian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participant Book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Member-&gt;&gt;Catalog: Search for Book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Catalog-&gt;&gt;Member: Display Book List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Member-&gt;&gt;Librarian: Request to Borrow Book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Librarian-&gt;&gt;Book: Check Availability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Book--&gt;&gt;Librarian: Available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Librarian-&gt;&gt;Member: Approve Request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Librarian-&gt;&gt;Book: Update Status to Borrowed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Component Diagram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graph TB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User -- Request --&gt; Interface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Interface -- Check --&gt; Catalogue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Catalogue -- Check --&gt; Inventory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Inventory -- Respond --&gt; Catalogue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Catalogue -- Update --&gt; Interface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Interface -- Issue --&gt; Notification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Interface -- Forward --&gt; Database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2268" w:left="2268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j4ZDfrnFc5YT9qH6JXdmR6C6zA==">CgMxLjA4AHIhMUQzTVZEbzZEOTJWSkV4RC1iSS1kYWF0SWR3MEJFRzRT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2024-09-28T13:48:00Z</dcterms:created>
  <dc:creator>Dhuta Arya Satya</dc:creator>
</cp:coreProperties>
</file>