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E51" w:rsidRPr="002C4E51" w:rsidRDefault="002C4E51" w:rsidP="002C4E51">
      <w:pPr>
        <w:shd w:val="clear" w:color="auto" w:fill="FFFFFF"/>
        <w:spacing w:before="100" w:beforeAutospacing="1" w:after="100" w:afterAutospacing="1"/>
        <w:jc w:val="center"/>
        <w:rPr>
          <w:rFonts w:ascii="Avenir Book" w:eastAsia="Times New Roman" w:hAnsi="Avenir Book" w:cs="Times New Roman"/>
          <w:b/>
          <w:bCs/>
          <w:szCs w:val="24"/>
        </w:rPr>
      </w:pPr>
      <w:r w:rsidRPr="009A6A15">
        <w:rPr>
          <w:rFonts w:ascii="Avenir Book" w:eastAsia="Times New Roman" w:hAnsi="Avenir Book" w:cs="Times New Roman"/>
          <w:b/>
          <w:bCs/>
          <w:sz w:val="36"/>
          <w:szCs w:val="36"/>
        </w:rPr>
        <w:t>House</w:t>
      </w:r>
      <w:r w:rsidRPr="002C4E51">
        <w:rPr>
          <w:rFonts w:ascii="Avenir Book" w:eastAsia="Times New Roman" w:hAnsi="Avenir Book" w:cs="Times New Roman"/>
          <w:b/>
          <w:bCs/>
          <w:sz w:val="36"/>
          <w:szCs w:val="36"/>
        </w:rPr>
        <w:t xml:space="preserve"> </w:t>
      </w:r>
      <w:r w:rsidRPr="009A6A15">
        <w:rPr>
          <w:rFonts w:ascii="Avenir Book" w:eastAsia="Times New Roman" w:hAnsi="Avenir Book" w:cs="Times New Roman"/>
          <w:b/>
          <w:bCs/>
          <w:sz w:val="36"/>
          <w:szCs w:val="36"/>
        </w:rPr>
        <w:t>Price Prediction Algorithm</w:t>
      </w:r>
    </w:p>
    <w:p w:rsidR="002C4E51" w:rsidRPr="002C4E51" w:rsidRDefault="002C4E51" w:rsidP="002C4E51">
      <w:pPr>
        <w:shd w:val="clear" w:color="auto" w:fill="FFFFFF"/>
        <w:spacing w:before="100" w:beforeAutospacing="1" w:after="100" w:afterAutospacing="1"/>
        <w:jc w:val="center"/>
        <w:rPr>
          <w:rFonts w:ascii="Avenir Book" w:eastAsia="Times New Roman" w:hAnsi="Avenir Book" w:cs="Times New Roman"/>
          <w:szCs w:val="24"/>
        </w:rPr>
      </w:pPr>
      <w:r w:rsidRPr="002C4E51">
        <w:rPr>
          <w:rFonts w:ascii="Avenir Book" w:eastAsia="Times New Roman" w:hAnsi="Avenir Book" w:cs="Times New Roman"/>
          <w:sz w:val="28"/>
          <w:szCs w:val="28"/>
        </w:rPr>
        <w:t>Data Dictionary</w:t>
      </w:r>
    </w:p>
    <w:p w:rsidR="002C4E51" w:rsidRDefault="002C4E51" w:rsidP="002C4E5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:rsidR="002C4E51" w:rsidRPr="002C4E51" w:rsidRDefault="002C4E51" w:rsidP="002C4E51">
      <w:pPr>
        <w:spacing w:before="100" w:beforeAutospacing="1" w:after="100" w:afterAutospacing="1"/>
        <w:rPr>
          <w:rFonts w:ascii="Avenir Book" w:eastAsia="Times New Roman" w:hAnsi="Avenir Book" w:cs="Times New Roman"/>
          <w:b/>
          <w:bCs/>
          <w:sz w:val="32"/>
          <w:szCs w:val="32"/>
        </w:rPr>
      </w:pPr>
      <w:r w:rsidRPr="002C4E51">
        <w:rPr>
          <w:rFonts w:ascii="Avenir Book" w:eastAsia="Times New Roman" w:hAnsi="Avenir Book" w:cs="Times New Roman"/>
          <w:b/>
          <w:bCs/>
          <w:sz w:val="22"/>
          <w:szCs w:val="22"/>
        </w:rPr>
        <w:t xml:space="preserve">Target variable </w:t>
      </w:r>
    </w:p>
    <w:p w:rsidR="002C4E51" w:rsidRPr="009A6A15" w:rsidRDefault="002C4E51" w:rsidP="002C4E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venir Book" w:eastAsia="Times New Roman" w:hAnsi="Avenir Book" w:cs="Times New Roman"/>
          <w:szCs w:val="24"/>
        </w:rPr>
      </w:pPr>
      <w:r w:rsidRPr="009A6A15">
        <w:rPr>
          <w:rFonts w:ascii="Avenir Book" w:eastAsia="Times New Roman" w:hAnsi="Avenir Book" w:cs="Times New Roman"/>
          <w:color w:val="447FB2"/>
          <w:sz w:val="20"/>
          <w:szCs w:val="20"/>
          <w:shd w:val="clear" w:color="auto" w:fill="FFFFFF"/>
        </w:rPr>
        <w:t xml:space="preserve">'price' </w:t>
      </w:r>
      <w:r w:rsidRPr="009A6A15">
        <w:rPr>
          <w:rFonts w:ascii="Avenir Book" w:eastAsia="Times New Roman" w:hAnsi="Avenir Book" w:cs="Times New Roman"/>
          <w:sz w:val="20"/>
          <w:szCs w:val="20"/>
          <w:shd w:val="clear" w:color="auto" w:fill="FFFFFF"/>
        </w:rPr>
        <w:t xml:space="preserve">- Transaction price in USD </w:t>
      </w:r>
    </w:p>
    <w:p w:rsidR="002C4E51" w:rsidRPr="009A6A15" w:rsidRDefault="002C4E51" w:rsidP="002C4E51">
      <w:pPr>
        <w:spacing w:before="100" w:beforeAutospacing="1" w:after="100" w:afterAutospacing="1"/>
        <w:rPr>
          <w:rFonts w:ascii="Avenir Book" w:eastAsia="Times New Roman" w:hAnsi="Avenir Book" w:cs="Times New Roman"/>
          <w:b/>
          <w:bCs/>
          <w:sz w:val="22"/>
          <w:szCs w:val="22"/>
        </w:rPr>
      </w:pPr>
      <w:r w:rsidRPr="009A6A15">
        <w:rPr>
          <w:rFonts w:ascii="Avenir Book" w:eastAsia="Times New Roman" w:hAnsi="Avenir Book" w:cs="Times New Roman"/>
          <w:b/>
          <w:bCs/>
          <w:sz w:val="22"/>
          <w:szCs w:val="22"/>
        </w:rPr>
        <w:t xml:space="preserve">Public records </w:t>
      </w:r>
      <w:r w:rsidR="00A2791A">
        <w:rPr>
          <w:rFonts w:ascii="Avenir Book" w:eastAsia="Times New Roman" w:hAnsi="Avenir Book" w:cs="Times New Roman"/>
          <w:b/>
          <w:bCs/>
          <w:sz w:val="22"/>
          <w:szCs w:val="22"/>
        </w:rPr>
        <w:t>of</w:t>
      </w:r>
      <w:r w:rsidRPr="009A6A15">
        <w:rPr>
          <w:rFonts w:ascii="Avenir Book" w:eastAsia="Times New Roman" w:hAnsi="Avenir Book" w:cs="Times New Roman"/>
          <w:b/>
          <w:bCs/>
          <w:sz w:val="22"/>
          <w:szCs w:val="22"/>
        </w:rPr>
        <w:t xml:space="preserve"> the property </w:t>
      </w:r>
    </w:p>
    <w:p w:rsidR="002C4E51" w:rsidRPr="009A6A15" w:rsidRDefault="002C4E51" w:rsidP="002C4E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venir Book" w:eastAsia="Times New Roman" w:hAnsi="Avenir Book" w:cs="Times New Roman"/>
          <w:szCs w:val="24"/>
        </w:rPr>
      </w:pPr>
      <w:r w:rsidRPr="009A6A15">
        <w:rPr>
          <w:rFonts w:ascii="Avenir Book" w:eastAsia="Times New Roman" w:hAnsi="Avenir Book" w:cs="Times New Roman"/>
          <w:color w:val="447FB2"/>
          <w:sz w:val="20"/>
          <w:szCs w:val="20"/>
          <w:shd w:val="clear" w:color="auto" w:fill="FFFFFF"/>
        </w:rPr>
        <w:t>‘year</w:t>
      </w:r>
      <w:r w:rsidR="006227F1">
        <w:rPr>
          <w:rFonts w:ascii="Avenir Book" w:eastAsia="Times New Roman" w:hAnsi="Avenir Book" w:cs="Times New Roman"/>
          <w:color w:val="447FB2"/>
          <w:sz w:val="20"/>
          <w:szCs w:val="20"/>
          <w:shd w:val="clear" w:color="auto" w:fill="FFFFFF"/>
        </w:rPr>
        <w:t>_sold</w:t>
      </w:r>
      <w:r w:rsidRPr="009A6A15">
        <w:rPr>
          <w:rFonts w:ascii="Avenir Book" w:eastAsia="Times New Roman" w:hAnsi="Avenir Book" w:cs="Times New Roman"/>
          <w:color w:val="447FB2"/>
          <w:sz w:val="20"/>
          <w:szCs w:val="20"/>
          <w:shd w:val="clear" w:color="auto" w:fill="FFFFFF"/>
        </w:rPr>
        <w:t>’</w:t>
      </w:r>
      <w:r w:rsidRPr="009A6A15">
        <w:rPr>
          <w:rFonts w:ascii="Avenir Book" w:eastAsia="Times New Roman" w:hAnsi="Avenir Book" w:cs="Times New Roman"/>
          <w:sz w:val="20"/>
          <w:szCs w:val="20"/>
        </w:rPr>
        <w:t xml:space="preserve"> - Year the transaction took place </w:t>
      </w:r>
    </w:p>
    <w:p w:rsidR="002C4E51" w:rsidRPr="009A6A15" w:rsidRDefault="002C4E51" w:rsidP="002C4E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venir Book" w:eastAsia="Times New Roman" w:hAnsi="Avenir Book" w:cs="Times New Roman"/>
          <w:szCs w:val="24"/>
        </w:rPr>
      </w:pPr>
      <w:r w:rsidRPr="009A6A15">
        <w:rPr>
          <w:rFonts w:ascii="Avenir Book" w:eastAsia="Times New Roman" w:hAnsi="Avenir Book" w:cs="Times New Roman"/>
          <w:color w:val="447FB2"/>
          <w:sz w:val="20"/>
          <w:szCs w:val="20"/>
        </w:rPr>
        <w:t>'</w:t>
      </w:r>
      <w:proofErr w:type="spellStart"/>
      <w:r w:rsidRPr="009A6A15">
        <w:rPr>
          <w:rFonts w:ascii="Avenir Book" w:eastAsia="Times New Roman" w:hAnsi="Avenir Book" w:cs="Times New Roman"/>
          <w:color w:val="447FB2"/>
          <w:sz w:val="20"/>
          <w:szCs w:val="20"/>
        </w:rPr>
        <w:t>property_tax</w:t>
      </w:r>
      <w:proofErr w:type="spellEnd"/>
      <w:r w:rsidRPr="009A6A15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 </w:t>
      </w:r>
      <w:r w:rsidRPr="009A6A15">
        <w:rPr>
          <w:rFonts w:ascii="Avenir Book" w:eastAsia="Times New Roman" w:hAnsi="Avenir Book" w:cs="Times New Roman"/>
          <w:sz w:val="20"/>
          <w:szCs w:val="20"/>
        </w:rPr>
        <w:t xml:space="preserve">- Monthly property tax </w:t>
      </w:r>
    </w:p>
    <w:p w:rsidR="002C4E51" w:rsidRPr="009A6A15" w:rsidRDefault="002C4E51" w:rsidP="002C4E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venir Book" w:eastAsia="Times New Roman" w:hAnsi="Avenir Book" w:cs="Times New Roman"/>
          <w:szCs w:val="24"/>
        </w:rPr>
      </w:pPr>
      <w:r w:rsidRPr="009A6A15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'insurance' </w:t>
      </w:r>
      <w:r w:rsidRPr="009A6A15">
        <w:rPr>
          <w:rFonts w:ascii="Avenir Book" w:eastAsia="Times New Roman" w:hAnsi="Avenir Book" w:cs="Times New Roman"/>
          <w:sz w:val="20"/>
          <w:szCs w:val="20"/>
        </w:rPr>
        <w:t xml:space="preserve">- Cost of monthly homeowner's insurance </w:t>
      </w:r>
    </w:p>
    <w:p w:rsidR="002C4E51" w:rsidRPr="009A6A15" w:rsidRDefault="002C4E51" w:rsidP="002C4E51">
      <w:pPr>
        <w:spacing w:before="100" w:beforeAutospacing="1" w:after="100" w:afterAutospacing="1"/>
        <w:rPr>
          <w:rFonts w:ascii="Avenir Book" w:eastAsia="Times New Roman" w:hAnsi="Avenir Book" w:cs="Times New Roman"/>
          <w:b/>
          <w:bCs/>
          <w:sz w:val="22"/>
          <w:szCs w:val="22"/>
        </w:rPr>
      </w:pPr>
      <w:r w:rsidRPr="002C4E51">
        <w:rPr>
          <w:rFonts w:ascii="Avenir Book" w:eastAsia="Times New Roman" w:hAnsi="Avenir Book" w:cs="Times New Roman"/>
          <w:b/>
          <w:bCs/>
          <w:sz w:val="22"/>
          <w:szCs w:val="22"/>
        </w:rPr>
        <w:t xml:space="preserve">Property characteristics </w:t>
      </w:r>
    </w:p>
    <w:p w:rsidR="002C4E51" w:rsidRPr="009A6A15" w:rsidRDefault="002C4E51" w:rsidP="002C4E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szCs w:val="24"/>
        </w:rPr>
      </w:pPr>
      <w:r w:rsidRPr="009A6A15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'beds' </w:t>
      </w:r>
      <w:r w:rsidRPr="009A6A15">
        <w:rPr>
          <w:rFonts w:ascii="Avenir Book" w:eastAsia="Times New Roman" w:hAnsi="Avenir Book" w:cs="Times New Roman"/>
          <w:sz w:val="20"/>
          <w:szCs w:val="20"/>
        </w:rPr>
        <w:t xml:space="preserve">- Number of bedrooms </w:t>
      </w:r>
    </w:p>
    <w:p w:rsidR="002C4E51" w:rsidRPr="002C4E51" w:rsidRDefault="002C4E51" w:rsidP="002C4E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'baths' </w:t>
      </w:r>
      <w:r w:rsidRPr="002C4E51">
        <w:rPr>
          <w:rFonts w:ascii="Avenir Book" w:eastAsia="Times New Roman" w:hAnsi="Avenir Book" w:cs="Times New Roman"/>
          <w:sz w:val="20"/>
          <w:szCs w:val="20"/>
        </w:rPr>
        <w:t xml:space="preserve">- Number of bathrooms </w:t>
      </w:r>
    </w:p>
    <w:p w:rsidR="002C4E51" w:rsidRPr="002C4E51" w:rsidRDefault="002C4E51" w:rsidP="002C4E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>'</w:t>
      </w:r>
      <w:proofErr w:type="spellStart"/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>sqft</w:t>
      </w:r>
      <w:proofErr w:type="spellEnd"/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 </w:t>
      </w:r>
      <w:r w:rsidRPr="002C4E51">
        <w:rPr>
          <w:rFonts w:ascii="Avenir Book" w:eastAsia="Times New Roman" w:hAnsi="Avenir Book" w:cs="Times New Roman"/>
          <w:sz w:val="20"/>
          <w:szCs w:val="20"/>
        </w:rPr>
        <w:t xml:space="preserve">- Total floor area in squared feet </w:t>
      </w:r>
    </w:p>
    <w:p w:rsidR="002C4E51" w:rsidRDefault="002C4E51" w:rsidP="002C4E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>'</w:t>
      </w:r>
      <w:proofErr w:type="spellStart"/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>year_built</w:t>
      </w:r>
      <w:proofErr w:type="spellEnd"/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 </w:t>
      </w:r>
      <w:r w:rsidRPr="002C4E51">
        <w:rPr>
          <w:rFonts w:ascii="Avenir Book" w:eastAsia="Times New Roman" w:hAnsi="Avenir Book" w:cs="Times New Roman"/>
          <w:sz w:val="20"/>
          <w:szCs w:val="20"/>
        </w:rPr>
        <w:t xml:space="preserve">- Year property was built </w:t>
      </w:r>
    </w:p>
    <w:p w:rsidR="0067723A" w:rsidRPr="002C4E51" w:rsidRDefault="0067723A" w:rsidP="006772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>'</w:t>
      </w:r>
      <w:proofErr w:type="spellStart"/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>lot_size</w:t>
      </w:r>
      <w:proofErr w:type="spellEnd"/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 </w:t>
      </w:r>
      <w:r w:rsidRPr="002C4E51">
        <w:rPr>
          <w:rFonts w:ascii="Avenir Book" w:eastAsia="Times New Roman" w:hAnsi="Avenir Book" w:cs="Times New Roman"/>
          <w:sz w:val="20"/>
          <w:szCs w:val="20"/>
        </w:rPr>
        <w:t xml:space="preserve">- Total outside area in squared feet </w:t>
      </w:r>
    </w:p>
    <w:p w:rsidR="002C4E51" w:rsidRDefault="002C4E51" w:rsidP="002C4E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 w:rsidRPr="002C4E51"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'basement' </w:t>
      </w:r>
      <w:r w:rsidRPr="002C4E51">
        <w:rPr>
          <w:rFonts w:ascii="Avenir Book" w:eastAsia="Times New Roman" w:hAnsi="Avenir Book" w:cs="Times New Roman"/>
          <w:sz w:val="20"/>
          <w:szCs w:val="20"/>
        </w:rPr>
        <w:t xml:space="preserve">- Does the property have a basement? </w:t>
      </w:r>
    </w:p>
    <w:p w:rsidR="000C056C" w:rsidRPr="002C4E51" w:rsidRDefault="000C056C" w:rsidP="002C4E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>
        <w:rPr>
          <w:rFonts w:ascii="Avenir Book" w:eastAsia="Times New Roman" w:hAnsi="Avenir Book" w:cs="Times New Roman"/>
          <w:color w:val="447FB2"/>
          <w:sz w:val="20"/>
          <w:szCs w:val="20"/>
        </w:rPr>
        <w:t>‘</w:t>
      </w:r>
      <w:proofErr w:type="spellStart"/>
      <w:r>
        <w:rPr>
          <w:rFonts w:ascii="Avenir Book" w:eastAsia="Times New Roman" w:hAnsi="Avenir Book" w:cs="Times New Roman"/>
          <w:color w:val="447FB2"/>
          <w:sz w:val="20"/>
          <w:szCs w:val="20"/>
        </w:rPr>
        <w:t>property_type</w:t>
      </w:r>
      <w:proofErr w:type="spellEnd"/>
      <w:r>
        <w:rPr>
          <w:rFonts w:ascii="Avenir Book" w:eastAsia="Times New Roman" w:hAnsi="Avenir Book" w:cs="Times New Roman"/>
          <w:color w:val="447FB2"/>
          <w:sz w:val="20"/>
          <w:szCs w:val="20"/>
        </w:rPr>
        <w:t xml:space="preserve">’ </w:t>
      </w:r>
      <w:r>
        <w:rPr>
          <w:rFonts w:ascii="Avenir Book" w:eastAsia="Times New Roman" w:hAnsi="Avenir Book" w:cs="Times New Roman"/>
          <w:sz w:val="20"/>
          <w:szCs w:val="20"/>
        </w:rPr>
        <w:t>– Whether Condo or Bunglow</w:t>
      </w:r>
      <w:bookmarkStart w:id="0" w:name="_GoBack"/>
      <w:bookmarkEnd w:id="0"/>
    </w:p>
    <w:p w:rsidR="002C4E51" w:rsidRPr="009A6A15" w:rsidRDefault="002C4E51" w:rsidP="009F7F3D">
      <w:pPr>
        <w:pStyle w:val="ListParagraph"/>
        <w:spacing w:before="100" w:beforeAutospacing="1" w:after="100" w:afterAutospacing="1"/>
        <w:rPr>
          <w:rFonts w:ascii="Avenir Book" w:eastAsia="Times New Roman" w:hAnsi="Avenir Book" w:cs="Times New Roman"/>
          <w:szCs w:val="24"/>
        </w:rPr>
      </w:pPr>
    </w:p>
    <w:sectPr w:rsidR="002C4E51" w:rsidRPr="009A6A15" w:rsidSect="002C4E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220"/>
    <w:multiLevelType w:val="hybridMultilevel"/>
    <w:tmpl w:val="F2B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667B"/>
    <w:multiLevelType w:val="multilevel"/>
    <w:tmpl w:val="736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32BE1"/>
    <w:multiLevelType w:val="multilevel"/>
    <w:tmpl w:val="00D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DC7A2B"/>
    <w:multiLevelType w:val="multilevel"/>
    <w:tmpl w:val="1286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0262E0"/>
    <w:multiLevelType w:val="hybridMultilevel"/>
    <w:tmpl w:val="1590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273C3"/>
    <w:multiLevelType w:val="hybridMultilevel"/>
    <w:tmpl w:val="BE7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51"/>
    <w:rsid w:val="000C056C"/>
    <w:rsid w:val="002C4E51"/>
    <w:rsid w:val="0030651C"/>
    <w:rsid w:val="006227F1"/>
    <w:rsid w:val="0067723A"/>
    <w:rsid w:val="00877EDA"/>
    <w:rsid w:val="009A6A15"/>
    <w:rsid w:val="009F7F3D"/>
    <w:rsid w:val="00A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6626B"/>
  <w15:chartTrackingRefBased/>
  <w15:docId w15:val="{2DECEFB0-AE4B-0D40-9C96-492EB7AB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E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C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2022-02-24T00:34:00Z</dcterms:created>
  <dcterms:modified xsi:type="dcterms:W3CDTF">2023-02-06T23:28:00Z</dcterms:modified>
</cp:coreProperties>
</file>