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62DB270" w14:textId="77777777" w:rsidR="00063BDB" w:rsidRPr="00591C38" w:rsidRDefault="00063BDB" w:rsidP="00063BDB">
      <w:pPr>
        <w:rPr>
          <w:lang w:val="en-US"/>
        </w:rPr>
      </w:pPr>
    </w:p>
    <w:p w14:paraId="662DB271" w14:textId="77777777" w:rsidR="00063BDB" w:rsidRPr="00591C38" w:rsidRDefault="00063BDB" w:rsidP="00063BDB">
      <w:pPr>
        <w:rPr>
          <w:lang w:val="en-US"/>
        </w:rPr>
      </w:pPr>
    </w:p>
    <w:p w14:paraId="662DB272" w14:textId="77777777" w:rsidR="00063BDB" w:rsidRPr="00591C38" w:rsidRDefault="00063BDB" w:rsidP="00063BDB">
      <w:pPr>
        <w:rPr>
          <w:lang w:val="en-US"/>
        </w:rPr>
      </w:pPr>
    </w:p>
    <w:p w14:paraId="662DB273" w14:textId="77777777" w:rsidR="00063BDB" w:rsidRPr="00591C38" w:rsidRDefault="00063BDB" w:rsidP="00063BDB">
      <w:pPr>
        <w:rPr>
          <w:lang w:val="en-US"/>
        </w:rPr>
      </w:pPr>
    </w:p>
    <w:p w14:paraId="662DB274" w14:textId="77777777" w:rsidR="00063BDB" w:rsidRPr="00591C38" w:rsidRDefault="00473D82" w:rsidP="00063BDB">
      <w:pPr>
        <w:rPr>
          <w:lang w:val="en-US"/>
        </w:rPr>
      </w:pPr>
      <w:r w:rsidRPr="003F609A">
        <w:rPr>
          <w:rFonts w:asciiTheme="minorHAnsi" w:hAnsiTheme="minorHAnsi"/>
          <w:noProof/>
          <w:lang w:val="en-US" w:eastAsia="zh-CN"/>
        </w:rPr>
        <w:drawing>
          <wp:anchor distT="0" distB="0" distL="114300" distR="114300" simplePos="0" relativeHeight="251659264" behindDoc="0" locked="0" layoutInCell="1" allowOverlap="1" wp14:anchorId="662DB44A" wp14:editId="662DB44B">
            <wp:simplePos x="0" y="0"/>
            <wp:positionH relativeFrom="column">
              <wp:posOffset>1580515</wp:posOffset>
            </wp:positionH>
            <wp:positionV relativeFrom="paragraph">
              <wp:posOffset>11694</wp:posOffset>
            </wp:positionV>
            <wp:extent cx="2757170" cy="1035050"/>
            <wp:effectExtent l="0" t="0" r="5080" b="0"/>
            <wp:wrapNone/>
            <wp:docPr id="14" name="Picture 7813" descr="Logo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3" descr="Logo_kl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7170" cy="1035050"/>
                    </a:xfrm>
                    <a:prstGeom prst="rect">
                      <a:avLst/>
                    </a:prstGeom>
                    <a:noFill/>
                  </pic:spPr>
                </pic:pic>
              </a:graphicData>
            </a:graphic>
            <wp14:sizeRelH relativeFrom="page">
              <wp14:pctWidth>0</wp14:pctWidth>
            </wp14:sizeRelH>
            <wp14:sizeRelV relativeFrom="page">
              <wp14:pctHeight>0</wp14:pctHeight>
            </wp14:sizeRelV>
          </wp:anchor>
        </w:drawing>
      </w:r>
    </w:p>
    <w:p w14:paraId="662DB275" w14:textId="77777777" w:rsidR="00063BDB" w:rsidRPr="00591C38" w:rsidRDefault="00063BDB" w:rsidP="00063BDB">
      <w:pPr>
        <w:rPr>
          <w:lang w:val="en-US"/>
        </w:rPr>
      </w:pPr>
    </w:p>
    <w:p w14:paraId="662DB276" w14:textId="77777777" w:rsidR="00063BDB" w:rsidRPr="00591C38" w:rsidRDefault="00063BDB" w:rsidP="00063BDB">
      <w:pPr>
        <w:rPr>
          <w:lang w:val="en-US"/>
        </w:rPr>
      </w:pPr>
    </w:p>
    <w:p w14:paraId="662DB277" w14:textId="77777777" w:rsidR="00063BDB" w:rsidRDefault="00063BDB" w:rsidP="00063BDB">
      <w:pPr>
        <w:rPr>
          <w:lang w:val="en-US"/>
        </w:rPr>
      </w:pPr>
    </w:p>
    <w:p w14:paraId="662DB278" w14:textId="77777777" w:rsidR="00063BDB" w:rsidRDefault="00063BDB" w:rsidP="00063BDB">
      <w:pPr>
        <w:rPr>
          <w:lang w:val="en-US"/>
        </w:rPr>
      </w:pPr>
    </w:p>
    <w:p w14:paraId="662DB279" w14:textId="77777777" w:rsidR="00063BDB" w:rsidRDefault="00063BDB" w:rsidP="00063BDB">
      <w:pPr>
        <w:rPr>
          <w:lang w:val="en-US"/>
        </w:rPr>
      </w:pPr>
    </w:p>
    <w:p w14:paraId="662DB27A" w14:textId="77777777" w:rsidR="00063BDB" w:rsidRDefault="00063BDB" w:rsidP="00063BDB">
      <w:pPr>
        <w:rPr>
          <w:lang w:val="en-US"/>
        </w:rPr>
      </w:pPr>
    </w:p>
    <w:p w14:paraId="662DB27B" w14:textId="77777777" w:rsidR="00063BDB" w:rsidRPr="00591C38" w:rsidRDefault="00063BDB" w:rsidP="00063BDB">
      <w:pPr>
        <w:rPr>
          <w:lang w:val="en-US"/>
        </w:rPr>
      </w:pPr>
    </w:p>
    <w:p w14:paraId="662DB27C" w14:textId="77777777" w:rsidR="00063BDB" w:rsidRPr="00591C38" w:rsidRDefault="00063BDB" w:rsidP="00063BDB">
      <w:pPr>
        <w:rPr>
          <w:lang w:val="en-US"/>
        </w:rPr>
      </w:pPr>
    </w:p>
    <w:p w14:paraId="662DB27D" w14:textId="77777777" w:rsidR="00063BDB" w:rsidRPr="00591C38" w:rsidRDefault="00063BDB" w:rsidP="00063BDB">
      <w:pPr>
        <w:rPr>
          <w:lang w:val="en-US"/>
        </w:rPr>
      </w:pPr>
    </w:p>
    <w:p w14:paraId="662DB27E" w14:textId="5EC467C4" w:rsidR="00063BDB" w:rsidRPr="00591C38" w:rsidRDefault="00063BDB" w:rsidP="00063BDB">
      <w:pPr>
        <w:jc w:val="center"/>
        <w:rPr>
          <w:b/>
          <w:sz w:val="36"/>
          <w:szCs w:val="36"/>
          <w:lang w:val="en-US"/>
        </w:rPr>
      </w:pPr>
    </w:p>
    <w:p w14:paraId="662DB27F" w14:textId="77777777" w:rsidR="003C447F" w:rsidRPr="00591C38" w:rsidRDefault="003C447F" w:rsidP="008C583F">
      <w:pPr>
        <w:tabs>
          <w:tab w:val="left" w:pos="3555"/>
        </w:tabs>
        <w:rPr>
          <w:lang w:val="en-US"/>
        </w:rPr>
      </w:pPr>
    </w:p>
    <w:p w14:paraId="662DB280" w14:textId="77777777" w:rsidR="00591C38" w:rsidRPr="00591C38" w:rsidRDefault="00591C38" w:rsidP="008C583F">
      <w:pPr>
        <w:tabs>
          <w:tab w:val="left" w:pos="3555"/>
        </w:tabs>
        <w:rPr>
          <w:lang w:val="en-US"/>
        </w:rPr>
      </w:pPr>
    </w:p>
    <w:p w14:paraId="662DB281" w14:textId="77777777" w:rsidR="00591C38" w:rsidRPr="00591C38" w:rsidRDefault="00591C38" w:rsidP="008C583F">
      <w:pPr>
        <w:tabs>
          <w:tab w:val="left" w:pos="3555"/>
        </w:tabs>
        <w:rPr>
          <w:lang w:val="en-US"/>
        </w:rPr>
      </w:pPr>
    </w:p>
    <w:p w14:paraId="662DB282" w14:textId="77777777" w:rsidR="003C447F" w:rsidRPr="00591C38" w:rsidRDefault="003C447F" w:rsidP="008C583F">
      <w:pPr>
        <w:rPr>
          <w:lang w:val="en-US"/>
        </w:rPr>
      </w:pPr>
    </w:p>
    <w:p w14:paraId="662DB283" w14:textId="479AB23B" w:rsidR="003C447F" w:rsidRPr="00591C38" w:rsidRDefault="00D435B8">
      <w:pPr>
        <w:jc w:val="center"/>
        <w:rPr>
          <w:b/>
          <w:sz w:val="56"/>
          <w:szCs w:val="56"/>
          <w:lang w:val="en-US"/>
        </w:rPr>
      </w:pPr>
      <w:r>
        <w:rPr>
          <w:b/>
          <w:sz w:val="56"/>
          <w:szCs w:val="56"/>
          <w:lang w:val="en-US"/>
        </w:rPr>
        <w:t>EMM Enhancements</w:t>
      </w:r>
      <w:r>
        <w:rPr>
          <w:b/>
          <w:sz w:val="56"/>
          <w:szCs w:val="56"/>
          <w:lang w:val="en-US"/>
        </w:rPr>
        <w:br/>
      </w:r>
      <w:r w:rsidR="00F1153B">
        <w:rPr>
          <w:b/>
          <w:sz w:val="56"/>
          <w:szCs w:val="56"/>
          <w:lang w:val="en-US"/>
        </w:rPr>
        <w:t>on Fendt Machines</w:t>
      </w:r>
    </w:p>
    <w:p w14:paraId="662DB284" w14:textId="77777777" w:rsidR="0036487D" w:rsidRPr="00591C38" w:rsidRDefault="0036487D" w:rsidP="0036487D">
      <w:pPr>
        <w:rPr>
          <w:lang w:val="en-US"/>
        </w:rPr>
      </w:pPr>
    </w:p>
    <w:p w14:paraId="662DB285" w14:textId="77777777" w:rsidR="0036487D" w:rsidRPr="00591C38" w:rsidRDefault="0036487D" w:rsidP="0036487D">
      <w:pPr>
        <w:rPr>
          <w:lang w:val="en-US"/>
        </w:rPr>
      </w:pPr>
    </w:p>
    <w:p w14:paraId="662DB286" w14:textId="77777777" w:rsidR="00591C38" w:rsidRPr="00591C38" w:rsidRDefault="00591C38" w:rsidP="0036487D">
      <w:pPr>
        <w:rPr>
          <w:lang w:val="en-US"/>
        </w:rPr>
      </w:pPr>
    </w:p>
    <w:p w14:paraId="662DB287" w14:textId="77777777" w:rsidR="00591C38" w:rsidRPr="00591C38" w:rsidRDefault="00591C38" w:rsidP="0036487D">
      <w:pPr>
        <w:rPr>
          <w:lang w:val="en-US"/>
        </w:rPr>
      </w:pPr>
    </w:p>
    <w:p w14:paraId="662DB288" w14:textId="77777777" w:rsidR="00591C38" w:rsidRPr="00591C38" w:rsidRDefault="00591C38" w:rsidP="0036487D">
      <w:pPr>
        <w:rPr>
          <w:lang w:val="en-US"/>
        </w:rPr>
      </w:pPr>
    </w:p>
    <w:p w14:paraId="662DB289" w14:textId="77777777" w:rsidR="0093191C" w:rsidRDefault="0093191C">
      <w:pPr>
        <w:rPr>
          <w:lang w:val="en-US"/>
        </w:rPr>
      </w:pPr>
    </w:p>
    <w:p w14:paraId="662DB28A" w14:textId="77777777" w:rsidR="00473D82" w:rsidRDefault="00473D82">
      <w:pPr>
        <w:rPr>
          <w:lang w:val="en-US"/>
        </w:rPr>
      </w:pPr>
    </w:p>
    <w:p w14:paraId="104BE341" w14:textId="77777777" w:rsidR="0009087B" w:rsidRPr="003F609A" w:rsidRDefault="0009087B" w:rsidP="0009087B">
      <w:pPr>
        <w:pStyle w:val="Footer"/>
        <w:suppressAutoHyphens/>
        <w:jc w:val="center"/>
        <w:rPr>
          <w:rFonts w:asciiTheme="minorHAnsi" w:hAnsiTheme="minorHAnsi"/>
          <w:b/>
          <w:color w:val="9D1624"/>
          <w:sz w:val="40"/>
          <w:szCs w:val="40"/>
        </w:rPr>
      </w:pPr>
      <w:r w:rsidRPr="003F609A">
        <w:rPr>
          <w:rFonts w:asciiTheme="minorHAnsi" w:hAnsiTheme="minorHAnsi"/>
          <w:b/>
          <w:color w:val="9D1624"/>
          <w:sz w:val="40"/>
          <w:szCs w:val="40"/>
        </w:rPr>
        <w:t>AGCO CONFIDENTIAL</w:t>
      </w:r>
    </w:p>
    <w:p w14:paraId="4A5A00E4" w14:textId="77777777" w:rsidR="0009087B" w:rsidRPr="003F609A" w:rsidRDefault="0009087B" w:rsidP="0009087B">
      <w:pPr>
        <w:pStyle w:val="Header"/>
        <w:tabs>
          <w:tab w:val="left" w:pos="708"/>
        </w:tabs>
        <w:suppressAutoHyphens/>
        <w:jc w:val="center"/>
        <w:rPr>
          <w:rFonts w:asciiTheme="minorHAnsi" w:hAnsiTheme="minorHAnsi" w:cs="Arial"/>
          <w:bCs/>
          <w:sz w:val="28"/>
          <w:szCs w:val="28"/>
        </w:rPr>
      </w:pPr>
    </w:p>
    <w:p w14:paraId="79E10138" w14:textId="77777777" w:rsidR="0009087B" w:rsidRPr="003F609A" w:rsidRDefault="0009087B" w:rsidP="0009087B">
      <w:pPr>
        <w:pStyle w:val="Header"/>
        <w:tabs>
          <w:tab w:val="left" w:pos="708"/>
        </w:tabs>
        <w:suppressAutoHyphens/>
        <w:jc w:val="center"/>
        <w:rPr>
          <w:rFonts w:asciiTheme="minorHAnsi" w:hAnsiTheme="minorHAnsi" w:cs="Arial"/>
          <w:bCs/>
          <w:sz w:val="28"/>
          <w:szCs w:val="28"/>
        </w:rPr>
      </w:pPr>
    </w:p>
    <w:p w14:paraId="47F8ABBE" w14:textId="77777777" w:rsidR="0009087B" w:rsidRPr="003F609A" w:rsidRDefault="0009087B" w:rsidP="0009087B">
      <w:pPr>
        <w:pStyle w:val="Header"/>
        <w:tabs>
          <w:tab w:val="left" w:pos="708"/>
        </w:tabs>
        <w:suppressAutoHyphens/>
        <w:jc w:val="center"/>
        <w:rPr>
          <w:rFonts w:asciiTheme="minorHAnsi" w:hAnsiTheme="minorHAnsi" w:cs="Arial"/>
          <w:bCs/>
          <w:sz w:val="28"/>
          <w:szCs w:val="28"/>
        </w:rPr>
      </w:pPr>
    </w:p>
    <w:p w14:paraId="29E16F2B" w14:textId="77777777" w:rsidR="0009087B" w:rsidRPr="003F609A" w:rsidRDefault="0009087B" w:rsidP="0009087B">
      <w:pPr>
        <w:pStyle w:val="Header"/>
        <w:tabs>
          <w:tab w:val="left" w:pos="708"/>
        </w:tabs>
        <w:suppressAutoHyphens/>
        <w:jc w:val="center"/>
        <w:rPr>
          <w:rFonts w:asciiTheme="minorHAnsi" w:hAnsiTheme="minorHAnsi" w:cs="Arial"/>
          <w:bCs/>
          <w:sz w:val="28"/>
          <w:szCs w:val="28"/>
        </w:rPr>
      </w:pPr>
    </w:p>
    <w:p w14:paraId="4872819D" w14:textId="77777777" w:rsidR="0009087B" w:rsidRPr="003F609A" w:rsidRDefault="0009087B" w:rsidP="0009087B">
      <w:pPr>
        <w:pStyle w:val="Header"/>
        <w:tabs>
          <w:tab w:val="left" w:pos="708"/>
        </w:tabs>
        <w:suppressAutoHyphens/>
        <w:jc w:val="center"/>
        <w:rPr>
          <w:rFonts w:asciiTheme="minorHAnsi" w:hAnsiTheme="minorHAnsi" w:cs="Arial"/>
          <w:bCs/>
          <w:sz w:val="28"/>
          <w:szCs w:val="28"/>
        </w:rPr>
      </w:pPr>
    </w:p>
    <w:p w14:paraId="6BE33854" w14:textId="77777777" w:rsidR="0009087B" w:rsidRPr="003F609A" w:rsidRDefault="0009087B" w:rsidP="0009087B">
      <w:pPr>
        <w:pStyle w:val="Header"/>
        <w:tabs>
          <w:tab w:val="left" w:pos="708"/>
        </w:tabs>
        <w:suppressAutoHyphens/>
        <w:jc w:val="center"/>
        <w:rPr>
          <w:rFonts w:asciiTheme="minorHAnsi" w:hAnsiTheme="minorHAnsi" w:cs="Arial"/>
          <w:bCs/>
          <w:sz w:val="28"/>
          <w:szCs w:val="28"/>
        </w:rPr>
      </w:pPr>
    </w:p>
    <w:p w14:paraId="06F4D59F" w14:textId="77777777" w:rsidR="0009087B" w:rsidRPr="003F609A" w:rsidRDefault="0009087B" w:rsidP="0009087B">
      <w:pPr>
        <w:pStyle w:val="Header"/>
        <w:tabs>
          <w:tab w:val="left" w:pos="708"/>
        </w:tabs>
        <w:suppressAutoHyphens/>
        <w:jc w:val="center"/>
        <w:rPr>
          <w:rFonts w:asciiTheme="minorHAnsi" w:hAnsiTheme="minorHAnsi" w:cs="Arial"/>
          <w:bCs/>
          <w:sz w:val="28"/>
          <w:szCs w:val="28"/>
        </w:rPr>
      </w:pPr>
    </w:p>
    <w:p w14:paraId="79B3E5D6" w14:textId="77777777" w:rsidR="0009087B" w:rsidRPr="003F609A" w:rsidRDefault="0009087B" w:rsidP="0009087B">
      <w:pPr>
        <w:pStyle w:val="Header"/>
        <w:tabs>
          <w:tab w:val="left" w:pos="708"/>
        </w:tabs>
        <w:suppressAutoHyphens/>
        <w:rPr>
          <w:rFonts w:asciiTheme="minorHAnsi" w:hAnsiTheme="minorHAnsi" w:cs="Arial"/>
          <w:bCs/>
          <w:sz w:val="28"/>
          <w:szCs w:val="28"/>
        </w:rPr>
      </w:pPr>
    </w:p>
    <w:p w14:paraId="058541F9" w14:textId="360EFFE0" w:rsidR="0009087B" w:rsidRPr="003F609A" w:rsidRDefault="0009087B" w:rsidP="0009087B">
      <w:pPr>
        <w:pStyle w:val="Header"/>
        <w:tabs>
          <w:tab w:val="left" w:pos="3876"/>
        </w:tabs>
        <w:suppressAutoHyphens/>
        <w:rPr>
          <w:rFonts w:asciiTheme="minorHAnsi" w:hAnsiTheme="minorHAnsi" w:cs="Arial"/>
          <w:sz w:val="28"/>
          <w:szCs w:val="28"/>
        </w:rPr>
      </w:pPr>
      <w:r w:rsidRPr="00E65E1F">
        <w:rPr>
          <w:rFonts w:asciiTheme="minorHAnsi" w:hAnsiTheme="minorHAnsi" w:cs="Arial"/>
          <w:sz w:val="28"/>
          <w:szCs w:val="28"/>
        </w:rPr>
        <w:tab/>
        <w:t>Revision</w:t>
      </w:r>
      <w:r w:rsidRPr="003F609A">
        <w:rPr>
          <w:rFonts w:asciiTheme="minorHAnsi" w:hAnsiTheme="minorHAnsi" w:cs="Arial"/>
          <w:sz w:val="28"/>
          <w:szCs w:val="28"/>
        </w:rPr>
        <w:t xml:space="preserve">: </w:t>
      </w:r>
      <w:r>
        <w:rPr>
          <w:rFonts w:asciiTheme="minorHAnsi" w:hAnsiTheme="minorHAnsi" w:cs="Arial"/>
          <w:sz w:val="28"/>
          <w:szCs w:val="28"/>
        </w:rPr>
        <w:t>1.</w:t>
      </w:r>
      <w:r w:rsidR="00F1153B">
        <w:rPr>
          <w:rFonts w:asciiTheme="minorHAnsi" w:hAnsiTheme="minorHAnsi" w:cs="Arial"/>
          <w:sz w:val="28"/>
          <w:szCs w:val="28"/>
        </w:rPr>
        <w:t>0</w:t>
      </w:r>
    </w:p>
    <w:p w14:paraId="6440B16A" w14:textId="5FD579EE" w:rsidR="0009087B" w:rsidRPr="003F609A" w:rsidRDefault="0009087B" w:rsidP="0009087B">
      <w:pPr>
        <w:pStyle w:val="Header"/>
        <w:tabs>
          <w:tab w:val="left" w:pos="3876"/>
        </w:tabs>
        <w:suppressAutoHyphens/>
        <w:jc w:val="center"/>
        <w:rPr>
          <w:rFonts w:asciiTheme="minorHAnsi" w:hAnsiTheme="minorHAnsi" w:cs="Arial"/>
          <w:sz w:val="28"/>
          <w:szCs w:val="28"/>
        </w:rPr>
      </w:pPr>
      <w:r w:rsidRPr="003F609A">
        <w:rPr>
          <w:rFonts w:asciiTheme="minorHAnsi" w:hAnsiTheme="minorHAnsi" w:cs="Arial"/>
          <w:sz w:val="28"/>
          <w:szCs w:val="28"/>
        </w:rPr>
        <w:t xml:space="preserve">Date: </w:t>
      </w:r>
      <w:r>
        <w:rPr>
          <w:rFonts w:asciiTheme="minorHAnsi" w:hAnsiTheme="minorHAnsi" w:cs="Arial"/>
          <w:sz w:val="28"/>
          <w:szCs w:val="28"/>
        </w:rPr>
        <w:t>July 2</w:t>
      </w:r>
      <w:r w:rsidR="00D435B8">
        <w:rPr>
          <w:rFonts w:asciiTheme="minorHAnsi" w:hAnsiTheme="minorHAnsi" w:cs="Arial"/>
          <w:sz w:val="28"/>
          <w:szCs w:val="28"/>
        </w:rPr>
        <w:t>7th</w:t>
      </w:r>
      <w:r w:rsidRPr="003F609A">
        <w:rPr>
          <w:rFonts w:asciiTheme="minorHAnsi" w:hAnsiTheme="minorHAnsi" w:cs="Arial"/>
          <w:sz w:val="28"/>
          <w:szCs w:val="28"/>
        </w:rPr>
        <w:t xml:space="preserve"> 201</w:t>
      </w:r>
      <w:r>
        <w:rPr>
          <w:rFonts w:asciiTheme="minorHAnsi" w:hAnsiTheme="minorHAnsi" w:cs="Arial"/>
          <w:sz w:val="28"/>
          <w:szCs w:val="28"/>
        </w:rPr>
        <w:t>6</w:t>
      </w:r>
    </w:p>
    <w:p w14:paraId="662DB2AA" w14:textId="77777777" w:rsidR="003C447F" w:rsidRPr="00591C38" w:rsidRDefault="003C447F">
      <w:pPr>
        <w:rPr>
          <w:lang w:val="en-US"/>
        </w:rPr>
      </w:pPr>
    </w:p>
    <w:p w14:paraId="662DB2AB" w14:textId="77777777" w:rsidR="00CD38AC" w:rsidRPr="00063BDB" w:rsidRDefault="00CD38AC" w:rsidP="00CD38AC">
      <w:pPr>
        <w:pStyle w:val="Heading1"/>
        <w:numPr>
          <w:ilvl w:val="0"/>
          <w:numId w:val="0"/>
        </w:numPr>
        <w:ind w:left="432" w:hanging="432"/>
      </w:pPr>
      <w:bookmarkStart w:id="0" w:name="_Toc378333757"/>
      <w:bookmarkStart w:id="1" w:name="_Toc433804206"/>
      <w:bookmarkStart w:id="2" w:name="_Toc457403414"/>
      <w:r w:rsidRPr="00063BDB">
        <w:lastRenderedPageBreak/>
        <w:t>Document History</w:t>
      </w:r>
      <w:bookmarkEnd w:id="0"/>
      <w:bookmarkEnd w:id="1"/>
      <w:bookmarkEnd w:id="2"/>
    </w:p>
    <w:p w14:paraId="662DB2AC" w14:textId="77777777" w:rsidR="00CD38AC" w:rsidRPr="00591C38" w:rsidRDefault="00CD38AC" w:rsidP="00CD38AC">
      <w:pPr>
        <w:pStyle w:val="BodyText"/>
      </w:pPr>
    </w:p>
    <w:tbl>
      <w:tblPr>
        <w:tblW w:w="9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1560"/>
        <w:gridCol w:w="2191"/>
        <w:gridCol w:w="4432"/>
      </w:tblGrid>
      <w:tr w:rsidR="00CD38AC" w:rsidRPr="00FA5914" w14:paraId="662DB2B1" w14:textId="77777777" w:rsidTr="00092F46">
        <w:trPr>
          <w:jc w:val="center"/>
        </w:trPr>
        <w:tc>
          <w:tcPr>
            <w:tcW w:w="1221" w:type="dxa"/>
            <w:tcBorders>
              <w:top w:val="single" w:sz="4" w:space="0" w:color="auto"/>
              <w:left w:val="single" w:sz="4" w:space="0" w:color="auto"/>
              <w:bottom w:val="single" w:sz="4" w:space="0" w:color="auto"/>
              <w:right w:val="single" w:sz="4" w:space="0" w:color="auto"/>
            </w:tcBorders>
            <w:shd w:val="clear" w:color="auto" w:fill="419744"/>
            <w:vAlign w:val="center"/>
          </w:tcPr>
          <w:p w14:paraId="662DB2AD" w14:textId="77777777" w:rsidR="00CD38AC" w:rsidRPr="00FA5914" w:rsidRDefault="00CD38AC" w:rsidP="00092F46">
            <w:pPr>
              <w:spacing w:before="60" w:after="60"/>
              <w:jc w:val="center"/>
              <w:rPr>
                <w:rFonts w:cs="Arial"/>
                <w:b/>
                <w:color w:val="FFFFFF" w:themeColor="background1"/>
                <w:lang w:val="en-US"/>
              </w:rPr>
            </w:pPr>
            <w:r>
              <w:rPr>
                <w:rFonts w:cs="Arial"/>
                <w:b/>
                <w:color w:val="FFFFFF" w:themeColor="background1"/>
                <w:lang w:val="en-US"/>
              </w:rPr>
              <w:t>Version</w:t>
            </w:r>
          </w:p>
        </w:tc>
        <w:tc>
          <w:tcPr>
            <w:tcW w:w="1560" w:type="dxa"/>
            <w:tcBorders>
              <w:top w:val="single" w:sz="4" w:space="0" w:color="auto"/>
              <w:left w:val="single" w:sz="4" w:space="0" w:color="auto"/>
              <w:bottom w:val="single" w:sz="4" w:space="0" w:color="auto"/>
              <w:right w:val="single" w:sz="4" w:space="0" w:color="auto"/>
            </w:tcBorders>
            <w:shd w:val="clear" w:color="auto" w:fill="419744"/>
            <w:vAlign w:val="center"/>
          </w:tcPr>
          <w:p w14:paraId="662DB2AE" w14:textId="77777777" w:rsidR="00CD38AC" w:rsidRPr="00FA5914" w:rsidRDefault="00CD38AC" w:rsidP="00092F46">
            <w:pPr>
              <w:spacing w:before="60" w:after="60"/>
              <w:jc w:val="center"/>
              <w:rPr>
                <w:rFonts w:cs="Arial"/>
                <w:b/>
                <w:color w:val="FFFFFF" w:themeColor="background1"/>
                <w:lang w:val="en-US"/>
              </w:rPr>
            </w:pPr>
            <w:r>
              <w:rPr>
                <w:rFonts w:cs="Arial"/>
                <w:b/>
                <w:color w:val="FFFFFF" w:themeColor="background1"/>
                <w:lang w:val="en-US"/>
              </w:rPr>
              <w:t>Date</w:t>
            </w:r>
          </w:p>
        </w:tc>
        <w:tc>
          <w:tcPr>
            <w:tcW w:w="2191" w:type="dxa"/>
            <w:tcBorders>
              <w:top w:val="single" w:sz="4" w:space="0" w:color="auto"/>
              <w:left w:val="single" w:sz="4" w:space="0" w:color="auto"/>
              <w:bottom w:val="single" w:sz="4" w:space="0" w:color="auto"/>
              <w:right w:val="single" w:sz="4" w:space="0" w:color="auto"/>
            </w:tcBorders>
            <w:shd w:val="clear" w:color="auto" w:fill="419744"/>
          </w:tcPr>
          <w:p w14:paraId="662DB2AF" w14:textId="77777777" w:rsidR="00CD38AC" w:rsidRPr="00FA5914" w:rsidRDefault="00CD38AC" w:rsidP="00092F46">
            <w:pPr>
              <w:spacing w:before="60" w:after="60"/>
              <w:jc w:val="center"/>
              <w:rPr>
                <w:rFonts w:cs="Arial"/>
                <w:b/>
                <w:color w:val="FFFFFF" w:themeColor="background1"/>
                <w:lang w:val="en-US"/>
              </w:rPr>
            </w:pPr>
            <w:r>
              <w:rPr>
                <w:rFonts w:cs="Arial"/>
                <w:b/>
                <w:color w:val="FFFFFF" w:themeColor="background1"/>
                <w:lang w:val="en-US"/>
              </w:rPr>
              <w:t>Author</w:t>
            </w:r>
          </w:p>
        </w:tc>
        <w:tc>
          <w:tcPr>
            <w:tcW w:w="4432" w:type="dxa"/>
            <w:tcBorders>
              <w:top w:val="single" w:sz="4" w:space="0" w:color="auto"/>
              <w:left w:val="single" w:sz="4" w:space="0" w:color="auto"/>
              <w:bottom w:val="single" w:sz="4" w:space="0" w:color="auto"/>
              <w:right w:val="single" w:sz="4" w:space="0" w:color="auto"/>
            </w:tcBorders>
            <w:shd w:val="clear" w:color="auto" w:fill="419744"/>
            <w:vAlign w:val="center"/>
          </w:tcPr>
          <w:p w14:paraId="662DB2B0" w14:textId="77777777" w:rsidR="00CD38AC" w:rsidRPr="00FA5914" w:rsidRDefault="00CD38AC" w:rsidP="00092F46">
            <w:pPr>
              <w:spacing w:before="60" w:after="60"/>
              <w:rPr>
                <w:rFonts w:cs="Arial"/>
                <w:b/>
                <w:color w:val="FFFFFF" w:themeColor="background1"/>
                <w:lang w:val="en-US"/>
              </w:rPr>
            </w:pPr>
            <w:r>
              <w:rPr>
                <w:rFonts w:cs="Arial"/>
                <w:b/>
                <w:color w:val="FFFFFF" w:themeColor="background1"/>
                <w:lang w:val="en-US"/>
              </w:rPr>
              <w:t>Comment</w:t>
            </w:r>
          </w:p>
        </w:tc>
      </w:tr>
      <w:tr w:rsidR="00CD38AC" w:rsidRPr="00FA5914" w14:paraId="662DB2B6" w14:textId="77777777" w:rsidTr="00B12A34">
        <w:trPr>
          <w:jc w:val="center"/>
        </w:trPr>
        <w:tc>
          <w:tcPr>
            <w:tcW w:w="1221" w:type="dxa"/>
            <w:tcBorders>
              <w:top w:val="single" w:sz="4" w:space="0" w:color="auto"/>
              <w:left w:val="single" w:sz="4" w:space="0" w:color="auto"/>
              <w:bottom w:val="single" w:sz="4" w:space="0" w:color="auto"/>
              <w:right w:val="single" w:sz="4" w:space="0" w:color="auto"/>
            </w:tcBorders>
            <w:shd w:val="clear" w:color="auto" w:fill="auto"/>
            <w:vAlign w:val="center"/>
          </w:tcPr>
          <w:p w14:paraId="662DB2B2" w14:textId="77777777" w:rsidR="00CD38AC" w:rsidRPr="00FA5914" w:rsidRDefault="00CD38AC" w:rsidP="00B12A34">
            <w:pPr>
              <w:spacing w:before="60" w:after="60"/>
              <w:jc w:val="center"/>
              <w:rPr>
                <w:rFonts w:cs="Arial"/>
                <w:lang w:val="en-US"/>
              </w:rPr>
            </w:pPr>
            <w:r w:rsidRPr="00063BDB">
              <w:rPr>
                <w:rFonts w:cs="Arial"/>
                <w:lang w:val="en-US"/>
              </w:rPr>
              <w:t>1.0</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62DB2B3" w14:textId="1EDEBF29" w:rsidR="00CD38AC" w:rsidRPr="00C87095" w:rsidRDefault="00C87095" w:rsidP="00D435B8">
            <w:pPr>
              <w:spacing w:before="60" w:after="60"/>
              <w:jc w:val="center"/>
              <w:rPr>
                <w:rFonts w:cs="Arial"/>
                <w:lang w:val="en-US"/>
              </w:rPr>
            </w:pPr>
            <w:r w:rsidRPr="00C87095">
              <w:rPr>
                <w:rFonts w:cs="Arial"/>
                <w:lang w:val="en-US"/>
              </w:rPr>
              <w:t>2016-07</w:t>
            </w:r>
            <w:r w:rsidR="00CD38AC" w:rsidRPr="00C87095">
              <w:rPr>
                <w:rFonts w:cs="Arial"/>
                <w:lang w:val="en-US"/>
              </w:rPr>
              <w:t>-</w:t>
            </w:r>
            <w:r w:rsidR="00D435B8">
              <w:rPr>
                <w:rFonts w:cs="Arial"/>
                <w:lang w:val="en-US"/>
              </w:rPr>
              <w:t>27</w:t>
            </w:r>
          </w:p>
        </w:tc>
        <w:tc>
          <w:tcPr>
            <w:tcW w:w="2191" w:type="dxa"/>
            <w:tcBorders>
              <w:top w:val="single" w:sz="4" w:space="0" w:color="auto"/>
              <w:left w:val="single" w:sz="4" w:space="0" w:color="auto"/>
              <w:bottom w:val="single" w:sz="4" w:space="0" w:color="auto"/>
              <w:right w:val="single" w:sz="4" w:space="0" w:color="auto"/>
            </w:tcBorders>
            <w:vAlign w:val="center"/>
          </w:tcPr>
          <w:p w14:paraId="662DB2B4" w14:textId="77777777" w:rsidR="00CD38AC" w:rsidRPr="00FA5914" w:rsidRDefault="00CD38AC" w:rsidP="00B12A34">
            <w:pPr>
              <w:spacing w:before="60" w:after="60"/>
              <w:jc w:val="center"/>
              <w:rPr>
                <w:rFonts w:cs="Arial"/>
                <w:lang w:val="en-US"/>
              </w:rPr>
            </w:pPr>
            <w:r>
              <w:rPr>
                <w:rFonts w:cs="Arial"/>
                <w:lang w:val="en-US"/>
              </w:rPr>
              <w:t>Nothdurft, Tobias</w:t>
            </w:r>
          </w:p>
        </w:tc>
        <w:tc>
          <w:tcPr>
            <w:tcW w:w="4432" w:type="dxa"/>
            <w:tcBorders>
              <w:top w:val="single" w:sz="4" w:space="0" w:color="auto"/>
              <w:left w:val="single" w:sz="4" w:space="0" w:color="auto"/>
              <w:bottom w:val="single" w:sz="4" w:space="0" w:color="auto"/>
              <w:right w:val="single" w:sz="4" w:space="0" w:color="auto"/>
            </w:tcBorders>
            <w:shd w:val="clear" w:color="auto" w:fill="auto"/>
            <w:vAlign w:val="center"/>
          </w:tcPr>
          <w:p w14:paraId="662DB2B5" w14:textId="77777777" w:rsidR="00CD38AC" w:rsidRPr="00FA5914" w:rsidRDefault="00CD38AC" w:rsidP="00B12A34">
            <w:pPr>
              <w:spacing w:before="60" w:after="60"/>
              <w:rPr>
                <w:rFonts w:cs="Arial"/>
                <w:highlight w:val="red"/>
                <w:lang w:val="en-US"/>
              </w:rPr>
            </w:pPr>
            <w:r>
              <w:rPr>
                <w:rFonts w:cs="Arial"/>
                <w:lang w:val="en-US"/>
              </w:rPr>
              <w:t>Initial Version</w:t>
            </w:r>
          </w:p>
        </w:tc>
      </w:tr>
      <w:tr w:rsidR="00B12A34" w:rsidRPr="00FA5914" w14:paraId="662DB2BB" w14:textId="77777777" w:rsidTr="00B12A34">
        <w:trPr>
          <w:jc w:val="center"/>
        </w:trPr>
        <w:tc>
          <w:tcPr>
            <w:tcW w:w="1221" w:type="dxa"/>
            <w:tcBorders>
              <w:top w:val="single" w:sz="4" w:space="0" w:color="auto"/>
              <w:left w:val="single" w:sz="4" w:space="0" w:color="auto"/>
              <w:bottom w:val="single" w:sz="4" w:space="0" w:color="auto"/>
              <w:right w:val="single" w:sz="4" w:space="0" w:color="auto"/>
            </w:tcBorders>
            <w:shd w:val="clear" w:color="auto" w:fill="auto"/>
            <w:vAlign w:val="center"/>
          </w:tcPr>
          <w:p w14:paraId="662DB2B7" w14:textId="350854D0" w:rsidR="00B12A34" w:rsidRPr="00FA5914" w:rsidRDefault="00B12A34" w:rsidP="00B12A34">
            <w:pPr>
              <w:spacing w:before="60" w:after="60"/>
              <w:jc w:val="center"/>
              <w:rPr>
                <w:rFonts w:cs="Arial"/>
                <w:lang w:val="en-US"/>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62DB2B8" w14:textId="4F16B41B" w:rsidR="00B12A34" w:rsidRPr="00FA5914" w:rsidRDefault="00B12A34" w:rsidP="00B12A34">
            <w:pPr>
              <w:spacing w:before="60" w:after="60"/>
              <w:jc w:val="center"/>
              <w:rPr>
                <w:rFonts w:cs="Arial"/>
                <w:lang w:val="en-US"/>
              </w:rPr>
            </w:pPr>
          </w:p>
        </w:tc>
        <w:tc>
          <w:tcPr>
            <w:tcW w:w="2191" w:type="dxa"/>
            <w:tcBorders>
              <w:top w:val="single" w:sz="4" w:space="0" w:color="auto"/>
              <w:left w:val="single" w:sz="4" w:space="0" w:color="auto"/>
              <w:bottom w:val="single" w:sz="4" w:space="0" w:color="auto"/>
              <w:right w:val="single" w:sz="4" w:space="0" w:color="auto"/>
            </w:tcBorders>
            <w:vAlign w:val="center"/>
          </w:tcPr>
          <w:p w14:paraId="662DB2B9" w14:textId="20E367ED" w:rsidR="00B12A34" w:rsidRPr="00FA5914" w:rsidRDefault="00B12A34" w:rsidP="00B12A34">
            <w:pPr>
              <w:spacing w:before="60" w:after="60"/>
              <w:jc w:val="center"/>
              <w:rPr>
                <w:rFonts w:cs="Arial"/>
                <w:lang w:val="en-US"/>
              </w:rPr>
            </w:pPr>
          </w:p>
        </w:tc>
        <w:tc>
          <w:tcPr>
            <w:tcW w:w="4432" w:type="dxa"/>
            <w:tcBorders>
              <w:top w:val="single" w:sz="4" w:space="0" w:color="auto"/>
              <w:left w:val="single" w:sz="4" w:space="0" w:color="auto"/>
              <w:bottom w:val="single" w:sz="4" w:space="0" w:color="auto"/>
              <w:right w:val="single" w:sz="4" w:space="0" w:color="auto"/>
            </w:tcBorders>
            <w:shd w:val="clear" w:color="auto" w:fill="auto"/>
            <w:vAlign w:val="center"/>
          </w:tcPr>
          <w:p w14:paraId="662DB2BA" w14:textId="787AFA5B" w:rsidR="00B12A34" w:rsidRPr="00F1153B" w:rsidRDefault="00B12A34" w:rsidP="00F1153B">
            <w:pPr>
              <w:rPr>
                <w:rFonts w:cs="Arial"/>
              </w:rPr>
            </w:pPr>
          </w:p>
        </w:tc>
      </w:tr>
      <w:tr w:rsidR="00B12A34" w:rsidRPr="00FA5914" w14:paraId="662DB2C0" w14:textId="77777777" w:rsidTr="00B12A34">
        <w:trPr>
          <w:jc w:val="center"/>
        </w:trPr>
        <w:tc>
          <w:tcPr>
            <w:tcW w:w="1221" w:type="dxa"/>
            <w:tcBorders>
              <w:top w:val="single" w:sz="4" w:space="0" w:color="auto"/>
              <w:left w:val="single" w:sz="4" w:space="0" w:color="auto"/>
              <w:bottom w:val="single" w:sz="4" w:space="0" w:color="auto"/>
              <w:right w:val="single" w:sz="4" w:space="0" w:color="auto"/>
            </w:tcBorders>
            <w:shd w:val="clear" w:color="auto" w:fill="auto"/>
            <w:vAlign w:val="center"/>
          </w:tcPr>
          <w:p w14:paraId="662DB2BC" w14:textId="77777777" w:rsidR="00B12A34" w:rsidRPr="00FA5914" w:rsidRDefault="00B12A34" w:rsidP="00B12A34">
            <w:pPr>
              <w:spacing w:before="60" w:after="60"/>
              <w:jc w:val="center"/>
              <w:rPr>
                <w:rFonts w:cs="Arial"/>
                <w:lang w:val="en-US"/>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62DB2BD" w14:textId="77777777" w:rsidR="00B12A34" w:rsidRPr="00FA5914" w:rsidRDefault="00B12A34" w:rsidP="00B12A34">
            <w:pPr>
              <w:spacing w:before="60" w:after="60"/>
              <w:jc w:val="center"/>
              <w:rPr>
                <w:rFonts w:cs="Arial"/>
                <w:lang w:val="en-US"/>
              </w:rPr>
            </w:pPr>
          </w:p>
        </w:tc>
        <w:tc>
          <w:tcPr>
            <w:tcW w:w="2191" w:type="dxa"/>
            <w:tcBorders>
              <w:top w:val="single" w:sz="4" w:space="0" w:color="auto"/>
              <w:left w:val="single" w:sz="4" w:space="0" w:color="auto"/>
              <w:bottom w:val="single" w:sz="4" w:space="0" w:color="auto"/>
              <w:right w:val="single" w:sz="4" w:space="0" w:color="auto"/>
            </w:tcBorders>
            <w:vAlign w:val="center"/>
          </w:tcPr>
          <w:p w14:paraId="662DB2BE" w14:textId="77777777" w:rsidR="00B12A34" w:rsidRPr="00B12A34" w:rsidRDefault="00B12A34" w:rsidP="00B12A34">
            <w:pPr>
              <w:spacing w:before="60" w:after="60"/>
              <w:jc w:val="center"/>
              <w:rPr>
                <w:rFonts w:cs="Arial"/>
                <w:lang w:val="en-US"/>
              </w:rPr>
            </w:pPr>
          </w:p>
        </w:tc>
        <w:tc>
          <w:tcPr>
            <w:tcW w:w="4432" w:type="dxa"/>
            <w:tcBorders>
              <w:top w:val="single" w:sz="4" w:space="0" w:color="auto"/>
              <w:left w:val="single" w:sz="4" w:space="0" w:color="auto"/>
              <w:bottom w:val="single" w:sz="4" w:space="0" w:color="auto"/>
              <w:right w:val="single" w:sz="4" w:space="0" w:color="auto"/>
            </w:tcBorders>
            <w:shd w:val="clear" w:color="auto" w:fill="auto"/>
            <w:vAlign w:val="center"/>
          </w:tcPr>
          <w:p w14:paraId="662DB2BF" w14:textId="77777777" w:rsidR="00B12A34" w:rsidRPr="00B12A34" w:rsidRDefault="00B12A34" w:rsidP="00B12A34">
            <w:pPr>
              <w:spacing w:before="60" w:after="60"/>
              <w:rPr>
                <w:rFonts w:cs="Arial"/>
                <w:lang w:val="en-US"/>
              </w:rPr>
            </w:pPr>
          </w:p>
        </w:tc>
      </w:tr>
      <w:tr w:rsidR="00B12A34" w:rsidRPr="00FA5914" w14:paraId="662DB2C5" w14:textId="77777777" w:rsidTr="00B12A34">
        <w:trPr>
          <w:jc w:val="center"/>
        </w:trPr>
        <w:tc>
          <w:tcPr>
            <w:tcW w:w="1221" w:type="dxa"/>
            <w:tcBorders>
              <w:top w:val="single" w:sz="4" w:space="0" w:color="auto"/>
              <w:left w:val="single" w:sz="4" w:space="0" w:color="auto"/>
              <w:bottom w:val="single" w:sz="4" w:space="0" w:color="auto"/>
              <w:right w:val="single" w:sz="4" w:space="0" w:color="auto"/>
            </w:tcBorders>
            <w:shd w:val="clear" w:color="auto" w:fill="auto"/>
            <w:vAlign w:val="center"/>
          </w:tcPr>
          <w:p w14:paraId="662DB2C1" w14:textId="77777777" w:rsidR="00B12A34" w:rsidRPr="00FA5914" w:rsidRDefault="00B12A34" w:rsidP="00B12A34">
            <w:pPr>
              <w:spacing w:before="60" w:after="60"/>
              <w:jc w:val="center"/>
              <w:rPr>
                <w:rFonts w:cs="Arial"/>
                <w:lang w:val="en-US"/>
              </w:rPr>
            </w:pP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62DB2C2" w14:textId="77777777" w:rsidR="00B12A34" w:rsidRPr="00FA5914" w:rsidRDefault="00B12A34" w:rsidP="00B12A34">
            <w:pPr>
              <w:spacing w:before="60" w:after="60"/>
              <w:jc w:val="center"/>
              <w:rPr>
                <w:rFonts w:cs="Arial"/>
                <w:lang w:val="en-US"/>
              </w:rPr>
            </w:pPr>
          </w:p>
        </w:tc>
        <w:tc>
          <w:tcPr>
            <w:tcW w:w="2191" w:type="dxa"/>
            <w:tcBorders>
              <w:top w:val="single" w:sz="4" w:space="0" w:color="auto"/>
              <w:left w:val="single" w:sz="4" w:space="0" w:color="auto"/>
              <w:bottom w:val="single" w:sz="4" w:space="0" w:color="auto"/>
              <w:right w:val="single" w:sz="4" w:space="0" w:color="auto"/>
            </w:tcBorders>
            <w:vAlign w:val="center"/>
          </w:tcPr>
          <w:p w14:paraId="662DB2C3" w14:textId="77777777" w:rsidR="00B12A34" w:rsidRPr="00B12A34" w:rsidRDefault="00B12A34" w:rsidP="00B12A34">
            <w:pPr>
              <w:spacing w:before="60" w:after="60"/>
              <w:jc w:val="center"/>
              <w:rPr>
                <w:rFonts w:cs="Arial"/>
                <w:lang w:val="en-US"/>
              </w:rPr>
            </w:pPr>
          </w:p>
        </w:tc>
        <w:tc>
          <w:tcPr>
            <w:tcW w:w="4432" w:type="dxa"/>
            <w:tcBorders>
              <w:top w:val="single" w:sz="4" w:space="0" w:color="auto"/>
              <w:left w:val="single" w:sz="4" w:space="0" w:color="auto"/>
              <w:bottom w:val="single" w:sz="4" w:space="0" w:color="auto"/>
              <w:right w:val="single" w:sz="4" w:space="0" w:color="auto"/>
            </w:tcBorders>
            <w:shd w:val="clear" w:color="auto" w:fill="auto"/>
            <w:vAlign w:val="center"/>
          </w:tcPr>
          <w:p w14:paraId="662DB2C4" w14:textId="77777777" w:rsidR="00B12A34" w:rsidRPr="00B12A34" w:rsidRDefault="00B12A34" w:rsidP="00B12A34">
            <w:pPr>
              <w:spacing w:before="60" w:after="60"/>
              <w:rPr>
                <w:rFonts w:cs="Arial"/>
                <w:lang w:val="en-US"/>
              </w:rPr>
            </w:pPr>
          </w:p>
        </w:tc>
      </w:tr>
    </w:tbl>
    <w:p w14:paraId="662DB2C6" w14:textId="77777777" w:rsidR="00CD38AC" w:rsidRPr="00591C38" w:rsidRDefault="00CD38AC" w:rsidP="00CD38AC">
      <w:pPr>
        <w:pStyle w:val="BodyText"/>
      </w:pPr>
    </w:p>
    <w:p w14:paraId="662DB2C7" w14:textId="77777777" w:rsidR="00CD38AC" w:rsidRPr="00591C38" w:rsidRDefault="00CD38AC" w:rsidP="00CD38AC">
      <w:pPr>
        <w:pStyle w:val="BodyText"/>
      </w:pPr>
      <w:r w:rsidRPr="00591C38">
        <w:br w:type="page"/>
      </w:r>
    </w:p>
    <w:p w14:paraId="662DB2C8" w14:textId="77777777" w:rsidR="00CD38AC" w:rsidRPr="00063BDB" w:rsidRDefault="00CD38AC" w:rsidP="00CD38AC">
      <w:pPr>
        <w:pStyle w:val="Heading1"/>
        <w:numPr>
          <w:ilvl w:val="0"/>
          <w:numId w:val="0"/>
        </w:numPr>
        <w:ind w:left="432" w:hanging="432"/>
      </w:pPr>
      <w:bookmarkStart w:id="3" w:name="_Toc457403415"/>
      <w:r w:rsidRPr="00CD38AC">
        <w:lastRenderedPageBreak/>
        <w:t>Definitions and Abbreviations</w:t>
      </w:r>
      <w:bookmarkEnd w:id="3"/>
    </w:p>
    <w:p w14:paraId="662DB2C9" w14:textId="77777777" w:rsidR="00CD38AC" w:rsidRPr="00591C38" w:rsidRDefault="00CD38AC" w:rsidP="00CD38AC">
      <w:pPr>
        <w:pStyle w:val="BodyText"/>
      </w:pPr>
    </w:p>
    <w:p w14:paraId="662DB2CF" w14:textId="2B799FFE" w:rsidR="00BF4948" w:rsidRPr="004514C6" w:rsidRDefault="004514C6" w:rsidP="00F1153B">
      <w:pPr>
        <w:pStyle w:val="BodyText"/>
        <w:rPr>
          <w:lang w:val="fr-FR"/>
        </w:rPr>
      </w:pPr>
      <w:r>
        <w:rPr>
          <w:b/>
        </w:rPr>
        <w:t>ECU</w:t>
      </w:r>
      <w:r>
        <w:t xml:space="preserve"> – E</w:t>
      </w:r>
      <w:r w:rsidRPr="004514C6">
        <w:t xml:space="preserve">lectronic </w:t>
      </w:r>
      <w:r>
        <w:t>C</w:t>
      </w:r>
      <w:r w:rsidRPr="004514C6">
        <w:t xml:space="preserve">ontrol </w:t>
      </w:r>
      <w:r>
        <w:t>U</w:t>
      </w:r>
      <w:r w:rsidRPr="004514C6">
        <w:t>nit</w:t>
      </w:r>
    </w:p>
    <w:p w14:paraId="662DB2D0" w14:textId="77777777" w:rsidR="00CD38AC" w:rsidRPr="004514C6" w:rsidRDefault="00CD38AC" w:rsidP="00BF4948">
      <w:pPr>
        <w:pStyle w:val="BodyText"/>
        <w:rPr>
          <w:lang w:val="fr-FR"/>
        </w:rPr>
      </w:pPr>
      <w:r w:rsidRPr="004514C6">
        <w:rPr>
          <w:lang w:val="fr-FR"/>
        </w:rPr>
        <w:br w:type="page"/>
      </w:r>
    </w:p>
    <w:sdt>
      <w:sdtPr>
        <w:rPr>
          <w:rFonts w:ascii="Arial" w:eastAsia="Times New Roman" w:hAnsi="Arial" w:cs="Times New Roman"/>
          <w:b w:val="0"/>
          <w:bCs w:val="0"/>
          <w:color w:val="auto"/>
          <w:sz w:val="22"/>
          <w:szCs w:val="20"/>
          <w:lang w:val="de-DE"/>
        </w:rPr>
        <w:id w:val="537556704"/>
        <w:docPartObj>
          <w:docPartGallery w:val="Table of Contents"/>
          <w:docPartUnique/>
        </w:docPartObj>
      </w:sdtPr>
      <w:sdtEndPr>
        <w:rPr>
          <w:sz w:val="24"/>
          <w:szCs w:val="24"/>
        </w:rPr>
      </w:sdtEndPr>
      <w:sdtContent>
        <w:p w14:paraId="662DB2D1" w14:textId="77777777" w:rsidR="00B94111" w:rsidRPr="004514C6" w:rsidRDefault="00B94111">
          <w:pPr>
            <w:pStyle w:val="TOCHeading"/>
            <w:rPr>
              <w:rFonts w:ascii="Arial" w:hAnsi="Arial" w:cs="Arial"/>
              <w:color w:val="000000" w:themeColor="text1"/>
              <w:lang w:val="fr-FR"/>
            </w:rPr>
          </w:pPr>
          <w:r w:rsidRPr="004514C6">
            <w:rPr>
              <w:rFonts w:ascii="Arial" w:hAnsi="Arial" w:cs="Arial"/>
              <w:color w:val="000000" w:themeColor="text1"/>
              <w:lang w:val="fr-FR"/>
            </w:rPr>
            <w:t>Conten</w:t>
          </w:r>
          <w:r w:rsidR="00591C38" w:rsidRPr="004514C6">
            <w:rPr>
              <w:rFonts w:ascii="Arial" w:hAnsi="Arial" w:cs="Arial"/>
              <w:color w:val="000000" w:themeColor="text1"/>
              <w:lang w:val="fr-FR"/>
            </w:rPr>
            <w:t>t</w:t>
          </w:r>
        </w:p>
        <w:p w14:paraId="58469A2B" w14:textId="77777777" w:rsidR="00A51CC6" w:rsidRDefault="00B94111">
          <w:pPr>
            <w:pStyle w:val="TOC1"/>
            <w:rPr>
              <w:rFonts w:asciiTheme="minorHAnsi" w:eastAsiaTheme="minorEastAsia" w:hAnsiTheme="minorHAnsi" w:cstheme="minorBidi"/>
              <w:b w:val="0"/>
              <w:caps w:val="0"/>
              <w:noProof/>
              <w:sz w:val="22"/>
              <w:szCs w:val="22"/>
              <w:lang w:val="en-US" w:eastAsia="zh-CN"/>
            </w:rPr>
          </w:pPr>
          <w:r w:rsidRPr="00591C38">
            <w:rPr>
              <w:lang w:val="en-US"/>
            </w:rPr>
            <w:fldChar w:fldCharType="begin"/>
          </w:r>
          <w:r w:rsidRPr="00591C38">
            <w:rPr>
              <w:lang w:val="en-US"/>
            </w:rPr>
            <w:instrText xml:space="preserve"> TOC \o "1-3" \h \z \u </w:instrText>
          </w:r>
          <w:r w:rsidRPr="00591C38">
            <w:rPr>
              <w:lang w:val="en-US"/>
            </w:rPr>
            <w:fldChar w:fldCharType="separate"/>
          </w:r>
          <w:hyperlink w:anchor="_Toc457403414" w:history="1">
            <w:r w:rsidR="00A51CC6" w:rsidRPr="002A6483">
              <w:rPr>
                <w:rStyle w:val="Hyperlink"/>
                <w:noProof/>
              </w:rPr>
              <w:t>Document History</w:t>
            </w:r>
            <w:r w:rsidR="00A51CC6">
              <w:rPr>
                <w:noProof/>
                <w:webHidden/>
              </w:rPr>
              <w:tab/>
            </w:r>
            <w:r w:rsidR="00A51CC6">
              <w:rPr>
                <w:noProof/>
                <w:webHidden/>
              </w:rPr>
              <w:fldChar w:fldCharType="begin"/>
            </w:r>
            <w:r w:rsidR="00A51CC6">
              <w:rPr>
                <w:noProof/>
                <w:webHidden/>
              </w:rPr>
              <w:instrText xml:space="preserve"> PAGEREF _Toc457403414 \h </w:instrText>
            </w:r>
            <w:r w:rsidR="00A51CC6">
              <w:rPr>
                <w:noProof/>
                <w:webHidden/>
              </w:rPr>
            </w:r>
            <w:r w:rsidR="00A51CC6">
              <w:rPr>
                <w:noProof/>
                <w:webHidden/>
              </w:rPr>
              <w:fldChar w:fldCharType="separate"/>
            </w:r>
            <w:r w:rsidR="008F0440">
              <w:rPr>
                <w:noProof/>
                <w:webHidden/>
              </w:rPr>
              <w:t>2</w:t>
            </w:r>
            <w:r w:rsidR="00A51CC6">
              <w:rPr>
                <w:noProof/>
                <w:webHidden/>
              </w:rPr>
              <w:fldChar w:fldCharType="end"/>
            </w:r>
          </w:hyperlink>
        </w:p>
        <w:p w14:paraId="279546D4" w14:textId="77777777" w:rsidR="00A51CC6" w:rsidRDefault="008F0440">
          <w:pPr>
            <w:pStyle w:val="TOC1"/>
            <w:rPr>
              <w:rFonts w:asciiTheme="minorHAnsi" w:eastAsiaTheme="minorEastAsia" w:hAnsiTheme="minorHAnsi" w:cstheme="minorBidi"/>
              <w:b w:val="0"/>
              <w:caps w:val="0"/>
              <w:noProof/>
              <w:sz w:val="22"/>
              <w:szCs w:val="22"/>
              <w:lang w:val="en-US" w:eastAsia="zh-CN"/>
            </w:rPr>
          </w:pPr>
          <w:hyperlink w:anchor="_Toc457403415" w:history="1">
            <w:r w:rsidR="00A51CC6" w:rsidRPr="002A6483">
              <w:rPr>
                <w:rStyle w:val="Hyperlink"/>
                <w:noProof/>
              </w:rPr>
              <w:t>Definitions and Abbreviations</w:t>
            </w:r>
            <w:r w:rsidR="00A51CC6">
              <w:rPr>
                <w:noProof/>
                <w:webHidden/>
              </w:rPr>
              <w:tab/>
            </w:r>
            <w:r w:rsidR="00A51CC6">
              <w:rPr>
                <w:noProof/>
                <w:webHidden/>
              </w:rPr>
              <w:fldChar w:fldCharType="begin"/>
            </w:r>
            <w:r w:rsidR="00A51CC6">
              <w:rPr>
                <w:noProof/>
                <w:webHidden/>
              </w:rPr>
              <w:instrText xml:space="preserve"> PAGEREF _Toc457403415 \h </w:instrText>
            </w:r>
            <w:r w:rsidR="00A51CC6">
              <w:rPr>
                <w:noProof/>
                <w:webHidden/>
              </w:rPr>
            </w:r>
            <w:r w:rsidR="00A51CC6">
              <w:rPr>
                <w:noProof/>
                <w:webHidden/>
              </w:rPr>
              <w:fldChar w:fldCharType="separate"/>
            </w:r>
            <w:r>
              <w:rPr>
                <w:noProof/>
                <w:webHidden/>
              </w:rPr>
              <w:t>3</w:t>
            </w:r>
            <w:r w:rsidR="00A51CC6">
              <w:rPr>
                <w:noProof/>
                <w:webHidden/>
              </w:rPr>
              <w:fldChar w:fldCharType="end"/>
            </w:r>
          </w:hyperlink>
        </w:p>
        <w:p w14:paraId="24CAF960" w14:textId="77777777" w:rsidR="00A51CC6" w:rsidRDefault="008F0440">
          <w:pPr>
            <w:pStyle w:val="TOC1"/>
            <w:tabs>
              <w:tab w:val="left" w:pos="400"/>
            </w:tabs>
            <w:rPr>
              <w:rFonts w:asciiTheme="minorHAnsi" w:eastAsiaTheme="minorEastAsia" w:hAnsiTheme="minorHAnsi" w:cstheme="minorBidi"/>
              <w:b w:val="0"/>
              <w:caps w:val="0"/>
              <w:noProof/>
              <w:sz w:val="22"/>
              <w:szCs w:val="22"/>
              <w:lang w:val="en-US" w:eastAsia="zh-CN"/>
            </w:rPr>
          </w:pPr>
          <w:hyperlink w:anchor="_Toc457403416" w:history="1">
            <w:r w:rsidR="00A51CC6" w:rsidRPr="002A6483">
              <w:rPr>
                <w:rStyle w:val="Hyperlink"/>
                <w:noProof/>
              </w:rPr>
              <w:t>1</w:t>
            </w:r>
            <w:r w:rsidR="00A51CC6">
              <w:rPr>
                <w:rFonts w:asciiTheme="minorHAnsi" w:eastAsiaTheme="minorEastAsia" w:hAnsiTheme="minorHAnsi" w:cstheme="minorBidi"/>
                <w:b w:val="0"/>
                <w:caps w:val="0"/>
                <w:noProof/>
                <w:sz w:val="22"/>
                <w:szCs w:val="22"/>
                <w:lang w:val="en-US" w:eastAsia="zh-CN"/>
              </w:rPr>
              <w:tab/>
            </w:r>
            <w:r w:rsidR="00A51CC6" w:rsidRPr="002A6483">
              <w:rPr>
                <w:rStyle w:val="Hyperlink"/>
                <w:noProof/>
              </w:rPr>
              <w:t>Objective</w:t>
            </w:r>
            <w:r w:rsidR="00A51CC6">
              <w:rPr>
                <w:noProof/>
                <w:webHidden/>
              </w:rPr>
              <w:tab/>
            </w:r>
            <w:r w:rsidR="00A51CC6">
              <w:rPr>
                <w:noProof/>
                <w:webHidden/>
              </w:rPr>
              <w:fldChar w:fldCharType="begin"/>
            </w:r>
            <w:r w:rsidR="00A51CC6">
              <w:rPr>
                <w:noProof/>
                <w:webHidden/>
              </w:rPr>
              <w:instrText xml:space="preserve"> PAGEREF _Toc457403416 \h </w:instrText>
            </w:r>
            <w:r w:rsidR="00A51CC6">
              <w:rPr>
                <w:noProof/>
                <w:webHidden/>
              </w:rPr>
            </w:r>
            <w:r w:rsidR="00A51CC6">
              <w:rPr>
                <w:noProof/>
                <w:webHidden/>
              </w:rPr>
              <w:fldChar w:fldCharType="separate"/>
            </w:r>
            <w:r>
              <w:rPr>
                <w:noProof/>
                <w:webHidden/>
              </w:rPr>
              <w:t>5</w:t>
            </w:r>
            <w:r w:rsidR="00A51CC6">
              <w:rPr>
                <w:noProof/>
                <w:webHidden/>
              </w:rPr>
              <w:fldChar w:fldCharType="end"/>
            </w:r>
          </w:hyperlink>
        </w:p>
        <w:p w14:paraId="19CDA0DC" w14:textId="77777777" w:rsidR="00A51CC6" w:rsidRDefault="008F0440">
          <w:pPr>
            <w:pStyle w:val="TOC1"/>
            <w:tabs>
              <w:tab w:val="left" w:pos="400"/>
            </w:tabs>
            <w:rPr>
              <w:rFonts w:asciiTheme="minorHAnsi" w:eastAsiaTheme="minorEastAsia" w:hAnsiTheme="minorHAnsi" w:cstheme="minorBidi"/>
              <w:b w:val="0"/>
              <w:caps w:val="0"/>
              <w:noProof/>
              <w:sz w:val="22"/>
              <w:szCs w:val="22"/>
              <w:lang w:val="en-US" w:eastAsia="zh-CN"/>
            </w:rPr>
          </w:pPr>
          <w:hyperlink w:anchor="_Toc457403417" w:history="1">
            <w:r w:rsidR="00A51CC6" w:rsidRPr="002A6483">
              <w:rPr>
                <w:rStyle w:val="Hyperlink"/>
                <w:noProof/>
              </w:rPr>
              <w:t>2</w:t>
            </w:r>
            <w:r w:rsidR="00A51CC6">
              <w:rPr>
                <w:rFonts w:asciiTheme="minorHAnsi" w:eastAsiaTheme="minorEastAsia" w:hAnsiTheme="minorHAnsi" w:cstheme="minorBidi"/>
                <w:b w:val="0"/>
                <w:caps w:val="0"/>
                <w:noProof/>
                <w:sz w:val="22"/>
                <w:szCs w:val="22"/>
                <w:lang w:val="en-US" w:eastAsia="zh-CN"/>
              </w:rPr>
              <w:tab/>
            </w:r>
            <w:r w:rsidR="00A51CC6" w:rsidRPr="002A6483">
              <w:rPr>
                <w:rStyle w:val="Hyperlink"/>
                <w:noProof/>
              </w:rPr>
              <w:t>General Approach</w:t>
            </w:r>
            <w:r w:rsidR="00A51CC6">
              <w:rPr>
                <w:noProof/>
                <w:webHidden/>
              </w:rPr>
              <w:tab/>
            </w:r>
            <w:r w:rsidR="00A51CC6">
              <w:rPr>
                <w:noProof/>
                <w:webHidden/>
              </w:rPr>
              <w:fldChar w:fldCharType="begin"/>
            </w:r>
            <w:r w:rsidR="00A51CC6">
              <w:rPr>
                <w:noProof/>
                <w:webHidden/>
              </w:rPr>
              <w:instrText xml:space="preserve"> PAGEREF _Toc457403417 \h </w:instrText>
            </w:r>
            <w:r w:rsidR="00A51CC6">
              <w:rPr>
                <w:noProof/>
                <w:webHidden/>
              </w:rPr>
            </w:r>
            <w:r w:rsidR="00A51CC6">
              <w:rPr>
                <w:noProof/>
                <w:webHidden/>
              </w:rPr>
              <w:fldChar w:fldCharType="separate"/>
            </w:r>
            <w:r>
              <w:rPr>
                <w:noProof/>
                <w:webHidden/>
              </w:rPr>
              <w:t>5</w:t>
            </w:r>
            <w:r w:rsidR="00A51CC6">
              <w:rPr>
                <w:noProof/>
                <w:webHidden/>
              </w:rPr>
              <w:fldChar w:fldCharType="end"/>
            </w:r>
          </w:hyperlink>
        </w:p>
        <w:p w14:paraId="00A0C841" w14:textId="77777777" w:rsidR="00A51CC6" w:rsidRDefault="008F0440">
          <w:pPr>
            <w:pStyle w:val="TOC1"/>
            <w:tabs>
              <w:tab w:val="left" w:pos="400"/>
            </w:tabs>
            <w:rPr>
              <w:rFonts w:asciiTheme="minorHAnsi" w:eastAsiaTheme="minorEastAsia" w:hAnsiTheme="minorHAnsi" w:cstheme="minorBidi"/>
              <w:b w:val="0"/>
              <w:caps w:val="0"/>
              <w:noProof/>
              <w:sz w:val="22"/>
              <w:szCs w:val="22"/>
              <w:lang w:val="en-US" w:eastAsia="zh-CN"/>
            </w:rPr>
          </w:pPr>
          <w:hyperlink w:anchor="_Toc457403418" w:history="1">
            <w:r w:rsidR="00A51CC6" w:rsidRPr="002A6483">
              <w:rPr>
                <w:rStyle w:val="Hyperlink"/>
                <w:noProof/>
              </w:rPr>
              <w:t>3</w:t>
            </w:r>
            <w:r w:rsidR="00A51CC6">
              <w:rPr>
                <w:rFonts w:asciiTheme="minorHAnsi" w:eastAsiaTheme="minorEastAsia" w:hAnsiTheme="minorHAnsi" w:cstheme="minorBidi"/>
                <w:b w:val="0"/>
                <w:caps w:val="0"/>
                <w:noProof/>
                <w:sz w:val="22"/>
                <w:szCs w:val="22"/>
                <w:lang w:val="en-US" w:eastAsia="zh-CN"/>
              </w:rPr>
              <w:tab/>
            </w:r>
            <w:r w:rsidR="00A51CC6" w:rsidRPr="002A6483">
              <w:rPr>
                <w:rStyle w:val="Hyperlink"/>
                <w:noProof/>
              </w:rPr>
              <w:t>EMM Master Requirements</w:t>
            </w:r>
            <w:r w:rsidR="00A51CC6">
              <w:rPr>
                <w:noProof/>
                <w:webHidden/>
              </w:rPr>
              <w:tab/>
            </w:r>
            <w:r w:rsidR="00A51CC6">
              <w:rPr>
                <w:noProof/>
                <w:webHidden/>
              </w:rPr>
              <w:fldChar w:fldCharType="begin"/>
            </w:r>
            <w:r w:rsidR="00A51CC6">
              <w:rPr>
                <w:noProof/>
                <w:webHidden/>
              </w:rPr>
              <w:instrText xml:space="preserve"> PAGEREF _Toc457403418 \h </w:instrText>
            </w:r>
            <w:r w:rsidR="00A51CC6">
              <w:rPr>
                <w:noProof/>
                <w:webHidden/>
              </w:rPr>
            </w:r>
            <w:r w:rsidR="00A51CC6">
              <w:rPr>
                <w:noProof/>
                <w:webHidden/>
              </w:rPr>
              <w:fldChar w:fldCharType="separate"/>
            </w:r>
            <w:r>
              <w:rPr>
                <w:noProof/>
                <w:webHidden/>
              </w:rPr>
              <w:t>5</w:t>
            </w:r>
            <w:r w:rsidR="00A51CC6">
              <w:rPr>
                <w:noProof/>
                <w:webHidden/>
              </w:rPr>
              <w:fldChar w:fldCharType="end"/>
            </w:r>
          </w:hyperlink>
        </w:p>
        <w:p w14:paraId="332F1F29" w14:textId="77777777" w:rsidR="00A51CC6" w:rsidRDefault="008F0440">
          <w:pPr>
            <w:pStyle w:val="TOC1"/>
            <w:tabs>
              <w:tab w:val="left" w:pos="400"/>
            </w:tabs>
            <w:rPr>
              <w:rFonts w:asciiTheme="minorHAnsi" w:eastAsiaTheme="minorEastAsia" w:hAnsiTheme="minorHAnsi" w:cstheme="minorBidi"/>
              <w:b w:val="0"/>
              <w:caps w:val="0"/>
              <w:noProof/>
              <w:sz w:val="22"/>
              <w:szCs w:val="22"/>
              <w:lang w:val="en-US" w:eastAsia="zh-CN"/>
            </w:rPr>
          </w:pPr>
          <w:hyperlink w:anchor="_Toc457403419" w:history="1">
            <w:r w:rsidR="00A51CC6" w:rsidRPr="002A6483">
              <w:rPr>
                <w:rStyle w:val="Hyperlink"/>
                <w:noProof/>
              </w:rPr>
              <w:t>4</w:t>
            </w:r>
            <w:r w:rsidR="00A51CC6">
              <w:rPr>
                <w:rFonts w:asciiTheme="minorHAnsi" w:eastAsiaTheme="minorEastAsia" w:hAnsiTheme="minorHAnsi" w:cstheme="minorBidi"/>
                <w:b w:val="0"/>
                <w:caps w:val="0"/>
                <w:noProof/>
                <w:sz w:val="22"/>
                <w:szCs w:val="22"/>
                <w:lang w:val="en-US" w:eastAsia="zh-CN"/>
              </w:rPr>
              <w:tab/>
            </w:r>
            <w:r w:rsidR="00A51CC6" w:rsidRPr="002A6483">
              <w:rPr>
                <w:rStyle w:val="Hyperlink"/>
                <w:noProof/>
              </w:rPr>
              <w:t>Interface Description</w:t>
            </w:r>
            <w:r w:rsidR="00A51CC6">
              <w:rPr>
                <w:noProof/>
                <w:webHidden/>
              </w:rPr>
              <w:tab/>
            </w:r>
            <w:r w:rsidR="00A51CC6">
              <w:rPr>
                <w:noProof/>
                <w:webHidden/>
              </w:rPr>
              <w:fldChar w:fldCharType="begin"/>
            </w:r>
            <w:r w:rsidR="00A51CC6">
              <w:rPr>
                <w:noProof/>
                <w:webHidden/>
              </w:rPr>
              <w:instrText xml:space="preserve"> PAGEREF _Toc457403419 \h </w:instrText>
            </w:r>
            <w:r w:rsidR="00A51CC6">
              <w:rPr>
                <w:noProof/>
                <w:webHidden/>
              </w:rPr>
            </w:r>
            <w:r w:rsidR="00A51CC6">
              <w:rPr>
                <w:noProof/>
                <w:webHidden/>
              </w:rPr>
              <w:fldChar w:fldCharType="separate"/>
            </w:r>
            <w:r>
              <w:rPr>
                <w:noProof/>
                <w:webHidden/>
              </w:rPr>
              <w:t>5</w:t>
            </w:r>
            <w:r w:rsidR="00A51CC6">
              <w:rPr>
                <w:noProof/>
                <w:webHidden/>
              </w:rPr>
              <w:fldChar w:fldCharType="end"/>
            </w:r>
          </w:hyperlink>
        </w:p>
        <w:p w14:paraId="31CB2E8E" w14:textId="77777777" w:rsidR="00A51CC6" w:rsidRDefault="008F0440">
          <w:pPr>
            <w:pStyle w:val="TOC1"/>
            <w:tabs>
              <w:tab w:val="left" w:pos="400"/>
            </w:tabs>
            <w:rPr>
              <w:rFonts w:asciiTheme="minorHAnsi" w:eastAsiaTheme="minorEastAsia" w:hAnsiTheme="minorHAnsi" w:cstheme="minorBidi"/>
              <w:b w:val="0"/>
              <w:caps w:val="0"/>
              <w:noProof/>
              <w:sz w:val="22"/>
              <w:szCs w:val="22"/>
              <w:lang w:val="en-US" w:eastAsia="zh-CN"/>
            </w:rPr>
          </w:pPr>
          <w:hyperlink w:anchor="_Toc457403420" w:history="1">
            <w:r w:rsidR="00A51CC6" w:rsidRPr="002A6483">
              <w:rPr>
                <w:rStyle w:val="Hyperlink"/>
                <w:noProof/>
              </w:rPr>
              <w:t>5</w:t>
            </w:r>
            <w:r w:rsidR="00A51CC6">
              <w:rPr>
                <w:rFonts w:asciiTheme="minorHAnsi" w:eastAsiaTheme="minorEastAsia" w:hAnsiTheme="minorHAnsi" w:cstheme="minorBidi"/>
                <w:b w:val="0"/>
                <w:caps w:val="0"/>
                <w:noProof/>
                <w:sz w:val="22"/>
                <w:szCs w:val="22"/>
                <w:lang w:val="en-US" w:eastAsia="zh-CN"/>
              </w:rPr>
              <w:tab/>
            </w:r>
            <w:r w:rsidR="00A51CC6" w:rsidRPr="002A6483">
              <w:rPr>
                <w:rStyle w:val="Hyperlink"/>
                <w:noProof/>
              </w:rPr>
              <w:t>ACM Requirements</w:t>
            </w:r>
            <w:r w:rsidR="00A51CC6">
              <w:rPr>
                <w:noProof/>
                <w:webHidden/>
              </w:rPr>
              <w:tab/>
            </w:r>
            <w:r w:rsidR="00A51CC6">
              <w:rPr>
                <w:noProof/>
                <w:webHidden/>
              </w:rPr>
              <w:fldChar w:fldCharType="begin"/>
            </w:r>
            <w:r w:rsidR="00A51CC6">
              <w:rPr>
                <w:noProof/>
                <w:webHidden/>
              </w:rPr>
              <w:instrText xml:space="preserve"> PAGEREF _Toc457403420 \h </w:instrText>
            </w:r>
            <w:r w:rsidR="00A51CC6">
              <w:rPr>
                <w:noProof/>
                <w:webHidden/>
              </w:rPr>
            </w:r>
            <w:r w:rsidR="00A51CC6">
              <w:rPr>
                <w:noProof/>
                <w:webHidden/>
              </w:rPr>
              <w:fldChar w:fldCharType="separate"/>
            </w:r>
            <w:r>
              <w:rPr>
                <w:noProof/>
                <w:webHidden/>
              </w:rPr>
              <w:t>6</w:t>
            </w:r>
            <w:r w:rsidR="00A51CC6">
              <w:rPr>
                <w:noProof/>
                <w:webHidden/>
              </w:rPr>
              <w:fldChar w:fldCharType="end"/>
            </w:r>
          </w:hyperlink>
        </w:p>
        <w:p w14:paraId="5AC5C794" w14:textId="77777777" w:rsidR="00A51CC6" w:rsidRDefault="008F0440">
          <w:pPr>
            <w:pStyle w:val="TOC1"/>
            <w:tabs>
              <w:tab w:val="left" w:pos="400"/>
            </w:tabs>
            <w:rPr>
              <w:rFonts w:asciiTheme="minorHAnsi" w:eastAsiaTheme="minorEastAsia" w:hAnsiTheme="minorHAnsi" w:cstheme="minorBidi"/>
              <w:b w:val="0"/>
              <w:caps w:val="0"/>
              <w:noProof/>
              <w:sz w:val="22"/>
              <w:szCs w:val="22"/>
              <w:lang w:val="en-US" w:eastAsia="zh-CN"/>
            </w:rPr>
          </w:pPr>
          <w:hyperlink w:anchor="_Toc457403421" w:history="1">
            <w:r w:rsidR="00A51CC6" w:rsidRPr="002A6483">
              <w:rPr>
                <w:rStyle w:val="Hyperlink"/>
                <w:noProof/>
              </w:rPr>
              <w:t>6</w:t>
            </w:r>
            <w:r w:rsidR="00A51CC6">
              <w:rPr>
                <w:rFonts w:asciiTheme="minorHAnsi" w:eastAsiaTheme="minorEastAsia" w:hAnsiTheme="minorHAnsi" w:cstheme="minorBidi"/>
                <w:b w:val="0"/>
                <w:caps w:val="0"/>
                <w:noProof/>
                <w:sz w:val="22"/>
                <w:szCs w:val="22"/>
                <w:lang w:val="en-US" w:eastAsia="zh-CN"/>
              </w:rPr>
              <w:tab/>
            </w:r>
            <w:r w:rsidR="00A51CC6" w:rsidRPr="002A6483">
              <w:rPr>
                <w:rStyle w:val="Hyperlink"/>
                <w:noProof/>
              </w:rPr>
              <w:t>Detailed Interface Description</w:t>
            </w:r>
            <w:r w:rsidR="00A51CC6">
              <w:rPr>
                <w:noProof/>
                <w:webHidden/>
              </w:rPr>
              <w:tab/>
            </w:r>
            <w:r w:rsidR="00A51CC6">
              <w:rPr>
                <w:noProof/>
                <w:webHidden/>
              </w:rPr>
              <w:fldChar w:fldCharType="begin"/>
            </w:r>
            <w:r w:rsidR="00A51CC6">
              <w:rPr>
                <w:noProof/>
                <w:webHidden/>
              </w:rPr>
              <w:instrText xml:space="preserve"> PAGEREF _Toc457403421 \h </w:instrText>
            </w:r>
            <w:r w:rsidR="00A51CC6">
              <w:rPr>
                <w:noProof/>
                <w:webHidden/>
              </w:rPr>
            </w:r>
            <w:r w:rsidR="00A51CC6">
              <w:rPr>
                <w:noProof/>
                <w:webHidden/>
              </w:rPr>
              <w:fldChar w:fldCharType="separate"/>
            </w:r>
            <w:r>
              <w:rPr>
                <w:noProof/>
                <w:webHidden/>
              </w:rPr>
              <w:t>8</w:t>
            </w:r>
            <w:r w:rsidR="00A51CC6">
              <w:rPr>
                <w:noProof/>
                <w:webHidden/>
              </w:rPr>
              <w:fldChar w:fldCharType="end"/>
            </w:r>
          </w:hyperlink>
        </w:p>
        <w:p w14:paraId="662DB2F2" w14:textId="77777777" w:rsidR="00B94111" w:rsidRPr="00591C38" w:rsidRDefault="00B94111">
          <w:pPr>
            <w:rPr>
              <w:lang w:val="en-US"/>
            </w:rPr>
          </w:pPr>
          <w:r w:rsidRPr="00591C38">
            <w:rPr>
              <w:b/>
              <w:bCs/>
              <w:lang w:val="en-US"/>
            </w:rPr>
            <w:fldChar w:fldCharType="end"/>
          </w:r>
        </w:p>
      </w:sdtContent>
    </w:sdt>
    <w:p w14:paraId="662DB2F3" w14:textId="77777777" w:rsidR="00B01004" w:rsidRDefault="00B01004" w:rsidP="00B01004">
      <w:pPr>
        <w:pStyle w:val="BodyText"/>
      </w:pPr>
    </w:p>
    <w:p w14:paraId="662DB2F4" w14:textId="77777777" w:rsidR="00C2784A" w:rsidRPr="00787A08" w:rsidRDefault="00C2784A">
      <w:pPr>
        <w:rPr>
          <w:rFonts w:cs="Arial"/>
          <w:kern w:val="28"/>
          <w:lang w:val="en-US"/>
        </w:rPr>
      </w:pPr>
      <w:r w:rsidRPr="00591C38">
        <w:rPr>
          <w:rFonts w:cs="Arial"/>
          <w:b/>
          <w:kern w:val="28"/>
          <w:lang w:val="en-US"/>
        </w:rPr>
        <w:br w:type="page"/>
      </w:r>
    </w:p>
    <w:p w14:paraId="662DB2F5" w14:textId="77777777" w:rsidR="00F61C52" w:rsidRPr="00787A08" w:rsidRDefault="00F61C52" w:rsidP="00063BDB">
      <w:pPr>
        <w:pStyle w:val="Heading1"/>
      </w:pPr>
      <w:bookmarkStart w:id="4" w:name="_Toc444166206"/>
      <w:bookmarkStart w:id="5" w:name="_Toc457403416"/>
      <w:r w:rsidRPr="00787A08">
        <w:lastRenderedPageBreak/>
        <w:t>Objective</w:t>
      </w:r>
      <w:bookmarkEnd w:id="4"/>
      <w:bookmarkEnd w:id="5"/>
    </w:p>
    <w:p w14:paraId="5417AEA1" w14:textId="65449A6C" w:rsidR="00D435B8" w:rsidRDefault="00D435B8" w:rsidP="00063BDB">
      <w:pPr>
        <w:pStyle w:val="BodyText"/>
      </w:pPr>
      <w:r>
        <w:t>The current EMM implementation on Fendt machines does not support a proper integration of the AGCO Connectivity Module (ACM). There are two shortcomings today:</w:t>
      </w:r>
    </w:p>
    <w:p w14:paraId="662DB2F6" w14:textId="5E6D0AFD" w:rsidR="009F1053" w:rsidRDefault="00D435B8" w:rsidP="00D435B8">
      <w:pPr>
        <w:pStyle w:val="BodyText"/>
        <w:numPr>
          <w:ilvl w:val="0"/>
          <w:numId w:val="18"/>
        </w:numPr>
      </w:pPr>
      <w:r>
        <w:t>It is not possible for the ACM to detect when an error goes inactive</w:t>
      </w:r>
    </w:p>
    <w:p w14:paraId="25A24CE7" w14:textId="25F119B8" w:rsidR="00D435B8" w:rsidRDefault="00D435B8" w:rsidP="00D435B8">
      <w:pPr>
        <w:pStyle w:val="BodyText"/>
        <w:numPr>
          <w:ilvl w:val="0"/>
          <w:numId w:val="18"/>
        </w:numPr>
      </w:pPr>
      <w:r>
        <w:t>Due to a boot time of up to 10 seconds, it can’t be guaranteed, that the ACM “sees” all the error notifications that the EMM master sends to the terminal and the dashboard.</w:t>
      </w:r>
    </w:p>
    <w:p w14:paraId="6FB4EFFD" w14:textId="3CA1CAE2" w:rsidR="00D435B8" w:rsidRDefault="00D435B8" w:rsidP="00D435B8">
      <w:pPr>
        <w:pStyle w:val="BodyText"/>
      </w:pPr>
      <w:r>
        <w:t>The seconds of those issues shall be addressed by this document.</w:t>
      </w:r>
    </w:p>
    <w:p w14:paraId="662DB2F7" w14:textId="77777777" w:rsidR="009F1053" w:rsidRDefault="009F1053" w:rsidP="00063BDB">
      <w:pPr>
        <w:pStyle w:val="BodyText"/>
      </w:pPr>
    </w:p>
    <w:p w14:paraId="662DB2F8" w14:textId="21FC559B" w:rsidR="00F61C52" w:rsidRPr="00063BDB" w:rsidRDefault="00995B9A" w:rsidP="00063BDB">
      <w:pPr>
        <w:pStyle w:val="Heading1"/>
      </w:pPr>
      <w:bookmarkStart w:id="6" w:name="_Toc457403417"/>
      <w:r>
        <w:t>General Approach</w:t>
      </w:r>
      <w:bookmarkEnd w:id="6"/>
    </w:p>
    <w:p w14:paraId="0A7B7645" w14:textId="77777777" w:rsidR="00995B9A" w:rsidRDefault="00995B9A" w:rsidP="00907758">
      <w:pPr>
        <w:pStyle w:val="BodyText"/>
      </w:pPr>
      <w:r>
        <w:t xml:space="preserve">In order to cope with the boot time of the ACM, the EMM Master needs to buffer the received errors. </w:t>
      </w:r>
    </w:p>
    <w:p w14:paraId="48941378" w14:textId="4A0B0196" w:rsidR="00995B9A" w:rsidRDefault="00995B9A" w:rsidP="00907758">
      <w:pPr>
        <w:pStyle w:val="BodyText"/>
      </w:pPr>
      <w:r>
        <w:t>In order to keep interfaces consistent, the ACM shall use a similar interface and mechanism for requesting the occurred errors as the terminal.</w:t>
      </w:r>
    </w:p>
    <w:p w14:paraId="5FF92583" w14:textId="77777777" w:rsidR="00995B9A" w:rsidRDefault="00995B9A" w:rsidP="00907758">
      <w:pPr>
        <w:pStyle w:val="BodyText"/>
      </w:pPr>
    </w:p>
    <w:p w14:paraId="72912724" w14:textId="4D710787" w:rsidR="00995B9A" w:rsidRDefault="00995B9A" w:rsidP="00995B9A">
      <w:pPr>
        <w:pStyle w:val="Heading1"/>
      </w:pPr>
      <w:bookmarkStart w:id="7" w:name="_Toc457403418"/>
      <w:r>
        <w:t xml:space="preserve">EMM </w:t>
      </w:r>
      <w:r w:rsidR="0016602E">
        <w:t xml:space="preserve">Master </w:t>
      </w:r>
      <w:r>
        <w:t>Requirements</w:t>
      </w:r>
      <w:bookmarkEnd w:id="7"/>
    </w:p>
    <w:p w14:paraId="043AA91A" w14:textId="2BCA16BA" w:rsidR="0016602E" w:rsidRDefault="0016602E" w:rsidP="0016602E">
      <w:pPr>
        <w:rPr>
          <w:lang w:val="en-US"/>
        </w:rPr>
      </w:pPr>
      <w:r>
        <w:rPr>
          <w:lang w:val="en-US"/>
        </w:rPr>
        <w:t>The EMM Master shall use the same internal mechanism for buffering error codes as it already uses for buffering errors to be shown on the terminal.</w:t>
      </w:r>
    </w:p>
    <w:p w14:paraId="770C3E97" w14:textId="77777777" w:rsidR="0016602E" w:rsidRDefault="0016602E" w:rsidP="0016602E">
      <w:pPr>
        <w:rPr>
          <w:lang w:val="en-US"/>
        </w:rPr>
      </w:pPr>
    </w:p>
    <w:p w14:paraId="02D69865" w14:textId="203E6BCD" w:rsidR="0016602E" w:rsidRDefault="0016602E" w:rsidP="0016602E">
      <w:pPr>
        <w:rPr>
          <w:lang w:val="en-US"/>
        </w:rPr>
      </w:pPr>
      <w:r>
        <w:rPr>
          <w:lang w:val="en-US"/>
        </w:rPr>
        <w:t>Within thi</w:t>
      </w:r>
      <w:r w:rsidR="00DE0D72">
        <w:rPr>
          <w:lang w:val="en-US"/>
        </w:rPr>
        <w:t>s</w:t>
      </w:r>
      <w:r>
        <w:rPr>
          <w:lang w:val="en-US"/>
        </w:rPr>
        <w:t xml:space="preserve"> </w:t>
      </w:r>
      <w:r w:rsidR="00DE0D72">
        <w:rPr>
          <w:lang w:val="en-US"/>
        </w:rPr>
        <w:t xml:space="preserve">circular </w:t>
      </w:r>
      <w:r>
        <w:rPr>
          <w:lang w:val="en-US"/>
        </w:rPr>
        <w:t>buffer the EMM Master shall store all errors that shall be shown on the terminal and on the dashboard.</w:t>
      </w:r>
      <w:r w:rsidR="00A51CC6">
        <w:rPr>
          <w:lang w:val="en-US"/>
        </w:rPr>
        <w:t xml:space="preserve"> All of those buffered errors shall be then send to the ACM on request.</w:t>
      </w:r>
    </w:p>
    <w:p w14:paraId="1A6177F5" w14:textId="77777777" w:rsidR="0016602E" w:rsidRPr="0016602E" w:rsidRDefault="0016602E" w:rsidP="0016602E">
      <w:pPr>
        <w:rPr>
          <w:lang w:val="en-US"/>
        </w:rPr>
      </w:pPr>
    </w:p>
    <w:p w14:paraId="28675AE3" w14:textId="15BA4FAC" w:rsidR="00F10792" w:rsidRPr="00033143" w:rsidRDefault="00033143" w:rsidP="00033143">
      <w:pPr>
        <w:pStyle w:val="BodyText"/>
        <w:rPr>
          <w:b/>
          <w:color w:val="FF0000"/>
        </w:rPr>
      </w:pPr>
      <w:r w:rsidRPr="00033143">
        <w:rPr>
          <w:b/>
          <w:color w:val="FF0000"/>
        </w:rPr>
        <w:t xml:space="preserve">TODO: </w:t>
      </w:r>
      <w:r w:rsidR="00F10792" w:rsidRPr="00033143">
        <w:rPr>
          <w:b/>
          <w:color w:val="FF0000"/>
        </w:rPr>
        <w:t>Buffer size?</w:t>
      </w:r>
    </w:p>
    <w:p w14:paraId="7420EC20" w14:textId="77777777" w:rsidR="00995B9A" w:rsidRDefault="00995B9A" w:rsidP="00907758">
      <w:pPr>
        <w:pStyle w:val="BodyText"/>
      </w:pPr>
    </w:p>
    <w:p w14:paraId="286FE05B" w14:textId="1BA6E52A" w:rsidR="00995B9A" w:rsidRDefault="00995B9A" w:rsidP="00995B9A">
      <w:pPr>
        <w:pStyle w:val="Heading1"/>
      </w:pPr>
      <w:bookmarkStart w:id="8" w:name="_Toc457403419"/>
      <w:r>
        <w:t>Interface Description</w:t>
      </w:r>
      <w:bookmarkEnd w:id="8"/>
    </w:p>
    <w:p w14:paraId="55BBAB49" w14:textId="58B8435D" w:rsidR="00995B9A" w:rsidRDefault="00FA33BF" w:rsidP="00907758">
      <w:pPr>
        <w:pStyle w:val="BodyText"/>
      </w:pPr>
      <w:r>
        <w:t xml:space="preserve">The following </w:t>
      </w:r>
      <w:r w:rsidR="00110CE0">
        <w:t xml:space="preserve">GD index </w:t>
      </w:r>
      <w:r>
        <w:t>shall be used by the ACM to query the occurred errors from the EMM Master:</w:t>
      </w:r>
    </w:p>
    <w:p w14:paraId="2AC96650" w14:textId="6F1A6C18" w:rsidR="00FA33BF" w:rsidRPr="00FA33BF" w:rsidRDefault="00FA33BF" w:rsidP="00907758">
      <w:pPr>
        <w:pStyle w:val="BodyText"/>
      </w:pPr>
      <w:r w:rsidRPr="00FA33BF">
        <w:rPr>
          <w:rFonts w:ascii="Courier New" w:hAnsi="Courier New" w:cs="Courier New"/>
        </w:rPr>
        <w:t>GD_ID_EMM_ACM_TRANSFER_R = 15939, //0x3E43</w:t>
      </w:r>
    </w:p>
    <w:p w14:paraId="55D4478C" w14:textId="6F4A9087" w:rsidR="00FA33BF" w:rsidRDefault="00FA33BF" w:rsidP="00907758">
      <w:pPr>
        <w:pStyle w:val="BodyText"/>
      </w:pPr>
      <w:r>
        <w:t xml:space="preserve">See Section </w:t>
      </w:r>
      <w:r>
        <w:fldChar w:fldCharType="begin"/>
      </w:r>
      <w:r>
        <w:instrText xml:space="preserve"> REF _Ref457399716 \r \h </w:instrText>
      </w:r>
      <w:r>
        <w:fldChar w:fldCharType="separate"/>
      </w:r>
      <w:r w:rsidR="008F0440">
        <w:t>6</w:t>
      </w:r>
      <w:r>
        <w:fldChar w:fldCharType="end"/>
      </w:r>
      <w:r>
        <w:t xml:space="preserve"> for a detailed description of this GD index.</w:t>
      </w:r>
    </w:p>
    <w:p w14:paraId="2E0F8A27" w14:textId="77777777" w:rsidR="00995B9A" w:rsidRDefault="00995B9A" w:rsidP="00907758">
      <w:pPr>
        <w:pStyle w:val="BodyText"/>
      </w:pPr>
    </w:p>
    <w:p w14:paraId="6CB24755" w14:textId="61D09A03" w:rsidR="00995B9A" w:rsidRDefault="00995B9A" w:rsidP="00995B9A">
      <w:pPr>
        <w:pStyle w:val="Heading1"/>
      </w:pPr>
      <w:bookmarkStart w:id="9" w:name="_Toc457403420"/>
      <w:r>
        <w:lastRenderedPageBreak/>
        <w:t>ACM Requirements</w:t>
      </w:r>
      <w:bookmarkEnd w:id="9"/>
    </w:p>
    <w:p w14:paraId="34E21F1E" w14:textId="6ACE48BF" w:rsidR="00995B9A" w:rsidRDefault="00F10792" w:rsidP="00907758">
      <w:pPr>
        <w:pStyle w:val="BodyText"/>
      </w:pPr>
      <w:r>
        <w:fldChar w:fldCharType="begin"/>
      </w:r>
      <w:r>
        <w:instrText xml:space="preserve"> REF _Ref457402193 \h </w:instrText>
      </w:r>
      <w:r>
        <w:fldChar w:fldCharType="separate"/>
      </w:r>
      <w:r w:rsidR="008F0440" w:rsidRPr="00F10792">
        <w:t xml:space="preserve">Figure </w:t>
      </w:r>
      <w:r w:rsidR="008F0440">
        <w:rPr>
          <w:noProof/>
        </w:rPr>
        <w:t>1</w:t>
      </w:r>
      <w:r>
        <w:fldChar w:fldCharType="end"/>
      </w:r>
      <w:r>
        <w:t xml:space="preserve"> shows how the information about occurred errors gets from an EMM Slave to the ACM as a sequence diagram.</w:t>
      </w:r>
    </w:p>
    <w:p w14:paraId="4F927AFA" w14:textId="66EBFB2C" w:rsidR="00FA33BF" w:rsidRDefault="00FA33BF" w:rsidP="00907758">
      <w:pPr>
        <w:pStyle w:val="BodyText"/>
      </w:pPr>
      <w:r>
        <w:t xml:space="preserve">The ACM has to </w:t>
      </w:r>
      <w:r w:rsidR="00952ACA">
        <w:t>resend the request after a cold start and a warm start of the EXT. This can be detected, if the EMM Master logged on again on the GD bus.</w:t>
      </w:r>
    </w:p>
    <w:p w14:paraId="060FB176" w14:textId="279DD92D" w:rsidR="00F10792" w:rsidRDefault="00AC126C" w:rsidP="00907758">
      <w:pPr>
        <w:pStyle w:val="BodyText"/>
      </w:pPr>
      <w:r>
        <w:t>In the example shown in Figure 1, there is no active error stored in the EMM Master before the ACM requests the errors for the first time. Therefore, the EMM Master reports “0xFF = no error” back to the ACM. Shortly after that, an EMM Slave reports an active error to the EMM Master and the EMM Master forwards this information to the ACM.</w:t>
      </w:r>
    </w:p>
    <w:p w14:paraId="63A5AF02" w14:textId="3BA77121" w:rsidR="00F10792" w:rsidRDefault="00AC126C" w:rsidP="002836A8">
      <w:pPr>
        <w:pStyle w:val="BodyText"/>
        <w:keepNext/>
        <w:jc w:val="center"/>
      </w:pPr>
      <w:r>
        <w:object w:dxaOrig="10997" w:dyaOrig="9561" w14:anchorId="10E53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406.2pt" o:ole="">
            <v:imagedata r:id="rId13" o:title=""/>
          </v:shape>
          <o:OLEObject Type="Embed" ProgID="Visio.Drawing.11" ShapeID="_x0000_i1025" DrawAspect="Content" ObjectID="_1549099765" r:id="rId14"/>
        </w:object>
      </w:r>
    </w:p>
    <w:p w14:paraId="4B872BBC" w14:textId="7AF8C34E" w:rsidR="00AC126C" w:rsidRDefault="00F10792" w:rsidP="008D7A67">
      <w:pPr>
        <w:pStyle w:val="Caption"/>
        <w:jc w:val="center"/>
        <w:rPr>
          <w:lang w:val="en-US"/>
        </w:rPr>
      </w:pPr>
      <w:bookmarkStart w:id="10" w:name="_Ref457402193"/>
      <w:r w:rsidRPr="00F10792">
        <w:rPr>
          <w:lang w:val="en-US"/>
        </w:rPr>
        <w:t xml:space="preserve">Figure </w:t>
      </w:r>
      <w:r w:rsidRPr="00F10792">
        <w:rPr>
          <w:lang w:val="en-US"/>
        </w:rPr>
        <w:fldChar w:fldCharType="begin"/>
      </w:r>
      <w:r w:rsidRPr="00F10792">
        <w:rPr>
          <w:lang w:val="en-US"/>
        </w:rPr>
        <w:instrText xml:space="preserve"> SEQ Figure \* ARABIC </w:instrText>
      </w:r>
      <w:r w:rsidRPr="00F10792">
        <w:rPr>
          <w:lang w:val="en-US"/>
        </w:rPr>
        <w:fldChar w:fldCharType="separate"/>
      </w:r>
      <w:r w:rsidR="008F0440">
        <w:rPr>
          <w:noProof/>
          <w:lang w:val="en-US"/>
        </w:rPr>
        <w:t>1</w:t>
      </w:r>
      <w:r w:rsidRPr="00F10792">
        <w:rPr>
          <w:lang w:val="en-US"/>
        </w:rPr>
        <w:fldChar w:fldCharType="end"/>
      </w:r>
      <w:bookmarkEnd w:id="10"/>
      <w:r w:rsidRPr="00F10792">
        <w:rPr>
          <w:lang w:val="en-US"/>
        </w:rPr>
        <w:t>: Sequen</w:t>
      </w:r>
      <w:r w:rsidR="00ED22B4">
        <w:rPr>
          <w:lang w:val="en-US"/>
        </w:rPr>
        <w:t>ce Diagram</w:t>
      </w:r>
      <w:r w:rsidRPr="00F10792">
        <w:rPr>
          <w:lang w:val="en-US"/>
        </w:rPr>
        <w:t xml:space="preserve"> of the Error Commu</w:t>
      </w:r>
      <w:r w:rsidR="00ED22B4">
        <w:rPr>
          <w:lang w:val="en-US"/>
        </w:rPr>
        <w:t>ni</w:t>
      </w:r>
      <w:r w:rsidRPr="00F10792">
        <w:rPr>
          <w:lang w:val="en-US"/>
        </w:rPr>
        <w:t>cation to the ACM</w:t>
      </w:r>
      <w:r w:rsidR="00AC126C">
        <w:rPr>
          <w:lang w:val="en-US"/>
        </w:rPr>
        <w:t>– Initial Communication and Error is Reported as Active Afterwards</w:t>
      </w:r>
    </w:p>
    <w:p w14:paraId="3D18FD40" w14:textId="3707A0BC" w:rsidR="00AC126C" w:rsidRPr="00AC126C" w:rsidRDefault="00AC126C" w:rsidP="00AC126C">
      <w:pPr>
        <w:rPr>
          <w:lang w:val="en-US"/>
        </w:rPr>
      </w:pPr>
      <w:r w:rsidRPr="00AC126C">
        <w:rPr>
          <w:lang w:val="en-US"/>
        </w:rPr>
        <w:lastRenderedPageBreak/>
        <w:t>In the example shown in Figure 2, an EMM Slave reports that an error, which was reported by the EMM Slave as active before is not active any longer. Also this information is passed on to the ACM.</w:t>
      </w:r>
    </w:p>
    <w:p w14:paraId="3AAE2DEE" w14:textId="77777777" w:rsidR="00AC126C" w:rsidRDefault="00AC126C" w:rsidP="00AC126C"/>
    <w:p w14:paraId="505E6AB3" w14:textId="5368C856" w:rsidR="00AC126C" w:rsidRDefault="00AC126C" w:rsidP="008D7A67">
      <w:pPr>
        <w:pStyle w:val="Caption"/>
        <w:jc w:val="center"/>
      </w:pPr>
      <w:r>
        <w:object w:dxaOrig="10997" w:dyaOrig="7426" w14:anchorId="5C78A494">
          <v:shape id="_x0000_i1026" type="#_x0000_t75" style="width:467.3pt;height:315.85pt" o:ole="">
            <v:imagedata r:id="rId15" o:title=""/>
          </v:shape>
          <o:OLEObject Type="Embed" ProgID="Visio.Drawing.11" ShapeID="_x0000_i1026" DrawAspect="Content" ObjectID="_1549099766" r:id="rId16"/>
        </w:object>
      </w:r>
    </w:p>
    <w:p w14:paraId="40438F2A" w14:textId="0903B5B5" w:rsidR="00AC126C" w:rsidRDefault="00AC126C" w:rsidP="00AC126C">
      <w:pPr>
        <w:pStyle w:val="Caption"/>
        <w:jc w:val="center"/>
      </w:pPr>
      <w:r w:rsidRPr="00F10792">
        <w:rPr>
          <w:lang w:val="en-US"/>
        </w:rPr>
        <w:t xml:space="preserve">Figure </w:t>
      </w:r>
      <w:r>
        <w:rPr>
          <w:lang w:val="en-US"/>
        </w:rPr>
        <w:t>2</w:t>
      </w:r>
      <w:r w:rsidRPr="00F10792">
        <w:rPr>
          <w:lang w:val="en-US"/>
        </w:rPr>
        <w:t>: Sequen</w:t>
      </w:r>
      <w:r>
        <w:rPr>
          <w:lang w:val="en-US"/>
        </w:rPr>
        <w:t>ce Diagram</w:t>
      </w:r>
      <w:r w:rsidRPr="00F10792">
        <w:rPr>
          <w:lang w:val="en-US"/>
        </w:rPr>
        <w:t xml:space="preserve"> of the Error Commu</w:t>
      </w:r>
      <w:r>
        <w:rPr>
          <w:lang w:val="en-US"/>
        </w:rPr>
        <w:t>ni</w:t>
      </w:r>
      <w:r w:rsidRPr="00F10792">
        <w:rPr>
          <w:lang w:val="en-US"/>
        </w:rPr>
        <w:t>cation to the ACM</w:t>
      </w:r>
      <w:r>
        <w:rPr>
          <w:lang w:val="en-US"/>
        </w:rPr>
        <w:t xml:space="preserve"> – an Error is Reported as Inactive</w:t>
      </w:r>
    </w:p>
    <w:p w14:paraId="1AE4E246" w14:textId="51302D38" w:rsidR="00FA33BF" w:rsidRDefault="00FA33BF" w:rsidP="008D7A67">
      <w:pPr>
        <w:pStyle w:val="Caption"/>
        <w:jc w:val="center"/>
        <w:sectPr w:rsidR="00FA33BF" w:rsidSect="00D435B8">
          <w:headerReference w:type="even" r:id="rId17"/>
          <w:headerReference w:type="default" r:id="rId18"/>
          <w:footerReference w:type="even" r:id="rId19"/>
          <w:footerReference w:type="default" r:id="rId20"/>
          <w:headerReference w:type="first" r:id="rId21"/>
          <w:footerReference w:type="first" r:id="rId22"/>
          <w:pgSz w:w="11907" w:h="16840" w:code="9"/>
          <w:pgMar w:top="1985" w:right="1134" w:bottom="1985" w:left="1418" w:header="720" w:footer="720" w:gutter="0"/>
          <w:cols w:space="720"/>
          <w:titlePg/>
          <w:docGrid w:linePitch="326"/>
        </w:sectPr>
      </w:pPr>
      <w:r>
        <w:br w:type="page"/>
      </w:r>
    </w:p>
    <w:p w14:paraId="59C95000" w14:textId="4B64A9CD" w:rsidR="00FA33BF" w:rsidRDefault="00FA33BF" w:rsidP="00FA33BF">
      <w:pPr>
        <w:pStyle w:val="Heading1"/>
      </w:pPr>
      <w:bookmarkStart w:id="11" w:name="_Ref457399716"/>
      <w:bookmarkStart w:id="12" w:name="_Toc457403421"/>
      <w:r>
        <w:lastRenderedPageBreak/>
        <w:t>Detailed Interface Description</w:t>
      </w:r>
      <w:bookmarkEnd w:id="11"/>
      <w:bookmarkEnd w:id="12"/>
    </w:p>
    <w:p w14:paraId="3E870332" w14:textId="77777777" w:rsidR="00FA33BF" w:rsidRDefault="00FA33BF" w:rsidP="00907758">
      <w:pPr>
        <w:pStyle w:val="BodyText"/>
      </w:pPr>
    </w:p>
    <w:p w14:paraId="7962E367" w14:textId="2A7F3C67" w:rsidR="00FA33BF" w:rsidRDefault="00FA33BF" w:rsidP="00FA33BF">
      <w:pPr>
        <w:pStyle w:val="BodyText"/>
        <w:jc w:val="left"/>
      </w:pPr>
      <w:bookmarkStart w:id="13" w:name="_GoBack"/>
      <w:r>
        <w:rPr>
          <w:rFonts w:ascii="Courier New" w:hAnsi="Courier New" w:cs="Courier New"/>
          <w:sz w:val="18"/>
          <w:szCs w:val="18"/>
        </w:rPr>
        <w:t>GD_ID_EMM_ACM_TRANSFER_R</w:t>
      </w:r>
      <w:bookmarkEnd w:id="13"/>
      <w:r>
        <w:rPr>
          <w:rFonts w:ascii="Courier New" w:hAnsi="Courier New" w:cs="Courier New"/>
          <w:sz w:val="18"/>
          <w:szCs w:val="18"/>
        </w:rPr>
        <w:t xml:space="preserve"> = 15939, //0x3E43</w:t>
      </w:r>
      <w:r>
        <w:rPr>
          <w:rFonts w:ascii="Courier New" w:hAnsi="Courier New" w:cs="Courier New"/>
          <w:sz w:val="18"/>
          <w:szCs w:val="18"/>
        </w:rPr>
        <w:br/>
        <w:t>///////////////////////////////////////////////////////////////////////////////////////////////////////////////////////</w:t>
      </w:r>
      <w:r>
        <w:rPr>
          <w:rFonts w:ascii="Courier New" w:hAnsi="Courier New" w:cs="Courier New"/>
          <w:sz w:val="18"/>
          <w:szCs w:val="18"/>
        </w:rPr>
        <w:br/>
        <w:t>// Function: Transfer error to the AGCO Connectivity Module (ACM) with hand shake</w:t>
      </w:r>
      <w:r>
        <w:rPr>
          <w:rFonts w:ascii="Courier New" w:hAnsi="Courier New" w:cs="Courier New"/>
          <w:sz w:val="18"/>
          <w:szCs w:val="18"/>
        </w:rPr>
        <w:br/>
        <w:t>// Access: r</w:t>
      </w:r>
      <w:r>
        <w:rPr>
          <w:rFonts w:ascii="Courier New" w:hAnsi="Courier New" w:cs="Courier New"/>
          <w:sz w:val="18"/>
          <w:szCs w:val="18"/>
        </w:rPr>
        <w:br/>
        <w:t>// Signals:</w:t>
      </w:r>
      <w:r>
        <w:rPr>
          <w:rFonts w:ascii="Courier New" w:hAnsi="Courier New" w:cs="Courier New"/>
          <w:sz w:val="18"/>
          <w:szCs w:val="18"/>
        </w:rPr>
        <w:br/>
        <w:t>// ---------------------------------------------------------------------------------------------------------------------------------------</w:t>
      </w:r>
      <w:r>
        <w:rPr>
          <w:rFonts w:ascii="Courier New" w:hAnsi="Courier New" w:cs="Courier New"/>
          <w:sz w:val="18"/>
          <w:szCs w:val="18"/>
        </w:rPr>
        <w:br/>
        <w:t>// Signal Name                             |Byte|Bit|Length|DataType|Factor|Offset|   Unit   |  Min |  Max</w:t>
      </w:r>
      <w:r>
        <w:rPr>
          <w:rFonts w:ascii="Courier New" w:hAnsi="Courier New" w:cs="Courier New"/>
          <w:sz w:val="18"/>
          <w:szCs w:val="18"/>
        </w:rPr>
        <w:br/>
        <w:t>// ---------------------------------------------------------------------------------------------------------------------------------------</w:t>
      </w:r>
      <w:r>
        <w:rPr>
          <w:rFonts w:ascii="Courier New" w:hAnsi="Courier New" w:cs="Courier New"/>
          <w:sz w:val="18"/>
          <w:szCs w:val="18"/>
        </w:rPr>
        <w:br/>
        <w:t>// Error_code                              |  6 | 0 |   8  |  UINT  |     1|     0|          |     0|   255</w:t>
      </w:r>
      <w:r>
        <w:rPr>
          <w:rFonts w:ascii="Courier New" w:hAnsi="Courier New" w:cs="Courier New"/>
          <w:sz w:val="18"/>
          <w:szCs w:val="18"/>
        </w:rPr>
        <w:br/>
        <w:t>// Error_source                            |  7 | 0 |   8  |  UINT  |     1|     0|          |     0|   255</w:t>
      </w:r>
      <w:r>
        <w:rPr>
          <w:rFonts w:ascii="Courier New" w:hAnsi="Courier New" w:cs="Courier New"/>
          <w:sz w:val="18"/>
          <w:szCs w:val="18"/>
        </w:rPr>
        <w:br/>
        <w:t>//</w:t>
      </w:r>
      <w:r>
        <w:rPr>
          <w:rFonts w:ascii="Courier New" w:hAnsi="Courier New" w:cs="Courier New"/>
          <w:sz w:val="18"/>
          <w:szCs w:val="18"/>
        </w:rPr>
        <w:br/>
        <w:t>///////////////////////////////////////////////////////////////////////////////////////////////////////////////////////</w:t>
      </w:r>
    </w:p>
    <w:p w14:paraId="3C139491" w14:textId="77777777" w:rsidR="00D8441D" w:rsidRPr="00591C38" w:rsidRDefault="00D8441D" w:rsidP="00907758">
      <w:pPr>
        <w:pStyle w:val="BodyText"/>
      </w:pPr>
    </w:p>
    <w:sectPr w:rsidR="00D8441D" w:rsidRPr="00591C38" w:rsidSect="00FA33BF">
      <w:pgSz w:w="16840" w:h="11907" w:orient="landscape" w:code="9"/>
      <w:pgMar w:top="1418" w:right="1985"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D17AE" w14:textId="77777777" w:rsidR="009E78BF" w:rsidRDefault="009E78BF">
      <w:r>
        <w:separator/>
      </w:r>
    </w:p>
  </w:endnote>
  <w:endnote w:type="continuationSeparator" w:id="0">
    <w:p w14:paraId="31D27A6B" w14:textId="77777777" w:rsidR="009E78BF" w:rsidRDefault="009E7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1D28" w14:textId="77777777" w:rsidR="00C30F93" w:rsidRDefault="00C30F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726434"/>
      <w:docPartObj>
        <w:docPartGallery w:val="Page Numbers (Bottom of Page)"/>
        <w:docPartUnique/>
      </w:docPartObj>
    </w:sdtPr>
    <w:sdtEndPr/>
    <w:sdtContent>
      <w:p w14:paraId="662DB45B" w14:textId="77777777" w:rsidR="002114A7" w:rsidRPr="00591C38" w:rsidRDefault="002114A7">
        <w:pPr>
          <w:pStyle w:val="Footer"/>
          <w:jc w:val="center"/>
        </w:pPr>
        <w:r w:rsidRPr="00591C38">
          <w:fldChar w:fldCharType="begin"/>
        </w:r>
        <w:r w:rsidRPr="00591C38">
          <w:instrText>PAGE   \* MERGEFORMAT</w:instrText>
        </w:r>
        <w:r w:rsidRPr="00591C38">
          <w:fldChar w:fldCharType="separate"/>
        </w:r>
        <w:r w:rsidR="008F0440" w:rsidRPr="008F0440">
          <w:rPr>
            <w:noProof/>
            <w:sz w:val="22"/>
            <w:szCs w:val="20"/>
          </w:rPr>
          <w:t>7</w:t>
        </w:r>
        <w:r w:rsidRPr="00591C38">
          <w:fldChar w:fldCharType="end"/>
        </w:r>
      </w:p>
    </w:sdtContent>
  </w:sdt>
  <w:p w14:paraId="662DB45C" w14:textId="77777777" w:rsidR="002114A7" w:rsidRPr="00591C38" w:rsidRDefault="002114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65B01" w14:textId="77777777" w:rsidR="00C30F93" w:rsidRDefault="00C30F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4C9B7" w14:textId="77777777" w:rsidR="009E78BF" w:rsidRDefault="009E78BF">
      <w:r>
        <w:separator/>
      </w:r>
    </w:p>
  </w:footnote>
  <w:footnote w:type="continuationSeparator" w:id="0">
    <w:p w14:paraId="6D3C1749" w14:textId="77777777" w:rsidR="009E78BF" w:rsidRDefault="009E78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1538C" w14:textId="77777777" w:rsidR="00C30F93" w:rsidRDefault="00C30F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43"/>
      <w:gridCol w:w="2410"/>
      <w:gridCol w:w="1205"/>
      <w:gridCol w:w="1205"/>
      <w:gridCol w:w="2693"/>
    </w:tblGrid>
    <w:tr w:rsidR="002114A7" w:rsidRPr="00092F46" w14:paraId="662DB459" w14:textId="77777777" w:rsidTr="004046C7">
      <w:trPr>
        <w:trHeight w:val="821"/>
      </w:trPr>
      <w:tc>
        <w:tcPr>
          <w:tcW w:w="1843" w:type="dxa"/>
          <w:vAlign w:val="center"/>
        </w:tcPr>
        <w:p w14:paraId="662DB454" w14:textId="1E8A9934" w:rsidR="002114A7" w:rsidRPr="00896267" w:rsidRDefault="008F0440" w:rsidP="001A0DCC">
          <w:pPr>
            <w:pStyle w:val="Header"/>
            <w:rPr>
              <w:rFonts w:cs="Arial"/>
              <w:b/>
              <w:sz w:val="18"/>
            </w:rPr>
          </w:pPr>
          <w:sdt>
            <w:sdtPr>
              <w:rPr>
                <w:rFonts w:cs="Arial"/>
                <w:b/>
                <w:sz w:val="18"/>
              </w:rPr>
              <w:id w:val="-1941444491"/>
              <w:docPartObj>
                <w:docPartGallery w:val="Watermarks"/>
                <w:docPartUnique/>
              </w:docPartObj>
            </w:sdtPr>
            <w:sdtEndPr/>
            <w:sdtContent>
              <w:r>
                <w:rPr>
                  <w:rFonts w:cs="Arial"/>
                  <w:b/>
                  <w:noProof/>
                  <w:sz w:val="18"/>
                  <w:lang w:eastAsia="zh-TW"/>
                </w:rPr>
                <w:pict w14:anchorId="5B40D9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114A7">
            <w:rPr>
              <w:noProof/>
              <w:lang w:val="en-US" w:eastAsia="zh-CN"/>
            </w:rPr>
            <w:drawing>
              <wp:anchor distT="0" distB="0" distL="114300" distR="114300" simplePos="0" relativeHeight="251657216" behindDoc="1" locked="0" layoutInCell="1" allowOverlap="1" wp14:anchorId="662DB45D" wp14:editId="15179D7B">
                <wp:simplePos x="0" y="0"/>
                <wp:positionH relativeFrom="column">
                  <wp:posOffset>7620</wp:posOffset>
                </wp:positionH>
                <wp:positionV relativeFrom="paragraph">
                  <wp:posOffset>-129540</wp:posOffset>
                </wp:positionV>
                <wp:extent cx="1033145" cy="774700"/>
                <wp:effectExtent l="0" t="0" r="0" b="6350"/>
                <wp:wrapNone/>
                <wp:docPr id="10" name="Grafik 0" descr="agco_corporat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agco_corporat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3145" cy="774700"/>
                        </a:xfrm>
                        <a:prstGeom prst="rect">
                          <a:avLst/>
                        </a:prstGeom>
                        <a:noFill/>
                      </pic:spPr>
                    </pic:pic>
                  </a:graphicData>
                </a:graphic>
                <wp14:sizeRelH relativeFrom="page">
                  <wp14:pctWidth>0</wp14:pctWidth>
                </wp14:sizeRelH>
                <wp14:sizeRelV relativeFrom="page">
                  <wp14:pctHeight>0</wp14:pctHeight>
                </wp14:sizeRelV>
              </wp:anchor>
            </w:drawing>
          </w:r>
        </w:p>
      </w:tc>
      <w:tc>
        <w:tcPr>
          <w:tcW w:w="2410" w:type="dxa"/>
          <w:vAlign w:val="center"/>
        </w:tcPr>
        <w:p w14:paraId="662DB455" w14:textId="1825B5F4" w:rsidR="002114A7" w:rsidRPr="00EC72E0" w:rsidRDefault="00D435B8" w:rsidP="000670DF">
          <w:pPr>
            <w:pStyle w:val="Header"/>
            <w:jc w:val="center"/>
            <w:rPr>
              <w:rFonts w:cs="Arial"/>
              <w:b/>
              <w:sz w:val="28"/>
              <w:szCs w:val="28"/>
            </w:rPr>
          </w:pPr>
          <w:r>
            <w:rPr>
              <w:rFonts w:cs="Arial"/>
              <w:sz w:val="28"/>
              <w:szCs w:val="28"/>
            </w:rPr>
            <w:t>EMM Enhancements</w:t>
          </w:r>
        </w:p>
      </w:tc>
      <w:tc>
        <w:tcPr>
          <w:tcW w:w="1205" w:type="dxa"/>
          <w:vAlign w:val="center"/>
        </w:tcPr>
        <w:p w14:paraId="662DB456" w14:textId="77777777" w:rsidR="002114A7" w:rsidRPr="00896267" w:rsidRDefault="002114A7" w:rsidP="00BB1B91">
          <w:pPr>
            <w:pStyle w:val="Header"/>
            <w:jc w:val="center"/>
            <w:rPr>
              <w:rFonts w:cs="Arial"/>
              <w:sz w:val="20"/>
            </w:rPr>
          </w:pPr>
          <w:r>
            <w:rPr>
              <w:rFonts w:cs="Arial"/>
              <w:sz w:val="20"/>
            </w:rPr>
            <w:t>Dep. ES</w:t>
          </w:r>
        </w:p>
      </w:tc>
      <w:tc>
        <w:tcPr>
          <w:tcW w:w="1205" w:type="dxa"/>
          <w:vAlign w:val="center"/>
        </w:tcPr>
        <w:p w14:paraId="662DB457" w14:textId="1A54660A" w:rsidR="002114A7" w:rsidRPr="00652D89" w:rsidRDefault="00D435B8" w:rsidP="00652D89">
          <w:pPr>
            <w:pStyle w:val="Header"/>
            <w:jc w:val="center"/>
            <w:rPr>
              <w:rFonts w:cs="Arial"/>
              <w:sz w:val="20"/>
              <w:highlight w:val="red"/>
            </w:rPr>
          </w:pPr>
          <w:r>
            <w:rPr>
              <w:rFonts w:cs="Arial"/>
              <w:sz w:val="20"/>
            </w:rPr>
            <w:t>Version: 1.0</w:t>
          </w:r>
        </w:p>
      </w:tc>
      <w:tc>
        <w:tcPr>
          <w:tcW w:w="2693" w:type="dxa"/>
          <w:vAlign w:val="center"/>
        </w:tcPr>
        <w:p w14:paraId="662DB458" w14:textId="77777777" w:rsidR="002114A7" w:rsidRPr="00DD7905" w:rsidRDefault="002114A7" w:rsidP="0007278E">
          <w:pPr>
            <w:pStyle w:val="Header"/>
            <w:rPr>
              <w:rFonts w:cs="Arial"/>
              <w:sz w:val="18"/>
            </w:rPr>
          </w:pPr>
          <w:r w:rsidRPr="00DD7905">
            <w:rPr>
              <w:rFonts w:cs="Arial"/>
              <w:snapToGrid w:val="0"/>
              <w:sz w:val="18"/>
            </w:rPr>
            <w:t xml:space="preserve">File: </w:t>
          </w:r>
          <w:r>
            <w:rPr>
              <w:rFonts w:cs="Arial"/>
              <w:snapToGrid w:val="0"/>
              <w:sz w:val="18"/>
            </w:rPr>
            <w:fldChar w:fldCharType="begin"/>
          </w:r>
          <w:r w:rsidRPr="00DD7905">
            <w:rPr>
              <w:rFonts w:cs="Arial"/>
              <w:snapToGrid w:val="0"/>
              <w:sz w:val="18"/>
            </w:rPr>
            <w:instrText xml:space="preserve"> FILENAME  \* MERGEFORMAT </w:instrText>
          </w:r>
          <w:r>
            <w:rPr>
              <w:rFonts w:cs="Arial"/>
              <w:snapToGrid w:val="0"/>
              <w:sz w:val="18"/>
            </w:rPr>
            <w:fldChar w:fldCharType="separate"/>
          </w:r>
          <w:r w:rsidR="008F0440">
            <w:rPr>
              <w:rFonts w:cs="Arial"/>
              <w:noProof/>
              <w:snapToGrid w:val="0"/>
              <w:sz w:val="18"/>
            </w:rPr>
            <w:t>EMM Enhancements V1.0.docx</w:t>
          </w:r>
          <w:r>
            <w:rPr>
              <w:rFonts w:cs="Arial"/>
              <w:snapToGrid w:val="0"/>
              <w:sz w:val="18"/>
            </w:rPr>
            <w:fldChar w:fldCharType="end"/>
          </w:r>
        </w:p>
      </w:tc>
    </w:tr>
  </w:tbl>
  <w:p w14:paraId="662DB45A" w14:textId="77777777" w:rsidR="002114A7" w:rsidRPr="00DD7905" w:rsidRDefault="002114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8CAAB" w14:textId="6E72565F" w:rsidR="00C30F93" w:rsidRDefault="00C30F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0DF1"/>
    <w:multiLevelType w:val="hybridMultilevel"/>
    <w:tmpl w:val="11323214"/>
    <w:lvl w:ilvl="0" w:tplc="08090001">
      <w:start w:val="1"/>
      <w:numFmt w:val="bullet"/>
      <w:lvlText w:val=""/>
      <w:lvlJc w:val="left"/>
      <w:pPr>
        <w:ind w:left="1427" w:hanging="360"/>
      </w:pPr>
      <w:rPr>
        <w:rFonts w:ascii="Symbol" w:hAnsi="Symbol" w:hint="default"/>
      </w:rPr>
    </w:lvl>
    <w:lvl w:ilvl="1" w:tplc="08090003" w:tentative="1">
      <w:start w:val="1"/>
      <w:numFmt w:val="bullet"/>
      <w:lvlText w:val="o"/>
      <w:lvlJc w:val="left"/>
      <w:pPr>
        <w:ind w:left="2147" w:hanging="360"/>
      </w:pPr>
      <w:rPr>
        <w:rFonts w:ascii="Courier New" w:hAnsi="Courier New" w:cs="Courier New" w:hint="default"/>
      </w:rPr>
    </w:lvl>
    <w:lvl w:ilvl="2" w:tplc="08090005" w:tentative="1">
      <w:start w:val="1"/>
      <w:numFmt w:val="bullet"/>
      <w:lvlText w:val=""/>
      <w:lvlJc w:val="left"/>
      <w:pPr>
        <w:ind w:left="2867" w:hanging="360"/>
      </w:pPr>
      <w:rPr>
        <w:rFonts w:ascii="Wingdings" w:hAnsi="Wingdings" w:hint="default"/>
      </w:rPr>
    </w:lvl>
    <w:lvl w:ilvl="3" w:tplc="08090001" w:tentative="1">
      <w:start w:val="1"/>
      <w:numFmt w:val="bullet"/>
      <w:lvlText w:val=""/>
      <w:lvlJc w:val="left"/>
      <w:pPr>
        <w:ind w:left="3587" w:hanging="360"/>
      </w:pPr>
      <w:rPr>
        <w:rFonts w:ascii="Symbol" w:hAnsi="Symbol" w:hint="default"/>
      </w:rPr>
    </w:lvl>
    <w:lvl w:ilvl="4" w:tplc="08090003" w:tentative="1">
      <w:start w:val="1"/>
      <w:numFmt w:val="bullet"/>
      <w:lvlText w:val="o"/>
      <w:lvlJc w:val="left"/>
      <w:pPr>
        <w:ind w:left="4307" w:hanging="360"/>
      </w:pPr>
      <w:rPr>
        <w:rFonts w:ascii="Courier New" w:hAnsi="Courier New" w:cs="Courier New" w:hint="default"/>
      </w:rPr>
    </w:lvl>
    <w:lvl w:ilvl="5" w:tplc="08090005" w:tentative="1">
      <w:start w:val="1"/>
      <w:numFmt w:val="bullet"/>
      <w:lvlText w:val=""/>
      <w:lvlJc w:val="left"/>
      <w:pPr>
        <w:ind w:left="5027" w:hanging="360"/>
      </w:pPr>
      <w:rPr>
        <w:rFonts w:ascii="Wingdings" w:hAnsi="Wingdings" w:hint="default"/>
      </w:rPr>
    </w:lvl>
    <w:lvl w:ilvl="6" w:tplc="08090001" w:tentative="1">
      <w:start w:val="1"/>
      <w:numFmt w:val="bullet"/>
      <w:lvlText w:val=""/>
      <w:lvlJc w:val="left"/>
      <w:pPr>
        <w:ind w:left="5747" w:hanging="360"/>
      </w:pPr>
      <w:rPr>
        <w:rFonts w:ascii="Symbol" w:hAnsi="Symbol" w:hint="default"/>
      </w:rPr>
    </w:lvl>
    <w:lvl w:ilvl="7" w:tplc="08090003" w:tentative="1">
      <w:start w:val="1"/>
      <w:numFmt w:val="bullet"/>
      <w:lvlText w:val="o"/>
      <w:lvlJc w:val="left"/>
      <w:pPr>
        <w:ind w:left="6467" w:hanging="360"/>
      </w:pPr>
      <w:rPr>
        <w:rFonts w:ascii="Courier New" w:hAnsi="Courier New" w:cs="Courier New" w:hint="default"/>
      </w:rPr>
    </w:lvl>
    <w:lvl w:ilvl="8" w:tplc="08090005" w:tentative="1">
      <w:start w:val="1"/>
      <w:numFmt w:val="bullet"/>
      <w:lvlText w:val=""/>
      <w:lvlJc w:val="left"/>
      <w:pPr>
        <w:ind w:left="7187" w:hanging="360"/>
      </w:pPr>
      <w:rPr>
        <w:rFonts w:ascii="Wingdings" w:hAnsi="Wingdings" w:hint="default"/>
      </w:rPr>
    </w:lvl>
  </w:abstractNum>
  <w:abstractNum w:abstractNumId="1">
    <w:nsid w:val="07A43E51"/>
    <w:multiLevelType w:val="hybridMultilevel"/>
    <w:tmpl w:val="D3088CD2"/>
    <w:lvl w:ilvl="0" w:tplc="FB685C30">
      <w:start w:val="1"/>
      <w:numFmt w:val="bullet"/>
      <w:pStyle w:val="ListParagraph"/>
      <w:lvlText w:val=""/>
      <w:lvlJc w:val="left"/>
      <w:pPr>
        <w:ind w:left="1004" w:hanging="360"/>
      </w:pPr>
      <w:rPr>
        <w:rFonts w:ascii="Symbol" w:hAnsi="Symbol" w:hint="default"/>
      </w:rPr>
    </w:lvl>
    <w:lvl w:ilvl="1" w:tplc="04070003">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
    <w:nsid w:val="0A5E5689"/>
    <w:multiLevelType w:val="hybridMultilevel"/>
    <w:tmpl w:val="0E5EA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A2F21"/>
    <w:multiLevelType w:val="hybridMultilevel"/>
    <w:tmpl w:val="7F3A5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0B631E"/>
    <w:multiLevelType w:val="hybridMultilevel"/>
    <w:tmpl w:val="64347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414AA"/>
    <w:multiLevelType w:val="hybridMultilevel"/>
    <w:tmpl w:val="E508F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B22746B"/>
    <w:multiLevelType w:val="multilevel"/>
    <w:tmpl w:val="3B34A8A2"/>
    <w:styleLink w:val="FormatvorlageAufgezhltLinks063cmHngend063cm"/>
    <w:lvl w:ilvl="0">
      <w:start w:val="2"/>
      <w:numFmt w:val="bullet"/>
      <w:lvlText w:val="-"/>
      <w:lvlJc w:val="left"/>
      <w:pPr>
        <w:ind w:left="720" w:hanging="360"/>
      </w:pPr>
      <w:rPr>
        <w:rFonts w:ascii="Arial" w:hAnsi="Aria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1F127F9"/>
    <w:multiLevelType w:val="hybridMultilevel"/>
    <w:tmpl w:val="2B3888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B4175DB"/>
    <w:multiLevelType w:val="multilevel"/>
    <w:tmpl w:val="0B08933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5"/>
        </w:tabs>
        <w:ind w:left="2705"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576"/>
        </w:tabs>
        <w:ind w:left="1576"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4AEC741F"/>
    <w:multiLevelType w:val="hybridMultilevel"/>
    <w:tmpl w:val="12F8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F2AE9"/>
    <w:multiLevelType w:val="hybridMultilevel"/>
    <w:tmpl w:val="B9A8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2E0236"/>
    <w:multiLevelType w:val="hybridMultilevel"/>
    <w:tmpl w:val="16E6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F27539"/>
    <w:multiLevelType w:val="multilevel"/>
    <w:tmpl w:val="95C4FABC"/>
    <w:styleLink w:val="FormatvorlageAufgezhltSymbolSymbolLinks063cmHngend063"/>
    <w:lvl w:ilvl="0">
      <w:start w:val="1"/>
      <w:numFmt w:val="bullet"/>
      <w:lvlText w:val=""/>
      <w:lvlJc w:val="left"/>
      <w:pPr>
        <w:ind w:left="720" w:hanging="360"/>
      </w:pPr>
      <w:rPr>
        <w:rFonts w:ascii="Arial" w:hAnsi="Aria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E750A1B"/>
    <w:multiLevelType w:val="hybridMultilevel"/>
    <w:tmpl w:val="73842C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3E22102"/>
    <w:multiLevelType w:val="hybridMultilevel"/>
    <w:tmpl w:val="2A08B7F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5">
    <w:nsid w:val="64B37625"/>
    <w:multiLevelType w:val="hybridMultilevel"/>
    <w:tmpl w:val="9BE88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D53733"/>
    <w:multiLevelType w:val="hybridMultilevel"/>
    <w:tmpl w:val="56EAE61C"/>
    <w:lvl w:ilvl="0" w:tplc="DD56B228">
      <w:start w:val="201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C27D7B"/>
    <w:multiLevelType w:val="hybridMultilevel"/>
    <w:tmpl w:val="3FDC3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B6956C0"/>
    <w:multiLevelType w:val="multilevel"/>
    <w:tmpl w:val="C4406206"/>
    <w:styleLink w:val="FormatvorlageAufgezhltLinks032cmHngend063cm"/>
    <w:lvl w:ilvl="0">
      <w:numFmt w:val="bullet"/>
      <w:lvlText w:val="-"/>
      <w:lvlJc w:val="left"/>
      <w:pPr>
        <w:ind w:left="2160" w:hanging="360"/>
      </w:pPr>
      <w:rPr>
        <w:rFonts w:ascii="Arial" w:hAnsi="Arial"/>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num w:numId="1">
    <w:abstractNumId w:val="8"/>
  </w:num>
  <w:num w:numId="2">
    <w:abstractNumId w:val="18"/>
  </w:num>
  <w:num w:numId="3">
    <w:abstractNumId w:val="12"/>
  </w:num>
  <w:num w:numId="4">
    <w:abstractNumId w:val="6"/>
  </w:num>
  <w:num w:numId="5">
    <w:abstractNumId w:val="1"/>
  </w:num>
  <w:num w:numId="6">
    <w:abstractNumId w:val="5"/>
  </w:num>
  <w:num w:numId="7">
    <w:abstractNumId w:val="7"/>
  </w:num>
  <w:num w:numId="8">
    <w:abstractNumId w:val="17"/>
  </w:num>
  <w:num w:numId="9">
    <w:abstractNumId w:val="13"/>
  </w:num>
  <w:num w:numId="10">
    <w:abstractNumId w:val="15"/>
  </w:num>
  <w:num w:numId="11">
    <w:abstractNumId w:val="9"/>
  </w:num>
  <w:num w:numId="12">
    <w:abstractNumId w:val="11"/>
  </w:num>
  <w:num w:numId="13">
    <w:abstractNumId w:val="2"/>
  </w:num>
  <w:num w:numId="14">
    <w:abstractNumId w:val="14"/>
  </w:num>
  <w:num w:numId="15">
    <w:abstractNumId w:val="3"/>
  </w:num>
  <w:num w:numId="16">
    <w:abstractNumId w:val="0"/>
  </w:num>
  <w:num w:numId="17">
    <w:abstractNumId w:val="10"/>
  </w:num>
  <w:num w:numId="18">
    <w:abstractNumId w:val="4"/>
  </w:num>
  <w:num w:numId="19">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activeWritingStyle w:appName="MSWord" w:lang="de-DE" w:vendorID="9" w:dllVersion="512" w:checkStyle="1"/>
  <w:activeWritingStyle w:appName="MSWord" w:lang="it-IT" w:vendorID="3" w:dllVersion="517"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1" strokecolor="#606060">
      <v:stroke startarrowwidth="narrow" startarrowlength="short" endarrowwidth="narrow" endarrowlength="short" color="#606060" weight="1pt"/>
      <o:colormru v:ext="edit" colors="#60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7F2"/>
    <w:rsid w:val="00000139"/>
    <w:rsid w:val="0000308F"/>
    <w:rsid w:val="00003BEE"/>
    <w:rsid w:val="00005EFB"/>
    <w:rsid w:val="0001069C"/>
    <w:rsid w:val="000169FA"/>
    <w:rsid w:val="00017337"/>
    <w:rsid w:val="000173EC"/>
    <w:rsid w:val="00020370"/>
    <w:rsid w:val="0002087D"/>
    <w:rsid w:val="00021653"/>
    <w:rsid w:val="00022AD9"/>
    <w:rsid w:val="0002664F"/>
    <w:rsid w:val="000270E8"/>
    <w:rsid w:val="00033143"/>
    <w:rsid w:val="00042F79"/>
    <w:rsid w:val="00044234"/>
    <w:rsid w:val="0004565E"/>
    <w:rsid w:val="000461EE"/>
    <w:rsid w:val="00053818"/>
    <w:rsid w:val="00055150"/>
    <w:rsid w:val="000559C3"/>
    <w:rsid w:val="000634A3"/>
    <w:rsid w:val="00063BDB"/>
    <w:rsid w:val="00065067"/>
    <w:rsid w:val="00066BC8"/>
    <w:rsid w:val="000670DF"/>
    <w:rsid w:val="00067AD7"/>
    <w:rsid w:val="00071A18"/>
    <w:rsid w:val="0007278E"/>
    <w:rsid w:val="0007594A"/>
    <w:rsid w:val="000812C5"/>
    <w:rsid w:val="000817EB"/>
    <w:rsid w:val="00082C54"/>
    <w:rsid w:val="00086951"/>
    <w:rsid w:val="00090688"/>
    <w:rsid w:val="0009087B"/>
    <w:rsid w:val="000910B8"/>
    <w:rsid w:val="00092F46"/>
    <w:rsid w:val="00096AC8"/>
    <w:rsid w:val="000A2318"/>
    <w:rsid w:val="000A2F90"/>
    <w:rsid w:val="000A3631"/>
    <w:rsid w:val="000A3F73"/>
    <w:rsid w:val="000A42F5"/>
    <w:rsid w:val="000A4F58"/>
    <w:rsid w:val="000A5780"/>
    <w:rsid w:val="000A6D23"/>
    <w:rsid w:val="000A72AF"/>
    <w:rsid w:val="000B16D3"/>
    <w:rsid w:val="000B320A"/>
    <w:rsid w:val="000B49B2"/>
    <w:rsid w:val="000B6524"/>
    <w:rsid w:val="000C3C4E"/>
    <w:rsid w:val="000C3DB3"/>
    <w:rsid w:val="000C4309"/>
    <w:rsid w:val="000C4F94"/>
    <w:rsid w:val="000C5163"/>
    <w:rsid w:val="000C5F0F"/>
    <w:rsid w:val="000C6841"/>
    <w:rsid w:val="000C78C8"/>
    <w:rsid w:val="000D4AF7"/>
    <w:rsid w:val="000E2036"/>
    <w:rsid w:val="000E3CC9"/>
    <w:rsid w:val="000E7623"/>
    <w:rsid w:val="000F13AD"/>
    <w:rsid w:val="000F3503"/>
    <w:rsid w:val="000F4A39"/>
    <w:rsid w:val="000F75D9"/>
    <w:rsid w:val="00104823"/>
    <w:rsid w:val="001061E8"/>
    <w:rsid w:val="0010624D"/>
    <w:rsid w:val="001103A7"/>
    <w:rsid w:val="00110CE0"/>
    <w:rsid w:val="00123508"/>
    <w:rsid w:val="00125F78"/>
    <w:rsid w:val="001339E6"/>
    <w:rsid w:val="001344F7"/>
    <w:rsid w:val="001354DF"/>
    <w:rsid w:val="00140D36"/>
    <w:rsid w:val="001411A7"/>
    <w:rsid w:val="00141B4D"/>
    <w:rsid w:val="00144250"/>
    <w:rsid w:val="00144267"/>
    <w:rsid w:val="0014635E"/>
    <w:rsid w:val="0015303A"/>
    <w:rsid w:val="00154B59"/>
    <w:rsid w:val="00155275"/>
    <w:rsid w:val="001569AD"/>
    <w:rsid w:val="00161981"/>
    <w:rsid w:val="00162008"/>
    <w:rsid w:val="0016244C"/>
    <w:rsid w:val="00164255"/>
    <w:rsid w:val="0016602E"/>
    <w:rsid w:val="00167B39"/>
    <w:rsid w:val="00170ACF"/>
    <w:rsid w:val="0017125C"/>
    <w:rsid w:val="00171701"/>
    <w:rsid w:val="001822B1"/>
    <w:rsid w:val="00182918"/>
    <w:rsid w:val="00184628"/>
    <w:rsid w:val="001870F9"/>
    <w:rsid w:val="00190362"/>
    <w:rsid w:val="00192559"/>
    <w:rsid w:val="00193CF5"/>
    <w:rsid w:val="00194C58"/>
    <w:rsid w:val="00197AEE"/>
    <w:rsid w:val="001A0945"/>
    <w:rsid w:val="001A0CE1"/>
    <w:rsid w:val="001A0DCC"/>
    <w:rsid w:val="001A40C7"/>
    <w:rsid w:val="001A5C07"/>
    <w:rsid w:val="001A751A"/>
    <w:rsid w:val="001B1F01"/>
    <w:rsid w:val="001B521D"/>
    <w:rsid w:val="001C294F"/>
    <w:rsid w:val="001C48BD"/>
    <w:rsid w:val="001C7D3F"/>
    <w:rsid w:val="001D0E91"/>
    <w:rsid w:val="001D1855"/>
    <w:rsid w:val="001D20D0"/>
    <w:rsid w:val="001D2A49"/>
    <w:rsid w:val="001E01E5"/>
    <w:rsid w:val="001E0586"/>
    <w:rsid w:val="001E25D6"/>
    <w:rsid w:val="001E2615"/>
    <w:rsid w:val="001E524D"/>
    <w:rsid w:val="001F162A"/>
    <w:rsid w:val="001F169F"/>
    <w:rsid w:val="001F4D15"/>
    <w:rsid w:val="001F6B46"/>
    <w:rsid w:val="002006EA"/>
    <w:rsid w:val="0020101A"/>
    <w:rsid w:val="00201737"/>
    <w:rsid w:val="00203CF7"/>
    <w:rsid w:val="002050E9"/>
    <w:rsid w:val="00205A7E"/>
    <w:rsid w:val="0020659C"/>
    <w:rsid w:val="002114A7"/>
    <w:rsid w:val="002154DB"/>
    <w:rsid w:val="00217F6F"/>
    <w:rsid w:val="0022731C"/>
    <w:rsid w:val="00231801"/>
    <w:rsid w:val="00234B00"/>
    <w:rsid w:val="002353DB"/>
    <w:rsid w:val="002416A1"/>
    <w:rsid w:val="00243E30"/>
    <w:rsid w:val="0024511A"/>
    <w:rsid w:val="00251746"/>
    <w:rsid w:val="002518F7"/>
    <w:rsid w:val="00256230"/>
    <w:rsid w:val="002569C4"/>
    <w:rsid w:val="00257B1D"/>
    <w:rsid w:val="00260052"/>
    <w:rsid w:val="002600DE"/>
    <w:rsid w:val="002606F3"/>
    <w:rsid w:val="00260CD7"/>
    <w:rsid w:val="00261435"/>
    <w:rsid w:val="002622C6"/>
    <w:rsid w:val="0026664B"/>
    <w:rsid w:val="00274933"/>
    <w:rsid w:val="00275532"/>
    <w:rsid w:val="002800BD"/>
    <w:rsid w:val="00282645"/>
    <w:rsid w:val="002836A8"/>
    <w:rsid w:val="00284973"/>
    <w:rsid w:val="00286293"/>
    <w:rsid w:val="00286A57"/>
    <w:rsid w:val="00291251"/>
    <w:rsid w:val="00293CBB"/>
    <w:rsid w:val="00297597"/>
    <w:rsid w:val="002A0475"/>
    <w:rsid w:val="002A0DDD"/>
    <w:rsid w:val="002A1251"/>
    <w:rsid w:val="002A1435"/>
    <w:rsid w:val="002A4902"/>
    <w:rsid w:val="002A5F36"/>
    <w:rsid w:val="002A6B5F"/>
    <w:rsid w:val="002B3038"/>
    <w:rsid w:val="002B6BE1"/>
    <w:rsid w:val="002B6D24"/>
    <w:rsid w:val="002C0738"/>
    <w:rsid w:val="002C4226"/>
    <w:rsid w:val="002C6FC7"/>
    <w:rsid w:val="002C7112"/>
    <w:rsid w:val="002D0613"/>
    <w:rsid w:val="002E7708"/>
    <w:rsid w:val="002E7A46"/>
    <w:rsid w:val="002F0F1E"/>
    <w:rsid w:val="002F2BAB"/>
    <w:rsid w:val="002F37F3"/>
    <w:rsid w:val="002F4DBD"/>
    <w:rsid w:val="002F7770"/>
    <w:rsid w:val="002F7D7E"/>
    <w:rsid w:val="00303107"/>
    <w:rsid w:val="00303F2C"/>
    <w:rsid w:val="003047F9"/>
    <w:rsid w:val="00304A11"/>
    <w:rsid w:val="00304EA8"/>
    <w:rsid w:val="00305D29"/>
    <w:rsid w:val="00310096"/>
    <w:rsid w:val="00310644"/>
    <w:rsid w:val="003119AE"/>
    <w:rsid w:val="00317573"/>
    <w:rsid w:val="00323F3E"/>
    <w:rsid w:val="0032605D"/>
    <w:rsid w:val="003317BC"/>
    <w:rsid w:val="00336225"/>
    <w:rsid w:val="00342979"/>
    <w:rsid w:val="00343268"/>
    <w:rsid w:val="003457E9"/>
    <w:rsid w:val="00351B32"/>
    <w:rsid w:val="00354114"/>
    <w:rsid w:val="00357776"/>
    <w:rsid w:val="0036487D"/>
    <w:rsid w:val="0037186C"/>
    <w:rsid w:val="00372119"/>
    <w:rsid w:val="00372883"/>
    <w:rsid w:val="00372DD9"/>
    <w:rsid w:val="003730F6"/>
    <w:rsid w:val="00381269"/>
    <w:rsid w:val="003844CC"/>
    <w:rsid w:val="00386F20"/>
    <w:rsid w:val="0039108C"/>
    <w:rsid w:val="00392FE9"/>
    <w:rsid w:val="00394772"/>
    <w:rsid w:val="003964F2"/>
    <w:rsid w:val="003A05F4"/>
    <w:rsid w:val="003A0CAB"/>
    <w:rsid w:val="003A123D"/>
    <w:rsid w:val="003A382D"/>
    <w:rsid w:val="003A4F63"/>
    <w:rsid w:val="003A5F0C"/>
    <w:rsid w:val="003A6E90"/>
    <w:rsid w:val="003B028E"/>
    <w:rsid w:val="003B04FE"/>
    <w:rsid w:val="003B7D7C"/>
    <w:rsid w:val="003C447F"/>
    <w:rsid w:val="003D0321"/>
    <w:rsid w:val="003D302B"/>
    <w:rsid w:val="003D4E2D"/>
    <w:rsid w:val="003D577C"/>
    <w:rsid w:val="003D5A41"/>
    <w:rsid w:val="003D6A13"/>
    <w:rsid w:val="003D7FF5"/>
    <w:rsid w:val="003E3C47"/>
    <w:rsid w:val="003E3D94"/>
    <w:rsid w:val="003E6151"/>
    <w:rsid w:val="003F0CFA"/>
    <w:rsid w:val="003F6F97"/>
    <w:rsid w:val="00401926"/>
    <w:rsid w:val="004022B5"/>
    <w:rsid w:val="004046C7"/>
    <w:rsid w:val="00404E0B"/>
    <w:rsid w:val="00407A4F"/>
    <w:rsid w:val="0041204A"/>
    <w:rsid w:val="00414257"/>
    <w:rsid w:val="004152B5"/>
    <w:rsid w:val="004159B1"/>
    <w:rsid w:val="00415DA3"/>
    <w:rsid w:val="004225A6"/>
    <w:rsid w:val="004225BC"/>
    <w:rsid w:val="00424165"/>
    <w:rsid w:val="00424A38"/>
    <w:rsid w:val="00424C9A"/>
    <w:rsid w:val="004255D9"/>
    <w:rsid w:val="0043041D"/>
    <w:rsid w:val="00432B10"/>
    <w:rsid w:val="0043454C"/>
    <w:rsid w:val="00437077"/>
    <w:rsid w:val="0044235A"/>
    <w:rsid w:val="00442F72"/>
    <w:rsid w:val="004444BD"/>
    <w:rsid w:val="00445710"/>
    <w:rsid w:val="004460BF"/>
    <w:rsid w:val="0045032F"/>
    <w:rsid w:val="00451287"/>
    <w:rsid w:val="004514C6"/>
    <w:rsid w:val="00452395"/>
    <w:rsid w:val="00454053"/>
    <w:rsid w:val="00461624"/>
    <w:rsid w:val="00461FBC"/>
    <w:rsid w:val="00473D82"/>
    <w:rsid w:val="004766CD"/>
    <w:rsid w:val="00477255"/>
    <w:rsid w:val="00480520"/>
    <w:rsid w:val="00485A40"/>
    <w:rsid w:val="0049119C"/>
    <w:rsid w:val="004936E5"/>
    <w:rsid w:val="0049458B"/>
    <w:rsid w:val="004965E2"/>
    <w:rsid w:val="0049671A"/>
    <w:rsid w:val="00497DAD"/>
    <w:rsid w:val="004A1B91"/>
    <w:rsid w:val="004A32FE"/>
    <w:rsid w:val="004A3E08"/>
    <w:rsid w:val="004A6B37"/>
    <w:rsid w:val="004B124C"/>
    <w:rsid w:val="004B4293"/>
    <w:rsid w:val="004C17D4"/>
    <w:rsid w:val="004C4938"/>
    <w:rsid w:val="004C50BF"/>
    <w:rsid w:val="004D1B3F"/>
    <w:rsid w:val="004D57F4"/>
    <w:rsid w:val="004D58A1"/>
    <w:rsid w:val="004E10DF"/>
    <w:rsid w:val="004E1F4F"/>
    <w:rsid w:val="004E2BEB"/>
    <w:rsid w:val="004E53EC"/>
    <w:rsid w:val="004E7F24"/>
    <w:rsid w:val="004F0F6F"/>
    <w:rsid w:val="004F1656"/>
    <w:rsid w:val="004F54D1"/>
    <w:rsid w:val="00502F0D"/>
    <w:rsid w:val="00503D9B"/>
    <w:rsid w:val="005072E9"/>
    <w:rsid w:val="00517E80"/>
    <w:rsid w:val="00521BFC"/>
    <w:rsid w:val="00525650"/>
    <w:rsid w:val="00535174"/>
    <w:rsid w:val="005366F5"/>
    <w:rsid w:val="00537606"/>
    <w:rsid w:val="005444C7"/>
    <w:rsid w:val="00547280"/>
    <w:rsid w:val="0054752B"/>
    <w:rsid w:val="00551CB7"/>
    <w:rsid w:val="005539F7"/>
    <w:rsid w:val="00564DE2"/>
    <w:rsid w:val="005659C4"/>
    <w:rsid w:val="00565AE4"/>
    <w:rsid w:val="00571797"/>
    <w:rsid w:val="005722D4"/>
    <w:rsid w:val="00572600"/>
    <w:rsid w:val="0057273B"/>
    <w:rsid w:val="005728F9"/>
    <w:rsid w:val="00575D1A"/>
    <w:rsid w:val="00575DC1"/>
    <w:rsid w:val="005809CC"/>
    <w:rsid w:val="00581D9B"/>
    <w:rsid w:val="00587B4E"/>
    <w:rsid w:val="00591C38"/>
    <w:rsid w:val="00593232"/>
    <w:rsid w:val="00595666"/>
    <w:rsid w:val="005A24A2"/>
    <w:rsid w:val="005A6642"/>
    <w:rsid w:val="005B1D8C"/>
    <w:rsid w:val="005B2575"/>
    <w:rsid w:val="005C18CB"/>
    <w:rsid w:val="005C1FE0"/>
    <w:rsid w:val="005C21D8"/>
    <w:rsid w:val="005D32AE"/>
    <w:rsid w:val="005D3EDE"/>
    <w:rsid w:val="005E2BEF"/>
    <w:rsid w:val="005E2E61"/>
    <w:rsid w:val="005E3344"/>
    <w:rsid w:val="005E370E"/>
    <w:rsid w:val="005E3D49"/>
    <w:rsid w:val="005E609D"/>
    <w:rsid w:val="005F0537"/>
    <w:rsid w:val="005F071F"/>
    <w:rsid w:val="005F2BDA"/>
    <w:rsid w:val="005F2E1C"/>
    <w:rsid w:val="005F3C32"/>
    <w:rsid w:val="005F6209"/>
    <w:rsid w:val="00601F85"/>
    <w:rsid w:val="00602BC9"/>
    <w:rsid w:val="006034F6"/>
    <w:rsid w:val="00603C87"/>
    <w:rsid w:val="00605C84"/>
    <w:rsid w:val="00606FF6"/>
    <w:rsid w:val="00612259"/>
    <w:rsid w:val="00612D93"/>
    <w:rsid w:val="00612F7A"/>
    <w:rsid w:val="00612FB6"/>
    <w:rsid w:val="00616817"/>
    <w:rsid w:val="00616C17"/>
    <w:rsid w:val="006179FB"/>
    <w:rsid w:val="006226B3"/>
    <w:rsid w:val="00623F7E"/>
    <w:rsid w:val="00624232"/>
    <w:rsid w:val="00627573"/>
    <w:rsid w:val="006278D8"/>
    <w:rsid w:val="0063001D"/>
    <w:rsid w:val="00630967"/>
    <w:rsid w:val="00630C8F"/>
    <w:rsid w:val="0063183E"/>
    <w:rsid w:val="00637B1F"/>
    <w:rsid w:val="006421E8"/>
    <w:rsid w:val="00644B42"/>
    <w:rsid w:val="00646F28"/>
    <w:rsid w:val="00652D89"/>
    <w:rsid w:val="00654B42"/>
    <w:rsid w:val="006577E0"/>
    <w:rsid w:val="00657FC9"/>
    <w:rsid w:val="00664610"/>
    <w:rsid w:val="00664AC9"/>
    <w:rsid w:val="00666045"/>
    <w:rsid w:val="006727CA"/>
    <w:rsid w:val="00673BCD"/>
    <w:rsid w:val="00674D1D"/>
    <w:rsid w:val="00680291"/>
    <w:rsid w:val="006922FE"/>
    <w:rsid w:val="00692F63"/>
    <w:rsid w:val="006960CB"/>
    <w:rsid w:val="00697757"/>
    <w:rsid w:val="006A305A"/>
    <w:rsid w:val="006A69A6"/>
    <w:rsid w:val="006A6FD5"/>
    <w:rsid w:val="006A7554"/>
    <w:rsid w:val="006A760F"/>
    <w:rsid w:val="006B026C"/>
    <w:rsid w:val="006B5BD8"/>
    <w:rsid w:val="006C13AF"/>
    <w:rsid w:val="006C355C"/>
    <w:rsid w:val="006C3C5B"/>
    <w:rsid w:val="006C44FB"/>
    <w:rsid w:val="006C6CB8"/>
    <w:rsid w:val="006C7938"/>
    <w:rsid w:val="006C7AB9"/>
    <w:rsid w:val="006D57EC"/>
    <w:rsid w:val="006D61B6"/>
    <w:rsid w:val="006E1C86"/>
    <w:rsid w:val="006E35F8"/>
    <w:rsid w:val="006E3D4F"/>
    <w:rsid w:val="006E495B"/>
    <w:rsid w:val="006E5130"/>
    <w:rsid w:val="006E552B"/>
    <w:rsid w:val="006F2F7E"/>
    <w:rsid w:val="006F60D2"/>
    <w:rsid w:val="007004B5"/>
    <w:rsid w:val="007010DD"/>
    <w:rsid w:val="00705188"/>
    <w:rsid w:val="00707FFC"/>
    <w:rsid w:val="00711396"/>
    <w:rsid w:val="007156C3"/>
    <w:rsid w:val="0071773B"/>
    <w:rsid w:val="00720DBE"/>
    <w:rsid w:val="00722668"/>
    <w:rsid w:val="00722932"/>
    <w:rsid w:val="00722EFB"/>
    <w:rsid w:val="0072480E"/>
    <w:rsid w:val="0072559D"/>
    <w:rsid w:val="00732BB7"/>
    <w:rsid w:val="007356B8"/>
    <w:rsid w:val="007377AE"/>
    <w:rsid w:val="00742196"/>
    <w:rsid w:val="0074275E"/>
    <w:rsid w:val="00743F5E"/>
    <w:rsid w:val="007511FB"/>
    <w:rsid w:val="00751AD4"/>
    <w:rsid w:val="007537AB"/>
    <w:rsid w:val="00754A40"/>
    <w:rsid w:val="007557C2"/>
    <w:rsid w:val="00756282"/>
    <w:rsid w:val="0075699C"/>
    <w:rsid w:val="0075728D"/>
    <w:rsid w:val="007601FE"/>
    <w:rsid w:val="00760FC0"/>
    <w:rsid w:val="007621BA"/>
    <w:rsid w:val="007632EB"/>
    <w:rsid w:val="0076532B"/>
    <w:rsid w:val="00765AF2"/>
    <w:rsid w:val="007718E8"/>
    <w:rsid w:val="00772E7B"/>
    <w:rsid w:val="00773B47"/>
    <w:rsid w:val="007752E8"/>
    <w:rsid w:val="007765A5"/>
    <w:rsid w:val="007800AB"/>
    <w:rsid w:val="00781087"/>
    <w:rsid w:val="00782AB9"/>
    <w:rsid w:val="00782F8A"/>
    <w:rsid w:val="0078761C"/>
    <w:rsid w:val="00787A08"/>
    <w:rsid w:val="00790523"/>
    <w:rsid w:val="00791CD3"/>
    <w:rsid w:val="007921DF"/>
    <w:rsid w:val="0079267B"/>
    <w:rsid w:val="007931B8"/>
    <w:rsid w:val="00794244"/>
    <w:rsid w:val="0079436F"/>
    <w:rsid w:val="00796D95"/>
    <w:rsid w:val="007A0EDC"/>
    <w:rsid w:val="007A1272"/>
    <w:rsid w:val="007A1976"/>
    <w:rsid w:val="007A2FC7"/>
    <w:rsid w:val="007A4BB2"/>
    <w:rsid w:val="007A64A3"/>
    <w:rsid w:val="007A6A7F"/>
    <w:rsid w:val="007B0482"/>
    <w:rsid w:val="007B0ADD"/>
    <w:rsid w:val="007B2BBF"/>
    <w:rsid w:val="007B4C23"/>
    <w:rsid w:val="007B65E4"/>
    <w:rsid w:val="007C0B26"/>
    <w:rsid w:val="007C2436"/>
    <w:rsid w:val="007C2EE0"/>
    <w:rsid w:val="007C359F"/>
    <w:rsid w:val="007C4775"/>
    <w:rsid w:val="007C49F7"/>
    <w:rsid w:val="007C679D"/>
    <w:rsid w:val="007C79E2"/>
    <w:rsid w:val="007D0262"/>
    <w:rsid w:val="007D0CC1"/>
    <w:rsid w:val="007D1444"/>
    <w:rsid w:val="007D1CF3"/>
    <w:rsid w:val="007D3883"/>
    <w:rsid w:val="007D6610"/>
    <w:rsid w:val="007D754A"/>
    <w:rsid w:val="007D786E"/>
    <w:rsid w:val="007E00D9"/>
    <w:rsid w:val="007E0AEF"/>
    <w:rsid w:val="007E449A"/>
    <w:rsid w:val="007E4529"/>
    <w:rsid w:val="007F0297"/>
    <w:rsid w:val="007F2571"/>
    <w:rsid w:val="007F3B52"/>
    <w:rsid w:val="007F45F1"/>
    <w:rsid w:val="007F5F67"/>
    <w:rsid w:val="007F7809"/>
    <w:rsid w:val="00801793"/>
    <w:rsid w:val="008072A3"/>
    <w:rsid w:val="008073DA"/>
    <w:rsid w:val="008105D0"/>
    <w:rsid w:val="00811321"/>
    <w:rsid w:val="00812D63"/>
    <w:rsid w:val="0081323A"/>
    <w:rsid w:val="00814C3E"/>
    <w:rsid w:val="00815CCE"/>
    <w:rsid w:val="0081699D"/>
    <w:rsid w:val="00817108"/>
    <w:rsid w:val="00821E82"/>
    <w:rsid w:val="00821F8D"/>
    <w:rsid w:val="00821FF1"/>
    <w:rsid w:val="00823007"/>
    <w:rsid w:val="008249F4"/>
    <w:rsid w:val="0083337C"/>
    <w:rsid w:val="00833DCE"/>
    <w:rsid w:val="00833E67"/>
    <w:rsid w:val="00837B26"/>
    <w:rsid w:val="008413AC"/>
    <w:rsid w:val="00841A05"/>
    <w:rsid w:val="0084540A"/>
    <w:rsid w:val="00845E87"/>
    <w:rsid w:val="00851DF1"/>
    <w:rsid w:val="008525D3"/>
    <w:rsid w:val="008557DA"/>
    <w:rsid w:val="00864787"/>
    <w:rsid w:val="008707ED"/>
    <w:rsid w:val="00870911"/>
    <w:rsid w:val="00873BBD"/>
    <w:rsid w:val="008743B0"/>
    <w:rsid w:val="00875037"/>
    <w:rsid w:val="00877630"/>
    <w:rsid w:val="008816EA"/>
    <w:rsid w:val="00882965"/>
    <w:rsid w:val="00884851"/>
    <w:rsid w:val="00884FBD"/>
    <w:rsid w:val="00886046"/>
    <w:rsid w:val="00890BF5"/>
    <w:rsid w:val="008918AC"/>
    <w:rsid w:val="00891D6B"/>
    <w:rsid w:val="0089542E"/>
    <w:rsid w:val="00895B63"/>
    <w:rsid w:val="008A0092"/>
    <w:rsid w:val="008A0C03"/>
    <w:rsid w:val="008A19A5"/>
    <w:rsid w:val="008A314D"/>
    <w:rsid w:val="008A4683"/>
    <w:rsid w:val="008A46CA"/>
    <w:rsid w:val="008A5C5D"/>
    <w:rsid w:val="008A659E"/>
    <w:rsid w:val="008B318A"/>
    <w:rsid w:val="008B504D"/>
    <w:rsid w:val="008C0FB0"/>
    <w:rsid w:val="008C147F"/>
    <w:rsid w:val="008C1A5D"/>
    <w:rsid w:val="008C2B3E"/>
    <w:rsid w:val="008C583F"/>
    <w:rsid w:val="008D1F0B"/>
    <w:rsid w:val="008D3945"/>
    <w:rsid w:val="008D6B28"/>
    <w:rsid w:val="008D6C34"/>
    <w:rsid w:val="008D7A67"/>
    <w:rsid w:val="008E1AB4"/>
    <w:rsid w:val="008E301D"/>
    <w:rsid w:val="008E46D0"/>
    <w:rsid w:val="008E4D8E"/>
    <w:rsid w:val="008E5371"/>
    <w:rsid w:val="008E789C"/>
    <w:rsid w:val="008F0440"/>
    <w:rsid w:val="008F0728"/>
    <w:rsid w:val="008F2AAB"/>
    <w:rsid w:val="008F628B"/>
    <w:rsid w:val="008F7933"/>
    <w:rsid w:val="00900788"/>
    <w:rsid w:val="00900AFF"/>
    <w:rsid w:val="00902660"/>
    <w:rsid w:val="009068E5"/>
    <w:rsid w:val="00907758"/>
    <w:rsid w:val="00907856"/>
    <w:rsid w:val="00912D30"/>
    <w:rsid w:val="00915DEC"/>
    <w:rsid w:val="009161E4"/>
    <w:rsid w:val="00920599"/>
    <w:rsid w:val="009237F4"/>
    <w:rsid w:val="00927034"/>
    <w:rsid w:val="0093191C"/>
    <w:rsid w:val="00936A12"/>
    <w:rsid w:val="00937310"/>
    <w:rsid w:val="00942D87"/>
    <w:rsid w:val="009432D9"/>
    <w:rsid w:val="009462C8"/>
    <w:rsid w:val="00946FA9"/>
    <w:rsid w:val="0094791D"/>
    <w:rsid w:val="00952ACA"/>
    <w:rsid w:val="00954D1C"/>
    <w:rsid w:val="009601D4"/>
    <w:rsid w:val="009633A5"/>
    <w:rsid w:val="00964740"/>
    <w:rsid w:val="009700BF"/>
    <w:rsid w:val="00971D2C"/>
    <w:rsid w:val="00976585"/>
    <w:rsid w:val="00976DFD"/>
    <w:rsid w:val="00982F7A"/>
    <w:rsid w:val="009832C3"/>
    <w:rsid w:val="009833F6"/>
    <w:rsid w:val="0098390B"/>
    <w:rsid w:val="0098460A"/>
    <w:rsid w:val="00986474"/>
    <w:rsid w:val="00991BC4"/>
    <w:rsid w:val="0099448F"/>
    <w:rsid w:val="00995B9A"/>
    <w:rsid w:val="009A0CBD"/>
    <w:rsid w:val="009A1B9D"/>
    <w:rsid w:val="009A4388"/>
    <w:rsid w:val="009B34AC"/>
    <w:rsid w:val="009B4881"/>
    <w:rsid w:val="009C2104"/>
    <w:rsid w:val="009C24D0"/>
    <w:rsid w:val="009C3A17"/>
    <w:rsid w:val="009D0CCE"/>
    <w:rsid w:val="009D5B80"/>
    <w:rsid w:val="009D5F6A"/>
    <w:rsid w:val="009D758C"/>
    <w:rsid w:val="009E0F49"/>
    <w:rsid w:val="009E2167"/>
    <w:rsid w:val="009E78BF"/>
    <w:rsid w:val="009F0223"/>
    <w:rsid w:val="009F1053"/>
    <w:rsid w:val="009F2E9A"/>
    <w:rsid w:val="009F40FC"/>
    <w:rsid w:val="009F48B5"/>
    <w:rsid w:val="009F68F7"/>
    <w:rsid w:val="009F7400"/>
    <w:rsid w:val="009F7EC0"/>
    <w:rsid w:val="00A001E7"/>
    <w:rsid w:val="00A00CCD"/>
    <w:rsid w:val="00A06A4D"/>
    <w:rsid w:val="00A0760E"/>
    <w:rsid w:val="00A126CA"/>
    <w:rsid w:val="00A13172"/>
    <w:rsid w:val="00A20FCC"/>
    <w:rsid w:val="00A21B87"/>
    <w:rsid w:val="00A2215F"/>
    <w:rsid w:val="00A24417"/>
    <w:rsid w:val="00A269A7"/>
    <w:rsid w:val="00A34539"/>
    <w:rsid w:val="00A35774"/>
    <w:rsid w:val="00A40A53"/>
    <w:rsid w:val="00A4290A"/>
    <w:rsid w:val="00A47F74"/>
    <w:rsid w:val="00A51CC6"/>
    <w:rsid w:val="00A57EC6"/>
    <w:rsid w:val="00A601C8"/>
    <w:rsid w:val="00A6685B"/>
    <w:rsid w:val="00A67802"/>
    <w:rsid w:val="00A72CCD"/>
    <w:rsid w:val="00A738F1"/>
    <w:rsid w:val="00A74DD6"/>
    <w:rsid w:val="00A74FE9"/>
    <w:rsid w:val="00A75C32"/>
    <w:rsid w:val="00A841CA"/>
    <w:rsid w:val="00A866D0"/>
    <w:rsid w:val="00A8744F"/>
    <w:rsid w:val="00A90C84"/>
    <w:rsid w:val="00A94DB2"/>
    <w:rsid w:val="00A951B5"/>
    <w:rsid w:val="00A96E42"/>
    <w:rsid w:val="00A9778C"/>
    <w:rsid w:val="00AA23DD"/>
    <w:rsid w:val="00AA276F"/>
    <w:rsid w:val="00AA56B7"/>
    <w:rsid w:val="00AA6C5B"/>
    <w:rsid w:val="00AB1187"/>
    <w:rsid w:val="00AB2470"/>
    <w:rsid w:val="00AB2E9C"/>
    <w:rsid w:val="00AB33EC"/>
    <w:rsid w:val="00AB350B"/>
    <w:rsid w:val="00AB3BD2"/>
    <w:rsid w:val="00AB484E"/>
    <w:rsid w:val="00AC126C"/>
    <w:rsid w:val="00AC6434"/>
    <w:rsid w:val="00AC7279"/>
    <w:rsid w:val="00AE11C8"/>
    <w:rsid w:val="00AE3F8C"/>
    <w:rsid w:val="00AE6065"/>
    <w:rsid w:val="00AE746B"/>
    <w:rsid w:val="00AF0F00"/>
    <w:rsid w:val="00AF1F4C"/>
    <w:rsid w:val="00AF332E"/>
    <w:rsid w:val="00AF422C"/>
    <w:rsid w:val="00AF5279"/>
    <w:rsid w:val="00AF6743"/>
    <w:rsid w:val="00AF7A20"/>
    <w:rsid w:val="00B009D7"/>
    <w:rsid w:val="00B01004"/>
    <w:rsid w:val="00B02D52"/>
    <w:rsid w:val="00B0392F"/>
    <w:rsid w:val="00B03B19"/>
    <w:rsid w:val="00B05074"/>
    <w:rsid w:val="00B10BDE"/>
    <w:rsid w:val="00B126D1"/>
    <w:rsid w:val="00B12A34"/>
    <w:rsid w:val="00B13A2A"/>
    <w:rsid w:val="00B1773B"/>
    <w:rsid w:val="00B2141B"/>
    <w:rsid w:val="00B21773"/>
    <w:rsid w:val="00B21BF9"/>
    <w:rsid w:val="00B2393D"/>
    <w:rsid w:val="00B26DD8"/>
    <w:rsid w:val="00B27E02"/>
    <w:rsid w:val="00B30400"/>
    <w:rsid w:val="00B318A4"/>
    <w:rsid w:val="00B31CD5"/>
    <w:rsid w:val="00B33058"/>
    <w:rsid w:val="00B37454"/>
    <w:rsid w:val="00B42839"/>
    <w:rsid w:val="00B44D77"/>
    <w:rsid w:val="00B47416"/>
    <w:rsid w:val="00B47A34"/>
    <w:rsid w:val="00B55B40"/>
    <w:rsid w:val="00B56F3B"/>
    <w:rsid w:val="00B610C0"/>
    <w:rsid w:val="00B62626"/>
    <w:rsid w:val="00B64D24"/>
    <w:rsid w:val="00B66BE9"/>
    <w:rsid w:val="00B67F77"/>
    <w:rsid w:val="00B70806"/>
    <w:rsid w:val="00B72424"/>
    <w:rsid w:val="00B77EE9"/>
    <w:rsid w:val="00B808A6"/>
    <w:rsid w:val="00B81374"/>
    <w:rsid w:val="00B92450"/>
    <w:rsid w:val="00B94111"/>
    <w:rsid w:val="00B94291"/>
    <w:rsid w:val="00B94622"/>
    <w:rsid w:val="00B952DB"/>
    <w:rsid w:val="00B9699D"/>
    <w:rsid w:val="00B97F83"/>
    <w:rsid w:val="00BA0D17"/>
    <w:rsid w:val="00BA30DA"/>
    <w:rsid w:val="00BA40CA"/>
    <w:rsid w:val="00BA4454"/>
    <w:rsid w:val="00BA4F7C"/>
    <w:rsid w:val="00BA546D"/>
    <w:rsid w:val="00BA5675"/>
    <w:rsid w:val="00BA64E7"/>
    <w:rsid w:val="00BA73AC"/>
    <w:rsid w:val="00BA74BD"/>
    <w:rsid w:val="00BA7E30"/>
    <w:rsid w:val="00BB1603"/>
    <w:rsid w:val="00BB1B91"/>
    <w:rsid w:val="00BB1E81"/>
    <w:rsid w:val="00BB22CA"/>
    <w:rsid w:val="00BC38D2"/>
    <w:rsid w:val="00BC500E"/>
    <w:rsid w:val="00BC6FB4"/>
    <w:rsid w:val="00BD0EAA"/>
    <w:rsid w:val="00BD19D7"/>
    <w:rsid w:val="00BD5589"/>
    <w:rsid w:val="00BE1305"/>
    <w:rsid w:val="00BE2853"/>
    <w:rsid w:val="00BE2F59"/>
    <w:rsid w:val="00BE3542"/>
    <w:rsid w:val="00BE43FD"/>
    <w:rsid w:val="00BE5152"/>
    <w:rsid w:val="00BF1B31"/>
    <w:rsid w:val="00BF2C0A"/>
    <w:rsid w:val="00BF2C23"/>
    <w:rsid w:val="00BF3170"/>
    <w:rsid w:val="00BF3535"/>
    <w:rsid w:val="00BF4948"/>
    <w:rsid w:val="00BF75CD"/>
    <w:rsid w:val="00BF76B1"/>
    <w:rsid w:val="00C02555"/>
    <w:rsid w:val="00C0406D"/>
    <w:rsid w:val="00C06C54"/>
    <w:rsid w:val="00C11915"/>
    <w:rsid w:val="00C11A5C"/>
    <w:rsid w:val="00C1746A"/>
    <w:rsid w:val="00C221B0"/>
    <w:rsid w:val="00C221EE"/>
    <w:rsid w:val="00C2244D"/>
    <w:rsid w:val="00C22EC5"/>
    <w:rsid w:val="00C25A26"/>
    <w:rsid w:val="00C264CF"/>
    <w:rsid w:val="00C2784A"/>
    <w:rsid w:val="00C30C99"/>
    <w:rsid w:val="00C30F93"/>
    <w:rsid w:val="00C35080"/>
    <w:rsid w:val="00C42701"/>
    <w:rsid w:val="00C441F0"/>
    <w:rsid w:val="00C47910"/>
    <w:rsid w:val="00C50541"/>
    <w:rsid w:val="00C51D85"/>
    <w:rsid w:val="00C51F41"/>
    <w:rsid w:val="00C5226C"/>
    <w:rsid w:val="00C5295B"/>
    <w:rsid w:val="00C52C94"/>
    <w:rsid w:val="00C56285"/>
    <w:rsid w:val="00C579C7"/>
    <w:rsid w:val="00C57EE3"/>
    <w:rsid w:val="00C62A13"/>
    <w:rsid w:val="00C62C53"/>
    <w:rsid w:val="00C633E6"/>
    <w:rsid w:val="00C65F41"/>
    <w:rsid w:val="00C66EFA"/>
    <w:rsid w:val="00C675C2"/>
    <w:rsid w:val="00C75150"/>
    <w:rsid w:val="00C812C8"/>
    <w:rsid w:val="00C8269A"/>
    <w:rsid w:val="00C841A8"/>
    <w:rsid w:val="00C87095"/>
    <w:rsid w:val="00C924A7"/>
    <w:rsid w:val="00C948F5"/>
    <w:rsid w:val="00C95733"/>
    <w:rsid w:val="00CA5486"/>
    <w:rsid w:val="00CA5F60"/>
    <w:rsid w:val="00CB1852"/>
    <w:rsid w:val="00CB65F9"/>
    <w:rsid w:val="00CB67C1"/>
    <w:rsid w:val="00CC01A5"/>
    <w:rsid w:val="00CD31E0"/>
    <w:rsid w:val="00CD3311"/>
    <w:rsid w:val="00CD38AC"/>
    <w:rsid w:val="00CD4F58"/>
    <w:rsid w:val="00CD4FD9"/>
    <w:rsid w:val="00CE00B0"/>
    <w:rsid w:val="00CE18D0"/>
    <w:rsid w:val="00CE2C38"/>
    <w:rsid w:val="00CE6891"/>
    <w:rsid w:val="00CE723C"/>
    <w:rsid w:val="00CF211F"/>
    <w:rsid w:val="00CF3A27"/>
    <w:rsid w:val="00D02C50"/>
    <w:rsid w:val="00D02DC0"/>
    <w:rsid w:val="00D03B7F"/>
    <w:rsid w:val="00D04C49"/>
    <w:rsid w:val="00D068FD"/>
    <w:rsid w:val="00D10159"/>
    <w:rsid w:val="00D132AF"/>
    <w:rsid w:val="00D21209"/>
    <w:rsid w:val="00D236D2"/>
    <w:rsid w:val="00D25665"/>
    <w:rsid w:val="00D27D35"/>
    <w:rsid w:val="00D27DBC"/>
    <w:rsid w:val="00D32769"/>
    <w:rsid w:val="00D32899"/>
    <w:rsid w:val="00D35A44"/>
    <w:rsid w:val="00D35FFF"/>
    <w:rsid w:val="00D36C36"/>
    <w:rsid w:val="00D434E8"/>
    <w:rsid w:val="00D435B8"/>
    <w:rsid w:val="00D43BAD"/>
    <w:rsid w:val="00D44F5F"/>
    <w:rsid w:val="00D52431"/>
    <w:rsid w:val="00D524C2"/>
    <w:rsid w:val="00D527A9"/>
    <w:rsid w:val="00D53256"/>
    <w:rsid w:val="00D54A0C"/>
    <w:rsid w:val="00D55DCC"/>
    <w:rsid w:val="00D55DFD"/>
    <w:rsid w:val="00D55EC5"/>
    <w:rsid w:val="00D57533"/>
    <w:rsid w:val="00D6379A"/>
    <w:rsid w:val="00D63961"/>
    <w:rsid w:val="00D64094"/>
    <w:rsid w:val="00D64DD6"/>
    <w:rsid w:val="00D67885"/>
    <w:rsid w:val="00D67F04"/>
    <w:rsid w:val="00D715FD"/>
    <w:rsid w:val="00D7209B"/>
    <w:rsid w:val="00D733BF"/>
    <w:rsid w:val="00D73A96"/>
    <w:rsid w:val="00D84032"/>
    <w:rsid w:val="00D84105"/>
    <w:rsid w:val="00D8441D"/>
    <w:rsid w:val="00D84B6D"/>
    <w:rsid w:val="00D86A69"/>
    <w:rsid w:val="00D86AD0"/>
    <w:rsid w:val="00D86B72"/>
    <w:rsid w:val="00D925F7"/>
    <w:rsid w:val="00D93199"/>
    <w:rsid w:val="00D94DDD"/>
    <w:rsid w:val="00DA0904"/>
    <w:rsid w:val="00DA0A10"/>
    <w:rsid w:val="00DA621C"/>
    <w:rsid w:val="00DA635D"/>
    <w:rsid w:val="00DA675C"/>
    <w:rsid w:val="00DB0D36"/>
    <w:rsid w:val="00DB5651"/>
    <w:rsid w:val="00DB7DF5"/>
    <w:rsid w:val="00DC529F"/>
    <w:rsid w:val="00DC6E77"/>
    <w:rsid w:val="00DC7C07"/>
    <w:rsid w:val="00DD28DC"/>
    <w:rsid w:val="00DD2DEE"/>
    <w:rsid w:val="00DD36BB"/>
    <w:rsid w:val="00DD5F99"/>
    <w:rsid w:val="00DD7905"/>
    <w:rsid w:val="00DE021D"/>
    <w:rsid w:val="00DE03C5"/>
    <w:rsid w:val="00DE0D72"/>
    <w:rsid w:val="00DE117E"/>
    <w:rsid w:val="00DE1812"/>
    <w:rsid w:val="00DE1EE3"/>
    <w:rsid w:val="00DE38F9"/>
    <w:rsid w:val="00DE48A0"/>
    <w:rsid w:val="00DE4F82"/>
    <w:rsid w:val="00DF0052"/>
    <w:rsid w:val="00DF03FA"/>
    <w:rsid w:val="00DF175C"/>
    <w:rsid w:val="00DF1DE4"/>
    <w:rsid w:val="00DF27FA"/>
    <w:rsid w:val="00E01E4C"/>
    <w:rsid w:val="00E027BC"/>
    <w:rsid w:val="00E04187"/>
    <w:rsid w:val="00E101DA"/>
    <w:rsid w:val="00E13B58"/>
    <w:rsid w:val="00E16356"/>
    <w:rsid w:val="00E21877"/>
    <w:rsid w:val="00E21A7A"/>
    <w:rsid w:val="00E312AE"/>
    <w:rsid w:val="00E31D06"/>
    <w:rsid w:val="00E33437"/>
    <w:rsid w:val="00E34FAC"/>
    <w:rsid w:val="00E3695D"/>
    <w:rsid w:val="00E3742E"/>
    <w:rsid w:val="00E40C59"/>
    <w:rsid w:val="00E43CBE"/>
    <w:rsid w:val="00E471A9"/>
    <w:rsid w:val="00E4741A"/>
    <w:rsid w:val="00E556F9"/>
    <w:rsid w:val="00E5618A"/>
    <w:rsid w:val="00E5666D"/>
    <w:rsid w:val="00E573CC"/>
    <w:rsid w:val="00E578F9"/>
    <w:rsid w:val="00E578FE"/>
    <w:rsid w:val="00E6132C"/>
    <w:rsid w:val="00E61F93"/>
    <w:rsid w:val="00E62080"/>
    <w:rsid w:val="00E63408"/>
    <w:rsid w:val="00E66FB8"/>
    <w:rsid w:val="00E71E02"/>
    <w:rsid w:val="00E72E9C"/>
    <w:rsid w:val="00E8165C"/>
    <w:rsid w:val="00E8288E"/>
    <w:rsid w:val="00E84545"/>
    <w:rsid w:val="00E90404"/>
    <w:rsid w:val="00E91753"/>
    <w:rsid w:val="00E91F9F"/>
    <w:rsid w:val="00E95B3A"/>
    <w:rsid w:val="00E97BAA"/>
    <w:rsid w:val="00EA131F"/>
    <w:rsid w:val="00EA1703"/>
    <w:rsid w:val="00EA219F"/>
    <w:rsid w:val="00EA2A34"/>
    <w:rsid w:val="00EA2A90"/>
    <w:rsid w:val="00EA32ED"/>
    <w:rsid w:val="00EB160D"/>
    <w:rsid w:val="00EC0AD7"/>
    <w:rsid w:val="00EC1A7F"/>
    <w:rsid w:val="00EC2119"/>
    <w:rsid w:val="00EC3736"/>
    <w:rsid w:val="00EC3E8C"/>
    <w:rsid w:val="00EC70EA"/>
    <w:rsid w:val="00EC72E0"/>
    <w:rsid w:val="00ED22B4"/>
    <w:rsid w:val="00ED2D29"/>
    <w:rsid w:val="00ED33FF"/>
    <w:rsid w:val="00ED4BF1"/>
    <w:rsid w:val="00ED50B7"/>
    <w:rsid w:val="00ED5F15"/>
    <w:rsid w:val="00ED6689"/>
    <w:rsid w:val="00ED6E22"/>
    <w:rsid w:val="00ED7082"/>
    <w:rsid w:val="00ED7392"/>
    <w:rsid w:val="00ED7549"/>
    <w:rsid w:val="00EE20EF"/>
    <w:rsid w:val="00EE2580"/>
    <w:rsid w:val="00EE3EB2"/>
    <w:rsid w:val="00EE4728"/>
    <w:rsid w:val="00EE6E20"/>
    <w:rsid w:val="00EF1364"/>
    <w:rsid w:val="00EF1701"/>
    <w:rsid w:val="00EF284D"/>
    <w:rsid w:val="00EF2E69"/>
    <w:rsid w:val="00F014F9"/>
    <w:rsid w:val="00F01A1E"/>
    <w:rsid w:val="00F02476"/>
    <w:rsid w:val="00F0626B"/>
    <w:rsid w:val="00F07BBD"/>
    <w:rsid w:val="00F10792"/>
    <w:rsid w:val="00F109A1"/>
    <w:rsid w:val="00F10CD4"/>
    <w:rsid w:val="00F1153B"/>
    <w:rsid w:val="00F13ABE"/>
    <w:rsid w:val="00F16F36"/>
    <w:rsid w:val="00F174D2"/>
    <w:rsid w:val="00F25619"/>
    <w:rsid w:val="00F32100"/>
    <w:rsid w:val="00F345E6"/>
    <w:rsid w:val="00F36139"/>
    <w:rsid w:val="00F37169"/>
    <w:rsid w:val="00F37DD8"/>
    <w:rsid w:val="00F402A4"/>
    <w:rsid w:val="00F41FB1"/>
    <w:rsid w:val="00F430D9"/>
    <w:rsid w:val="00F43373"/>
    <w:rsid w:val="00F436BF"/>
    <w:rsid w:val="00F47E0D"/>
    <w:rsid w:val="00F60685"/>
    <w:rsid w:val="00F61411"/>
    <w:rsid w:val="00F61C52"/>
    <w:rsid w:val="00F61D9E"/>
    <w:rsid w:val="00F61DDC"/>
    <w:rsid w:val="00F62C5F"/>
    <w:rsid w:val="00F64F21"/>
    <w:rsid w:val="00F657F2"/>
    <w:rsid w:val="00F707D4"/>
    <w:rsid w:val="00F725ED"/>
    <w:rsid w:val="00F75527"/>
    <w:rsid w:val="00F762F5"/>
    <w:rsid w:val="00F80548"/>
    <w:rsid w:val="00F8163F"/>
    <w:rsid w:val="00F945AD"/>
    <w:rsid w:val="00F94CC6"/>
    <w:rsid w:val="00F957F3"/>
    <w:rsid w:val="00F960AC"/>
    <w:rsid w:val="00F96620"/>
    <w:rsid w:val="00F96779"/>
    <w:rsid w:val="00F96D5B"/>
    <w:rsid w:val="00FA0DF7"/>
    <w:rsid w:val="00FA0E7D"/>
    <w:rsid w:val="00FA2225"/>
    <w:rsid w:val="00FA233C"/>
    <w:rsid w:val="00FA33BF"/>
    <w:rsid w:val="00FA340B"/>
    <w:rsid w:val="00FA5914"/>
    <w:rsid w:val="00FA697E"/>
    <w:rsid w:val="00FA752A"/>
    <w:rsid w:val="00FA75E9"/>
    <w:rsid w:val="00FB0501"/>
    <w:rsid w:val="00FB4278"/>
    <w:rsid w:val="00FB4361"/>
    <w:rsid w:val="00FB721E"/>
    <w:rsid w:val="00FC0499"/>
    <w:rsid w:val="00FC0B05"/>
    <w:rsid w:val="00FC1661"/>
    <w:rsid w:val="00FC1AF6"/>
    <w:rsid w:val="00FC36C4"/>
    <w:rsid w:val="00FC4F4B"/>
    <w:rsid w:val="00FD1685"/>
    <w:rsid w:val="00FD1698"/>
    <w:rsid w:val="00FD412C"/>
    <w:rsid w:val="00FD4456"/>
    <w:rsid w:val="00FE0E4C"/>
    <w:rsid w:val="00FE1D5F"/>
    <w:rsid w:val="00FE215E"/>
    <w:rsid w:val="00FE219C"/>
    <w:rsid w:val="00FE5F52"/>
    <w:rsid w:val="00FF0606"/>
    <w:rsid w:val="00FF0679"/>
    <w:rsid w:val="00FF3AA7"/>
    <w:rsid w:val="00FF4800"/>
    <w:rsid w:val="00FF4D19"/>
    <w:rsid w:val="00FF79DE"/>
    <w:rsid w:val="00FF7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rokecolor="#606060">
      <v:stroke startarrowwidth="narrow" startarrowlength="short" endarrowwidth="narrow" endarrowlength="short" color="#606060" weight="1pt"/>
      <o:colormru v:ext="edit" colors="#606060"/>
    </o:shapedefaults>
    <o:shapelayout v:ext="edit">
      <o:idmap v:ext="edit" data="1"/>
    </o:shapelayout>
  </w:shapeDefaults>
  <w:decimalSymbol w:val=","/>
  <w:listSeparator w:val=";"/>
  <w14:docId w14:val="662D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szCs w:val="24"/>
        <w:lang w:val="de-DE"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Body Text"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5914"/>
  </w:style>
  <w:style w:type="paragraph" w:styleId="Heading1">
    <w:name w:val="heading 1"/>
    <w:basedOn w:val="Normal"/>
    <w:next w:val="Normal"/>
    <w:qFormat/>
    <w:rsid w:val="00063BDB"/>
    <w:pPr>
      <w:keepNext/>
      <w:numPr>
        <w:numId w:val="1"/>
      </w:numPr>
      <w:spacing w:before="240" w:after="60"/>
      <w:outlineLvl w:val="0"/>
    </w:pPr>
    <w:rPr>
      <w:b/>
      <w:kern w:val="28"/>
      <w:sz w:val="28"/>
      <w:lang w:val="en-US"/>
    </w:rPr>
  </w:style>
  <w:style w:type="paragraph" w:styleId="Heading2">
    <w:name w:val="heading 2"/>
    <w:basedOn w:val="Normal"/>
    <w:next w:val="Normal"/>
    <w:link w:val="Heading2Char"/>
    <w:qFormat/>
    <w:rsid w:val="00063BDB"/>
    <w:pPr>
      <w:keepNext/>
      <w:numPr>
        <w:ilvl w:val="1"/>
        <w:numId w:val="1"/>
      </w:numPr>
      <w:spacing w:before="240" w:after="60"/>
      <w:outlineLvl w:val="1"/>
    </w:pPr>
    <w:rPr>
      <w:b/>
      <w:lang w:val="en-US"/>
    </w:rPr>
  </w:style>
  <w:style w:type="paragraph" w:styleId="Heading3">
    <w:name w:val="heading 3"/>
    <w:basedOn w:val="Normal"/>
    <w:next w:val="Normal"/>
    <w:qFormat/>
    <w:rsid w:val="009F68F7"/>
    <w:pPr>
      <w:keepNext/>
      <w:numPr>
        <w:ilvl w:val="2"/>
        <w:numId w:val="1"/>
      </w:numPr>
      <w:tabs>
        <w:tab w:val="left" w:pos="142"/>
        <w:tab w:val="left" w:pos="1701"/>
      </w:tabs>
      <w:spacing w:before="240" w:after="60"/>
      <w:ind w:left="720"/>
      <w:outlineLvl w:val="2"/>
    </w:pPr>
    <w:rPr>
      <w:b/>
      <w:lang w:val="en-US"/>
    </w:rPr>
  </w:style>
  <w:style w:type="paragraph" w:styleId="Heading4">
    <w:name w:val="heading 4"/>
    <w:basedOn w:val="Normal"/>
    <w:next w:val="Normal"/>
    <w:qFormat/>
    <w:rsid w:val="009F68F7"/>
    <w:pPr>
      <w:keepNext/>
      <w:numPr>
        <w:ilvl w:val="3"/>
        <w:numId w:val="1"/>
      </w:numPr>
      <w:spacing w:before="240" w:after="60"/>
      <w:jc w:val="both"/>
      <w:outlineLvl w:val="3"/>
    </w:pPr>
    <w:rPr>
      <w:b/>
      <w:lang w:val="en-US"/>
    </w:rPr>
  </w:style>
  <w:style w:type="paragraph" w:styleId="Heading5">
    <w:name w:val="heading 5"/>
    <w:basedOn w:val="Normal"/>
    <w:next w:val="Normal"/>
    <w:qFormat/>
    <w:rsid w:val="00BB22CA"/>
    <w:pPr>
      <w:numPr>
        <w:ilvl w:val="4"/>
        <w:numId w:val="1"/>
      </w:numPr>
      <w:tabs>
        <w:tab w:val="clear" w:pos="1576"/>
      </w:tabs>
      <w:spacing w:before="240" w:after="60"/>
      <w:ind w:left="1191" w:hanging="1191"/>
      <w:outlineLvl w:val="4"/>
    </w:pPr>
    <w:rPr>
      <w:b/>
      <w:lang w:val="en-US"/>
    </w:r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TOC1">
    <w:name w:val="toc 1"/>
    <w:basedOn w:val="Normal"/>
    <w:next w:val="Normal"/>
    <w:uiPriority w:val="39"/>
    <w:rsid w:val="00EF2E69"/>
    <w:pPr>
      <w:tabs>
        <w:tab w:val="right" w:pos="9356"/>
      </w:tabs>
      <w:spacing w:before="120" w:after="120"/>
    </w:pPr>
    <w:rPr>
      <w:b/>
      <w:caps/>
    </w:rPr>
  </w:style>
  <w:style w:type="paragraph" w:styleId="TOC2">
    <w:name w:val="toc 2"/>
    <w:basedOn w:val="Normal"/>
    <w:next w:val="Normal"/>
    <w:uiPriority w:val="39"/>
    <w:rsid w:val="00EF2E69"/>
    <w:pPr>
      <w:tabs>
        <w:tab w:val="right" w:pos="9356"/>
      </w:tabs>
    </w:pPr>
    <w:rPr>
      <w:smallCaps/>
    </w:rPr>
  </w:style>
  <w:style w:type="paragraph" w:styleId="TOC3">
    <w:name w:val="toc 3"/>
    <w:basedOn w:val="Normal"/>
    <w:next w:val="Normal"/>
    <w:uiPriority w:val="39"/>
    <w:rsid w:val="00EF2E69"/>
    <w:pPr>
      <w:tabs>
        <w:tab w:val="right" w:pos="9356"/>
      </w:tabs>
      <w:ind w:left="200"/>
    </w:pPr>
    <w:rPr>
      <w:i/>
    </w:rPr>
  </w:style>
  <w:style w:type="paragraph" w:styleId="TOC4">
    <w:name w:val="toc 4"/>
    <w:basedOn w:val="Normal"/>
    <w:next w:val="Normal"/>
    <w:uiPriority w:val="39"/>
    <w:rsid w:val="00EF2E69"/>
    <w:pPr>
      <w:tabs>
        <w:tab w:val="right" w:pos="9356"/>
      </w:tabs>
      <w:ind w:left="400"/>
    </w:pPr>
    <w:rPr>
      <w:sz w:val="18"/>
    </w:rPr>
  </w:style>
  <w:style w:type="paragraph" w:styleId="TOC5">
    <w:name w:val="toc 5"/>
    <w:basedOn w:val="Normal"/>
    <w:next w:val="Normal"/>
    <w:uiPriority w:val="39"/>
    <w:pPr>
      <w:tabs>
        <w:tab w:val="right" w:leader="dot" w:pos="9638"/>
      </w:tabs>
      <w:ind w:left="600"/>
    </w:pPr>
    <w:rPr>
      <w:sz w:val="18"/>
    </w:rPr>
  </w:style>
  <w:style w:type="paragraph" w:styleId="TOC6">
    <w:name w:val="toc 6"/>
    <w:basedOn w:val="Normal"/>
    <w:next w:val="Normal"/>
    <w:uiPriority w:val="39"/>
    <w:pPr>
      <w:tabs>
        <w:tab w:val="right" w:leader="dot" w:pos="9638"/>
      </w:tabs>
      <w:ind w:left="800"/>
    </w:pPr>
    <w:rPr>
      <w:sz w:val="18"/>
    </w:rPr>
  </w:style>
  <w:style w:type="paragraph" w:styleId="TOC7">
    <w:name w:val="toc 7"/>
    <w:basedOn w:val="Normal"/>
    <w:next w:val="Normal"/>
    <w:uiPriority w:val="39"/>
    <w:pPr>
      <w:tabs>
        <w:tab w:val="right" w:leader="dot" w:pos="9638"/>
      </w:tabs>
      <w:ind w:left="1000"/>
    </w:pPr>
    <w:rPr>
      <w:sz w:val="18"/>
    </w:rPr>
  </w:style>
  <w:style w:type="paragraph" w:styleId="TOC8">
    <w:name w:val="toc 8"/>
    <w:basedOn w:val="Normal"/>
    <w:next w:val="Normal"/>
    <w:uiPriority w:val="39"/>
    <w:pPr>
      <w:tabs>
        <w:tab w:val="right" w:leader="dot" w:pos="9638"/>
      </w:tabs>
      <w:ind w:left="1200"/>
    </w:pPr>
    <w:rPr>
      <w:sz w:val="18"/>
    </w:rPr>
  </w:style>
  <w:style w:type="paragraph" w:styleId="TOC9">
    <w:name w:val="toc 9"/>
    <w:basedOn w:val="Normal"/>
    <w:next w:val="Normal"/>
    <w:uiPriority w:val="39"/>
    <w:pPr>
      <w:tabs>
        <w:tab w:val="right" w:leader="dot" w:pos="9638"/>
      </w:tabs>
      <w:ind w:left="1400"/>
    </w:pPr>
    <w:rPr>
      <w:sz w:val="18"/>
    </w:rPr>
  </w:style>
  <w:style w:type="paragraph" w:styleId="Caption">
    <w:name w:val="caption"/>
    <w:basedOn w:val="Normal"/>
    <w:next w:val="Normal"/>
    <w:qFormat/>
    <w:pPr>
      <w:tabs>
        <w:tab w:val="left" w:pos="142"/>
        <w:tab w:val="left" w:pos="1701"/>
      </w:tabs>
      <w:spacing w:before="120" w:after="120"/>
    </w:pPr>
    <w:rPr>
      <w:b/>
    </w:rPr>
  </w:style>
  <w:style w:type="paragraph" w:styleId="Index1">
    <w:name w:val="index 1"/>
    <w:basedOn w:val="Normal"/>
    <w:next w:val="Normal"/>
    <w:semiHidden/>
    <w:pPr>
      <w:tabs>
        <w:tab w:val="right" w:pos="4459"/>
      </w:tabs>
      <w:ind w:left="200" w:hanging="200"/>
    </w:pPr>
    <w:rPr>
      <w:sz w:val="18"/>
    </w:rPr>
  </w:style>
  <w:style w:type="paragraph" w:styleId="Index2">
    <w:name w:val="index 2"/>
    <w:basedOn w:val="Normal"/>
    <w:next w:val="Normal"/>
    <w:semiHidden/>
    <w:pPr>
      <w:tabs>
        <w:tab w:val="right" w:pos="4459"/>
      </w:tabs>
      <w:ind w:left="400" w:hanging="200"/>
    </w:pPr>
    <w:rPr>
      <w:sz w:val="18"/>
    </w:rPr>
  </w:style>
  <w:style w:type="paragraph" w:styleId="Index3">
    <w:name w:val="index 3"/>
    <w:basedOn w:val="Normal"/>
    <w:next w:val="Normal"/>
    <w:semiHidden/>
    <w:pPr>
      <w:tabs>
        <w:tab w:val="right" w:pos="4459"/>
      </w:tabs>
      <w:ind w:left="600" w:hanging="200"/>
    </w:pPr>
    <w:rPr>
      <w:sz w:val="18"/>
    </w:rPr>
  </w:style>
  <w:style w:type="paragraph" w:styleId="Index4">
    <w:name w:val="index 4"/>
    <w:basedOn w:val="Normal"/>
    <w:next w:val="Normal"/>
    <w:semiHidden/>
    <w:pPr>
      <w:tabs>
        <w:tab w:val="right" w:pos="4459"/>
      </w:tabs>
      <w:ind w:left="800" w:hanging="200"/>
    </w:pPr>
    <w:rPr>
      <w:sz w:val="18"/>
    </w:rPr>
  </w:style>
  <w:style w:type="paragraph" w:styleId="Index5">
    <w:name w:val="index 5"/>
    <w:basedOn w:val="Normal"/>
    <w:next w:val="Normal"/>
    <w:semiHidden/>
    <w:pPr>
      <w:tabs>
        <w:tab w:val="right" w:pos="4459"/>
      </w:tabs>
      <w:ind w:left="1000" w:hanging="200"/>
    </w:pPr>
    <w:rPr>
      <w:sz w:val="18"/>
    </w:rPr>
  </w:style>
  <w:style w:type="paragraph" w:styleId="Index6">
    <w:name w:val="index 6"/>
    <w:basedOn w:val="Normal"/>
    <w:next w:val="Normal"/>
    <w:semiHidden/>
    <w:pPr>
      <w:tabs>
        <w:tab w:val="right" w:pos="4459"/>
      </w:tabs>
      <w:ind w:left="1200" w:hanging="200"/>
    </w:pPr>
    <w:rPr>
      <w:sz w:val="18"/>
    </w:rPr>
  </w:style>
  <w:style w:type="paragraph" w:styleId="Index7">
    <w:name w:val="index 7"/>
    <w:basedOn w:val="Normal"/>
    <w:next w:val="Normal"/>
    <w:semiHidden/>
    <w:pPr>
      <w:tabs>
        <w:tab w:val="right" w:pos="4459"/>
      </w:tabs>
      <w:ind w:left="1400" w:hanging="200"/>
    </w:pPr>
    <w:rPr>
      <w:sz w:val="18"/>
    </w:rPr>
  </w:style>
  <w:style w:type="paragraph" w:styleId="Index8">
    <w:name w:val="index 8"/>
    <w:basedOn w:val="Normal"/>
    <w:next w:val="Normal"/>
    <w:semiHidden/>
    <w:pPr>
      <w:tabs>
        <w:tab w:val="right" w:pos="4459"/>
      </w:tabs>
      <w:ind w:left="1600" w:hanging="200"/>
    </w:pPr>
    <w:rPr>
      <w:sz w:val="18"/>
    </w:rPr>
  </w:style>
  <w:style w:type="paragraph" w:styleId="Index9">
    <w:name w:val="index 9"/>
    <w:basedOn w:val="Normal"/>
    <w:next w:val="Normal"/>
    <w:semiHidden/>
    <w:pPr>
      <w:tabs>
        <w:tab w:val="right" w:pos="4459"/>
      </w:tabs>
      <w:ind w:left="1800" w:hanging="200"/>
    </w:pPr>
    <w:rPr>
      <w:sz w:val="18"/>
    </w:rPr>
  </w:style>
  <w:style w:type="paragraph" w:styleId="IndexHeading">
    <w:name w:val="index heading"/>
    <w:basedOn w:val="Normal"/>
    <w:next w:val="Index1"/>
    <w:semiHidden/>
    <w:pPr>
      <w:spacing w:before="240" w:after="120"/>
      <w:jc w:val="center"/>
    </w:pPr>
    <w:rPr>
      <w:b/>
      <w:sz w:val="26"/>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ind w:left="576" w:hanging="150"/>
    </w:pPr>
    <w:rPr>
      <w:b/>
      <w:sz w:val="44"/>
    </w:rPr>
  </w:style>
  <w:style w:type="paragraph" w:styleId="BodyTextIndent2">
    <w:name w:val="Body Text Indent 2"/>
    <w:basedOn w:val="Normal"/>
    <w:pPr>
      <w:ind w:left="567"/>
    </w:pPr>
  </w:style>
  <w:style w:type="paragraph" w:styleId="BodyTextIndent3">
    <w:name w:val="Body Text Indent 3"/>
    <w:basedOn w:val="Normal"/>
    <w:pPr>
      <w:ind w:left="576"/>
    </w:pPr>
  </w:style>
  <w:style w:type="paragraph" w:styleId="BodyText">
    <w:name w:val="Body Text"/>
    <w:basedOn w:val="Normal"/>
    <w:link w:val="BodyTextChar"/>
    <w:qFormat/>
    <w:rsid w:val="003D7FF5"/>
    <w:pPr>
      <w:spacing w:before="120" w:after="240"/>
      <w:jc w:val="both"/>
    </w:pPr>
    <w:rPr>
      <w:lang w:val="en-US"/>
    </w:rPr>
  </w:style>
  <w:style w:type="paragraph" w:styleId="BodyText2">
    <w:name w:val="Body Text 2"/>
    <w:basedOn w:val="Normal"/>
  </w:style>
  <w:style w:type="paragraph" w:styleId="BodyText3">
    <w:name w:val="Body Text 3"/>
    <w:basedOn w:val="Normal"/>
    <w:rPr>
      <w:strike/>
      <w:color w:val="00FF00"/>
    </w:rPr>
  </w:style>
  <w:style w:type="character" w:styleId="Hyperlink">
    <w:name w:val="Hyperlink"/>
    <w:uiPriority w:val="99"/>
    <w:rPr>
      <w:color w:val="0000FF"/>
      <w:u w:val="single"/>
    </w:rPr>
  </w:style>
  <w:style w:type="paragraph" w:customStyle="1" w:styleId="Standard1">
    <w:name w:val="Standard1"/>
    <w:basedOn w:val="Normal"/>
  </w:style>
  <w:style w:type="paragraph" w:styleId="PlainText">
    <w:name w:val="Plain Text"/>
    <w:basedOn w:val="Normal"/>
    <w:rsid w:val="004255D9"/>
    <w:rPr>
      <w:rFonts w:ascii="Courier New" w:hAnsi="Courier New" w:cs="Courier New"/>
      <w:sz w:val="20"/>
    </w:rPr>
  </w:style>
  <w:style w:type="paragraph" w:customStyle="1" w:styleId="tabelle">
    <w:name w:val="tabelle"/>
    <w:rsid w:val="008C147F"/>
    <w:rPr>
      <w:rFonts w:eastAsia="MS Mincho"/>
      <w:noProof/>
      <w:lang w:eastAsia="de-DE"/>
    </w:rPr>
  </w:style>
  <w:style w:type="paragraph" w:styleId="ListParagraph">
    <w:name w:val="List Paragraph"/>
    <w:basedOn w:val="Normal"/>
    <w:uiPriority w:val="34"/>
    <w:qFormat/>
    <w:rsid w:val="007F0297"/>
    <w:pPr>
      <w:numPr>
        <w:numId w:val="5"/>
      </w:numPr>
      <w:tabs>
        <w:tab w:val="left" w:pos="680"/>
      </w:tabs>
      <w:spacing w:before="60" w:after="60"/>
      <w:ind w:left="680" w:hanging="340"/>
      <w:contextualSpacing/>
    </w:pPr>
    <w:rPr>
      <w:lang w:val="en-US"/>
    </w:rPr>
  </w:style>
  <w:style w:type="character" w:styleId="FollowedHyperlink">
    <w:name w:val="FollowedHyperlink"/>
    <w:basedOn w:val="DefaultParagraphFont"/>
    <w:rsid w:val="00F37DD8"/>
    <w:rPr>
      <w:color w:val="800080" w:themeColor="followedHyperlink"/>
      <w:u w:val="single"/>
    </w:rPr>
  </w:style>
  <w:style w:type="paragraph" w:styleId="BalloonText">
    <w:name w:val="Balloon Text"/>
    <w:basedOn w:val="Normal"/>
    <w:link w:val="BalloonTextChar"/>
    <w:rsid w:val="00BA64E7"/>
    <w:rPr>
      <w:rFonts w:ascii="Tahoma" w:hAnsi="Tahoma" w:cs="Tahoma"/>
      <w:sz w:val="16"/>
      <w:szCs w:val="16"/>
    </w:rPr>
  </w:style>
  <w:style w:type="character" w:customStyle="1" w:styleId="BalloonTextChar">
    <w:name w:val="Balloon Text Char"/>
    <w:basedOn w:val="DefaultParagraphFont"/>
    <w:link w:val="BalloonText"/>
    <w:rsid w:val="00BA64E7"/>
    <w:rPr>
      <w:rFonts w:ascii="Tahoma" w:hAnsi="Tahoma" w:cs="Tahoma"/>
      <w:sz w:val="16"/>
      <w:szCs w:val="16"/>
      <w:lang w:val="de-DE" w:eastAsia="de-DE"/>
    </w:rPr>
  </w:style>
  <w:style w:type="paragraph" w:styleId="TOCHeading">
    <w:name w:val="TOC Heading"/>
    <w:basedOn w:val="Heading1"/>
    <w:next w:val="Normal"/>
    <w:uiPriority w:val="39"/>
    <w:semiHidden/>
    <w:unhideWhenUsed/>
    <w:qFormat/>
    <w:rsid w:val="00B94111"/>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character" w:customStyle="1" w:styleId="HeaderChar">
    <w:name w:val="Header Char"/>
    <w:basedOn w:val="DefaultParagraphFont"/>
    <w:link w:val="Header"/>
    <w:rsid w:val="00591C38"/>
    <w:rPr>
      <w:rFonts w:ascii="Arial" w:hAnsi="Arial"/>
      <w:sz w:val="22"/>
      <w:lang w:val="de-DE" w:eastAsia="de-DE"/>
    </w:rPr>
  </w:style>
  <w:style w:type="character" w:customStyle="1" w:styleId="FooterChar">
    <w:name w:val="Footer Char"/>
    <w:basedOn w:val="DefaultParagraphFont"/>
    <w:link w:val="Footer"/>
    <w:uiPriority w:val="99"/>
    <w:rsid w:val="00591C38"/>
    <w:rPr>
      <w:rFonts w:ascii="Arial" w:hAnsi="Arial"/>
      <w:sz w:val="22"/>
      <w:lang w:val="de-DE" w:eastAsia="de-DE"/>
    </w:rPr>
  </w:style>
  <w:style w:type="character" w:customStyle="1" w:styleId="BodyTextChar">
    <w:name w:val="Body Text Char"/>
    <w:basedOn w:val="DefaultParagraphFont"/>
    <w:link w:val="BodyText"/>
    <w:rsid w:val="003D7FF5"/>
    <w:rPr>
      <w:lang w:val="en-US"/>
    </w:rPr>
  </w:style>
  <w:style w:type="numbering" w:customStyle="1" w:styleId="FormatvorlageAufgezhltLinks032cmHngend063cm">
    <w:name w:val="Formatvorlage Aufgezählt Links:  032 cm Hängend:  063 cm"/>
    <w:basedOn w:val="NoList"/>
    <w:rsid w:val="0049458B"/>
    <w:pPr>
      <w:numPr>
        <w:numId w:val="2"/>
      </w:numPr>
    </w:pPr>
  </w:style>
  <w:style w:type="numbering" w:customStyle="1" w:styleId="FormatvorlageAufgezhltSymbolSymbolLinks063cmHngend063">
    <w:name w:val="Formatvorlage Aufgezählt Symbol (Symbol) Links:  063 cm Hängend:  063 ..."/>
    <w:basedOn w:val="NoList"/>
    <w:rsid w:val="0049458B"/>
    <w:pPr>
      <w:numPr>
        <w:numId w:val="3"/>
      </w:numPr>
    </w:pPr>
  </w:style>
  <w:style w:type="numbering" w:customStyle="1" w:styleId="FormatvorlageAufgezhltLinks063cmHngend063cm">
    <w:name w:val="Formatvorlage Aufgezählt Links:  063 cm Hängend:  063 cm"/>
    <w:basedOn w:val="NoList"/>
    <w:rsid w:val="00796D95"/>
    <w:pPr>
      <w:numPr>
        <w:numId w:val="4"/>
      </w:numPr>
    </w:pPr>
  </w:style>
  <w:style w:type="character" w:customStyle="1" w:styleId="Heading2Char">
    <w:name w:val="Heading 2 Char"/>
    <w:basedOn w:val="DefaultParagraphFont"/>
    <w:link w:val="Heading2"/>
    <w:rsid w:val="00063BDB"/>
    <w:rPr>
      <w:b/>
      <w:lang w:val="en-US"/>
    </w:rPr>
  </w:style>
  <w:style w:type="paragraph" w:customStyle="1" w:styleId="Default">
    <w:name w:val="Default"/>
    <w:rsid w:val="004C4938"/>
    <w:pPr>
      <w:autoSpaceDE w:val="0"/>
      <w:autoSpaceDN w:val="0"/>
      <w:adjustRightInd w:val="0"/>
    </w:pPr>
    <w:rPr>
      <w:rFonts w:cs="Arial"/>
      <w:color w:val="000000"/>
    </w:rPr>
  </w:style>
  <w:style w:type="character" w:customStyle="1" w:styleId="apple-converted-space">
    <w:name w:val="apple-converted-space"/>
    <w:basedOn w:val="DefaultParagraphFont"/>
    <w:rsid w:val="00EC1A7F"/>
  </w:style>
  <w:style w:type="character" w:customStyle="1" w:styleId="itxtrst">
    <w:name w:val="itxtrst"/>
    <w:basedOn w:val="DefaultParagraphFont"/>
    <w:rsid w:val="00EC1A7F"/>
  </w:style>
  <w:style w:type="paragraph" w:customStyle="1" w:styleId="Formatvorlageberschrift5Fett">
    <w:name w:val="Formatvorlage Überschrift 5 + Fett"/>
    <w:basedOn w:val="Heading5"/>
    <w:rsid w:val="000C3DB3"/>
    <w:pPr>
      <w:ind w:left="1247" w:hanging="1247"/>
    </w:pPr>
    <w:rPr>
      <w:b w:val="0"/>
      <w:bCs/>
    </w:rPr>
  </w:style>
  <w:style w:type="character" w:styleId="CommentReference">
    <w:name w:val="annotation reference"/>
    <w:basedOn w:val="DefaultParagraphFont"/>
    <w:rsid w:val="003A4F63"/>
    <w:rPr>
      <w:sz w:val="16"/>
      <w:szCs w:val="16"/>
    </w:rPr>
  </w:style>
  <w:style w:type="paragraph" w:styleId="CommentText">
    <w:name w:val="annotation text"/>
    <w:basedOn w:val="Normal"/>
    <w:link w:val="CommentTextChar"/>
    <w:rsid w:val="003A4F63"/>
    <w:rPr>
      <w:sz w:val="20"/>
      <w:szCs w:val="20"/>
    </w:rPr>
  </w:style>
  <w:style w:type="character" w:customStyle="1" w:styleId="CommentTextChar">
    <w:name w:val="Comment Text Char"/>
    <w:basedOn w:val="DefaultParagraphFont"/>
    <w:link w:val="CommentText"/>
    <w:rsid w:val="003A4F63"/>
    <w:rPr>
      <w:sz w:val="20"/>
      <w:szCs w:val="20"/>
    </w:rPr>
  </w:style>
  <w:style w:type="paragraph" w:styleId="CommentSubject">
    <w:name w:val="annotation subject"/>
    <w:basedOn w:val="CommentText"/>
    <w:next w:val="CommentText"/>
    <w:link w:val="CommentSubjectChar"/>
    <w:rsid w:val="003A4F63"/>
    <w:rPr>
      <w:b/>
      <w:bCs/>
    </w:rPr>
  </w:style>
  <w:style w:type="character" w:customStyle="1" w:styleId="CommentSubjectChar">
    <w:name w:val="Comment Subject Char"/>
    <w:basedOn w:val="CommentTextChar"/>
    <w:link w:val="CommentSubject"/>
    <w:rsid w:val="003A4F63"/>
    <w:rPr>
      <w:b/>
      <w:bCs/>
      <w:sz w:val="20"/>
      <w:szCs w:val="20"/>
    </w:rPr>
  </w:style>
  <w:style w:type="character" w:customStyle="1" w:styleId="st">
    <w:name w:val="st"/>
    <w:basedOn w:val="DefaultParagraphFont"/>
    <w:rsid w:val="00B03B19"/>
  </w:style>
  <w:style w:type="paragraph" w:styleId="FootnoteText">
    <w:name w:val="footnote text"/>
    <w:basedOn w:val="Normal"/>
    <w:link w:val="FootnoteTextChar"/>
    <w:rsid w:val="00C87095"/>
    <w:rPr>
      <w:sz w:val="20"/>
      <w:szCs w:val="20"/>
    </w:rPr>
  </w:style>
  <w:style w:type="character" w:customStyle="1" w:styleId="FootnoteTextChar">
    <w:name w:val="Footnote Text Char"/>
    <w:basedOn w:val="DefaultParagraphFont"/>
    <w:link w:val="FootnoteText"/>
    <w:rsid w:val="00C87095"/>
    <w:rPr>
      <w:sz w:val="20"/>
      <w:szCs w:val="20"/>
    </w:rPr>
  </w:style>
  <w:style w:type="character" w:styleId="FootnoteReference">
    <w:name w:val="footnote reference"/>
    <w:basedOn w:val="DefaultParagraphFont"/>
    <w:rsid w:val="00C8709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szCs w:val="24"/>
        <w:lang w:val="de-DE"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Body Text"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5914"/>
  </w:style>
  <w:style w:type="paragraph" w:styleId="Heading1">
    <w:name w:val="heading 1"/>
    <w:basedOn w:val="Normal"/>
    <w:next w:val="Normal"/>
    <w:qFormat/>
    <w:rsid w:val="00063BDB"/>
    <w:pPr>
      <w:keepNext/>
      <w:numPr>
        <w:numId w:val="1"/>
      </w:numPr>
      <w:spacing w:before="240" w:after="60"/>
      <w:outlineLvl w:val="0"/>
    </w:pPr>
    <w:rPr>
      <w:b/>
      <w:kern w:val="28"/>
      <w:sz w:val="28"/>
      <w:lang w:val="en-US"/>
    </w:rPr>
  </w:style>
  <w:style w:type="paragraph" w:styleId="Heading2">
    <w:name w:val="heading 2"/>
    <w:basedOn w:val="Normal"/>
    <w:next w:val="Normal"/>
    <w:link w:val="Heading2Char"/>
    <w:qFormat/>
    <w:rsid w:val="00063BDB"/>
    <w:pPr>
      <w:keepNext/>
      <w:numPr>
        <w:ilvl w:val="1"/>
        <w:numId w:val="1"/>
      </w:numPr>
      <w:spacing w:before="240" w:after="60"/>
      <w:outlineLvl w:val="1"/>
    </w:pPr>
    <w:rPr>
      <w:b/>
      <w:lang w:val="en-US"/>
    </w:rPr>
  </w:style>
  <w:style w:type="paragraph" w:styleId="Heading3">
    <w:name w:val="heading 3"/>
    <w:basedOn w:val="Normal"/>
    <w:next w:val="Normal"/>
    <w:qFormat/>
    <w:rsid w:val="009F68F7"/>
    <w:pPr>
      <w:keepNext/>
      <w:numPr>
        <w:ilvl w:val="2"/>
        <w:numId w:val="1"/>
      </w:numPr>
      <w:tabs>
        <w:tab w:val="left" w:pos="142"/>
        <w:tab w:val="left" w:pos="1701"/>
      </w:tabs>
      <w:spacing w:before="240" w:after="60"/>
      <w:ind w:left="720"/>
      <w:outlineLvl w:val="2"/>
    </w:pPr>
    <w:rPr>
      <w:b/>
      <w:lang w:val="en-US"/>
    </w:rPr>
  </w:style>
  <w:style w:type="paragraph" w:styleId="Heading4">
    <w:name w:val="heading 4"/>
    <w:basedOn w:val="Normal"/>
    <w:next w:val="Normal"/>
    <w:qFormat/>
    <w:rsid w:val="009F68F7"/>
    <w:pPr>
      <w:keepNext/>
      <w:numPr>
        <w:ilvl w:val="3"/>
        <w:numId w:val="1"/>
      </w:numPr>
      <w:spacing w:before="240" w:after="60"/>
      <w:jc w:val="both"/>
      <w:outlineLvl w:val="3"/>
    </w:pPr>
    <w:rPr>
      <w:b/>
      <w:lang w:val="en-US"/>
    </w:rPr>
  </w:style>
  <w:style w:type="paragraph" w:styleId="Heading5">
    <w:name w:val="heading 5"/>
    <w:basedOn w:val="Normal"/>
    <w:next w:val="Normal"/>
    <w:qFormat/>
    <w:rsid w:val="00BB22CA"/>
    <w:pPr>
      <w:numPr>
        <w:ilvl w:val="4"/>
        <w:numId w:val="1"/>
      </w:numPr>
      <w:tabs>
        <w:tab w:val="clear" w:pos="1576"/>
      </w:tabs>
      <w:spacing w:before="240" w:after="60"/>
      <w:ind w:left="1191" w:hanging="1191"/>
      <w:outlineLvl w:val="4"/>
    </w:pPr>
    <w:rPr>
      <w:b/>
      <w:lang w:val="en-US"/>
    </w:rPr>
  </w:style>
  <w:style w:type="paragraph" w:styleId="Heading6">
    <w:name w:val="heading 6"/>
    <w:basedOn w:val="Normal"/>
    <w:next w:val="Normal"/>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TOC1">
    <w:name w:val="toc 1"/>
    <w:basedOn w:val="Normal"/>
    <w:next w:val="Normal"/>
    <w:uiPriority w:val="39"/>
    <w:rsid w:val="00EF2E69"/>
    <w:pPr>
      <w:tabs>
        <w:tab w:val="right" w:pos="9356"/>
      </w:tabs>
      <w:spacing w:before="120" w:after="120"/>
    </w:pPr>
    <w:rPr>
      <w:b/>
      <w:caps/>
    </w:rPr>
  </w:style>
  <w:style w:type="paragraph" w:styleId="TOC2">
    <w:name w:val="toc 2"/>
    <w:basedOn w:val="Normal"/>
    <w:next w:val="Normal"/>
    <w:uiPriority w:val="39"/>
    <w:rsid w:val="00EF2E69"/>
    <w:pPr>
      <w:tabs>
        <w:tab w:val="right" w:pos="9356"/>
      </w:tabs>
    </w:pPr>
    <w:rPr>
      <w:smallCaps/>
    </w:rPr>
  </w:style>
  <w:style w:type="paragraph" w:styleId="TOC3">
    <w:name w:val="toc 3"/>
    <w:basedOn w:val="Normal"/>
    <w:next w:val="Normal"/>
    <w:uiPriority w:val="39"/>
    <w:rsid w:val="00EF2E69"/>
    <w:pPr>
      <w:tabs>
        <w:tab w:val="right" w:pos="9356"/>
      </w:tabs>
      <w:ind w:left="200"/>
    </w:pPr>
    <w:rPr>
      <w:i/>
    </w:rPr>
  </w:style>
  <w:style w:type="paragraph" w:styleId="TOC4">
    <w:name w:val="toc 4"/>
    <w:basedOn w:val="Normal"/>
    <w:next w:val="Normal"/>
    <w:uiPriority w:val="39"/>
    <w:rsid w:val="00EF2E69"/>
    <w:pPr>
      <w:tabs>
        <w:tab w:val="right" w:pos="9356"/>
      </w:tabs>
      <w:ind w:left="400"/>
    </w:pPr>
    <w:rPr>
      <w:sz w:val="18"/>
    </w:rPr>
  </w:style>
  <w:style w:type="paragraph" w:styleId="TOC5">
    <w:name w:val="toc 5"/>
    <w:basedOn w:val="Normal"/>
    <w:next w:val="Normal"/>
    <w:uiPriority w:val="39"/>
    <w:pPr>
      <w:tabs>
        <w:tab w:val="right" w:leader="dot" w:pos="9638"/>
      </w:tabs>
      <w:ind w:left="600"/>
    </w:pPr>
    <w:rPr>
      <w:sz w:val="18"/>
    </w:rPr>
  </w:style>
  <w:style w:type="paragraph" w:styleId="TOC6">
    <w:name w:val="toc 6"/>
    <w:basedOn w:val="Normal"/>
    <w:next w:val="Normal"/>
    <w:uiPriority w:val="39"/>
    <w:pPr>
      <w:tabs>
        <w:tab w:val="right" w:leader="dot" w:pos="9638"/>
      </w:tabs>
      <w:ind w:left="800"/>
    </w:pPr>
    <w:rPr>
      <w:sz w:val="18"/>
    </w:rPr>
  </w:style>
  <w:style w:type="paragraph" w:styleId="TOC7">
    <w:name w:val="toc 7"/>
    <w:basedOn w:val="Normal"/>
    <w:next w:val="Normal"/>
    <w:uiPriority w:val="39"/>
    <w:pPr>
      <w:tabs>
        <w:tab w:val="right" w:leader="dot" w:pos="9638"/>
      </w:tabs>
      <w:ind w:left="1000"/>
    </w:pPr>
    <w:rPr>
      <w:sz w:val="18"/>
    </w:rPr>
  </w:style>
  <w:style w:type="paragraph" w:styleId="TOC8">
    <w:name w:val="toc 8"/>
    <w:basedOn w:val="Normal"/>
    <w:next w:val="Normal"/>
    <w:uiPriority w:val="39"/>
    <w:pPr>
      <w:tabs>
        <w:tab w:val="right" w:leader="dot" w:pos="9638"/>
      </w:tabs>
      <w:ind w:left="1200"/>
    </w:pPr>
    <w:rPr>
      <w:sz w:val="18"/>
    </w:rPr>
  </w:style>
  <w:style w:type="paragraph" w:styleId="TOC9">
    <w:name w:val="toc 9"/>
    <w:basedOn w:val="Normal"/>
    <w:next w:val="Normal"/>
    <w:uiPriority w:val="39"/>
    <w:pPr>
      <w:tabs>
        <w:tab w:val="right" w:leader="dot" w:pos="9638"/>
      </w:tabs>
      <w:ind w:left="1400"/>
    </w:pPr>
    <w:rPr>
      <w:sz w:val="18"/>
    </w:rPr>
  </w:style>
  <w:style w:type="paragraph" w:styleId="Caption">
    <w:name w:val="caption"/>
    <w:basedOn w:val="Normal"/>
    <w:next w:val="Normal"/>
    <w:qFormat/>
    <w:pPr>
      <w:tabs>
        <w:tab w:val="left" w:pos="142"/>
        <w:tab w:val="left" w:pos="1701"/>
      </w:tabs>
      <w:spacing w:before="120" w:after="120"/>
    </w:pPr>
    <w:rPr>
      <w:b/>
    </w:rPr>
  </w:style>
  <w:style w:type="paragraph" w:styleId="Index1">
    <w:name w:val="index 1"/>
    <w:basedOn w:val="Normal"/>
    <w:next w:val="Normal"/>
    <w:semiHidden/>
    <w:pPr>
      <w:tabs>
        <w:tab w:val="right" w:pos="4459"/>
      </w:tabs>
      <w:ind w:left="200" w:hanging="200"/>
    </w:pPr>
    <w:rPr>
      <w:sz w:val="18"/>
    </w:rPr>
  </w:style>
  <w:style w:type="paragraph" w:styleId="Index2">
    <w:name w:val="index 2"/>
    <w:basedOn w:val="Normal"/>
    <w:next w:val="Normal"/>
    <w:semiHidden/>
    <w:pPr>
      <w:tabs>
        <w:tab w:val="right" w:pos="4459"/>
      </w:tabs>
      <w:ind w:left="400" w:hanging="200"/>
    </w:pPr>
    <w:rPr>
      <w:sz w:val="18"/>
    </w:rPr>
  </w:style>
  <w:style w:type="paragraph" w:styleId="Index3">
    <w:name w:val="index 3"/>
    <w:basedOn w:val="Normal"/>
    <w:next w:val="Normal"/>
    <w:semiHidden/>
    <w:pPr>
      <w:tabs>
        <w:tab w:val="right" w:pos="4459"/>
      </w:tabs>
      <w:ind w:left="600" w:hanging="200"/>
    </w:pPr>
    <w:rPr>
      <w:sz w:val="18"/>
    </w:rPr>
  </w:style>
  <w:style w:type="paragraph" w:styleId="Index4">
    <w:name w:val="index 4"/>
    <w:basedOn w:val="Normal"/>
    <w:next w:val="Normal"/>
    <w:semiHidden/>
    <w:pPr>
      <w:tabs>
        <w:tab w:val="right" w:pos="4459"/>
      </w:tabs>
      <w:ind w:left="800" w:hanging="200"/>
    </w:pPr>
    <w:rPr>
      <w:sz w:val="18"/>
    </w:rPr>
  </w:style>
  <w:style w:type="paragraph" w:styleId="Index5">
    <w:name w:val="index 5"/>
    <w:basedOn w:val="Normal"/>
    <w:next w:val="Normal"/>
    <w:semiHidden/>
    <w:pPr>
      <w:tabs>
        <w:tab w:val="right" w:pos="4459"/>
      </w:tabs>
      <w:ind w:left="1000" w:hanging="200"/>
    </w:pPr>
    <w:rPr>
      <w:sz w:val="18"/>
    </w:rPr>
  </w:style>
  <w:style w:type="paragraph" w:styleId="Index6">
    <w:name w:val="index 6"/>
    <w:basedOn w:val="Normal"/>
    <w:next w:val="Normal"/>
    <w:semiHidden/>
    <w:pPr>
      <w:tabs>
        <w:tab w:val="right" w:pos="4459"/>
      </w:tabs>
      <w:ind w:left="1200" w:hanging="200"/>
    </w:pPr>
    <w:rPr>
      <w:sz w:val="18"/>
    </w:rPr>
  </w:style>
  <w:style w:type="paragraph" w:styleId="Index7">
    <w:name w:val="index 7"/>
    <w:basedOn w:val="Normal"/>
    <w:next w:val="Normal"/>
    <w:semiHidden/>
    <w:pPr>
      <w:tabs>
        <w:tab w:val="right" w:pos="4459"/>
      </w:tabs>
      <w:ind w:left="1400" w:hanging="200"/>
    </w:pPr>
    <w:rPr>
      <w:sz w:val="18"/>
    </w:rPr>
  </w:style>
  <w:style w:type="paragraph" w:styleId="Index8">
    <w:name w:val="index 8"/>
    <w:basedOn w:val="Normal"/>
    <w:next w:val="Normal"/>
    <w:semiHidden/>
    <w:pPr>
      <w:tabs>
        <w:tab w:val="right" w:pos="4459"/>
      </w:tabs>
      <w:ind w:left="1600" w:hanging="200"/>
    </w:pPr>
    <w:rPr>
      <w:sz w:val="18"/>
    </w:rPr>
  </w:style>
  <w:style w:type="paragraph" w:styleId="Index9">
    <w:name w:val="index 9"/>
    <w:basedOn w:val="Normal"/>
    <w:next w:val="Normal"/>
    <w:semiHidden/>
    <w:pPr>
      <w:tabs>
        <w:tab w:val="right" w:pos="4459"/>
      </w:tabs>
      <w:ind w:left="1800" w:hanging="200"/>
    </w:pPr>
    <w:rPr>
      <w:sz w:val="18"/>
    </w:rPr>
  </w:style>
  <w:style w:type="paragraph" w:styleId="IndexHeading">
    <w:name w:val="index heading"/>
    <w:basedOn w:val="Normal"/>
    <w:next w:val="Index1"/>
    <w:semiHidden/>
    <w:pPr>
      <w:spacing w:before="240" w:after="120"/>
      <w:jc w:val="center"/>
    </w:pPr>
    <w:rPr>
      <w:b/>
      <w:sz w:val="26"/>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ind w:left="576" w:hanging="150"/>
    </w:pPr>
    <w:rPr>
      <w:b/>
      <w:sz w:val="44"/>
    </w:rPr>
  </w:style>
  <w:style w:type="paragraph" w:styleId="BodyTextIndent2">
    <w:name w:val="Body Text Indent 2"/>
    <w:basedOn w:val="Normal"/>
    <w:pPr>
      <w:ind w:left="567"/>
    </w:pPr>
  </w:style>
  <w:style w:type="paragraph" w:styleId="BodyTextIndent3">
    <w:name w:val="Body Text Indent 3"/>
    <w:basedOn w:val="Normal"/>
    <w:pPr>
      <w:ind w:left="576"/>
    </w:pPr>
  </w:style>
  <w:style w:type="paragraph" w:styleId="BodyText">
    <w:name w:val="Body Text"/>
    <w:basedOn w:val="Normal"/>
    <w:link w:val="BodyTextChar"/>
    <w:qFormat/>
    <w:rsid w:val="003D7FF5"/>
    <w:pPr>
      <w:spacing w:before="120" w:after="240"/>
      <w:jc w:val="both"/>
    </w:pPr>
    <w:rPr>
      <w:lang w:val="en-US"/>
    </w:rPr>
  </w:style>
  <w:style w:type="paragraph" w:styleId="BodyText2">
    <w:name w:val="Body Text 2"/>
    <w:basedOn w:val="Normal"/>
  </w:style>
  <w:style w:type="paragraph" w:styleId="BodyText3">
    <w:name w:val="Body Text 3"/>
    <w:basedOn w:val="Normal"/>
    <w:rPr>
      <w:strike/>
      <w:color w:val="00FF00"/>
    </w:rPr>
  </w:style>
  <w:style w:type="character" w:styleId="Hyperlink">
    <w:name w:val="Hyperlink"/>
    <w:uiPriority w:val="99"/>
    <w:rPr>
      <w:color w:val="0000FF"/>
      <w:u w:val="single"/>
    </w:rPr>
  </w:style>
  <w:style w:type="paragraph" w:customStyle="1" w:styleId="Standard1">
    <w:name w:val="Standard1"/>
    <w:basedOn w:val="Normal"/>
  </w:style>
  <w:style w:type="paragraph" w:styleId="PlainText">
    <w:name w:val="Plain Text"/>
    <w:basedOn w:val="Normal"/>
    <w:rsid w:val="004255D9"/>
    <w:rPr>
      <w:rFonts w:ascii="Courier New" w:hAnsi="Courier New" w:cs="Courier New"/>
      <w:sz w:val="20"/>
    </w:rPr>
  </w:style>
  <w:style w:type="paragraph" w:customStyle="1" w:styleId="tabelle">
    <w:name w:val="tabelle"/>
    <w:rsid w:val="008C147F"/>
    <w:rPr>
      <w:rFonts w:eastAsia="MS Mincho"/>
      <w:noProof/>
      <w:lang w:eastAsia="de-DE"/>
    </w:rPr>
  </w:style>
  <w:style w:type="paragraph" w:styleId="ListParagraph">
    <w:name w:val="List Paragraph"/>
    <w:basedOn w:val="Normal"/>
    <w:uiPriority w:val="34"/>
    <w:qFormat/>
    <w:rsid w:val="007F0297"/>
    <w:pPr>
      <w:numPr>
        <w:numId w:val="5"/>
      </w:numPr>
      <w:tabs>
        <w:tab w:val="left" w:pos="680"/>
      </w:tabs>
      <w:spacing w:before="60" w:after="60"/>
      <w:ind w:left="680" w:hanging="340"/>
      <w:contextualSpacing/>
    </w:pPr>
    <w:rPr>
      <w:lang w:val="en-US"/>
    </w:rPr>
  </w:style>
  <w:style w:type="character" w:styleId="FollowedHyperlink">
    <w:name w:val="FollowedHyperlink"/>
    <w:basedOn w:val="DefaultParagraphFont"/>
    <w:rsid w:val="00F37DD8"/>
    <w:rPr>
      <w:color w:val="800080" w:themeColor="followedHyperlink"/>
      <w:u w:val="single"/>
    </w:rPr>
  </w:style>
  <w:style w:type="paragraph" w:styleId="BalloonText">
    <w:name w:val="Balloon Text"/>
    <w:basedOn w:val="Normal"/>
    <w:link w:val="BalloonTextChar"/>
    <w:rsid w:val="00BA64E7"/>
    <w:rPr>
      <w:rFonts w:ascii="Tahoma" w:hAnsi="Tahoma" w:cs="Tahoma"/>
      <w:sz w:val="16"/>
      <w:szCs w:val="16"/>
    </w:rPr>
  </w:style>
  <w:style w:type="character" w:customStyle="1" w:styleId="BalloonTextChar">
    <w:name w:val="Balloon Text Char"/>
    <w:basedOn w:val="DefaultParagraphFont"/>
    <w:link w:val="BalloonText"/>
    <w:rsid w:val="00BA64E7"/>
    <w:rPr>
      <w:rFonts w:ascii="Tahoma" w:hAnsi="Tahoma" w:cs="Tahoma"/>
      <w:sz w:val="16"/>
      <w:szCs w:val="16"/>
      <w:lang w:val="de-DE" w:eastAsia="de-DE"/>
    </w:rPr>
  </w:style>
  <w:style w:type="paragraph" w:styleId="TOCHeading">
    <w:name w:val="TOC Heading"/>
    <w:basedOn w:val="Heading1"/>
    <w:next w:val="Normal"/>
    <w:uiPriority w:val="39"/>
    <w:semiHidden/>
    <w:unhideWhenUsed/>
    <w:qFormat/>
    <w:rsid w:val="00B94111"/>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character" w:customStyle="1" w:styleId="HeaderChar">
    <w:name w:val="Header Char"/>
    <w:basedOn w:val="DefaultParagraphFont"/>
    <w:link w:val="Header"/>
    <w:rsid w:val="00591C38"/>
    <w:rPr>
      <w:rFonts w:ascii="Arial" w:hAnsi="Arial"/>
      <w:sz w:val="22"/>
      <w:lang w:val="de-DE" w:eastAsia="de-DE"/>
    </w:rPr>
  </w:style>
  <w:style w:type="character" w:customStyle="1" w:styleId="FooterChar">
    <w:name w:val="Footer Char"/>
    <w:basedOn w:val="DefaultParagraphFont"/>
    <w:link w:val="Footer"/>
    <w:uiPriority w:val="99"/>
    <w:rsid w:val="00591C38"/>
    <w:rPr>
      <w:rFonts w:ascii="Arial" w:hAnsi="Arial"/>
      <w:sz w:val="22"/>
      <w:lang w:val="de-DE" w:eastAsia="de-DE"/>
    </w:rPr>
  </w:style>
  <w:style w:type="character" w:customStyle="1" w:styleId="BodyTextChar">
    <w:name w:val="Body Text Char"/>
    <w:basedOn w:val="DefaultParagraphFont"/>
    <w:link w:val="BodyText"/>
    <w:rsid w:val="003D7FF5"/>
    <w:rPr>
      <w:lang w:val="en-US"/>
    </w:rPr>
  </w:style>
  <w:style w:type="numbering" w:customStyle="1" w:styleId="FormatvorlageAufgezhltLinks032cmHngend063cm">
    <w:name w:val="Formatvorlage Aufgezählt Links:  032 cm Hängend:  063 cm"/>
    <w:basedOn w:val="NoList"/>
    <w:rsid w:val="0049458B"/>
    <w:pPr>
      <w:numPr>
        <w:numId w:val="2"/>
      </w:numPr>
    </w:pPr>
  </w:style>
  <w:style w:type="numbering" w:customStyle="1" w:styleId="FormatvorlageAufgezhltSymbolSymbolLinks063cmHngend063">
    <w:name w:val="Formatvorlage Aufgezählt Symbol (Symbol) Links:  063 cm Hängend:  063 ..."/>
    <w:basedOn w:val="NoList"/>
    <w:rsid w:val="0049458B"/>
    <w:pPr>
      <w:numPr>
        <w:numId w:val="3"/>
      </w:numPr>
    </w:pPr>
  </w:style>
  <w:style w:type="numbering" w:customStyle="1" w:styleId="FormatvorlageAufgezhltLinks063cmHngend063cm">
    <w:name w:val="Formatvorlage Aufgezählt Links:  063 cm Hängend:  063 cm"/>
    <w:basedOn w:val="NoList"/>
    <w:rsid w:val="00796D95"/>
    <w:pPr>
      <w:numPr>
        <w:numId w:val="4"/>
      </w:numPr>
    </w:pPr>
  </w:style>
  <w:style w:type="character" w:customStyle="1" w:styleId="Heading2Char">
    <w:name w:val="Heading 2 Char"/>
    <w:basedOn w:val="DefaultParagraphFont"/>
    <w:link w:val="Heading2"/>
    <w:rsid w:val="00063BDB"/>
    <w:rPr>
      <w:b/>
      <w:lang w:val="en-US"/>
    </w:rPr>
  </w:style>
  <w:style w:type="paragraph" w:customStyle="1" w:styleId="Default">
    <w:name w:val="Default"/>
    <w:rsid w:val="004C4938"/>
    <w:pPr>
      <w:autoSpaceDE w:val="0"/>
      <w:autoSpaceDN w:val="0"/>
      <w:adjustRightInd w:val="0"/>
    </w:pPr>
    <w:rPr>
      <w:rFonts w:cs="Arial"/>
      <w:color w:val="000000"/>
    </w:rPr>
  </w:style>
  <w:style w:type="character" w:customStyle="1" w:styleId="apple-converted-space">
    <w:name w:val="apple-converted-space"/>
    <w:basedOn w:val="DefaultParagraphFont"/>
    <w:rsid w:val="00EC1A7F"/>
  </w:style>
  <w:style w:type="character" w:customStyle="1" w:styleId="itxtrst">
    <w:name w:val="itxtrst"/>
    <w:basedOn w:val="DefaultParagraphFont"/>
    <w:rsid w:val="00EC1A7F"/>
  </w:style>
  <w:style w:type="paragraph" w:customStyle="1" w:styleId="Formatvorlageberschrift5Fett">
    <w:name w:val="Formatvorlage Überschrift 5 + Fett"/>
    <w:basedOn w:val="Heading5"/>
    <w:rsid w:val="000C3DB3"/>
    <w:pPr>
      <w:ind w:left="1247" w:hanging="1247"/>
    </w:pPr>
    <w:rPr>
      <w:b w:val="0"/>
      <w:bCs/>
    </w:rPr>
  </w:style>
  <w:style w:type="character" w:styleId="CommentReference">
    <w:name w:val="annotation reference"/>
    <w:basedOn w:val="DefaultParagraphFont"/>
    <w:rsid w:val="003A4F63"/>
    <w:rPr>
      <w:sz w:val="16"/>
      <w:szCs w:val="16"/>
    </w:rPr>
  </w:style>
  <w:style w:type="paragraph" w:styleId="CommentText">
    <w:name w:val="annotation text"/>
    <w:basedOn w:val="Normal"/>
    <w:link w:val="CommentTextChar"/>
    <w:rsid w:val="003A4F63"/>
    <w:rPr>
      <w:sz w:val="20"/>
      <w:szCs w:val="20"/>
    </w:rPr>
  </w:style>
  <w:style w:type="character" w:customStyle="1" w:styleId="CommentTextChar">
    <w:name w:val="Comment Text Char"/>
    <w:basedOn w:val="DefaultParagraphFont"/>
    <w:link w:val="CommentText"/>
    <w:rsid w:val="003A4F63"/>
    <w:rPr>
      <w:sz w:val="20"/>
      <w:szCs w:val="20"/>
    </w:rPr>
  </w:style>
  <w:style w:type="paragraph" w:styleId="CommentSubject">
    <w:name w:val="annotation subject"/>
    <w:basedOn w:val="CommentText"/>
    <w:next w:val="CommentText"/>
    <w:link w:val="CommentSubjectChar"/>
    <w:rsid w:val="003A4F63"/>
    <w:rPr>
      <w:b/>
      <w:bCs/>
    </w:rPr>
  </w:style>
  <w:style w:type="character" w:customStyle="1" w:styleId="CommentSubjectChar">
    <w:name w:val="Comment Subject Char"/>
    <w:basedOn w:val="CommentTextChar"/>
    <w:link w:val="CommentSubject"/>
    <w:rsid w:val="003A4F63"/>
    <w:rPr>
      <w:b/>
      <w:bCs/>
      <w:sz w:val="20"/>
      <w:szCs w:val="20"/>
    </w:rPr>
  </w:style>
  <w:style w:type="character" w:customStyle="1" w:styleId="st">
    <w:name w:val="st"/>
    <w:basedOn w:val="DefaultParagraphFont"/>
    <w:rsid w:val="00B03B19"/>
  </w:style>
  <w:style w:type="paragraph" w:styleId="FootnoteText">
    <w:name w:val="footnote text"/>
    <w:basedOn w:val="Normal"/>
    <w:link w:val="FootnoteTextChar"/>
    <w:rsid w:val="00C87095"/>
    <w:rPr>
      <w:sz w:val="20"/>
      <w:szCs w:val="20"/>
    </w:rPr>
  </w:style>
  <w:style w:type="character" w:customStyle="1" w:styleId="FootnoteTextChar">
    <w:name w:val="Footnote Text Char"/>
    <w:basedOn w:val="DefaultParagraphFont"/>
    <w:link w:val="FootnoteText"/>
    <w:rsid w:val="00C87095"/>
    <w:rPr>
      <w:sz w:val="20"/>
      <w:szCs w:val="20"/>
    </w:rPr>
  </w:style>
  <w:style w:type="character" w:styleId="FootnoteReference">
    <w:name w:val="footnote reference"/>
    <w:basedOn w:val="DefaultParagraphFont"/>
    <w:rsid w:val="00C870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67845">
      <w:bodyDiv w:val="1"/>
      <w:marLeft w:val="0"/>
      <w:marRight w:val="0"/>
      <w:marTop w:val="0"/>
      <w:marBottom w:val="0"/>
      <w:divBdr>
        <w:top w:val="none" w:sz="0" w:space="0" w:color="auto"/>
        <w:left w:val="none" w:sz="0" w:space="0" w:color="auto"/>
        <w:bottom w:val="none" w:sz="0" w:space="0" w:color="auto"/>
        <w:right w:val="none" w:sz="0" w:space="0" w:color="auto"/>
      </w:divBdr>
    </w:div>
    <w:div w:id="396779979">
      <w:bodyDiv w:val="1"/>
      <w:marLeft w:val="0"/>
      <w:marRight w:val="0"/>
      <w:marTop w:val="0"/>
      <w:marBottom w:val="0"/>
      <w:divBdr>
        <w:top w:val="none" w:sz="0" w:space="0" w:color="auto"/>
        <w:left w:val="none" w:sz="0" w:space="0" w:color="auto"/>
        <w:bottom w:val="none" w:sz="0" w:space="0" w:color="auto"/>
        <w:right w:val="none" w:sz="0" w:space="0" w:color="auto"/>
      </w:divBdr>
    </w:div>
    <w:div w:id="547451508">
      <w:bodyDiv w:val="1"/>
      <w:marLeft w:val="0"/>
      <w:marRight w:val="0"/>
      <w:marTop w:val="0"/>
      <w:marBottom w:val="0"/>
      <w:divBdr>
        <w:top w:val="none" w:sz="0" w:space="0" w:color="auto"/>
        <w:left w:val="none" w:sz="0" w:space="0" w:color="auto"/>
        <w:bottom w:val="none" w:sz="0" w:space="0" w:color="auto"/>
        <w:right w:val="none" w:sz="0" w:space="0" w:color="auto"/>
      </w:divBdr>
    </w:div>
    <w:div w:id="551960224">
      <w:bodyDiv w:val="1"/>
      <w:marLeft w:val="0"/>
      <w:marRight w:val="0"/>
      <w:marTop w:val="0"/>
      <w:marBottom w:val="0"/>
      <w:divBdr>
        <w:top w:val="none" w:sz="0" w:space="0" w:color="auto"/>
        <w:left w:val="none" w:sz="0" w:space="0" w:color="auto"/>
        <w:bottom w:val="none" w:sz="0" w:space="0" w:color="auto"/>
        <w:right w:val="none" w:sz="0" w:space="0" w:color="auto"/>
      </w:divBdr>
    </w:div>
    <w:div w:id="565535259">
      <w:bodyDiv w:val="1"/>
      <w:marLeft w:val="0"/>
      <w:marRight w:val="0"/>
      <w:marTop w:val="0"/>
      <w:marBottom w:val="0"/>
      <w:divBdr>
        <w:top w:val="none" w:sz="0" w:space="0" w:color="auto"/>
        <w:left w:val="none" w:sz="0" w:space="0" w:color="auto"/>
        <w:bottom w:val="none" w:sz="0" w:space="0" w:color="auto"/>
        <w:right w:val="none" w:sz="0" w:space="0" w:color="auto"/>
      </w:divBdr>
    </w:div>
    <w:div w:id="595750880">
      <w:bodyDiv w:val="1"/>
      <w:marLeft w:val="0"/>
      <w:marRight w:val="0"/>
      <w:marTop w:val="0"/>
      <w:marBottom w:val="0"/>
      <w:divBdr>
        <w:top w:val="none" w:sz="0" w:space="0" w:color="auto"/>
        <w:left w:val="none" w:sz="0" w:space="0" w:color="auto"/>
        <w:bottom w:val="none" w:sz="0" w:space="0" w:color="auto"/>
        <w:right w:val="none" w:sz="0" w:space="0" w:color="auto"/>
      </w:divBdr>
    </w:div>
    <w:div w:id="600456544">
      <w:bodyDiv w:val="1"/>
      <w:marLeft w:val="0"/>
      <w:marRight w:val="0"/>
      <w:marTop w:val="0"/>
      <w:marBottom w:val="0"/>
      <w:divBdr>
        <w:top w:val="none" w:sz="0" w:space="0" w:color="auto"/>
        <w:left w:val="none" w:sz="0" w:space="0" w:color="auto"/>
        <w:bottom w:val="none" w:sz="0" w:space="0" w:color="auto"/>
        <w:right w:val="none" w:sz="0" w:space="0" w:color="auto"/>
      </w:divBdr>
    </w:div>
    <w:div w:id="631717235">
      <w:bodyDiv w:val="1"/>
      <w:marLeft w:val="0"/>
      <w:marRight w:val="0"/>
      <w:marTop w:val="0"/>
      <w:marBottom w:val="0"/>
      <w:divBdr>
        <w:top w:val="none" w:sz="0" w:space="0" w:color="auto"/>
        <w:left w:val="none" w:sz="0" w:space="0" w:color="auto"/>
        <w:bottom w:val="none" w:sz="0" w:space="0" w:color="auto"/>
        <w:right w:val="none" w:sz="0" w:space="0" w:color="auto"/>
      </w:divBdr>
    </w:div>
    <w:div w:id="661156280">
      <w:bodyDiv w:val="1"/>
      <w:marLeft w:val="0"/>
      <w:marRight w:val="0"/>
      <w:marTop w:val="0"/>
      <w:marBottom w:val="0"/>
      <w:divBdr>
        <w:top w:val="none" w:sz="0" w:space="0" w:color="auto"/>
        <w:left w:val="none" w:sz="0" w:space="0" w:color="auto"/>
        <w:bottom w:val="none" w:sz="0" w:space="0" w:color="auto"/>
        <w:right w:val="none" w:sz="0" w:space="0" w:color="auto"/>
      </w:divBdr>
    </w:div>
    <w:div w:id="685014035">
      <w:bodyDiv w:val="1"/>
      <w:marLeft w:val="0"/>
      <w:marRight w:val="0"/>
      <w:marTop w:val="0"/>
      <w:marBottom w:val="0"/>
      <w:divBdr>
        <w:top w:val="none" w:sz="0" w:space="0" w:color="auto"/>
        <w:left w:val="none" w:sz="0" w:space="0" w:color="auto"/>
        <w:bottom w:val="none" w:sz="0" w:space="0" w:color="auto"/>
        <w:right w:val="none" w:sz="0" w:space="0" w:color="auto"/>
      </w:divBdr>
    </w:div>
    <w:div w:id="882249961">
      <w:bodyDiv w:val="1"/>
      <w:marLeft w:val="0"/>
      <w:marRight w:val="0"/>
      <w:marTop w:val="0"/>
      <w:marBottom w:val="0"/>
      <w:divBdr>
        <w:top w:val="none" w:sz="0" w:space="0" w:color="auto"/>
        <w:left w:val="none" w:sz="0" w:space="0" w:color="auto"/>
        <w:bottom w:val="none" w:sz="0" w:space="0" w:color="auto"/>
        <w:right w:val="none" w:sz="0" w:space="0" w:color="auto"/>
      </w:divBdr>
    </w:div>
    <w:div w:id="1186601656">
      <w:bodyDiv w:val="1"/>
      <w:marLeft w:val="0"/>
      <w:marRight w:val="0"/>
      <w:marTop w:val="0"/>
      <w:marBottom w:val="0"/>
      <w:divBdr>
        <w:top w:val="none" w:sz="0" w:space="0" w:color="auto"/>
        <w:left w:val="none" w:sz="0" w:space="0" w:color="auto"/>
        <w:bottom w:val="none" w:sz="0" w:space="0" w:color="auto"/>
        <w:right w:val="none" w:sz="0" w:space="0" w:color="auto"/>
      </w:divBdr>
    </w:div>
    <w:div w:id="1222402575">
      <w:bodyDiv w:val="1"/>
      <w:marLeft w:val="0"/>
      <w:marRight w:val="0"/>
      <w:marTop w:val="0"/>
      <w:marBottom w:val="0"/>
      <w:divBdr>
        <w:top w:val="none" w:sz="0" w:space="0" w:color="auto"/>
        <w:left w:val="none" w:sz="0" w:space="0" w:color="auto"/>
        <w:bottom w:val="none" w:sz="0" w:space="0" w:color="auto"/>
        <w:right w:val="none" w:sz="0" w:space="0" w:color="auto"/>
      </w:divBdr>
    </w:div>
    <w:div w:id="1223250455">
      <w:bodyDiv w:val="1"/>
      <w:marLeft w:val="0"/>
      <w:marRight w:val="0"/>
      <w:marTop w:val="0"/>
      <w:marBottom w:val="0"/>
      <w:divBdr>
        <w:top w:val="none" w:sz="0" w:space="0" w:color="auto"/>
        <w:left w:val="none" w:sz="0" w:space="0" w:color="auto"/>
        <w:bottom w:val="none" w:sz="0" w:space="0" w:color="auto"/>
        <w:right w:val="none" w:sz="0" w:space="0" w:color="auto"/>
      </w:divBdr>
    </w:div>
    <w:div w:id="1342705592">
      <w:bodyDiv w:val="1"/>
      <w:marLeft w:val="0"/>
      <w:marRight w:val="0"/>
      <w:marTop w:val="0"/>
      <w:marBottom w:val="0"/>
      <w:divBdr>
        <w:top w:val="none" w:sz="0" w:space="0" w:color="auto"/>
        <w:left w:val="none" w:sz="0" w:space="0" w:color="auto"/>
        <w:bottom w:val="none" w:sz="0" w:space="0" w:color="auto"/>
        <w:right w:val="none" w:sz="0" w:space="0" w:color="auto"/>
      </w:divBdr>
    </w:div>
    <w:div w:id="1474981137">
      <w:bodyDiv w:val="1"/>
      <w:marLeft w:val="0"/>
      <w:marRight w:val="0"/>
      <w:marTop w:val="0"/>
      <w:marBottom w:val="0"/>
      <w:divBdr>
        <w:top w:val="none" w:sz="0" w:space="0" w:color="auto"/>
        <w:left w:val="none" w:sz="0" w:space="0" w:color="auto"/>
        <w:bottom w:val="none" w:sz="0" w:space="0" w:color="auto"/>
        <w:right w:val="none" w:sz="0" w:space="0" w:color="auto"/>
      </w:divBdr>
    </w:div>
    <w:div w:id="1485049944">
      <w:bodyDiv w:val="1"/>
      <w:marLeft w:val="0"/>
      <w:marRight w:val="0"/>
      <w:marTop w:val="0"/>
      <w:marBottom w:val="0"/>
      <w:divBdr>
        <w:top w:val="none" w:sz="0" w:space="0" w:color="auto"/>
        <w:left w:val="none" w:sz="0" w:space="0" w:color="auto"/>
        <w:bottom w:val="none" w:sz="0" w:space="0" w:color="auto"/>
        <w:right w:val="none" w:sz="0" w:space="0" w:color="auto"/>
      </w:divBdr>
    </w:div>
    <w:div w:id="1555894762">
      <w:bodyDiv w:val="1"/>
      <w:marLeft w:val="0"/>
      <w:marRight w:val="0"/>
      <w:marTop w:val="0"/>
      <w:marBottom w:val="0"/>
      <w:divBdr>
        <w:top w:val="none" w:sz="0" w:space="0" w:color="auto"/>
        <w:left w:val="none" w:sz="0" w:space="0" w:color="auto"/>
        <w:bottom w:val="none" w:sz="0" w:space="0" w:color="auto"/>
        <w:right w:val="none" w:sz="0" w:space="0" w:color="auto"/>
      </w:divBdr>
    </w:div>
    <w:div w:id="1769276198">
      <w:bodyDiv w:val="1"/>
      <w:marLeft w:val="0"/>
      <w:marRight w:val="0"/>
      <w:marTop w:val="0"/>
      <w:marBottom w:val="0"/>
      <w:divBdr>
        <w:top w:val="none" w:sz="0" w:space="0" w:color="auto"/>
        <w:left w:val="none" w:sz="0" w:space="0" w:color="auto"/>
        <w:bottom w:val="none" w:sz="0" w:space="0" w:color="auto"/>
        <w:right w:val="none" w:sz="0" w:space="0" w:color="auto"/>
      </w:divBdr>
    </w:div>
    <w:div w:id="1948076014">
      <w:bodyDiv w:val="1"/>
      <w:marLeft w:val="0"/>
      <w:marRight w:val="0"/>
      <w:marTop w:val="0"/>
      <w:marBottom w:val="0"/>
      <w:divBdr>
        <w:top w:val="none" w:sz="0" w:space="0" w:color="auto"/>
        <w:left w:val="none" w:sz="0" w:space="0" w:color="auto"/>
        <w:bottom w:val="none" w:sz="0" w:space="0" w:color="auto"/>
        <w:right w:val="none" w:sz="0" w:space="0" w:color="auto"/>
      </w:divBdr>
    </w:div>
    <w:div w:id="2058436167">
      <w:bodyDiv w:val="1"/>
      <w:marLeft w:val="0"/>
      <w:marRight w:val="0"/>
      <w:marTop w:val="0"/>
      <w:marBottom w:val="0"/>
      <w:divBdr>
        <w:top w:val="none" w:sz="0" w:space="0" w:color="auto"/>
        <w:left w:val="none" w:sz="0" w:space="0" w:color="auto"/>
        <w:bottom w:val="none" w:sz="0" w:space="0" w:color="auto"/>
        <w:right w:val="none" w:sz="0" w:space="0" w:color="auto"/>
      </w:divBdr>
    </w:div>
    <w:div w:id="2070297670">
      <w:bodyDiv w:val="1"/>
      <w:marLeft w:val="0"/>
      <w:marRight w:val="0"/>
      <w:marTop w:val="0"/>
      <w:marBottom w:val="0"/>
      <w:divBdr>
        <w:top w:val="none" w:sz="0" w:space="0" w:color="auto"/>
        <w:left w:val="none" w:sz="0" w:space="0" w:color="auto"/>
        <w:bottom w:val="none" w:sz="0" w:space="0" w:color="auto"/>
        <w:right w:val="none" w:sz="0" w:space="0" w:color="auto"/>
      </w:divBdr>
    </w:div>
    <w:div w:id="211277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Document_x0020_Description xmlns="$ListId:Shared Documents;" xsi:nil="true"/></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Document" ma:contentTypeID="0x0101001FCF15B176D2254089454D2448374BE5" ma:contentTypeVersion="0" ma:contentTypeDescription="Create a new document." ma:contentTypeScope="" ma:versionID="03ac8981e473f5601ecf68c1240537b5" xmlns:ct="http://schemas.microsoft.com/office/2006/metadata/contentType" xmlns:ma="http://schemas.microsoft.com/office/2006/metadata/properties/metaAttributes">
<xsd:schema targetNamespace="http://schemas.microsoft.com/office/2006/metadata/properties" ma:root="true" ma:fieldsID="ac365d5c24b574aea924f913155f1272"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Document_x0020_Description"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Document_x0020_Description" ma:index="8" nillable="true" ma:displayName="Document Description" ma:internalName="Document_x0020_Description">
<xsd:simpleType>
<xsd:restriction base="dms:Text">
<xsd:maxLength value="255"/>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839B4-0273-4EBC-8208-F8B9656350A4}">
  <ds:schemaRefs>
    <ds:schemaRef ds:uri="http://purl.org/dc/dcmitype/"/>
    <ds:schemaRef ds:uri="http://purl.org/dc/elements/1.1/"/>
    <ds:schemaRef ds:uri="http://purl.org/dc/terms/"/>
    <ds:schemaRef ds:uri="http://schemas.microsoft.com/office/2006/documentManagement/types"/>
    <ds:schemaRef ds:uri="$ListId:Shared Documents;"/>
    <ds:schemaRef ds:uri="http://schemas.openxmlformats.org/package/2006/metadata/core-properti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49899ECE-2747-48AA-A951-DF667F48F227}">
  <ds:schemaRefs>
    <ds:schemaRef ds:uri="http://schemas.microsoft.com/sharepoint/v3/contenttype/forms"/>
  </ds:schemaRefs>
</ds:datastoreItem>
</file>

<file path=customXml/itemProps3.xml><?xml version="1.0" encoding="utf-8"?>
<ds:datastoreItem xmlns:ds="http://schemas.openxmlformats.org/officeDocument/2006/customXml" ds:itemID="{48915090-5FA9-432B-A1CD-A4634BE97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9A03E5-EA9F-45F3-AA56-71800DF01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688</Words>
  <Characters>3927</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 Display Control Unit</vt:lpstr>
      <vt:lpstr>Lastenheft Display Control Unit</vt:lpstr>
    </vt:vector>
  </TitlesOfParts>
  <Company>AGCO GmbH &amp; Co</Company>
  <LinksUpToDate>false</LinksUpToDate>
  <CharactersWithSpaces>4606</CharactersWithSpaces>
  <SharedDoc>false</SharedDoc>
  <HLinks>
    <vt:vector size="606" baseType="variant">
      <vt:variant>
        <vt:i4>6881318</vt:i4>
      </vt:variant>
      <vt:variant>
        <vt:i4>603</vt:i4>
      </vt:variant>
      <vt:variant>
        <vt:i4>0</vt:i4>
      </vt:variant>
      <vt:variant>
        <vt:i4>5</vt:i4>
      </vt:variant>
      <vt:variant>
        <vt:lpwstr/>
      </vt:variant>
      <vt:variant>
        <vt:lpwstr>_EMV-Anforderung_KOMPONENTE</vt:lpwstr>
      </vt:variant>
      <vt:variant>
        <vt:i4>1048630</vt:i4>
      </vt:variant>
      <vt:variant>
        <vt:i4>596</vt:i4>
      </vt:variant>
      <vt:variant>
        <vt:i4>0</vt:i4>
      </vt:variant>
      <vt:variant>
        <vt:i4>5</vt:i4>
      </vt:variant>
      <vt:variant>
        <vt:lpwstr/>
      </vt:variant>
      <vt:variant>
        <vt:lpwstr>_Toc379547823</vt:lpwstr>
      </vt:variant>
      <vt:variant>
        <vt:i4>1048630</vt:i4>
      </vt:variant>
      <vt:variant>
        <vt:i4>590</vt:i4>
      </vt:variant>
      <vt:variant>
        <vt:i4>0</vt:i4>
      </vt:variant>
      <vt:variant>
        <vt:i4>5</vt:i4>
      </vt:variant>
      <vt:variant>
        <vt:lpwstr/>
      </vt:variant>
      <vt:variant>
        <vt:lpwstr>_Toc379547822</vt:lpwstr>
      </vt:variant>
      <vt:variant>
        <vt:i4>1048630</vt:i4>
      </vt:variant>
      <vt:variant>
        <vt:i4>584</vt:i4>
      </vt:variant>
      <vt:variant>
        <vt:i4>0</vt:i4>
      </vt:variant>
      <vt:variant>
        <vt:i4>5</vt:i4>
      </vt:variant>
      <vt:variant>
        <vt:lpwstr/>
      </vt:variant>
      <vt:variant>
        <vt:lpwstr>_Toc379547821</vt:lpwstr>
      </vt:variant>
      <vt:variant>
        <vt:i4>1048630</vt:i4>
      </vt:variant>
      <vt:variant>
        <vt:i4>578</vt:i4>
      </vt:variant>
      <vt:variant>
        <vt:i4>0</vt:i4>
      </vt:variant>
      <vt:variant>
        <vt:i4>5</vt:i4>
      </vt:variant>
      <vt:variant>
        <vt:lpwstr/>
      </vt:variant>
      <vt:variant>
        <vt:lpwstr>_Toc379547820</vt:lpwstr>
      </vt:variant>
      <vt:variant>
        <vt:i4>1245238</vt:i4>
      </vt:variant>
      <vt:variant>
        <vt:i4>572</vt:i4>
      </vt:variant>
      <vt:variant>
        <vt:i4>0</vt:i4>
      </vt:variant>
      <vt:variant>
        <vt:i4>5</vt:i4>
      </vt:variant>
      <vt:variant>
        <vt:lpwstr/>
      </vt:variant>
      <vt:variant>
        <vt:lpwstr>_Toc379547819</vt:lpwstr>
      </vt:variant>
      <vt:variant>
        <vt:i4>1245238</vt:i4>
      </vt:variant>
      <vt:variant>
        <vt:i4>566</vt:i4>
      </vt:variant>
      <vt:variant>
        <vt:i4>0</vt:i4>
      </vt:variant>
      <vt:variant>
        <vt:i4>5</vt:i4>
      </vt:variant>
      <vt:variant>
        <vt:lpwstr/>
      </vt:variant>
      <vt:variant>
        <vt:lpwstr>_Toc379547818</vt:lpwstr>
      </vt:variant>
      <vt:variant>
        <vt:i4>1245238</vt:i4>
      </vt:variant>
      <vt:variant>
        <vt:i4>560</vt:i4>
      </vt:variant>
      <vt:variant>
        <vt:i4>0</vt:i4>
      </vt:variant>
      <vt:variant>
        <vt:i4>5</vt:i4>
      </vt:variant>
      <vt:variant>
        <vt:lpwstr/>
      </vt:variant>
      <vt:variant>
        <vt:lpwstr>_Toc379547817</vt:lpwstr>
      </vt:variant>
      <vt:variant>
        <vt:i4>1245238</vt:i4>
      </vt:variant>
      <vt:variant>
        <vt:i4>554</vt:i4>
      </vt:variant>
      <vt:variant>
        <vt:i4>0</vt:i4>
      </vt:variant>
      <vt:variant>
        <vt:i4>5</vt:i4>
      </vt:variant>
      <vt:variant>
        <vt:lpwstr/>
      </vt:variant>
      <vt:variant>
        <vt:lpwstr>_Toc379547816</vt:lpwstr>
      </vt:variant>
      <vt:variant>
        <vt:i4>1245238</vt:i4>
      </vt:variant>
      <vt:variant>
        <vt:i4>548</vt:i4>
      </vt:variant>
      <vt:variant>
        <vt:i4>0</vt:i4>
      </vt:variant>
      <vt:variant>
        <vt:i4>5</vt:i4>
      </vt:variant>
      <vt:variant>
        <vt:lpwstr/>
      </vt:variant>
      <vt:variant>
        <vt:lpwstr>_Toc379547815</vt:lpwstr>
      </vt:variant>
      <vt:variant>
        <vt:i4>1245238</vt:i4>
      </vt:variant>
      <vt:variant>
        <vt:i4>542</vt:i4>
      </vt:variant>
      <vt:variant>
        <vt:i4>0</vt:i4>
      </vt:variant>
      <vt:variant>
        <vt:i4>5</vt:i4>
      </vt:variant>
      <vt:variant>
        <vt:lpwstr/>
      </vt:variant>
      <vt:variant>
        <vt:lpwstr>_Toc379547814</vt:lpwstr>
      </vt:variant>
      <vt:variant>
        <vt:i4>1245238</vt:i4>
      </vt:variant>
      <vt:variant>
        <vt:i4>536</vt:i4>
      </vt:variant>
      <vt:variant>
        <vt:i4>0</vt:i4>
      </vt:variant>
      <vt:variant>
        <vt:i4>5</vt:i4>
      </vt:variant>
      <vt:variant>
        <vt:lpwstr/>
      </vt:variant>
      <vt:variant>
        <vt:lpwstr>_Toc379547813</vt:lpwstr>
      </vt:variant>
      <vt:variant>
        <vt:i4>1245238</vt:i4>
      </vt:variant>
      <vt:variant>
        <vt:i4>530</vt:i4>
      </vt:variant>
      <vt:variant>
        <vt:i4>0</vt:i4>
      </vt:variant>
      <vt:variant>
        <vt:i4>5</vt:i4>
      </vt:variant>
      <vt:variant>
        <vt:lpwstr/>
      </vt:variant>
      <vt:variant>
        <vt:lpwstr>_Toc379547812</vt:lpwstr>
      </vt:variant>
      <vt:variant>
        <vt:i4>1245238</vt:i4>
      </vt:variant>
      <vt:variant>
        <vt:i4>524</vt:i4>
      </vt:variant>
      <vt:variant>
        <vt:i4>0</vt:i4>
      </vt:variant>
      <vt:variant>
        <vt:i4>5</vt:i4>
      </vt:variant>
      <vt:variant>
        <vt:lpwstr/>
      </vt:variant>
      <vt:variant>
        <vt:lpwstr>_Toc379547811</vt:lpwstr>
      </vt:variant>
      <vt:variant>
        <vt:i4>1245238</vt:i4>
      </vt:variant>
      <vt:variant>
        <vt:i4>518</vt:i4>
      </vt:variant>
      <vt:variant>
        <vt:i4>0</vt:i4>
      </vt:variant>
      <vt:variant>
        <vt:i4>5</vt:i4>
      </vt:variant>
      <vt:variant>
        <vt:lpwstr/>
      </vt:variant>
      <vt:variant>
        <vt:lpwstr>_Toc379547810</vt:lpwstr>
      </vt:variant>
      <vt:variant>
        <vt:i4>1179702</vt:i4>
      </vt:variant>
      <vt:variant>
        <vt:i4>512</vt:i4>
      </vt:variant>
      <vt:variant>
        <vt:i4>0</vt:i4>
      </vt:variant>
      <vt:variant>
        <vt:i4>5</vt:i4>
      </vt:variant>
      <vt:variant>
        <vt:lpwstr/>
      </vt:variant>
      <vt:variant>
        <vt:lpwstr>_Toc379547809</vt:lpwstr>
      </vt:variant>
      <vt:variant>
        <vt:i4>1179702</vt:i4>
      </vt:variant>
      <vt:variant>
        <vt:i4>506</vt:i4>
      </vt:variant>
      <vt:variant>
        <vt:i4>0</vt:i4>
      </vt:variant>
      <vt:variant>
        <vt:i4>5</vt:i4>
      </vt:variant>
      <vt:variant>
        <vt:lpwstr/>
      </vt:variant>
      <vt:variant>
        <vt:lpwstr>_Toc379547808</vt:lpwstr>
      </vt:variant>
      <vt:variant>
        <vt:i4>1179702</vt:i4>
      </vt:variant>
      <vt:variant>
        <vt:i4>500</vt:i4>
      </vt:variant>
      <vt:variant>
        <vt:i4>0</vt:i4>
      </vt:variant>
      <vt:variant>
        <vt:i4>5</vt:i4>
      </vt:variant>
      <vt:variant>
        <vt:lpwstr/>
      </vt:variant>
      <vt:variant>
        <vt:lpwstr>_Toc379547807</vt:lpwstr>
      </vt:variant>
      <vt:variant>
        <vt:i4>1179702</vt:i4>
      </vt:variant>
      <vt:variant>
        <vt:i4>494</vt:i4>
      </vt:variant>
      <vt:variant>
        <vt:i4>0</vt:i4>
      </vt:variant>
      <vt:variant>
        <vt:i4>5</vt:i4>
      </vt:variant>
      <vt:variant>
        <vt:lpwstr/>
      </vt:variant>
      <vt:variant>
        <vt:lpwstr>_Toc379547806</vt:lpwstr>
      </vt:variant>
      <vt:variant>
        <vt:i4>1179702</vt:i4>
      </vt:variant>
      <vt:variant>
        <vt:i4>488</vt:i4>
      </vt:variant>
      <vt:variant>
        <vt:i4>0</vt:i4>
      </vt:variant>
      <vt:variant>
        <vt:i4>5</vt:i4>
      </vt:variant>
      <vt:variant>
        <vt:lpwstr/>
      </vt:variant>
      <vt:variant>
        <vt:lpwstr>_Toc379547805</vt:lpwstr>
      </vt:variant>
      <vt:variant>
        <vt:i4>1179702</vt:i4>
      </vt:variant>
      <vt:variant>
        <vt:i4>482</vt:i4>
      </vt:variant>
      <vt:variant>
        <vt:i4>0</vt:i4>
      </vt:variant>
      <vt:variant>
        <vt:i4>5</vt:i4>
      </vt:variant>
      <vt:variant>
        <vt:lpwstr/>
      </vt:variant>
      <vt:variant>
        <vt:lpwstr>_Toc379547804</vt:lpwstr>
      </vt:variant>
      <vt:variant>
        <vt:i4>1179702</vt:i4>
      </vt:variant>
      <vt:variant>
        <vt:i4>476</vt:i4>
      </vt:variant>
      <vt:variant>
        <vt:i4>0</vt:i4>
      </vt:variant>
      <vt:variant>
        <vt:i4>5</vt:i4>
      </vt:variant>
      <vt:variant>
        <vt:lpwstr/>
      </vt:variant>
      <vt:variant>
        <vt:lpwstr>_Toc379547803</vt:lpwstr>
      </vt:variant>
      <vt:variant>
        <vt:i4>1179702</vt:i4>
      </vt:variant>
      <vt:variant>
        <vt:i4>470</vt:i4>
      </vt:variant>
      <vt:variant>
        <vt:i4>0</vt:i4>
      </vt:variant>
      <vt:variant>
        <vt:i4>5</vt:i4>
      </vt:variant>
      <vt:variant>
        <vt:lpwstr/>
      </vt:variant>
      <vt:variant>
        <vt:lpwstr>_Toc379547802</vt:lpwstr>
      </vt:variant>
      <vt:variant>
        <vt:i4>1179702</vt:i4>
      </vt:variant>
      <vt:variant>
        <vt:i4>464</vt:i4>
      </vt:variant>
      <vt:variant>
        <vt:i4>0</vt:i4>
      </vt:variant>
      <vt:variant>
        <vt:i4>5</vt:i4>
      </vt:variant>
      <vt:variant>
        <vt:lpwstr/>
      </vt:variant>
      <vt:variant>
        <vt:lpwstr>_Toc379547801</vt:lpwstr>
      </vt:variant>
      <vt:variant>
        <vt:i4>1179702</vt:i4>
      </vt:variant>
      <vt:variant>
        <vt:i4>458</vt:i4>
      </vt:variant>
      <vt:variant>
        <vt:i4>0</vt:i4>
      </vt:variant>
      <vt:variant>
        <vt:i4>5</vt:i4>
      </vt:variant>
      <vt:variant>
        <vt:lpwstr/>
      </vt:variant>
      <vt:variant>
        <vt:lpwstr>_Toc379547800</vt:lpwstr>
      </vt:variant>
      <vt:variant>
        <vt:i4>1769529</vt:i4>
      </vt:variant>
      <vt:variant>
        <vt:i4>452</vt:i4>
      </vt:variant>
      <vt:variant>
        <vt:i4>0</vt:i4>
      </vt:variant>
      <vt:variant>
        <vt:i4>5</vt:i4>
      </vt:variant>
      <vt:variant>
        <vt:lpwstr/>
      </vt:variant>
      <vt:variant>
        <vt:lpwstr>_Toc379547799</vt:lpwstr>
      </vt:variant>
      <vt:variant>
        <vt:i4>1769529</vt:i4>
      </vt:variant>
      <vt:variant>
        <vt:i4>446</vt:i4>
      </vt:variant>
      <vt:variant>
        <vt:i4>0</vt:i4>
      </vt:variant>
      <vt:variant>
        <vt:i4>5</vt:i4>
      </vt:variant>
      <vt:variant>
        <vt:lpwstr/>
      </vt:variant>
      <vt:variant>
        <vt:lpwstr>_Toc379547798</vt:lpwstr>
      </vt:variant>
      <vt:variant>
        <vt:i4>1769529</vt:i4>
      </vt:variant>
      <vt:variant>
        <vt:i4>440</vt:i4>
      </vt:variant>
      <vt:variant>
        <vt:i4>0</vt:i4>
      </vt:variant>
      <vt:variant>
        <vt:i4>5</vt:i4>
      </vt:variant>
      <vt:variant>
        <vt:lpwstr/>
      </vt:variant>
      <vt:variant>
        <vt:lpwstr>_Toc379547797</vt:lpwstr>
      </vt:variant>
      <vt:variant>
        <vt:i4>1769529</vt:i4>
      </vt:variant>
      <vt:variant>
        <vt:i4>434</vt:i4>
      </vt:variant>
      <vt:variant>
        <vt:i4>0</vt:i4>
      </vt:variant>
      <vt:variant>
        <vt:i4>5</vt:i4>
      </vt:variant>
      <vt:variant>
        <vt:lpwstr/>
      </vt:variant>
      <vt:variant>
        <vt:lpwstr>_Toc379547796</vt:lpwstr>
      </vt:variant>
      <vt:variant>
        <vt:i4>1769529</vt:i4>
      </vt:variant>
      <vt:variant>
        <vt:i4>428</vt:i4>
      </vt:variant>
      <vt:variant>
        <vt:i4>0</vt:i4>
      </vt:variant>
      <vt:variant>
        <vt:i4>5</vt:i4>
      </vt:variant>
      <vt:variant>
        <vt:lpwstr/>
      </vt:variant>
      <vt:variant>
        <vt:lpwstr>_Toc379547795</vt:lpwstr>
      </vt:variant>
      <vt:variant>
        <vt:i4>1769529</vt:i4>
      </vt:variant>
      <vt:variant>
        <vt:i4>422</vt:i4>
      </vt:variant>
      <vt:variant>
        <vt:i4>0</vt:i4>
      </vt:variant>
      <vt:variant>
        <vt:i4>5</vt:i4>
      </vt:variant>
      <vt:variant>
        <vt:lpwstr/>
      </vt:variant>
      <vt:variant>
        <vt:lpwstr>_Toc379547794</vt:lpwstr>
      </vt:variant>
      <vt:variant>
        <vt:i4>1769529</vt:i4>
      </vt:variant>
      <vt:variant>
        <vt:i4>416</vt:i4>
      </vt:variant>
      <vt:variant>
        <vt:i4>0</vt:i4>
      </vt:variant>
      <vt:variant>
        <vt:i4>5</vt:i4>
      </vt:variant>
      <vt:variant>
        <vt:lpwstr/>
      </vt:variant>
      <vt:variant>
        <vt:lpwstr>_Toc379547793</vt:lpwstr>
      </vt:variant>
      <vt:variant>
        <vt:i4>1769529</vt:i4>
      </vt:variant>
      <vt:variant>
        <vt:i4>410</vt:i4>
      </vt:variant>
      <vt:variant>
        <vt:i4>0</vt:i4>
      </vt:variant>
      <vt:variant>
        <vt:i4>5</vt:i4>
      </vt:variant>
      <vt:variant>
        <vt:lpwstr/>
      </vt:variant>
      <vt:variant>
        <vt:lpwstr>_Toc379547792</vt:lpwstr>
      </vt:variant>
      <vt:variant>
        <vt:i4>1769529</vt:i4>
      </vt:variant>
      <vt:variant>
        <vt:i4>404</vt:i4>
      </vt:variant>
      <vt:variant>
        <vt:i4>0</vt:i4>
      </vt:variant>
      <vt:variant>
        <vt:i4>5</vt:i4>
      </vt:variant>
      <vt:variant>
        <vt:lpwstr/>
      </vt:variant>
      <vt:variant>
        <vt:lpwstr>_Toc379547791</vt:lpwstr>
      </vt:variant>
      <vt:variant>
        <vt:i4>1769529</vt:i4>
      </vt:variant>
      <vt:variant>
        <vt:i4>398</vt:i4>
      </vt:variant>
      <vt:variant>
        <vt:i4>0</vt:i4>
      </vt:variant>
      <vt:variant>
        <vt:i4>5</vt:i4>
      </vt:variant>
      <vt:variant>
        <vt:lpwstr/>
      </vt:variant>
      <vt:variant>
        <vt:lpwstr>_Toc379547790</vt:lpwstr>
      </vt:variant>
      <vt:variant>
        <vt:i4>1703993</vt:i4>
      </vt:variant>
      <vt:variant>
        <vt:i4>392</vt:i4>
      </vt:variant>
      <vt:variant>
        <vt:i4>0</vt:i4>
      </vt:variant>
      <vt:variant>
        <vt:i4>5</vt:i4>
      </vt:variant>
      <vt:variant>
        <vt:lpwstr/>
      </vt:variant>
      <vt:variant>
        <vt:lpwstr>_Toc379547789</vt:lpwstr>
      </vt:variant>
      <vt:variant>
        <vt:i4>1703993</vt:i4>
      </vt:variant>
      <vt:variant>
        <vt:i4>386</vt:i4>
      </vt:variant>
      <vt:variant>
        <vt:i4>0</vt:i4>
      </vt:variant>
      <vt:variant>
        <vt:i4>5</vt:i4>
      </vt:variant>
      <vt:variant>
        <vt:lpwstr/>
      </vt:variant>
      <vt:variant>
        <vt:lpwstr>_Toc379547788</vt:lpwstr>
      </vt:variant>
      <vt:variant>
        <vt:i4>1703993</vt:i4>
      </vt:variant>
      <vt:variant>
        <vt:i4>380</vt:i4>
      </vt:variant>
      <vt:variant>
        <vt:i4>0</vt:i4>
      </vt:variant>
      <vt:variant>
        <vt:i4>5</vt:i4>
      </vt:variant>
      <vt:variant>
        <vt:lpwstr/>
      </vt:variant>
      <vt:variant>
        <vt:lpwstr>_Toc379547787</vt:lpwstr>
      </vt:variant>
      <vt:variant>
        <vt:i4>1703993</vt:i4>
      </vt:variant>
      <vt:variant>
        <vt:i4>374</vt:i4>
      </vt:variant>
      <vt:variant>
        <vt:i4>0</vt:i4>
      </vt:variant>
      <vt:variant>
        <vt:i4>5</vt:i4>
      </vt:variant>
      <vt:variant>
        <vt:lpwstr/>
      </vt:variant>
      <vt:variant>
        <vt:lpwstr>_Toc379547786</vt:lpwstr>
      </vt:variant>
      <vt:variant>
        <vt:i4>1703993</vt:i4>
      </vt:variant>
      <vt:variant>
        <vt:i4>368</vt:i4>
      </vt:variant>
      <vt:variant>
        <vt:i4>0</vt:i4>
      </vt:variant>
      <vt:variant>
        <vt:i4>5</vt:i4>
      </vt:variant>
      <vt:variant>
        <vt:lpwstr/>
      </vt:variant>
      <vt:variant>
        <vt:lpwstr>_Toc379547785</vt:lpwstr>
      </vt:variant>
      <vt:variant>
        <vt:i4>1703993</vt:i4>
      </vt:variant>
      <vt:variant>
        <vt:i4>362</vt:i4>
      </vt:variant>
      <vt:variant>
        <vt:i4>0</vt:i4>
      </vt:variant>
      <vt:variant>
        <vt:i4>5</vt:i4>
      </vt:variant>
      <vt:variant>
        <vt:lpwstr/>
      </vt:variant>
      <vt:variant>
        <vt:lpwstr>_Toc379547784</vt:lpwstr>
      </vt:variant>
      <vt:variant>
        <vt:i4>1703993</vt:i4>
      </vt:variant>
      <vt:variant>
        <vt:i4>356</vt:i4>
      </vt:variant>
      <vt:variant>
        <vt:i4>0</vt:i4>
      </vt:variant>
      <vt:variant>
        <vt:i4>5</vt:i4>
      </vt:variant>
      <vt:variant>
        <vt:lpwstr/>
      </vt:variant>
      <vt:variant>
        <vt:lpwstr>_Toc379547783</vt:lpwstr>
      </vt:variant>
      <vt:variant>
        <vt:i4>1703993</vt:i4>
      </vt:variant>
      <vt:variant>
        <vt:i4>350</vt:i4>
      </vt:variant>
      <vt:variant>
        <vt:i4>0</vt:i4>
      </vt:variant>
      <vt:variant>
        <vt:i4>5</vt:i4>
      </vt:variant>
      <vt:variant>
        <vt:lpwstr/>
      </vt:variant>
      <vt:variant>
        <vt:lpwstr>_Toc379547782</vt:lpwstr>
      </vt:variant>
      <vt:variant>
        <vt:i4>1703993</vt:i4>
      </vt:variant>
      <vt:variant>
        <vt:i4>344</vt:i4>
      </vt:variant>
      <vt:variant>
        <vt:i4>0</vt:i4>
      </vt:variant>
      <vt:variant>
        <vt:i4>5</vt:i4>
      </vt:variant>
      <vt:variant>
        <vt:lpwstr/>
      </vt:variant>
      <vt:variant>
        <vt:lpwstr>_Toc379547781</vt:lpwstr>
      </vt:variant>
      <vt:variant>
        <vt:i4>1703993</vt:i4>
      </vt:variant>
      <vt:variant>
        <vt:i4>338</vt:i4>
      </vt:variant>
      <vt:variant>
        <vt:i4>0</vt:i4>
      </vt:variant>
      <vt:variant>
        <vt:i4>5</vt:i4>
      </vt:variant>
      <vt:variant>
        <vt:lpwstr/>
      </vt:variant>
      <vt:variant>
        <vt:lpwstr>_Toc379547780</vt:lpwstr>
      </vt:variant>
      <vt:variant>
        <vt:i4>1376313</vt:i4>
      </vt:variant>
      <vt:variant>
        <vt:i4>332</vt:i4>
      </vt:variant>
      <vt:variant>
        <vt:i4>0</vt:i4>
      </vt:variant>
      <vt:variant>
        <vt:i4>5</vt:i4>
      </vt:variant>
      <vt:variant>
        <vt:lpwstr/>
      </vt:variant>
      <vt:variant>
        <vt:lpwstr>_Toc379547779</vt:lpwstr>
      </vt:variant>
      <vt:variant>
        <vt:i4>1376313</vt:i4>
      </vt:variant>
      <vt:variant>
        <vt:i4>326</vt:i4>
      </vt:variant>
      <vt:variant>
        <vt:i4>0</vt:i4>
      </vt:variant>
      <vt:variant>
        <vt:i4>5</vt:i4>
      </vt:variant>
      <vt:variant>
        <vt:lpwstr/>
      </vt:variant>
      <vt:variant>
        <vt:lpwstr>_Toc379547778</vt:lpwstr>
      </vt:variant>
      <vt:variant>
        <vt:i4>1376313</vt:i4>
      </vt:variant>
      <vt:variant>
        <vt:i4>320</vt:i4>
      </vt:variant>
      <vt:variant>
        <vt:i4>0</vt:i4>
      </vt:variant>
      <vt:variant>
        <vt:i4>5</vt:i4>
      </vt:variant>
      <vt:variant>
        <vt:lpwstr/>
      </vt:variant>
      <vt:variant>
        <vt:lpwstr>_Toc379547777</vt:lpwstr>
      </vt:variant>
      <vt:variant>
        <vt:i4>1376313</vt:i4>
      </vt:variant>
      <vt:variant>
        <vt:i4>314</vt:i4>
      </vt:variant>
      <vt:variant>
        <vt:i4>0</vt:i4>
      </vt:variant>
      <vt:variant>
        <vt:i4>5</vt:i4>
      </vt:variant>
      <vt:variant>
        <vt:lpwstr/>
      </vt:variant>
      <vt:variant>
        <vt:lpwstr>_Toc379547776</vt:lpwstr>
      </vt:variant>
      <vt:variant>
        <vt:i4>1376313</vt:i4>
      </vt:variant>
      <vt:variant>
        <vt:i4>308</vt:i4>
      </vt:variant>
      <vt:variant>
        <vt:i4>0</vt:i4>
      </vt:variant>
      <vt:variant>
        <vt:i4>5</vt:i4>
      </vt:variant>
      <vt:variant>
        <vt:lpwstr/>
      </vt:variant>
      <vt:variant>
        <vt:lpwstr>_Toc379547775</vt:lpwstr>
      </vt:variant>
      <vt:variant>
        <vt:i4>1376313</vt:i4>
      </vt:variant>
      <vt:variant>
        <vt:i4>302</vt:i4>
      </vt:variant>
      <vt:variant>
        <vt:i4>0</vt:i4>
      </vt:variant>
      <vt:variant>
        <vt:i4>5</vt:i4>
      </vt:variant>
      <vt:variant>
        <vt:lpwstr/>
      </vt:variant>
      <vt:variant>
        <vt:lpwstr>_Toc379547774</vt:lpwstr>
      </vt:variant>
      <vt:variant>
        <vt:i4>1376313</vt:i4>
      </vt:variant>
      <vt:variant>
        <vt:i4>296</vt:i4>
      </vt:variant>
      <vt:variant>
        <vt:i4>0</vt:i4>
      </vt:variant>
      <vt:variant>
        <vt:i4>5</vt:i4>
      </vt:variant>
      <vt:variant>
        <vt:lpwstr/>
      </vt:variant>
      <vt:variant>
        <vt:lpwstr>_Toc379547773</vt:lpwstr>
      </vt:variant>
      <vt:variant>
        <vt:i4>1376313</vt:i4>
      </vt:variant>
      <vt:variant>
        <vt:i4>290</vt:i4>
      </vt:variant>
      <vt:variant>
        <vt:i4>0</vt:i4>
      </vt:variant>
      <vt:variant>
        <vt:i4>5</vt:i4>
      </vt:variant>
      <vt:variant>
        <vt:lpwstr/>
      </vt:variant>
      <vt:variant>
        <vt:lpwstr>_Toc379547772</vt:lpwstr>
      </vt:variant>
      <vt:variant>
        <vt:i4>1376313</vt:i4>
      </vt:variant>
      <vt:variant>
        <vt:i4>284</vt:i4>
      </vt:variant>
      <vt:variant>
        <vt:i4>0</vt:i4>
      </vt:variant>
      <vt:variant>
        <vt:i4>5</vt:i4>
      </vt:variant>
      <vt:variant>
        <vt:lpwstr/>
      </vt:variant>
      <vt:variant>
        <vt:lpwstr>_Toc379547771</vt:lpwstr>
      </vt:variant>
      <vt:variant>
        <vt:i4>1376313</vt:i4>
      </vt:variant>
      <vt:variant>
        <vt:i4>278</vt:i4>
      </vt:variant>
      <vt:variant>
        <vt:i4>0</vt:i4>
      </vt:variant>
      <vt:variant>
        <vt:i4>5</vt:i4>
      </vt:variant>
      <vt:variant>
        <vt:lpwstr/>
      </vt:variant>
      <vt:variant>
        <vt:lpwstr>_Toc379547770</vt:lpwstr>
      </vt:variant>
      <vt:variant>
        <vt:i4>1310777</vt:i4>
      </vt:variant>
      <vt:variant>
        <vt:i4>272</vt:i4>
      </vt:variant>
      <vt:variant>
        <vt:i4>0</vt:i4>
      </vt:variant>
      <vt:variant>
        <vt:i4>5</vt:i4>
      </vt:variant>
      <vt:variant>
        <vt:lpwstr/>
      </vt:variant>
      <vt:variant>
        <vt:lpwstr>_Toc379547769</vt:lpwstr>
      </vt:variant>
      <vt:variant>
        <vt:i4>1310777</vt:i4>
      </vt:variant>
      <vt:variant>
        <vt:i4>266</vt:i4>
      </vt:variant>
      <vt:variant>
        <vt:i4>0</vt:i4>
      </vt:variant>
      <vt:variant>
        <vt:i4>5</vt:i4>
      </vt:variant>
      <vt:variant>
        <vt:lpwstr/>
      </vt:variant>
      <vt:variant>
        <vt:lpwstr>_Toc379547768</vt:lpwstr>
      </vt:variant>
      <vt:variant>
        <vt:i4>1310777</vt:i4>
      </vt:variant>
      <vt:variant>
        <vt:i4>260</vt:i4>
      </vt:variant>
      <vt:variant>
        <vt:i4>0</vt:i4>
      </vt:variant>
      <vt:variant>
        <vt:i4>5</vt:i4>
      </vt:variant>
      <vt:variant>
        <vt:lpwstr/>
      </vt:variant>
      <vt:variant>
        <vt:lpwstr>_Toc379547767</vt:lpwstr>
      </vt:variant>
      <vt:variant>
        <vt:i4>1310777</vt:i4>
      </vt:variant>
      <vt:variant>
        <vt:i4>254</vt:i4>
      </vt:variant>
      <vt:variant>
        <vt:i4>0</vt:i4>
      </vt:variant>
      <vt:variant>
        <vt:i4>5</vt:i4>
      </vt:variant>
      <vt:variant>
        <vt:lpwstr/>
      </vt:variant>
      <vt:variant>
        <vt:lpwstr>_Toc379547766</vt:lpwstr>
      </vt:variant>
      <vt:variant>
        <vt:i4>1310777</vt:i4>
      </vt:variant>
      <vt:variant>
        <vt:i4>248</vt:i4>
      </vt:variant>
      <vt:variant>
        <vt:i4>0</vt:i4>
      </vt:variant>
      <vt:variant>
        <vt:i4>5</vt:i4>
      </vt:variant>
      <vt:variant>
        <vt:lpwstr/>
      </vt:variant>
      <vt:variant>
        <vt:lpwstr>_Toc379547765</vt:lpwstr>
      </vt:variant>
      <vt:variant>
        <vt:i4>1310777</vt:i4>
      </vt:variant>
      <vt:variant>
        <vt:i4>242</vt:i4>
      </vt:variant>
      <vt:variant>
        <vt:i4>0</vt:i4>
      </vt:variant>
      <vt:variant>
        <vt:i4>5</vt:i4>
      </vt:variant>
      <vt:variant>
        <vt:lpwstr/>
      </vt:variant>
      <vt:variant>
        <vt:lpwstr>_Toc379547764</vt:lpwstr>
      </vt:variant>
      <vt:variant>
        <vt:i4>1310777</vt:i4>
      </vt:variant>
      <vt:variant>
        <vt:i4>236</vt:i4>
      </vt:variant>
      <vt:variant>
        <vt:i4>0</vt:i4>
      </vt:variant>
      <vt:variant>
        <vt:i4>5</vt:i4>
      </vt:variant>
      <vt:variant>
        <vt:lpwstr/>
      </vt:variant>
      <vt:variant>
        <vt:lpwstr>_Toc379547763</vt:lpwstr>
      </vt:variant>
      <vt:variant>
        <vt:i4>1310777</vt:i4>
      </vt:variant>
      <vt:variant>
        <vt:i4>230</vt:i4>
      </vt:variant>
      <vt:variant>
        <vt:i4>0</vt:i4>
      </vt:variant>
      <vt:variant>
        <vt:i4>5</vt:i4>
      </vt:variant>
      <vt:variant>
        <vt:lpwstr/>
      </vt:variant>
      <vt:variant>
        <vt:lpwstr>_Toc379547762</vt:lpwstr>
      </vt:variant>
      <vt:variant>
        <vt:i4>1310777</vt:i4>
      </vt:variant>
      <vt:variant>
        <vt:i4>224</vt:i4>
      </vt:variant>
      <vt:variant>
        <vt:i4>0</vt:i4>
      </vt:variant>
      <vt:variant>
        <vt:i4>5</vt:i4>
      </vt:variant>
      <vt:variant>
        <vt:lpwstr/>
      </vt:variant>
      <vt:variant>
        <vt:lpwstr>_Toc379547761</vt:lpwstr>
      </vt:variant>
      <vt:variant>
        <vt:i4>1310777</vt:i4>
      </vt:variant>
      <vt:variant>
        <vt:i4>218</vt:i4>
      </vt:variant>
      <vt:variant>
        <vt:i4>0</vt:i4>
      </vt:variant>
      <vt:variant>
        <vt:i4>5</vt:i4>
      </vt:variant>
      <vt:variant>
        <vt:lpwstr/>
      </vt:variant>
      <vt:variant>
        <vt:lpwstr>_Toc379547760</vt:lpwstr>
      </vt:variant>
      <vt:variant>
        <vt:i4>1507385</vt:i4>
      </vt:variant>
      <vt:variant>
        <vt:i4>212</vt:i4>
      </vt:variant>
      <vt:variant>
        <vt:i4>0</vt:i4>
      </vt:variant>
      <vt:variant>
        <vt:i4>5</vt:i4>
      </vt:variant>
      <vt:variant>
        <vt:lpwstr/>
      </vt:variant>
      <vt:variant>
        <vt:lpwstr>_Toc379547759</vt:lpwstr>
      </vt:variant>
      <vt:variant>
        <vt:i4>1507385</vt:i4>
      </vt:variant>
      <vt:variant>
        <vt:i4>206</vt:i4>
      </vt:variant>
      <vt:variant>
        <vt:i4>0</vt:i4>
      </vt:variant>
      <vt:variant>
        <vt:i4>5</vt:i4>
      </vt:variant>
      <vt:variant>
        <vt:lpwstr/>
      </vt:variant>
      <vt:variant>
        <vt:lpwstr>_Toc379547758</vt:lpwstr>
      </vt:variant>
      <vt:variant>
        <vt:i4>1507385</vt:i4>
      </vt:variant>
      <vt:variant>
        <vt:i4>200</vt:i4>
      </vt:variant>
      <vt:variant>
        <vt:i4>0</vt:i4>
      </vt:variant>
      <vt:variant>
        <vt:i4>5</vt:i4>
      </vt:variant>
      <vt:variant>
        <vt:lpwstr/>
      </vt:variant>
      <vt:variant>
        <vt:lpwstr>_Toc379547757</vt:lpwstr>
      </vt:variant>
      <vt:variant>
        <vt:i4>1507385</vt:i4>
      </vt:variant>
      <vt:variant>
        <vt:i4>194</vt:i4>
      </vt:variant>
      <vt:variant>
        <vt:i4>0</vt:i4>
      </vt:variant>
      <vt:variant>
        <vt:i4>5</vt:i4>
      </vt:variant>
      <vt:variant>
        <vt:lpwstr/>
      </vt:variant>
      <vt:variant>
        <vt:lpwstr>_Toc379547756</vt:lpwstr>
      </vt:variant>
      <vt:variant>
        <vt:i4>1507385</vt:i4>
      </vt:variant>
      <vt:variant>
        <vt:i4>188</vt:i4>
      </vt:variant>
      <vt:variant>
        <vt:i4>0</vt:i4>
      </vt:variant>
      <vt:variant>
        <vt:i4>5</vt:i4>
      </vt:variant>
      <vt:variant>
        <vt:lpwstr/>
      </vt:variant>
      <vt:variant>
        <vt:lpwstr>_Toc379547755</vt:lpwstr>
      </vt:variant>
      <vt:variant>
        <vt:i4>1507385</vt:i4>
      </vt:variant>
      <vt:variant>
        <vt:i4>182</vt:i4>
      </vt:variant>
      <vt:variant>
        <vt:i4>0</vt:i4>
      </vt:variant>
      <vt:variant>
        <vt:i4>5</vt:i4>
      </vt:variant>
      <vt:variant>
        <vt:lpwstr/>
      </vt:variant>
      <vt:variant>
        <vt:lpwstr>_Toc379547754</vt:lpwstr>
      </vt:variant>
      <vt:variant>
        <vt:i4>1507385</vt:i4>
      </vt:variant>
      <vt:variant>
        <vt:i4>176</vt:i4>
      </vt:variant>
      <vt:variant>
        <vt:i4>0</vt:i4>
      </vt:variant>
      <vt:variant>
        <vt:i4>5</vt:i4>
      </vt:variant>
      <vt:variant>
        <vt:lpwstr/>
      </vt:variant>
      <vt:variant>
        <vt:lpwstr>_Toc379547753</vt:lpwstr>
      </vt:variant>
      <vt:variant>
        <vt:i4>1507385</vt:i4>
      </vt:variant>
      <vt:variant>
        <vt:i4>170</vt:i4>
      </vt:variant>
      <vt:variant>
        <vt:i4>0</vt:i4>
      </vt:variant>
      <vt:variant>
        <vt:i4>5</vt:i4>
      </vt:variant>
      <vt:variant>
        <vt:lpwstr/>
      </vt:variant>
      <vt:variant>
        <vt:lpwstr>_Toc379547752</vt:lpwstr>
      </vt:variant>
      <vt:variant>
        <vt:i4>1507385</vt:i4>
      </vt:variant>
      <vt:variant>
        <vt:i4>164</vt:i4>
      </vt:variant>
      <vt:variant>
        <vt:i4>0</vt:i4>
      </vt:variant>
      <vt:variant>
        <vt:i4>5</vt:i4>
      </vt:variant>
      <vt:variant>
        <vt:lpwstr/>
      </vt:variant>
      <vt:variant>
        <vt:lpwstr>_Toc379547751</vt:lpwstr>
      </vt:variant>
      <vt:variant>
        <vt:i4>1507385</vt:i4>
      </vt:variant>
      <vt:variant>
        <vt:i4>158</vt:i4>
      </vt:variant>
      <vt:variant>
        <vt:i4>0</vt:i4>
      </vt:variant>
      <vt:variant>
        <vt:i4>5</vt:i4>
      </vt:variant>
      <vt:variant>
        <vt:lpwstr/>
      </vt:variant>
      <vt:variant>
        <vt:lpwstr>_Toc379547750</vt:lpwstr>
      </vt:variant>
      <vt:variant>
        <vt:i4>1441849</vt:i4>
      </vt:variant>
      <vt:variant>
        <vt:i4>152</vt:i4>
      </vt:variant>
      <vt:variant>
        <vt:i4>0</vt:i4>
      </vt:variant>
      <vt:variant>
        <vt:i4>5</vt:i4>
      </vt:variant>
      <vt:variant>
        <vt:lpwstr/>
      </vt:variant>
      <vt:variant>
        <vt:lpwstr>_Toc379547749</vt:lpwstr>
      </vt:variant>
      <vt:variant>
        <vt:i4>1441849</vt:i4>
      </vt:variant>
      <vt:variant>
        <vt:i4>146</vt:i4>
      </vt:variant>
      <vt:variant>
        <vt:i4>0</vt:i4>
      </vt:variant>
      <vt:variant>
        <vt:i4>5</vt:i4>
      </vt:variant>
      <vt:variant>
        <vt:lpwstr/>
      </vt:variant>
      <vt:variant>
        <vt:lpwstr>_Toc379547748</vt:lpwstr>
      </vt:variant>
      <vt:variant>
        <vt:i4>1441849</vt:i4>
      </vt:variant>
      <vt:variant>
        <vt:i4>140</vt:i4>
      </vt:variant>
      <vt:variant>
        <vt:i4>0</vt:i4>
      </vt:variant>
      <vt:variant>
        <vt:i4>5</vt:i4>
      </vt:variant>
      <vt:variant>
        <vt:lpwstr/>
      </vt:variant>
      <vt:variant>
        <vt:lpwstr>_Toc379547747</vt:lpwstr>
      </vt:variant>
      <vt:variant>
        <vt:i4>1441849</vt:i4>
      </vt:variant>
      <vt:variant>
        <vt:i4>134</vt:i4>
      </vt:variant>
      <vt:variant>
        <vt:i4>0</vt:i4>
      </vt:variant>
      <vt:variant>
        <vt:i4>5</vt:i4>
      </vt:variant>
      <vt:variant>
        <vt:lpwstr/>
      </vt:variant>
      <vt:variant>
        <vt:lpwstr>_Toc379547746</vt:lpwstr>
      </vt:variant>
      <vt:variant>
        <vt:i4>1441849</vt:i4>
      </vt:variant>
      <vt:variant>
        <vt:i4>128</vt:i4>
      </vt:variant>
      <vt:variant>
        <vt:i4>0</vt:i4>
      </vt:variant>
      <vt:variant>
        <vt:i4>5</vt:i4>
      </vt:variant>
      <vt:variant>
        <vt:lpwstr/>
      </vt:variant>
      <vt:variant>
        <vt:lpwstr>_Toc379547745</vt:lpwstr>
      </vt:variant>
      <vt:variant>
        <vt:i4>1441849</vt:i4>
      </vt:variant>
      <vt:variant>
        <vt:i4>122</vt:i4>
      </vt:variant>
      <vt:variant>
        <vt:i4>0</vt:i4>
      </vt:variant>
      <vt:variant>
        <vt:i4>5</vt:i4>
      </vt:variant>
      <vt:variant>
        <vt:lpwstr/>
      </vt:variant>
      <vt:variant>
        <vt:lpwstr>_Toc379547744</vt:lpwstr>
      </vt:variant>
      <vt:variant>
        <vt:i4>1441849</vt:i4>
      </vt:variant>
      <vt:variant>
        <vt:i4>116</vt:i4>
      </vt:variant>
      <vt:variant>
        <vt:i4>0</vt:i4>
      </vt:variant>
      <vt:variant>
        <vt:i4>5</vt:i4>
      </vt:variant>
      <vt:variant>
        <vt:lpwstr/>
      </vt:variant>
      <vt:variant>
        <vt:lpwstr>_Toc379547743</vt:lpwstr>
      </vt:variant>
      <vt:variant>
        <vt:i4>1441849</vt:i4>
      </vt:variant>
      <vt:variant>
        <vt:i4>110</vt:i4>
      </vt:variant>
      <vt:variant>
        <vt:i4>0</vt:i4>
      </vt:variant>
      <vt:variant>
        <vt:i4>5</vt:i4>
      </vt:variant>
      <vt:variant>
        <vt:lpwstr/>
      </vt:variant>
      <vt:variant>
        <vt:lpwstr>_Toc379547742</vt:lpwstr>
      </vt:variant>
      <vt:variant>
        <vt:i4>1441849</vt:i4>
      </vt:variant>
      <vt:variant>
        <vt:i4>104</vt:i4>
      </vt:variant>
      <vt:variant>
        <vt:i4>0</vt:i4>
      </vt:variant>
      <vt:variant>
        <vt:i4>5</vt:i4>
      </vt:variant>
      <vt:variant>
        <vt:lpwstr/>
      </vt:variant>
      <vt:variant>
        <vt:lpwstr>_Toc379547741</vt:lpwstr>
      </vt:variant>
      <vt:variant>
        <vt:i4>1441849</vt:i4>
      </vt:variant>
      <vt:variant>
        <vt:i4>98</vt:i4>
      </vt:variant>
      <vt:variant>
        <vt:i4>0</vt:i4>
      </vt:variant>
      <vt:variant>
        <vt:i4>5</vt:i4>
      </vt:variant>
      <vt:variant>
        <vt:lpwstr/>
      </vt:variant>
      <vt:variant>
        <vt:lpwstr>_Toc379547740</vt:lpwstr>
      </vt:variant>
      <vt:variant>
        <vt:i4>1114169</vt:i4>
      </vt:variant>
      <vt:variant>
        <vt:i4>92</vt:i4>
      </vt:variant>
      <vt:variant>
        <vt:i4>0</vt:i4>
      </vt:variant>
      <vt:variant>
        <vt:i4>5</vt:i4>
      </vt:variant>
      <vt:variant>
        <vt:lpwstr/>
      </vt:variant>
      <vt:variant>
        <vt:lpwstr>_Toc379547739</vt:lpwstr>
      </vt:variant>
      <vt:variant>
        <vt:i4>1114169</vt:i4>
      </vt:variant>
      <vt:variant>
        <vt:i4>86</vt:i4>
      </vt:variant>
      <vt:variant>
        <vt:i4>0</vt:i4>
      </vt:variant>
      <vt:variant>
        <vt:i4>5</vt:i4>
      </vt:variant>
      <vt:variant>
        <vt:lpwstr/>
      </vt:variant>
      <vt:variant>
        <vt:lpwstr>_Toc379547738</vt:lpwstr>
      </vt:variant>
      <vt:variant>
        <vt:i4>1114169</vt:i4>
      </vt:variant>
      <vt:variant>
        <vt:i4>80</vt:i4>
      </vt:variant>
      <vt:variant>
        <vt:i4>0</vt:i4>
      </vt:variant>
      <vt:variant>
        <vt:i4>5</vt:i4>
      </vt:variant>
      <vt:variant>
        <vt:lpwstr/>
      </vt:variant>
      <vt:variant>
        <vt:lpwstr>_Toc379547737</vt:lpwstr>
      </vt:variant>
      <vt:variant>
        <vt:i4>1114169</vt:i4>
      </vt:variant>
      <vt:variant>
        <vt:i4>74</vt:i4>
      </vt:variant>
      <vt:variant>
        <vt:i4>0</vt:i4>
      </vt:variant>
      <vt:variant>
        <vt:i4>5</vt:i4>
      </vt:variant>
      <vt:variant>
        <vt:lpwstr/>
      </vt:variant>
      <vt:variant>
        <vt:lpwstr>_Toc379547736</vt:lpwstr>
      </vt:variant>
      <vt:variant>
        <vt:i4>1114169</vt:i4>
      </vt:variant>
      <vt:variant>
        <vt:i4>68</vt:i4>
      </vt:variant>
      <vt:variant>
        <vt:i4>0</vt:i4>
      </vt:variant>
      <vt:variant>
        <vt:i4>5</vt:i4>
      </vt:variant>
      <vt:variant>
        <vt:lpwstr/>
      </vt:variant>
      <vt:variant>
        <vt:lpwstr>_Toc379547735</vt:lpwstr>
      </vt:variant>
      <vt:variant>
        <vt:i4>1114169</vt:i4>
      </vt:variant>
      <vt:variant>
        <vt:i4>62</vt:i4>
      </vt:variant>
      <vt:variant>
        <vt:i4>0</vt:i4>
      </vt:variant>
      <vt:variant>
        <vt:i4>5</vt:i4>
      </vt:variant>
      <vt:variant>
        <vt:lpwstr/>
      </vt:variant>
      <vt:variant>
        <vt:lpwstr>_Toc379547734</vt:lpwstr>
      </vt:variant>
      <vt:variant>
        <vt:i4>1114169</vt:i4>
      </vt:variant>
      <vt:variant>
        <vt:i4>56</vt:i4>
      </vt:variant>
      <vt:variant>
        <vt:i4>0</vt:i4>
      </vt:variant>
      <vt:variant>
        <vt:i4>5</vt:i4>
      </vt:variant>
      <vt:variant>
        <vt:lpwstr/>
      </vt:variant>
      <vt:variant>
        <vt:lpwstr>_Toc379547733</vt:lpwstr>
      </vt:variant>
      <vt:variant>
        <vt:i4>1114169</vt:i4>
      </vt:variant>
      <vt:variant>
        <vt:i4>50</vt:i4>
      </vt:variant>
      <vt:variant>
        <vt:i4>0</vt:i4>
      </vt:variant>
      <vt:variant>
        <vt:i4>5</vt:i4>
      </vt:variant>
      <vt:variant>
        <vt:lpwstr/>
      </vt:variant>
      <vt:variant>
        <vt:lpwstr>_Toc379547732</vt:lpwstr>
      </vt:variant>
      <vt:variant>
        <vt:i4>1114169</vt:i4>
      </vt:variant>
      <vt:variant>
        <vt:i4>44</vt:i4>
      </vt:variant>
      <vt:variant>
        <vt:i4>0</vt:i4>
      </vt:variant>
      <vt:variant>
        <vt:i4>5</vt:i4>
      </vt:variant>
      <vt:variant>
        <vt:lpwstr/>
      </vt:variant>
      <vt:variant>
        <vt:lpwstr>_Toc379547731</vt:lpwstr>
      </vt:variant>
      <vt:variant>
        <vt:i4>1114169</vt:i4>
      </vt:variant>
      <vt:variant>
        <vt:i4>38</vt:i4>
      </vt:variant>
      <vt:variant>
        <vt:i4>0</vt:i4>
      </vt:variant>
      <vt:variant>
        <vt:i4>5</vt:i4>
      </vt:variant>
      <vt:variant>
        <vt:lpwstr/>
      </vt:variant>
      <vt:variant>
        <vt:lpwstr>_Toc379547730</vt:lpwstr>
      </vt:variant>
      <vt:variant>
        <vt:i4>1048633</vt:i4>
      </vt:variant>
      <vt:variant>
        <vt:i4>32</vt:i4>
      </vt:variant>
      <vt:variant>
        <vt:i4>0</vt:i4>
      </vt:variant>
      <vt:variant>
        <vt:i4>5</vt:i4>
      </vt:variant>
      <vt:variant>
        <vt:lpwstr/>
      </vt:variant>
      <vt:variant>
        <vt:lpwstr>_Toc379547729</vt:lpwstr>
      </vt:variant>
      <vt:variant>
        <vt:i4>1048633</vt:i4>
      </vt:variant>
      <vt:variant>
        <vt:i4>26</vt:i4>
      </vt:variant>
      <vt:variant>
        <vt:i4>0</vt:i4>
      </vt:variant>
      <vt:variant>
        <vt:i4>5</vt:i4>
      </vt:variant>
      <vt:variant>
        <vt:lpwstr/>
      </vt:variant>
      <vt:variant>
        <vt:lpwstr>_Toc379547728</vt:lpwstr>
      </vt:variant>
      <vt:variant>
        <vt:i4>1048633</vt:i4>
      </vt:variant>
      <vt:variant>
        <vt:i4>20</vt:i4>
      </vt:variant>
      <vt:variant>
        <vt:i4>0</vt:i4>
      </vt:variant>
      <vt:variant>
        <vt:i4>5</vt:i4>
      </vt:variant>
      <vt:variant>
        <vt:lpwstr/>
      </vt:variant>
      <vt:variant>
        <vt:lpwstr>_Toc379547727</vt:lpwstr>
      </vt:variant>
      <vt:variant>
        <vt:i4>1048633</vt:i4>
      </vt:variant>
      <vt:variant>
        <vt:i4>14</vt:i4>
      </vt:variant>
      <vt:variant>
        <vt:i4>0</vt:i4>
      </vt:variant>
      <vt:variant>
        <vt:i4>5</vt:i4>
      </vt:variant>
      <vt:variant>
        <vt:lpwstr/>
      </vt:variant>
      <vt:variant>
        <vt:lpwstr>_Toc379547726</vt:lpwstr>
      </vt:variant>
      <vt:variant>
        <vt:i4>1048633</vt:i4>
      </vt:variant>
      <vt:variant>
        <vt:i4>8</vt:i4>
      </vt:variant>
      <vt:variant>
        <vt:i4>0</vt:i4>
      </vt:variant>
      <vt:variant>
        <vt:i4>5</vt:i4>
      </vt:variant>
      <vt:variant>
        <vt:lpwstr/>
      </vt:variant>
      <vt:variant>
        <vt:lpwstr>_Toc379547725</vt:lpwstr>
      </vt:variant>
      <vt:variant>
        <vt:i4>1048633</vt:i4>
      </vt:variant>
      <vt:variant>
        <vt:i4>2</vt:i4>
      </vt:variant>
      <vt:variant>
        <vt:i4>0</vt:i4>
      </vt:variant>
      <vt:variant>
        <vt:i4>5</vt:i4>
      </vt:variant>
      <vt:variant>
        <vt:lpwstr/>
      </vt:variant>
      <vt:variant>
        <vt:lpwstr>_Toc379547724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Display Control Unit</dc:title>
  <dc:creator>Thomas.Zurl@agcocorp.com;AGCO GmbH</dc:creator>
  <cp:lastModifiedBy>Bongaerts, Eric</cp:lastModifiedBy>
  <cp:revision>2</cp:revision>
  <cp:lastPrinted>2017-02-20T11:39:00Z</cp:lastPrinted>
  <dcterms:created xsi:type="dcterms:W3CDTF">2017-02-20T11:43:00Z</dcterms:created>
  <dcterms:modified xsi:type="dcterms:W3CDTF">2017-02-20T11:43:00Z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0x0101001FCF15B176D2254089454D2448374BE5</vt:lpwstr>
  </property>
</Properties>
</file>