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b w:val="1"/>
          <w:u w:val="single"/>
        </w:rPr>
      </w:pPr>
      <w:bookmarkStart w:colFirst="0" w:colLast="0" w:name="_j33wkwvonrfq" w:id="0"/>
      <w:bookmarkEnd w:id="0"/>
      <w:r w:rsidDel="00000000" w:rsidR="00000000" w:rsidRPr="00000000">
        <w:rPr>
          <w:rFonts w:ascii="Impact" w:cs="Impact" w:eastAsia="Impact" w:hAnsi="Impact"/>
          <w:b w:val="1"/>
          <w:u w:val="single"/>
          <w:rtl w:val="0"/>
        </w:rPr>
        <w:t xml:space="preserve">PRACTICAL-10</w:t>
      </w:r>
    </w:p>
    <w:p w:rsidR="00000000" w:rsidDel="00000000" w:rsidP="00000000" w:rsidRDefault="00000000" w:rsidRPr="00000000" w14:paraId="00000002">
      <w:pPr>
        <w:pStyle w:val="Subtitle"/>
        <w:jc w:val="both"/>
        <w:rPr>
          <w:rFonts w:ascii="Roboto" w:cs="Roboto" w:eastAsia="Roboto" w:hAnsi="Roboto"/>
        </w:rPr>
      </w:pPr>
      <w:bookmarkStart w:colFirst="0" w:colLast="0" w:name="_f9lz6317kyuv" w:id="1"/>
      <w:bookmarkEnd w:id="1"/>
      <w:r w:rsidDel="00000000" w:rsidR="00000000" w:rsidRPr="00000000">
        <w:rPr>
          <w:rFonts w:ascii="Roboto" w:cs="Roboto" w:eastAsia="Roboto" w:hAnsi="Roboto"/>
          <w:rtl w:val="0"/>
        </w:rPr>
        <w:t xml:space="preserve">JK Enterprises wants to create a service in IBM Security Identity Manager to manage accounts and groups on Linux systems. Organization wants a password policy that will take password for the Linux Service to be at least four characters long. Password policy should be checked for employee Alice Smyth.</w:t>
      </w:r>
    </w:p>
    <w:p w:rsidR="00000000" w:rsidDel="00000000" w:rsidP="00000000" w:rsidRDefault="00000000" w:rsidRPr="00000000" w14:paraId="00000003">
      <w:pPr>
        <w:rPr>
          <w:rFonts w:ascii="Georgia" w:cs="Georgia" w:eastAsia="Georgia" w:hAnsi="Georgia"/>
          <w:b w:val="1"/>
          <w:sz w:val="28"/>
          <w:szCs w:val="28"/>
          <w:u w:val="single"/>
        </w:rPr>
      </w:pPr>
      <w:r w:rsidDel="00000000" w:rsidR="00000000" w:rsidRPr="00000000">
        <w:rPr>
          <w:rFonts w:ascii="Georgia" w:cs="Georgia" w:eastAsia="Georgia" w:hAnsi="Georgia"/>
          <w:b w:val="1"/>
          <w:sz w:val="28"/>
          <w:szCs w:val="28"/>
          <w:u w:val="single"/>
          <w:rtl w:val="0"/>
        </w:rPr>
        <w:t xml:space="preserve">Linux service</w:t>
      </w:r>
    </w:p>
    <w:p w:rsidR="00000000" w:rsidDel="00000000" w:rsidP="00000000" w:rsidRDefault="00000000" w:rsidRPr="00000000" w14:paraId="0000000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Portable Operating System Interface (POSIX) is a family of standards specified by the IEEE Computer Society for maintaining compatibility between operating systems. POSIX defines the application programming interface (API), along with command line shells and utility interfaces, for software compatibility with variants of Linux and other operating systems.</w:t>
      </w:r>
    </w:p>
    <w:p w:rsidR="00000000" w:rsidDel="00000000" w:rsidP="00000000" w:rsidRDefault="00000000" w:rsidRPr="00000000" w14:paraId="00000006">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TASKS:</w:t>
      </w:r>
    </w:p>
    <w:p w:rsidR="00000000" w:rsidDel="00000000" w:rsidP="00000000" w:rsidRDefault="00000000" w:rsidRPr="00000000" w14:paraId="00000008">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a Linux Service.</w:t>
      </w:r>
    </w:p>
    <w:p w:rsidR="00000000" w:rsidDel="00000000" w:rsidP="00000000" w:rsidRDefault="00000000" w:rsidRPr="00000000" w14:paraId="00000009">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a password policy.</w:t>
      </w:r>
    </w:p>
    <w:p w:rsidR="00000000" w:rsidDel="00000000" w:rsidP="00000000" w:rsidRDefault="00000000" w:rsidRPr="00000000" w14:paraId="0000000A">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Running reconciliation on Linux.</w:t>
      </w:r>
    </w:p>
    <w:p w:rsidR="00000000" w:rsidDel="00000000" w:rsidP="00000000" w:rsidRDefault="00000000" w:rsidRPr="00000000" w14:paraId="0000000B">
      <w:pPr>
        <w:numPr>
          <w:ilvl w:val="1"/>
          <w:numId w:val="2"/>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Running an initial reconciliation.</w:t>
      </w:r>
    </w:p>
    <w:p w:rsidR="00000000" w:rsidDel="00000000" w:rsidP="00000000" w:rsidRDefault="00000000" w:rsidRPr="00000000" w14:paraId="0000000C">
      <w:pPr>
        <w:numPr>
          <w:ilvl w:val="1"/>
          <w:numId w:val="2"/>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Review Account list.</w:t>
      </w:r>
    </w:p>
    <w:p w:rsidR="00000000" w:rsidDel="00000000" w:rsidP="00000000" w:rsidRDefault="00000000" w:rsidRPr="00000000" w14:paraId="0000000D">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Verifying the password policy.</w:t>
      </w:r>
    </w:p>
    <w:p w:rsidR="00000000" w:rsidDel="00000000" w:rsidP="00000000" w:rsidRDefault="00000000" w:rsidRPr="00000000" w14:paraId="0000000E">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F">
      <w:pPr>
        <w:ind w:left="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Implementation:</w:t>
      </w:r>
    </w:p>
    <w:p w:rsidR="00000000" w:rsidDel="00000000" w:rsidP="00000000" w:rsidRDefault="00000000" w:rsidRPr="00000000" w14:paraId="00000010">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a Linux Service.</w:t>
      </w:r>
    </w:p>
    <w:p w:rsidR="00000000" w:rsidDel="00000000" w:rsidP="00000000" w:rsidRDefault="00000000" w:rsidRPr="00000000" w14:paraId="00000011">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 in to the IBM Security Identity Manager Administrative Console as the system administrator with the user ID (itim manager).</w:t>
      </w:r>
    </w:p>
    <w:p w:rsidR="00000000" w:rsidDel="00000000" w:rsidP="00000000" w:rsidRDefault="00000000" w:rsidRPr="00000000" w14:paraId="00000012">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114675" cy="141922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14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navigate to Manage Services.Click Create.</w:t>
      </w:r>
      <w:r w:rsidDel="00000000" w:rsidR="00000000" w:rsidRPr="00000000">
        <w:rPr>
          <w:rFonts w:ascii="Georgia" w:cs="Georgia" w:eastAsia="Georgia" w:hAnsi="Georgia"/>
          <w:sz w:val="28"/>
          <w:szCs w:val="28"/>
        </w:rPr>
        <w:drawing>
          <wp:inline distB="114300" distT="114300" distL="114300" distR="114300">
            <wp:extent cx="4643438" cy="3146612"/>
            <wp:effectExtent b="0" l="0" r="0" t="0"/>
            <wp:docPr id="37" name="image37.png"/>
            <a:graphic>
              <a:graphicData uri="http://schemas.openxmlformats.org/drawingml/2006/picture">
                <pic:pic>
                  <pic:nvPicPr>
                    <pic:cNvPr id="0" name="image37.png"/>
                    <pic:cNvPicPr preferRelativeResize="0"/>
                  </pic:nvPicPr>
                  <pic:blipFill>
                    <a:blip r:embed="rId7"/>
                    <a:srcRect b="10259" l="31891" r="0" t="9057"/>
                    <a:stretch>
                      <a:fillRect/>
                    </a:stretch>
                  </pic:blipFill>
                  <pic:spPr>
                    <a:xfrm>
                      <a:off x="0" y="0"/>
                      <a:ext cx="4643438" cy="314661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5">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6">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7">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8">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9">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A">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B">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C">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D">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E">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F">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0">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1">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Wait for the list of services to appear.Ensure that Business unit is set to JKE2 Enterprises.Select POSIX Linux profile and click Next.</w:t>
      </w:r>
      <w:r w:rsidDel="00000000" w:rsidR="00000000" w:rsidRPr="00000000">
        <w:rPr>
          <w:rFonts w:ascii="Georgia" w:cs="Georgia" w:eastAsia="Georgia" w:hAnsi="Georgia"/>
          <w:sz w:val="28"/>
          <w:szCs w:val="28"/>
        </w:rPr>
        <w:drawing>
          <wp:inline distB="114300" distT="114300" distL="114300" distR="114300">
            <wp:extent cx="4953000" cy="2914650"/>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953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Fill the following details</w:t>
      </w:r>
      <w:r w:rsidDel="00000000" w:rsidR="00000000" w:rsidRPr="00000000">
        <w:rPr>
          <w:rFonts w:ascii="Georgia" w:cs="Georgia" w:eastAsia="Georgia" w:hAnsi="Georgia"/>
          <w:sz w:val="28"/>
          <w:szCs w:val="28"/>
        </w:rPr>
        <w:drawing>
          <wp:inline distB="114300" distT="114300" distL="114300" distR="114300">
            <wp:extent cx="5305425" cy="38481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05425" cy="3848100"/>
                    </a:xfrm>
                    <a:prstGeom prst="rect"/>
                    <a:ln/>
                  </pic:spPr>
                </pic:pic>
              </a:graphicData>
            </a:graphic>
          </wp:inline>
        </w:drawing>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3">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257800" cy="25527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57800" cy="25527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33950" cy="2543175"/>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933950" cy="254317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43475" cy="2600325"/>
            <wp:effectExtent b="0" l="0" r="0" t="0"/>
            <wp:docPr id="3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943475" cy="260032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33950" cy="2562225"/>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933950" cy="256222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53000" cy="314325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53000" cy="31432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43475" cy="2552700"/>
            <wp:effectExtent b="0" l="0" r="0" t="0"/>
            <wp:docPr id="2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943475" cy="25527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876800" cy="333375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76800" cy="33337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810125" cy="209550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810125" cy="20955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848225" cy="3657600"/>
            <wp:effectExtent b="0" l="0" r="0" t="0"/>
            <wp:docPr id="3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848225" cy="36576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33950" cy="25527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933950" cy="25527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914900" cy="2543175"/>
            <wp:effectExtent b="0" l="0" r="0" t="0"/>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149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Finish to create the service.Verify that the Linux Service was added.       </w:t>
      </w:r>
      <w:r w:rsidDel="00000000" w:rsidR="00000000" w:rsidRPr="00000000">
        <w:rPr>
          <w:rFonts w:ascii="Georgia" w:cs="Georgia" w:eastAsia="Georgia" w:hAnsi="Georgia"/>
          <w:sz w:val="28"/>
          <w:szCs w:val="28"/>
        </w:rPr>
        <w:drawing>
          <wp:inline distB="114300" distT="114300" distL="114300" distR="114300">
            <wp:extent cx="3895725" cy="2362200"/>
            <wp:effectExtent b="0" l="0" r="0" t="0"/>
            <wp:docPr id="2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895725" cy="2362200"/>
                    </a:xfrm>
                    <a:prstGeom prst="rect"/>
                    <a:ln/>
                  </pic:spPr>
                </pic:pic>
              </a:graphicData>
            </a:graphic>
          </wp:inline>
        </w:drawing>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5">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371975" cy="323850"/>
            <wp:effectExtent b="0" l="0" r="0" t="0"/>
            <wp:docPr id="31"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3719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27">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a password policy.</w:t>
      </w:r>
    </w:p>
    <w:p w:rsidR="00000000" w:rsidDel="00000000" w:rsidP="00000000" w:rsidRDefault="00000000" w:rsidRPr="00000000" w14:paraId="00000029">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navigate to Manage Policies &gt; Manage Password Policies.</w:t>
      </w:r>
    </w:p>
    <w:p w:rsidR="00000000" w:rsidDel="00000000" w:rsidP="00000000" w:rsidRDefault="00000000" w:rsidRPr="00000000" w14:paraId="0000002A">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238250" cy="1621434"/>
            <wp:effectExtent b="0" l="0" r="0" t="0"/>
            <wp:docPr id="6" name="image10.png"/>
            <a:graphic>
              <a:graphicData uri="http://schemas.openxmlformats.org/drawingml/2006/picture">
                <pic:pic>
                  <pic:nvPicPr>
                    <pic:cNvPr id="0" name="image10.png"/>
                    <pic:cNvPicPr preferRelativeResize="0"/>
                  </pic:nvPicPr>
                  <pic:blipFill>
                    <a:blip r:embed="rId23"/>
                    <a:srcRect b="36603" l="0" r="0" t="10752"/>
                    <a:stretch>
                      <a:fillRect/>
                    </a:stretch>
                  </pic:blipFill>
                  <pic:spPr>
                    <a:xfrm>
                      <a:off x="0" y="0"/>
                      <a:ext cx="1238250" cy="162143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Fill the following details</w:t>
      </w:r>
      <w:r w:rsidDel="00000000" w:rsidR="00000000" w:rsidRPr="00000000">
        <w:rPr>
          <w:rFonts w:ascii="Georgia" w:cs="Georgia" w:eastAsia="Georgia" w:hAnsi="Georgia"/>
          <w:sz w:val="28"/>
          <w:szCs w:val="28"/>
        </w:rPr>
        <w:drawing>
          <wp:inline distB="114300" distT="114300" distL="114300" distR="114300">
            <wp:extent cx="5172075" cy="375285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172075" cy="37528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062538" cy="2824450"/>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062538" cy="28244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686425" cy="2466975"/>
            <wp:effectExtent b="0" l="0" r="0" t="0"/>
            <wp:docPr id="1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86425" cy="246697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524500" cy="3952875"/>
            <wp:effectExtent b="0" l="0" r="0" t="0"/>
            <wp:docPr id="1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5245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OK to submit the new password policy.</w:t>
      </w:r>
      <w:r w:rsidDel="00000000" w:rsidR="00000000" w:rsidRPr="00000000">
        <w:rPr>
          <w:rFonts w:ascii="Georgia" w:cs="Georgia" w:eastAsia="Georgia" w:hAnsi="Georgia"/>
          <w:sz w:val="28"/>
          <w:szCs w:val="28"/>
        </w:rPr>
        <w:drawing>
          <wp:inline distB="114300" distT="114300" distL="114300" distR="114300">
            <wp:extent cx="3514725" cy="1390650"/>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5147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Running reconciliation on Linux.</w:t>
      </w:r>
    </w:p>
    <w:p w:rsidR="00000000" w:rsidDel="00000000" w:rsidP="00000000" w:rsidRDefault="00000000" w:rsidRPr="00000000" w14:paraId="0000002F">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Running an initial reconciliation.</w:t>
      </w:r>
    </w:p>
    <w:p w:rsidR="00000000" w:rsidDel="00000000" w:rsidP="00000000" w:rsidRDefault="00000000" w:rsidRPr="00000000" w14:paraId="00000030">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Go to Manage Services.</w:t>
      </w:r>
    </w:p>
    <w:p w:rsidR="00000000" w:rsidDel="00000000" w:rsidP="00000000" w:rsidRDefault="00000000" w:rsidRPr="00000000" w14:paraId="00000031">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095375" cy="895350"/>
            <wp:effectExtent b="0" l="0" r="0" t="0"/>
            <wp:docPr id="2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0953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small arrow to the right of Linux Service and click Reconcile Now.</w:t>
      </w:r>
      <w:r w:rsidDel="00000000" w:rsidR="00000000" w:rsidRPr="00000000">
        <w:rPr>
          <w:rFonts w:ascii="Georgia" w:cs="Georgia" w:eastAsia="Georgia" w:hAnsi="Georgia"/>
          <w:sz w:val="28"/>
          <w:szCs w:val="28"/>
        </w:rPr>
        <w:drawing>
          <wp:inline distB="114300" distT="114300" distL="114300" distR="114300">
            <wp:extent cx="4572000" cy="1666875"/>
            <wp:effectExtent b="0" l="0" r="0" t="0"/>
            <wp:docPr id="40"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572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 None for Query when prompted, and submit the request.</w:t>
      </w:r>
      <w:r w:rsidDel="00000000" w:rsidR="00000000" w:rsidRPr="00000000">
        <w:rPr>
          <w:rFonts w:ascii="Georgia" w:cs="Georgia" w:eastAsia="Georgia" w:hAnsi="Georgia"/>
          <w:sz w:val="28"/>
          <w:szCs w:val="28"/>
        </w:rPr>
        <w:drawing>
          <wp:inline distB="114300" distT="114300" distL="114300" distR="114300">
            <wp:extent cx="4914322" cy="1255789"/>
            <wp:effectExtent b="0" l="0" r="0" t="0"/>
            <wp:docPr id="2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914322" cy="125578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View the status of the reconciliation request.Refresh the list after a few moments if the status is pending.</w:t>
      </w:r>
      <w:r w:rsidDel="00000000" w:rsidR="00000000" w:rsidRPr="00000000">
        <w:rPr>
          <w:rFonts w:ascii="Georgia" w:cs="Georgia" w:eastAsia="Georgia" w:hAnsi="Georgia"/>
          <w:sz w:val="28"/>
          <w:szCs w:val="28"/>
        </w:rPr>
        <w:drawing>
          <wp:inline distB="114300" distT="114300" distL="114300" distR="114300">
            <wp:extent cx="3676650" cy="1390650"/>
            <wp:effectExtent b="0" l="0" r="0" t="0"/>
            <wp:docPr id="3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676650" cy="13906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581525" cy="523875"/>
            <wp:effectExtent b="0" l="0" r="0" t="0"/>
            <wp:docPr id="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581525" cy="52387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743450" cy="561975"/>
            <wp:effectExtent b="0" l="0" r="0" t="0"/>
            <wp:docPr id="3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743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Close Reconcile Now Tab.</w:t>
      </w:r>
    </w:p>
    <w:p w:rsidR="00000000" w:rsidDel="00000000" w:rsidP="00000000" w:rsidRDefault="00000000" w:rsidRPr="00000000" w14:paraId="00000036">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Review Account list.</w:t>
      </w:r>
    </w:p>
    <w:p w:rsidR="00000000" w:rsidDel="00000000" w:rsidP="00000000" w:rsidRDefault="00000000" w:rsidRPr="00000000" w14:paraId="00000037">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Go to Manage Services</w:t>
      </w:r>
    </w:p>
    <w:p w:rsidR="00000000" w:rsidDel="00000000" w:rsidP="00000000" w:rsidRDefault="00000000" w:rsidRPr="00000000" w14:paraId="00000038">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095375" cy="895350"/>
            <wp:effectExtent b="0" l="0" r="0" t="0"/>
            <wp:docPr id="3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0953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small arrow to the right of Linux Service and click Accounts.</w:t>
      </w:r>
      <w:r w:rsidDel="00000000" w:rsidR="00000000" w:rsidRPr="00000000">
        <w:rPr>
          <w:rFonts w:ascii="Georgia" w:cs="Georgia" w:eastAsia="Georgia" w:hAnsi="Georgia"/>
          <w:sz w:val="28"/>
          <w:szCs w:val="28"/>
        </w:rPr>
        <w:drawing>
          <wp:inline distB="114300" distT="114300" distL="114300" distR="114300">
            <wp:extent cx="4267200" cy="1295400"/>
            <wp:effectExtent b="0" l="0" r="0" t="0"/>
            <wp:docPr id="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267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Search to display all the accounts that are found by the reconciliation.</w:t>
      </w:r>
      <w:r w:rsidDel="00000000" w:rsidR="00000000" w:rsidRPr="00000000">
        <w:rPr>
          <w:rFonts w:ascii="Georgia" w:cs="Georgia" w:eastAsia="Georgia" w:hAnsi="Georgia"/>
          <w:sz w:val="28"/>
          <w:szCs w:val="28"/>
        </w:rPr>
        <w:drawing>
          <wp:inline distB="114300" distT="114300" distL="114300" distR="114300">
            <wp:extent cx="4910647" cy="3502512"/>
            <wp:effectExtent b="0" l="0" r="0" t="0"/>
            <wp:docPr id="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910647" cy="35025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Close the Manage Accounts tab.</w:t>
      </w:r>
    </w:p>
    <w:p w:rsidR="00000000" w:rsidDel="00000000" w:rsidP="00000000" w:rsidRDefault="00000000" w:rsidRPr="00000000" w14:paraId="0000003C">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Verifying the password policy.</w:t>
      </w:r>
    </w:p>
    <w:p w:rsidR="00000000" w:rsidDel="00000000" w:rsidP="00000000" w:rsidRDefault="00000000" w:rsidRPr="00000000" w14:paraId="0000003D">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go to Manage Services.</w:t>
      </w:r>
    </w:p>
    <w:p w:rsidR="00000000" w:rsidDel="00000000" w:rsidP="00000000" w:rsidRDefault="00000000" w:rsidRPr="00000000" w14:paraId="0000003E">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095375" cy="895350"/>
            <wp:effectExtent b="0" l="0" r="0" t="0"/>
            <wp:docPr id="1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0953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small arrow to the right of Linux Service and click Request Accounts.</w:t>
      </w:r>
      <w:r w:rsidDel="00000000" w:rsidR="00000000" w:rsidRPr="00000000">
        <w:rPr>
          <w:rFonts w:ascii="Georgia" w:cs="Georgia" w:eastAsia="Georgia" w:hAnsi="Georgia"/>
          <w:sz w:val="28"/>
          <w:szCs w:val="28"/>
        </w:rPr>
        <w:drawing>
          <wp:inline distB="114300" distT="114300" distL="114300" distR="114300">
            <wp:extent cx="4486275" cy="1419225"/>
            <wp:effectExtent b="0" l="0" r="0" t="0"/>
            <wp:docPr id="1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4862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Search to show all users.Select Alice Smyth and click Continue. Click Submit now.</w:t>
      </w:r>
      <w:r w:rsidDel="00000000" w:rsidR="00000000" w:rsidRPr="00000000">
        <w:rPr>
          <w:rFonts w:ascii="Georgia" w:cs="Georgia" w:eastAsia="Georgia" w:hAnsi="Georgia"/>
          <w:sz w:val="28"/>
          <w:szCs w:val="28"/>
        </w:rPr>
        <w:drawing>
          <wp:inline distB="114300" distT="114300" distL="114300" distR="114300">
            <wp:extent cx="5233988" cy="2077545"/>
            <wp:effectExtent b="0" l="0" r="0" t="0"/>
            <wp:docPr id="39"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233988" cy="20775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go to Manage Users.</w:t>
        <w:tab/>
      </w:r>
    </w:p>
    <w:p w:rsidR="00000000" w:rsidDel="00000000" w:rsidP="00000000" w:rsidRDefault="00000000" w:rsidRPr="00000000" w14:paraId="00000042">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162050" cy="933450"/>
            <wp:effectExtent b="0" l="0" r="0" t="0"/>
            <wp:docPr id="3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11620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Refresh to show all users.Click the small arrow to the right of the Alice Smyth entry and click Change Passwords.</w:t>
      </w:r>
      <w:r w:rsidDel="00000000" w:rsidR="00000000" w:rsidRPr="00000000">
        <w:rPr>
          <w:rFonts w:ascii="Georgia" w:cs="Georgia" w:eastAsia="Georgia" w:hAnsi="Georgia"/>
          <w:sz w:val="28"/>
          <w:szCs w:val="28"/>
        </w:rPr>
        <w:drawing>
          <wp:inline distB="114300" distT="114300" distL="114300" distR="114300">
            <wp:extent cx="3133725" cy="971550"/>
            <wp:effectExtent b="0" l="0" r="0" t="0"/>
            <wp:docPr id="1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1337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Enter a password of aa and try to submit the change. This action should violate password policy on Linux Service because the password is too short.</w:t>
      </w:r>
      <w:r w:rsidDel="00000000" w:rsidR="00000000" w:rsidRPr="00000000">
        <w:rPr>
          <w:rFonts w:ascii="Georgia" w:cs="Georgia" w:eastAsia="Georgia" w:hAnsi="Georgia"/>
          <w:sz w:val="28"/>
          <w:szCs w:val="28"/>
        </w:rPr>
        <w:drawing>
          <wp:inline distB="114300" distT="114300" distL="114300" distR="114300">
            <wp:extent cx="5600700" cy="2914650"/>
            <wp:effectExtent b="0" l="0" r="0" t="0"/>
            <wp:docPr id="1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600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Read the error message on the screen.</w:t>
      </w:r>
      <w:r w:rsidDel="00000000" w:rsidR="00000000" w:rsidRPr="00000000">
        <w:rPr>
          <w:rFonts w:ascii="Georgia" w:cs="Georgia" w:eastAsia="Georgia" w:hAnsi="Georgia"/>
          <w:sz w:val="28"/>
          <w:szCs w:val="28"/>
        </w:rPr>
        <w:drawing>
          <wp:inline distB="114300" distT="114300" distL="114300" distR="114300">
            <wp:extent cx="4543425" cy="1190625"/>
            <wp:effectExtent b="0" l="0" r="0" t="0"/>
            <wp:docPr id="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5434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small triangle to the left of View password strength rules to confirm that the minimum length for a password is four characters. Click Cancel.</w:t>
      </w:r>
      <w:r w:rsidDel="00000000" w:rsidR="00000000" w:rsidRPr="00000000">
        <w:rPr>
          <w:rFonts w:ascii="Georgia" w:cs="Georgia" w:eastAsia="Georgia" w:hAnsi="Georgia"/>
          <w:sz w:val="28"/>
          <w:szCs w:val="28"/>
        </w:rPr>
        <w:drawing>
          <wp:inline distB="114300" distT="114300" distL="114300" distR="114300">
            <wp:extent cx="5572125" cy="1857375"/>
            <wp:effectExtent b="0" l="0" r="0" t="0"/>
            <wp:docPr id="33" name="image30.png"/>
            <a:graphic>
              <a:graphicData uri="http://schemas.openxmlformats.org/drawingml/2006/picture">
                <pic:pic>
                  <pic:nvPicPr>
                    <pic:cNvPr id="0" name="image30.png"/>
                    <pic:cNvPicPr preferRelativeResize="0"/>
                  </pic:nvPicPr>
                  <pic:blipFill>
                    <a:blip r:embed="rId43"/>
                    <a:srcRect b="41964" l="0" r="0" t="0"/>
                    <a:stretch>
                      <a:fillRect/>
                    </a:stretch>
                  </pic:blipFill>
                  <pic:spPr>
                    <a:xfrm>
                      <a:off x="0" y="0"/>
                      <a:ext cx="55721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png"/><Relationship Id="rId42" Type="http://schemas.openxmlformats.org/officeDocument/2006/relationships/image" Target="media/image9.png"/><Relationship Id="rId41" Type="http://schemas.openxmlformats.org/officeDocument/2006/relationships/image" Target="media/image18.png"/><Relationship Id="rId22" Type="http://schemas.openxmlformats.org/officeDocument/2006/relationships/image" Target="media/image34.png"/><Relationship Id="rId21" Type="http://schemas.openxmlformats.org/officeDocument/2006/relationships/image" Target="media/image28.png"/><Relationship Id="rId43" Type="http://schemas.openxmlformats.org/officeDocument/2006/relationships/image" Target="media/image30.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5.png"/><Relationship Id="rId25" Type="http://schemas.openxmlformats.org/officeDocument/2006/relationships/image" Target="media/image24.png"/><Relationship Id="rId28" Type="http://schemas.openxmlformats.org/officeDocument/2006/relationships/image" Target="media/image2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7.png"/><Relationship Id="rId7" Type="http://schemas.openxmlformats.org/officeDocument/2006/relationships/image" Target="media/image37.png"/><Relationship Id="rId8" Type="http://schemas.openxmlformats.org/officeDocument/2006/relationships/image" Target="media/image26.png"/><Relationship Id="rId31" Type="http://schemas.openxmlformats.org/officeDocument/2006/relationships/image" Target="media/image27.png"/><Relationship Id="rId30" Type="http://schemas.openxmlformats.org/officeDocument/2006/relationships/image" Target="media/image32.png"/><Relationship Id="rId11" Type="http://schemas.openxmlformats.org/officeDocument/2006/relationships/image" Target="media/image14.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21.png"/><Relationship Id="rId13" Type="http://schemas.openxmlformats.org/officeDocument/2006/relationships/image" Target="media/image22.png"/><Relationship Id="rId35" Type="http://schemas.openxmlformats.org/officeDocument/2006/relationships/image" Target="media/image19.png"/><Relationship Id="rId12" Type="http://schemas.openxmlformats.org/officeDocument/2006/relationships/image" Target="media/image38.png"/><Relationship Id="rId34" Type="http://schemas.openxmlformats.org/officeDocument/2006/relationships/image" Target="media/image35.png"/><Relationship Id="rId15" Type="http://schemas.openxmlformats.org/officeDocument/2006/relationships/image" Target="media/image31.png"/><Relationship Id="rId37" Type="http://schemas.openxmlformats.org/officeDocument/2006/relationships/image" Target="media/image4.png"/><Relationship Id="rId14" Type="http://schemas.openxmlformats.org/officeDocument/2006/relationships/image" Target="media/image3.png"/><Relationship Id="rId36" Type="http://schemas.openxmlformats.org/officeDocument/2006/relationships/image" Target="media/image20.png"/><Relationship Id="rId17" Type="http://schemas.openxmlformats.org/officeDocument/2006/relationships/image" Target="media/image5.png"/><Relationship Id="rId39" Type="http://schemas.openxmlformats.org/officeDocument/2006/relationships/image" Target="media/image36.png"/><Relationship Id="rId16" Type="http://schemas.openxmlformats.org/officeDocument/2006/relationships/image" Target="media/image8.png"/><Relationship Id="rId38" Type="http://schemas.openxmlformats.org/officeDocument/2006/relationships/image" Target="media/image33.png"/><Relationship Id="rId19" Type="http://schemas.openxmlformats.org/officeDocument/2006/relationships/image" Target="media/image1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