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Impact" w:cs="Impact" w:eastAsia="Impact" w:hAnsi="Impact"/>
          <w:u w:val="single"/>
        </w:rPr>
      </w:pPr>
      <w:bookmarkStart w:colFirst="0" w:colLast="0" w:name="_6081sloebc5b" w:id="0"/>
      <w:bookmarkEnd w:id="0"/>
      <w:r w:rsidDel="00000000" w:rsidR="00000000" w:rsidRPr="00000000">
        <w:rPr>
          <w:rFonts w:ascii="Impact" w:cs="Impact" w:eastAsia="Impact" w:hAnsi="Impact"/>
          <w:u w:val="single"/>
          <w:rtl w:val="0"/>
        </w:rPr>
        <w:t xml:space="preserve">PRACTICAL-7</w:t>
      </w:r>
    </w:p>
    <w:p w:rsidR="00000000" w:rsidDel="00000000" w:rsidP="00000000" w:rsidRDefault="00000000" w:rsidRPr="00000000" w14:paraId="00000002">
      <w:pPr>
        <w:pStyle w:val="Subtitle"/>
        <w:jc w:val="both"/>
        <w:rPr>
          <w:rFonts w:ascii="Roboto" w:cs="Roboto" w:eastAsia="Roboto" w:hAnsi="Roboto"/>
        </w:rPr>
      </w:pPr>
      <w:bookmarkStart w:colFirst="0" w:colLast="0" w:name="_r4ngboh75e7w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Assume, JK Enterprises hired a number of new employees to work in the Finance department. A new identity feed (service) will be created to load these new employees into IBM Security Identity Manager. To load new employees, a comma-separated value (CSV) file is used.</w:t>
      </w:r>
    </w:p>
    <w:p w:rsidR="00000000" w:rsidDel="00000000" w:rsidP="00000000" w:rsidRDefault="00000000" w:rsidRPr="00000000" w14:paraId="00000003">
      <w:pPr>
        <w:pStyle w:val="Heading2"/>
        <w:rPr>
          <w:rFonts w:ascii="Georgia" w:cs="Georgia" w:eastAsia="Georgia" w:hAnsi="Georgia"/>
          <w:b w:val="1"/>
          <w:u w:val="single"/>
        </w:rPr>
      </w:pPr>
      <w:bookmarkStart w:colFirst="0" w:colLast="0" w:name="_orw76zhhpqpi" w:id="2"/>
      <w:bookmarkEnd w:id="2"/>
      <w:r w:rsidDel="00000000" w:rsidR="00000000" w:rsidRPr="00000000">
        <w:rPr>
          <w:rFonts w:ascii="Georgia" w:cs="Georgia" w:eastAsia="Georgia" w:hAnsi="Georgia"/>
          <w:b w:val="1"/>
          <w:u w:val="single"/>
          <w:rtl w:val="0"/>
        </w:rPr>
        <w:t xml:space="preserve">CSV Identity Feed Services</w:t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This identity feed service type parses identity feeds with CSV file formats that comply with RFC 4180 grammar. The IBM Security Identity Manager parser has the following RFC enhancements:</w:t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Trims leading and trailing white space from unquoted text in a field. In contrast, RFC 4180 regards all space to be significant, whether inside or outside of quotation mark delimiters.</w:t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Allows quoted and unquoted text to be in the same field. In contrast, RFC 4180 does not allow both text types in the same field.</w:t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Does not enforce the RFC 4180 restriction that all records have the same number of fields. However, the code that calls the CSV parser reports an error if a record has more fields than the CSV header has.</w:t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Allows record termination to use carriage return (CR) or to use carriage return/line feed (CR/LF) to be compatible with both UNIX and DOS base files. In contrast, RFC 4180 terminates all records with carriage return/line feed (CR/LF).</w:t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CSV file format:</w:t>
      </w:r>
    </w:p>
    <w:p w:rsidR="00000000" w:rsidDel="00000000" w:rsidP="00000000" w:rsidRDefault="00000000" w:rsidRPr="00000000" w14:paraId="0000000C">
      <w:pPr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Uid,sn,cn,givenname,mail,initials,employeenumber,erroles</w:t>
      </w:r>
    </w:p>
    <w:p w:rsidR="00000000" w:rsidDel="00000000" w:rsidP="00000000" w:rsidRDefault="00000000" w:rsidRPr="00000000" w14:paraId="0000000D">
      <w:pPr>
        <w:pStyle w:val="Subtitle"/>
        <w:rPr/>
      </w:pPr>
      <w:bookmarkStart w:colFirst="0" w:colLast="0" w:name="_86j2w21jyc2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>
          <w:rFonts w:ascii="Georgia" w:cs="Georgia" w:eastAsia="Georgia" w:hAnsi="Georgia"/>
          <w:sz w:val="28"/>
          <w:szCs w:val="28"/>
        </w:rPr>
      </w:pPr>
      <w:bookmarkStart w:colFirst="0" w:colLast="0" w:name="_59hkb2eiilu7" w:id="4"/>
      <w:bookmarkEnd w:id="4"/>
      <w:r w:rsidDel="00000000" w:rsidR="00000000" w:rsidRPr="00000000">
        <w:rPr>
          <w:rtl w:val="0"/>
        </w:rPr>
        <w:t xml:space="preserve">Tasks to be done: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Creating a comma separated value (CSV) identity feed</w:t>
      </w:r>
    </w:p>
    <w:p w:rsidR="00000000" w:rsidDel="00000000" w:rsidP="00000000" w:rsidRDefault="00000000" w:rsidRPr="00000000" w14:paraId="00000010">
      <w:pPr>
        <w:ind w:left="0" w:firstLine="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First review the contents of newhires_finance.csv to confirm that the data looks correct.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Open it in the Text Editor Icon from the desktop.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438650" cy="299085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Georgia" w:cs="Georgia" w:eastAsia="Georgia" w:hAnsi="Georgia"/>
          <w:sz w:val="28"/>
          <w:szCs w:val="28"/>
          <w:u w:val="none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Edit the file and Review it.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705350" cy="885291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53294" l="0" r="352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85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Log in to the IBM Security Identity Manager Administrative Console as the system administrator with the user ID itim manager.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124325" cy="31432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On the Home tab, navigate to Manage Services.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125822" cy="262041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822" cy="2620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157788" cy="2603691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03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Click Create.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5943600" cy="2997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Confirm that the Finance53 business unit is selected or Click Search in front of Business Unit and Select Finance53.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648200" cy="41338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Select Comma Separated File (CSV) identity feed and click Next.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3848100" cy="2514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Complete the Create a Service form with the following information: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891088" cy="2970709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970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3848100" cy="2743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Click Test Connection.</w:t>
        <w:tab/>
        <w:tab/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3190875" cy="12382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If the connection is successful, click Finish. If it is not, check that you entered the file name correctly.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3914775" cy="10382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2867025" cy="1028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When you see the message that you successfully created the CSV Identity Feed, click close.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876800" cy="13049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ab/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From Manage Services &gt; Select a Service, click Refresh until the new service is shown in the list.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800600" cy="18002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Click the small triangle to the right of CSV Identity Feed and click Reconcile Now.</w:t>
        <w:tab/>
        <w:tab/>
        <w:tab/>
        <w:tab/>
        <w:tab/>
        <w:tab/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2066925" cy="9525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When you see the message that you successfully submitted a reconciliation request, click View my request. The reconciliation request should be the top-most request in the list.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714875" cy="134302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If the status of the request shows it is pending, click Refresh until it shows success. It might take several minutes to complete the reconciliation.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686300" cy="413385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Georgia" w:cs="Georgia" w:eastAsia="Georgia" w:hAnsi="Georgia"/>
          <w:sz w:val="28"/>
          <w:szCs w:val="28"/>
        </w:rPr>
      </w:pPr>
      <w:r w:rsidDel="00000000" w:rsidR="00000000" w:rsidRPr="00000000">
        <w:rPr>
          <w:rFonts w:ascii="Georgia" w:cs="Georgia" w:eastAsia="Georgia" w:hAnsi="Georgia"/>
          <w:sz w:val="28"/>
          <w:szCs w:val="28"/>
          <w:rtl w:val="0"/>
        </w:rPr>
        <w:t xml:space="preserve">On the Home tab, go to the Manage Users area. Confirm that three new users are added to the Finance business unit.</w:t>
      </w:r>
      <w:r w:rsidDel="00000000" w:rsidR="00000000" w:rsidRPr="00000000">
        <w:rPr>
          <w:rFonts w:ascii="Georgia" w:cs="Georgia" w:eastAsia="Georgia" w:hAnsi="Georgia"/>
          <w:sz w:val="28"/>
          <w:szCs w:val="28"/>
        </w:rPr>
        <w:drawing>
          <wp:inline distB="114300" distT="114300" distL="114300" distR="114300">
            <wp:extent cx="4267200" cy="33623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" w:cs="Courier" w:eastAsia="Courier" w:hAnsi="Couri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Subtitle"/>
        <w:jc w:val="both"/>
        <w:rPr>
          <w:rFonts w:ascii="Roboto" w:cs="Roboto" w:eastAsia="Roboto" w:hAnsi="Roboto"/>
        </w:rPr>
      </w:pPr>
      <w:bookmarkStart w:colFirst="0" w:colLast="0" w:name="_cuew0wxkdlt7" w:id="5"/>
      <w:bookmarkEnd w:id="5"/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image" Target="media/image1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19.png"/><Relationship Id="rId8" Type="http://schemas.openxmlformats.org/officeDocument/2006/relationships/image" Target="media/image2.png"/><Relationship Id="rId11" Type="http://schemas.openxmlformats.org/officeDocument/2006/relationships/image" Target="media/image3.png"/><Relationship Id="rId10" Type="http://schemas.openxmlformats.org/officeDocument/2006/relationships/image" Target="media/image18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