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1C92" w14:textId="77777777" w:rsidR="00E12579" w:rsidRPr="00E12579" w:rsidRDefault="00E12579" w:rsidP="00C4225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12579">
        <w:rPr>
          <w:rFonts w:ascii="Times New Roman" w:hAnsi="Times New Roman" w:cs="Times New Roman"/>
          <w:b/>
          <w:bCs/>
          <w:sz w:val="32"/>
          <w:szCs w:val="32"/>
          <w:u w:val="single"/>
        </w:rPr>
        <w:t>Healthcare Dashboard Overview Report</w:t>
      </w:r>
    </w:p>
    <w:p w14:paraId="03C2D4AD" w14:textId="24B27E43" w:rsidR="00E12579" w:rsidRPr="00E12579" w:rsidRDefault="00E12579" w:rsidP="00E12579">
      <w:pPr>
        <w:rPr>
          <w:rFonts w:ascii="Times New Roman" w:hAnsi="Times New Roman" w:cs="Times New Roman"/>
        </w:rPr>
      </w:pPr>
    </w:p>
    <w:p w14:paraId="646596D6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579">
        <w:rPr>
          <w:rFonts w:ascii="Times New Roman" w:hAnsi="Times New Roman" w:cs="Times New Roman"/>
          <w:b/>
          <w:bCs/>
          <w:sz w:val="24"/>
          <w:szCs w:val="24"/>
        </w:rPr>
        <w:t>1. Dataset Overview</w:t>
      </w:r>
    </w:p>
    <w:p w14:paraId="28586D1B" w14:textId="372EA709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The dataset comprises approximately </w:t>
      </w:r>
      <w:r w:rsidRPr="00E12579">
        <w:rPr>
          <w:rFonts w:ascii="Times New Roman" w:hAnsi="Times New Roman" w:cs="Times New Roman"/>
          <w:b/>
          <w:bCs/>
        </w:rPr>
        <w:t>55,000 patient records</w:t>
      </w:r>
      <w:r w:rsidRPr="00E12579">
        <w:rPr>
          <w:rFonts w:ascii="Times New Roman" w:hAnsi="Times New Roman" w:cs="Times New Roman"/>
        </w:rPr>
        <w:t xml:space="preserve"> collected from multiple </w:t>
      </w:r>
      <w:r w:rsidRPr="00E12579">
        <w:rPr>
          <w:rFonts w:ascii="Times New Roman" w:hAnsi="Times New Roman" w:cs="Times New Roman"/>
          <w:b/>
          <w:bCs/>
        </w:rPr>
        <w:t>departments across a large hospital</w:t>
      </w:r>
      <w:r w:rsidR="00C4225A">
        <w:rPr>
          <w:rFonts w:ascii="Times New Roman" w:hAnsi="Times New Roman" w:cs="Times New Roman"/>
          <w:b/>
          <w:bCs/>
        </w:rPr>
        <w:t xml:space="preserve">s </w:t>
      </w:r>
      <w:r w:rsidRPr="00E12579">
        <w:rPr>
          <w:rFonts w:ascii="Times New Roman" w:hAnsi="Times New Roman" w:cs="Times New Roman"/>
          <w:b/>
          <w:bCs/>
        </w:rPr>
        <w:t>network</w:t>
      </w:r>
      <w:r w:rsidRPr="00E12579">
        <w:rPr>
          <w:rFonts w:ascii="Times New Roman" w:hAnsi="Times New Roman" w:cs="Times New Roman"/>
        </w:rPr>
        <w:t>, offering a comprehensive view of patient flow and hospital operations.</w:t>
      </w:r>
    </w:p>
    <w:p w14:paraId="635E64B8" w14:textId="77777777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Each record captures critical healthcare variables such as </w:t>
      </w:r>
      <w:r w:rsidRPr="00E12579">
        <w:rPr>
          <w:rFonts w:ascii="Times New Roman" w:hAnsi="Times New Roman" w:cs="Times New Roman"/>
          <w:b/>
          <w:bCs/>
        </w:rPr>
        <w:t>Patient Demographics (Age, Gender, Region)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Medical Conditions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Admission Type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Length of Stay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Hospital Charges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Insurance Details</w:t>
      </w:r>
      <w:r w:rsidRPr="00E12579">
        <w:rPr>
          <w:rFonts w:ascii="Times New Roman" w:hAnsi="Times New Roman" w:cs="Times New Roman"/>
        </w:rPr>
        <w:t xml:space="preserve">, and </w:t>
      </w:r>
      <w:r w:rsidRPr="00E12579">
        <w:rPr>
          <w:rFonts w:ascii="Times New Roman" w:hAnsi="Times New Roman" w:cs="Times New Roman"/>
          <w:b/>
          <w:bCs/>
        </w:rPr>
        <w:t>Treatment Outcomes.</w:t>
      </w:r>
    </w:p>
    <w:p w14:paraId="374AE4B9" w14:textId="77777777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The dataset spans a considerable timeframe, allowing for </w:t>
      </w:r>
      <w:r w:rsidRPr="00E12579">
        <w:rPr>
          <w:rFonts w:ascii="Times New Roman" w:hAnsi="Times New Roman" w:cs="Times New Roman"/>
          <w:b/>
          <w:bCs/>
        </w:rPr>
        <w:t>trend-based insights</w:t>
      </w:r>
      <w:r w:rsidRPr="00E12579">
        <w:rPr>
          <w:rFonts w:ascii="Times New Roman" w:hAnsi="Times New Roman" w:cs="Times New Roman"/>
        </w:rPr>
        <w:t xml:space="preserve"> across months and departments to identify seasonal patterns and capacity utilization.</w:t>
      </w:r>
    </w:p>
    <w:p w14:paraId="4F356D0A" w14:textId="77777777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The </w:t>
      </w:r>
      <w:r w:rsidRPr="00E12579">
        <w:rPr>
          <w:rFonts w:ascii="Times New Roman" w:hAnsi="Times New Roman" w:cs="Times New Roman"/>
          <w:b/>
          <w:bCs/>
        </w:rPr>
        <w:t>primary objective</w:t>
      </w:r>
      <w:r w:rsidRPr="00E12579">
        <w:rPr>
          <w:rFonts w:ascii="Times New Roman" w:hAnsi="Times New Roman" w:cs="Times New Roman"/>
        </w:rPr>
        <w:t xml:space="preserve"> of this dataset is to </w:t>
      </w:r>
      <w:proofErr w:type="spellStart"/>
      <w:r w:rsidRPr="00E12579">
        <w:rPr>
          <w:rFonts w:ascii="Times New Roman" w:hAnsi="Times New Roman" w:cs="Times New Roman"/>
        </w:rPr>
        <w:t>analyze</w:t>
      </w:r>
      <w:proofErr w:type="spellEnd"/>
      <w:r w:rsidRPr="00E12579">
        <w:rPr>
          <w:rFonts w:ascii="Times New Roman" w:hAnsi="Times New Roman" w:cs="Times New Roman"/>
        </w:rPr>
        <w:t>:</w:t>
      </w:r>
    </w:p>
    <w:p w14:paraId="4FA4FEAF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Patterns </w:t>
      </w:r>
      <w:proofErr w:type="spellStart"/>
      <w:r w:rsidRPr="00E12579">
        <w:rPr>
          <w:rFonts w:ascii="Times New Roman" w:hAnsi="Times New Roman" w:cs="Times New Roman"/>
        </w:rPr>
        <w:t xml:space="preserve">in </w:t>
      </w:r>
      <w:r w:rsidRPr="00E12579">
        <w:rPr>
          <w:rFonts w:ascii="Times New Roman" w:hAnsi="Times New Roman" w:cs="Times New Roman"/>
          <w:b/>
          <w:bCs/>
        </w:rPr>
        <w:t>patient</w:t>
      </w:r>
      <w:proofErr w:type="spellEnd"/>
      <w:r w:rsidRPr="00E12579">
        <w:rPr>
          <w:rFonts w:ascii="Times New Roman" w:hAnsi="Times New Roman" w:cs="Times New Roman"/>
          <w:b/>
          <w:bCs/>
        </w:rPr>
        <w:t xml:space="preserve"> admissions</w:t>
      </w:r>
      <w:r w:rsidRPr="00E12579">
        <w:rPr>
          <w:rFonts w:ascii="Times New Roman" w:hAnsi="Times New Roman" w:cs="Times New Roman"/>
        </w:rPr>
        <w:t xml:space="preserve"> and </w:t>
      </w:r>
      <w:r w:rsidRPr="00E12579">
        <w:rPr>
          <w:rFonts w:ascii="Times New Roman" w:hAnsi="Times New Roman" w:cs="Times New Roman"/>
          <w:b/>
          <w:bCs/>
        </w:rPr>
        <w:t>hospital workload distribution</w:t>
      </w:r>
    </w:p>
    <w:p w14:paraId="07CB688D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The </w:t>
      </w:r>
      <w:r w:rsidRPr="00E12579">
        <w:rPr>
          <w:rFonts w:ascii="Times New Roman" w:hAnsi="Times New Roman" w:cs="Times New Roman"/>
          <w:b/>
          <w:bCs/>
        </w:rPr>
        <w:t>financial impact</w:t>
      </w:r>
      <w:r w:rsidRPr="00E12579">
        <w:rPr>
          <w:rFonts w:ascii="Times New Roman" w:hAnsi="Times New Roman" w:cs="Times New Roman"/>
        </w:rPr>
        <w:t xml:space="preserve"> of various admission types and departments</w:t>
      </w:r>
    </w:p>
    <w:p w14:paraId="2176AF0F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The </w:t>
      </w:r>
      <w:r w:rsidRPr="00E12579">
        <w:rPr>
          <w:rFonts w:ascii="Times New Roman" w:hAnsi="Times New Roman" w:cs="Times New Roman"/>
          <w:b/>
          <w:bCs/>
        </w:rPr>
        <w:t>effectiveness of care</w:t>
      </w:r>
      <w:r w:rsidRPr="00E12579">
        <w:rPr>
          <w:rFonts w:ascii="Times New Roman" w:hAnsi="Times New Roman" w:cs="Times New Roman"/>
        </w:rPr>
        <w:t xml:space="preserve"> measured through recovery, readmission, and mortality rates</w:t>
      </w:r>
    </w:p>
    <w:p w14:paraId="61269103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Opportunities to improve </w:t>
      </w:r>
      <w:r w:rsidRPr="00E12579">
        <w:rPr>
          <w:rFonts w:ascii="Times New Roman" w:hAnsi="Times New Roman" w:cs="Times New Roman"/>
          <w:b/>
          <w:bCs/>
        </w:rPr>
        <w:t>resource allocation</w:t>
      </w:r>
      <w:r w:rsidRPr="00E12579">
        <w:rPr>
          <w:rFonts w:ascii="Times New Roman" w:hAnsi="Times New Roman" w:cs="Times New Roman"/>
        </w:rPr>
        <w:t xml:space="preserve">, </w:t>
      </w:r>
      <w:r w:rsidRPr="00E12579">
        <w:rPr>
          <w:rFonts w:ascii="Times New Roman" w:hAnsi="Times New Roman" w:cs="Times New Roman"/>
          <w:b/>
          <w:bCs/>
        </w:rPr>
        <w:t>insurance handling</w:t>
      </w:r>
      <w:r w:rsidRPr="00E12579">
        <w:rPr>
          <w:rFonts w:ascii="Times New Roman" w:hAnsi="Times New Roman" w:cs="Times New Roman"/>
        </w:rPr>
        <w:t xml:space="preserve">, and </w:t>
      </w:r>
      <w:r w:rsidRPr="00E12579">
        <w:rPr>
          <w:rFonts w:ascii="Times New Roman" w:hAnsi="Times New Roman" w:cs="Times New Roman"/>
          <w:b/>
          <w:bCs/>
        </w:rPr>
        <w:t>departmental efficiency</w:t>
      </w:r>
    </w:p>
    <w:p w14:paraId="1F9613A2" w14:textId="77777777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Data Preparation Process:</w:t>
      </w:r>
    </w:p>
    <w:p w14:paraId="5B7BE4C6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Conducted thorough </w:t>
      </w:r>
      <w:r w:rsidRPr="00E12579">
        <w:rPr>
          <w:rFonts w:ascii="Times New Roman" w:hAnsi="Times New Roman" w:cs="Times New Roman"/>
          <w:b/>
          <w:bCs/>
        </w:rPr>
        <w:t>data cleaning and preprocessing</w:t>
      </w:r>
      <w:r w:rsidRPr="00E12579">
        <w:rPr>
          <w:rFonts w:ascii="Times New Roman" w:hAnsi="Times New Roman" w:cs="Times New Roman"/>
        </w:rPr>
        <w:t xml:space="preserve"> to ensure accuracy.</w:t>
      </w:r>
    </w:p>
    <w:p w14:paraId="3B045F3D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Duplicates and irrelevant entries</w:t>
      </w:r>
      <w:r w:rsidRPr="00E12579">
        <w:rPr>
          <w:rFonts w:ascii="Times New Roman" w:hAnsi="Times New Roman" w:cs="Times New Roman"/>
        </w:rPr>
        <w:t xml:space="preserve"> were removed to maintain data integrity.</w:t>
      </w:r>
    </w:p>
    <w:p w14:paraId="31C682CC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Missing values</w:t>
      </w:r>
      <w:r w:rsidRPr="00E12579">
        <w:rPr>
          <w:rFonts w:ascii="Times New Roman" w:hAnsi="Times New Roman" w:cs="Times New Roman"/>
        </w:rPr>
        <w:t xml:space="preserve"> in categorical and numerical columns were treated using logical imputation and averages.</w:t>
      </w:r>
    </w:p>
    <w:p w14:paraId="2794AB92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Department names, admission types, and region labels</w:t>
      </w:r>
      <w:r w:rsidRPr="00E12579">
        <w:rPr>
          <w:rFonts w:ascii="Times New Roman" w:hAnsi="Times New Roman" w:cs="Times New Roman"/>
        </w:rPr>
        <w:t xml:space="preserve"> were standardized for uniformity.</w:t>
      </w:r>
    </w:p>
    <w:p w14:paraId="0D86C341" w14:textId="77777777" w:rsidR="00E12579" w:rsidRPr="00E12579" w:rsidRDefault="00E12579" w:rsidP="00E125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Derived new </w:t>
      </w:r>
      <w:r w:rsidRPr="00E12579">
        <w:rPr>
          <w:rFonts w:ascii="Times New Roman" w:hAnsi="Times New Roman" w:cs="Times New Roman"/>
          <w:b/>
          <w:bCs/>
        </w:rPr>
        <w:t>KPIs</w:t>
      </w:r>
      <w:r w:rsidRPr="00E12579">
        <w:rPr>
          <w:rFonts w:ascii="Times New Roman" w:hAnsi="Times New Roman" w:cs="Times New Roman"/>
        </w:rPr>
        <w:t xml:space="preserve"> such as </w:t>
      </w:r>
      <w:r w:rsidRPr="00E12579">
        <w:rPr>
          <w:rFonts w:ascii="Times New Roman" w:hAnsi="Times New Roman" w:cs="Times New Roman"/>
          <w:i/>
          <w:iCs/>
        </w:rPr>
        <w:t>Average Stay Duration, Readmission Rate, Recovery Rate,</w:t>
      </w:r>
      <w:r w:rsidRPr="00E12579">
        <w:rPr>
          <w:rFonts w:ascii="Times New Roman" w:hAnsi="Times New Roman" w:cs="Times New Roman"/>
        </w:rPr>
        <w:t xml:space="preserve"> and </w:t>
      </w:r>
      <w:r w:rsidRPr="00E12579">
        <w:rPr>
          <w:rFonts w:ascii="Times New Roman" w:hAnsi="Times New Roman" w:cs="Times New Roman"/>
          <w:i/>
          <w:iCs/>
        </w:rPr>
        <w:t>Average Billing Amount</w:t>
      </w:r>
      <w:r w:rsidRPr="00E12579">
        <w:rPr>
          <w:rFonts w:ascii="Times New Roman" w:hAnsi="Times New Roman" w:cs="Times New Roman"/>
        </w:rPr>
        <w:t xml:space="preserve"> to support dashboard analysis.</w:t>
      </w:r>
    </w:p>
    <w:p w14:paraId="05FD4578" w14:textId="77777777" w:rsidR="00E12579" w:rsidRPr="00E12579" w:rsidRDefault="00E12579" w:rsidP="00E125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Overall, this dataset forms a </w:t>
      </w:r>
      <w:r w:rsidRPr="00E12579">
        <w:rPr>
          <w:rFonts w:ascii="Times New Roman" w:hAnsi="Times New Roman" w:cs="Times New Roman"/>
          <w:b/>
          <w:bCs/>
        </w:rPr>
        <w:t>robust foundation for operational and clinical decision-making</w:t>
      </w:r>
      <w:r w:rsidRPr="00E12579">
        <w:rPr>
          <w:rFonts w:ascii="Times New Roman" w:hAnsi="Times New Roman" w:cs="Times New Roman"/>
        </w:rPr>
        <w:t xml:space="preserve">, enabling healthcare administrators to leverage analytics for </w:t>
      </w:r>
      <w:r w:rsidRPr="00E12579">
        <w:rPr>
          <w:rFonts w:ascii="Times New Roman" w:hAnsi="Times New Roman" w:cs="Times New Roman"/>
          <w:b/>
          <w:bCs/>
        </w:rPr>
        <w:t>strategic improvements</w:t>
      </w:r>
      <w:r w:rsidRPr="00E12579">
        <w:rPr>
          <w:rFonts w:ascii="Times New Roman" w:hAnsi="Times New Roman" w:cs="Times New Roman"/>
        </w:rPr>
        <w:t xml:space="preserve"> in both patient care and cost management.</w:t>
      </w:r>
    </w:p>
    <w:p w14:paraId="605ED08D" w14:textId="104E3E23" w:rsidR="00E12579" w:rsidRPr="00E12579" w:rsidRDefault="00E12579" w:rsidP="00E12579">
      <w:pPr>
        <w:rPr>
          <w:rFonts w:ascii="Times New Roman" w:hAnsi="Times New Roman" w:cs="Times New Roman"/>
        </w:rPr>
      </w:pPr>
    </w:p>
    <w:p w14:paraId="26713E40" w14:textId="77777777" w:rsidR="00C4225A" w:rsidRPr="00C4225A" w:rsidRDefault="00C4225A" w:rsidP="00E12579">
      <w:pPr>
        <w:rPr>
          <w:rFonts w:ascii="Times New Roman" w:hAnsi="Times New Roman" w:cs="Times New Roman"/>
          <w:b/>
          <w:bCs/>
        </w:rPr>
      </w:pPr>
    </w:p>
    <w:p w14:paraId="5076B881" w14:textId="77777777" w:rsidR="00C4225A" w:rsidRPr="00C4225A" w:rsidRDefault="00C4225A" w:rsidP="00E12579">
      <w:pPr>
        <w:rPr>
          <w:rFonts w:ascii="Times New Roman" w:hAnsi="Times New Roman" w:cs="Times New Roman"/>
          <w:b/>
          <w:bCs/>
        </w:rPr>
      </w:pPr>
    </w:p>
    <w:p w14:paraId="58984F1A" w14:textId="77777777" w:rsidR="00C4225A" w:rsidRPr="00C4225A" w:rsidRDefault="00C4225A" w:rsidP="00E12579">
      <w:pPr>
        <w:rPr>
          <w:rFonts w:ascii="Times New Roman" w:hAnsi="Times New Roman" w:cs="Times New Roman"/>
          <w:b/>
          <w:bCs/>
        </w:rPr>
      </w:pPr>
    </w:p>
    <w:p w14:paraId="6391FC99" w14:textId="77777777" w:rsidR="00C4225A" w:rsidRPr="00C4225A" w:rsidRDefault="00C4225A" w:rsidP="00E12579">
      <w:pPr>
        <w:rPr>
          <w:rFonts w:ascii="Times New Roman" w:hAnsi="Times New Roman" w:cs="Times New Roman"/>
          <w:b/>
          <w:bCs/>
        </w:rPr>
      </w:pPr>
    </w:p>
    <w:p w14:paraId="64C0F77E" w14:textId="77777777" w:rsidR="00C4225A" w:rsidRDefault="00C4225A" w:rsidP="00E12579">
      <w:pPr>
        <w:rPr>
          <w:rFonts w:ascii="Times New Roman" w:hAnsi="Times New Roman" w:cs="Times New Roman"/>
          <w:b/>
          <w:bCs/>
        </w:rPr>
      </w:pPr>
    </w:p>
    <w:p w14:paraId="3073A7C3" w14:textId="197A3435" w:rsidR="00E12579" w:rsidRPr="00C4225A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147C9A">
        <w:rPr>
          <w:rFonts w:ascii="Times New Roman" w:hAnsi="Times New Roman" w:cs="Times New Roman"/>
          <w:b/>
          <w:bCs/>
          <w:sz w:val="28"/>
          <w:szCs w:val="28"/>
        </w:rPr>
        <w:t xml:space="preserve">Dashboard 1: </w:t>
      </w:r>
      <w:r w:rsidR="00147C9A" w:rsidRPr="00147C9A">
        <w:rPr>
          <w:rFonts w:ascii="Times New Roman" w:hAnsi="Times New Roman" w:cs="Times New Roman"/>
          <w:b/>
          <w:bCs/>
          <w:sz w:val="28"/>
          <w:szCs w:val="28"/>
        </w:rPr>
        <w:t>Healthcare</w:t>
      </w:r>
      <w:r w:rsidRPr="00147C9A">
        <w:rPr>
          <w:rFonts w:ascii="Times New Roman" w:hAnsi="Times New Roman" w:cs="Times New Roman"/>
          <w:b/>
          <w:bCs/>
          <w:sz w:val="28"/>
          <w:szCs w:val="28"/>
        </w:rPr>
        <w:t xml:space="preserve"> &amp; Hospital </w:t>
      </w:r>
      <w:r w:rsidR="00147C9A" w:rsidRPr="00147C9A">
        <w:rPr>
          <w:rFonts w:ascii="Times New Roman" w:hAnsi="Times New Roman" w:cs="Times New Roman"/>
          <w:b/>
          <w:bCs/>
          <w:sz w:val="28"/>
          <w:szCs w:val="28"/>
        </w:rPr>
        <w:t xml:space="preserve">Overview </w:t>
      </w:r>
      <w:r w:rsidRPr="00147C9A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63F42083" w14:textId="5398B8E7" w:rsidR="00C4225A" w:rsidRPr="00C4225A" w:rsidRDefault="00C4225A" w:rsidP="00C4225A">
      <w:pPr>
        <w:rPr>
          <w:rFonts w:ascii="Times New Roman" w:hAnsi="Times New Roman" w:cs="Times New Roman"/>
          <w:b/>
          <w:bCs/>
        </w:rPr>
      </w:pPr>
      <w:r w:rsidRPr="00C422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B6EECD" wp14:editId="01A9E286">
            <wp:extent cx="6156960" cy="3352800"/>
            <wp:effectExtent l="0" t="0" r="0" b="0"/>
            <wp:docPr id="1889724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020B" w14:textId="77777777" w:rsidR="00C4225A" w:rsidRPr="00E12579" w:rsidRDefault="00C4225A" w:rsidP="00E12579">
      <w:pPr>
        <w:rPr>
          <w:rFonts w:ascii="Times New Roman" w:hAnsi="Times New Roman" w:cs="Times New Roman"/>
          <w:b/>
          <w:bCs/>
        </w:rPr>
      </w:pPr>
    </w:p>
    <w:p w14:paraId="5FF7A4F3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Purpose</w:t>
      </w:r>
    </w:p>
    <w:p w14:paraId="3A7FF890" w14:textId="3B358C25" w:rsidR="00E12579" w:rsidRPr="00E12579" w:rsidRDefault="00E12579" w:rsidP="00E12579">
      <w:p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>To analy</w:t>
      </w:r>
      <w:r w:rsidRPr="00C4225A">
        <w:rPr>
          <w:rFonts w:ascii="Times New Roman" w:hAnsi="Times New Roman" w:cs="Times New Roman"/>
        </w:rPr>
        <w:t>s</w:t>
      </w:r>
      <w:r w:rsidRPr="00E12579">
        <w:rPr>
          <w:rFonts w:ascii="Times New Roman" w:hAnsi="Times New Roman" w:cs="Times New Roman"/>
        </w:rPr>
        <w:t>e hospital operations, admission types, and financial performance to identify areas for optimization and improve patient care efficiency.</w:t>
      </w:r>
    </w:p>
    <w:p w14:paraId="5A6F7092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Key Components</w:t>
      </w:r>
    </w:p>
    <w:p w14:paraId="003E7D17" w14:textId="77777777" w:rsidR="00E12579" w:rsidRPr="00E12579" w:rsidRDefault="00E12579" w:rsidP="00E125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KPIs Displayed:</w:t>
      </w:r>
    </w:p>
    <w:p w14:paraId="78518BFB" w14:textId="2CFBDDCA" w:rsidR="00E12579" w:rsidRPr="00E12579" w:rsidRDefault="00E12579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>Total Patients:</w:t>
      </w:r>
      <w:r w:rsidRPr="00E12579">
        <w:rPr>
          <w:rFonts w:ascii="Times New Roman" w:hAnsi="Times New Roman" w:cs="Times New Roman"/>
        </w:rPr>
        <w:t xml:space="preserve"> 55,</w:t>
      </w:r>
      <w:r w:rsidR="00C4225A">
        <w:rPr>
          <w:rFonts w:ascii="Times New Roman" w:hAnsi="Times New Roman" w:cs="Times New Roman"/>
        </w:rPr>
        <w:t>5</w:t>
      </w:r>
      <w:r w:rsidRPr="00E12579">
        <w:rPr>
          <w:rFonts w:ascii="Times New Roman" w:hAnsi="Times New Roman" w:cs="Times New Roman"/>
        </w:rPr>
        <w:t>00</w:t>
      </w:r>
    </w:p>
    <w:p w14:paraId="6B7417F7" w14:textId="25EA63D5" w:rsidR="00E12579" w:rsidRPr="00E12579" w:rsidRDefault="00E12579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 xml:space="preserve">Average </w:t>
      </w:r>
      <w:r w:rsidR="00C4225A">
        <w:rPr>
          <w:rFonts w:ascii="Times New Roman" w:hAnsi="Times New Roman" w:cs="Times New Roman"/>
          <w:i/>
          <w:iCs/>
        </w:rPr>
        <w:t>Age</w:t>
      </w:r>
      <w:r w:rsidRPr="00E12579">
        <w:rPr>
          <w:rFonts w:ascii="Times New Roman" w:hAnsi="Times New Roman" w:cs="Times New Roman"/>
          <w:i/>
          <w:iCs/>
        </w:rPr>
        <w:t>:</w:t>
      </w:r>
      <w:r w:rsidRPr="00E12579">
        <w:rPr>
          <w:rFonts w:ascii="Times New Roman" w:hAnsi="Times New Roman" w:cs="Times New Roman"/>
        </w:rPr>
        <w:t xml:space="preserve"> </w:t>
      </w:r>
      <w:r w:rsidR="00C4225A">
        <w:rPr>
          <w:rFonts w:ascii="Times New Roman" w:hAnsi="Times New Roman" w:cs="Times New Roman"/>
        </w:rPr>
        <w:t>52</w:t>
      </w:r>
    </w:p>
    <w:p w14:paraId="5FC849A7" w14:textId="4211500E" w:rsidR="00E12579" w:rsidRPr="00E12579" w:rsidRDefault="00E12579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 xml:space="preserve">Average </w:t>
      </w:r>
      <w:r w:rsidR="00C4225A">
        <w:rPr>
          <w:rFonts w:ascii="Times New Roman" w:hAnsi="Times New Roman" w:cs="Times New Roman"/>
          <w:i/>
          <w:iCs/>
        </w:rPr>
        <w:t>BMI</w:t>
      </w:r>
      <w:r w:rsidRPr="00E12579">
        <w:rPr>
          <w:rFonts w:ascii="Times New Roman" w:hAnsi="Times New Roman" w:cs="Times New Roman"/>
          <w:i/>
          <w:iCs/>
        </w:rPr>
        <w:t>:</w:t>
      </w:r>
      <w:r w:rsidRPr="00E12579">
        <w:rPr>
          <w:rFonts w:ascii="Times New Roman" w:hAnsi="Times New Roman" w:cs="Times New Roman"/>
        </w:rPr>
        <w:t xml:space="preserve"> </w:t>
      </w:r>
      <w:r w:rsidR="00C4225A">
        <w:rPr>
          <w:rFonts w:ascii="Times New Roman" w:hAnsi="Times New Roman" w:cs="Times New Roman"/>
        </w:rPr>
        <w:t>29.95</w:t>
      </w:r>
    </w:p>
    <w:p w14:paraId="21BE6D4D" w14:textId="7B1189BB" w:rsidR="00E12579" w:rsidRPr="00E12579" w:rsidRDefault="00C4225A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Distinct Region</w:t>
      </w:r>
      <w:r w:rsidR="00E12579" w:rsidRPr="00E12579">
        <w:rPr>
          <w:rFonts w:ascii="Times New Roman" w:hAnsi="Times New Roman" w:cs="Times New Roman"/>
          <w:i/>
          <w:iCs/>
        </w:rPr>
        <w:t>:</w:t>
      </w:r>
      <w:r w:rsidR="00E12579" w:rsidRPr="00E12579">
        <w:rPr>
          <w:rFonts w:ascii="Times New Roman" w:hAnsi="Times New Roman" w:cs="Times New Roman"/>
        </w:rPr>
        <w:t xml:space="preserve"> 8</w:t>
      </w:r>
    </w:p>
    <w:p w14:paraId="2173F073" w14:textId="77777777" w:rsidR="00E12579" w:rsidRPr="00E12579" w:rsidRDefault="00E12579" w:rsidP="00E125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Visuals Used:</w:t>
      </w:r>
    </w:p>
    <w:p w14:paraId="77DC3E92" w14:textId="77777777" w:rsidR="00E12579" w:rsidRPr="00E12579" w:rsidRDefault="00E12579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>Filled Map</w:t>
      </w:r>
      <w:r w:rsidRPr="00E12579">
        <w:rPr>
          <w:rFonts w:ascii="Times New Roman" w:hAnsi="Times New Roman" w:cs="Times New Roman"/>
        </w:rPr>
        <w:t xml:space="preserve"> showing patient distribution by region.</w:t>
      </w:r>
    </w:p>
    <w:p w14:paraId="57595C3A" w14:textId="63D6E560" w:rsidR="00E12579" w:rsidRPr="00E12579" w:rsidRDefault="00C4225A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Donut</w:t>
      </w:r>
      <w:r w:rsidR="00E12579" w:rsidRPr="00E12579">
        <w:rPr>
          <w:rFonts w:ascii="Times New Roman" w:hAnsi="Times New Roman" w:cs="Times New Roman"/>
          <w:i/>
          <w:iCs/>
        </w:rPr>
        <w:t xml:space="preserve"> Chart</w:t>
      </w:r>
      <w:r w:rsidR="00E12579" w:rsidRPr="00E12579">
        <w:rPr>
          <w:rFonts w:ascii="Times New Roman" w:hAnsi="Times New Roman" w:cs="Times New Roman"/>
        </w:rPr>
        <w:t xml:space="preserve"> summarizing </w:t>
      </w:r>
      <w:r>
        <w:rPr>
          <w:rFonts w:ascii="Times New Roman" w:hAnsi="Times New Roman" w:cs="Times New Roman"/>
        </w:rPr>
        <w:t>number of male and female patients.</w:t>
      </w:r>
    </w:p>
    <w:p w14:paraId="1A33FA35" w14:textId="7A1B85DB" w:rsidR="00E12579" w:rsidRPr="00E12579" w:rsidRDefault="00FC2460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Column</w:t>
      </w:r>
      <w:r w:rsidR="00E12579" w:rsidRPr="00E12579">
        <w:rPr>
          <w:rFonts w:ascii="Times New Roman" w:hAnsi="Times New Roman" w:cs="Times New Roman"/>
          <w:i/>
          <w:iCs/>
        </w:rPr>
        <w:t xml:space="preserve"> Chart</w:t>
      </w:r>
      <w:r w:rsidR="00E12579" w:rsidRPr="00E12579">
        <w:rPr>
          <w:rFonts w:ascii="Times New Roman" w:hAnsi="Times New Roman" w:cs="Times New Roman"/>
        </w:rPr>
        <w:t xml:space="preserve"> for Department-wise Admissions.</w:t>
      </w:r>
    </w:p>
    <w:p w14:paraId="571294A0" w14:textId="56D4459A" w:rsidR="00E12579" w:rsidRPr="00E12579" w:rsidRDefault="00FC2460" w:rsidP="00E12579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Bar</w:t>
      </w:r>
      <w:r w:rsidR="00E12579" w:rsidRPr="00E12579">
        <w:rPr>
          <w:rFonts w:ascii="Times New Roman" w:hAnsi="Times New Roman" w:cs="Times New Roman"/>
          <w:i/>
          <w:iCs/>
        </w:rPr>
        <w:t xml:space="preserve"> Chart</w:t>
      </w:r>
      <w:r w:rsidR="00E12579" w:rsidRPr="00E12579">
        <w:rPr>
          <w:rFonts w:ascii="Times New Roman" w:hAnsi="Times New Roman" w:cs="Times New Roman"/>
        </w:rPr>
        <w:t xml:space="preserve"> showing </w:t>
      </w:r>
      <w:r>
        <w:rPr>
          <w:rFonts w:ascii="Times New Roman" w:hAnsi="Times New Roman" w:cs="Times New Roman"/>
        </w:rPr>
        <w:t>top 5 states by patient count</w:t>
      </w:r>
      <w:r w:rsidR="00E12579" w:rsidRPr="00E12579">
        <w:rPr>
          <w:rFonts w:ascii="Times New Roman" w:hAnsi="Times New Roman" w:cs="Times New Roman"/>
        </w:rPr>
        <w:t>.</w:t>
      </w:r>
    </w:p>
    <w:p w14:paraId="03C1789D" w14:textId="77777777" w:rsidR="00FC2460" w:rsidRDefault="00FC2460" w:rsidP="00E12579">
      <w:pPr>
        <w:rPr>
          <w:rFonts w:ascii="Times New Roman" w:hAnsi="Times New Roman" w:cs="Times New Roman"/>
          <w:b/>
          <w:bCs/>
        </w:rPr>
      </w:pPr>
    </w:p>
    <w:p w14:paraId="2A1F6959" w14:textId="77777777" w:rsidR="00FC2460" w:rsidRDefault="00FC2460" w:rsidP="00E12579">
      <w:pPr>
        <w:rPr>
          <w:rFonts w:ascii="Times New Roman" w:hAnsi="Times New Roman" w:cs="Times New Roman"/>
          <w:b/>
          <w:bCs/>
        </w:rPr>
      </w:pPr>
    </w:p>
    <w:p w14:paraId="6DB4EF62" w14:textId="77777777" w:rsidR="00FC2460" w:rsidRDefault="00FC2460" w:rsidP="00E12579">
      <w:pPr>
        <w:rPr>
          <w:rFonts w:ascii="Times New Roman" w:hAnsi="Times New Roman" w:cs="Times New Roman"/>
          <w:b/>
          <w:bCs/>
        </w:rPr>
      </w:pPr>
    </w:p>
    <w:p w14:paraId="15D14BF4" w14:textId="77777777" w:rsidR="00FC2460" w:rsidRDefault="00FC2460" w:rsidP="00E12579">
      <w:pPr>
        <w:rPr>
          <w:rFonts w:ascii="Times New Roman" w:hAnsi="Times New Roman" w:cs="Times New Roman"/>
          <w:b/>
          <w:bCs/>
        </w:rPr>
      </w:pPr>
    </w:p>
    <w:p w14:paraId="7EDCA200" w14:textId="195B7EB3" w:rsidR="00E12579" w:rsidRPr="00E12579" w:rsidRDefault="00FC2460" w:rsidP="00E1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E12579" w:rsidRPr="00E12579">
        <w:rPr>
          <w:rFonts w:ascii="Times New Roman" w:hAnsi="Times New Roman" w:cs="Times New Roman"/>
          <w:b/>
          <w:bCs/>
        </w:rPr>
        <w:t>Insights</w:t>
      </w:r>
    </w:p>
    <w:p w14:paraId="713FDF12" w14:textId="238E7B93" w:rsidR="00E12579" w:rsidRPr="00E12579" w:rsidRDefault="00E12579" w:rsidP="00E125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Emergency admissions account for </w:t>
      </w:r>
      <w:r w:rsidR="00FC2460">
        <w:rPr>
          <w:rFonts w:ascii="Times New Roman" w:hAnsi="Times New Roman" w:cs="Times New Roman"/>
          <w:b/>
          <w:bCs/>
        </w:rPr>
        <w:t>33</w:t>
      </w:r>
      <w:r w:rsidRPr="00E12579">
        <w:rPr>
          <w:rFonts w:ascii="Times New Roman" w:hAnsi="Times New Roman" w:cs="Times New Roman"/>
          <w:b/>
          <w:bCs/>
        </w:rPr>
        <w:t>%</w:t>
      </w:r>
      <w:r w:rsidRPr="00E12579">
        <w:rPr>
          <w:rFonts w:ascii="Times New Roman" w:hAnsi="Times New Roman" w:cs="Times New Roman"/>
        </w:rPr>
        <w:t xml:space="preserve"> of total cases, indicating high dependency on critical care services.</w:t>
      </w:r>
    </w:p>
    <w:p w14:paraId="3A5DA628" w14:textId="3DD24B0D" w:rsidR="00E12579" w:rsidRPr="00E12579" w:rsidRDefault="00FC2460" w:rsidP="00E1257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Males</w:t>
      </w:r>
      <w:r w:rsidR="00E12579" w:rsidRPr="00E12579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Females</w:t>
      </w:r>
      <w:r w:rsidR="00E12579" w:rsidRPr="00E12579">
        <w:rPr>
          <w:rFonts w:ascii="Times New Roman" w:hAnsi="Times New Roman" w:cs="Times New Roman"/>
        </w:rPr>
        <w:t xml:space="preserve"> contribute to </w:t>
      </w:r>
      <w:r w:rsidR="00E12579" w:rsidRPr="00E12579">
        <w:rPr>
          <w:rFonts w:ascii="Times New Roman" w:hAnsi="Times New Roman" w:cs="Times New Roman"/>
          <w:b/>
          <w:bCs/>
        </w:rPr>
        <w:t>over 60% of total revenue.</w:t>
      </w:r>
    </w:p>
    <w:p w14:paraId="30BDD46B" w14:textId="77777777" w:rsidR="00FC2460" w:rsidRDefault="00E12579" w:rsidP="00E125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>States with larger populations show higher admission rates, showing strong correlation with urban healthcare demands.</w:t>
      </w:r>
    </w:p>
    <w:p w14:paraId="5323B869" w14:textId="77777777" w:rsidR="00FC2460" w:rsidRDefault="00FC2460" w:rsidP="00FC2460">
      <w:pPr>
        <w:ind w:left="720"/>
        <w:rPr>
          <w:rFonts w:ascii="Times New Roman" w:hAnsi="Times New Roman" w:cs="Times New Roman"/>
        </w:rPr>
      </w:pPr>
    </w:p>
    <w:p w14:paraId="23DD7807" w14:textId="7D8ADBEB" w:rsidR="00E12579" w:rsidRPr="00E12579" w:rsidRDefault="00E12579" w:rsidP="00FC2460">
      <w:pPr>
        <w:ind w:left="360"/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Explanation</w:t>
      </w:r>
    </w:p>
    <w:p w14:paraId="02527445" w14:textId="79763A76" w:rsidR="00E12579" w:rsidRPr="00E12579" w:rsidRDefault="00E12579" w:rsidP="00E12579">
      <w:p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>This dashboard provides a holistic view of patient admissions and health.</w:t>
      </w:r>
      <w:r w:rsidRPr="00E12579">
        <w:rPr>
          <w:rFonts w:ascii="Times New Roman" w:hAnsi="Times New Roman" w:cs="Times New Roman"/>
        </w:rPr>
        <w:br/>
        <w:t xml:space="preserve">By combining admission trends with </w:t>
      </w:r>
      <w:r w:rsidR="004904F4">
        <w:rPr>
          <w:rFonts w:ascii="Times New Roman" w:hAnsi="Times New Roman" w:cs="Times New Roman"/>
        </w:rPr>
        <w:t>different</w:t>
      </w:r>
      <w:r w:rsidRPr="00E12579">
        <w:rPr>
          <w:rFonts w:ascii="Times New Roman" w:hAnsi="Times New Roman" w:cs="Times New Roman"/>
        </w:rPr>
        <w:t xml:space="preserve"> metrics, it helps in </w:t>
      </w:r>
      <w:r w:rsidRPr="00E12579">
        <w:rPr>
          <w:rFonts w:ascii="Times New Roman" w:hAnsi="Times New Roman" w:cs="Times New Roman"/>
          <w:b/>
          <w:bCs/>
        </w:rPr>
        <w:t>resource allocation, demand forecasting, and management.</w:t>
      </w:r>
    </w:p>
    <w:p w14:paraId="304338BC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Actions &amp; Recommendations</w:t>
      </w:r>
    </w:p>
    <w:p w14:paraId="1DE44A96" w14:textId="77777777" w:rsidR="00E12579" w:rsidRPr="00E12579" w:rsidRDefault="00E12579" w:rsidP="00E12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Optimize </w:t>
      </w:r>
      <w:r w:rsidRPr="00E12579">
        <w:rPr>
          <w:rFonts w:ascii="Times New Roman" w:hAnsi="Times New Roman" w:cs="Times New Roman"/>
          <w:b/>
          <w:bCs/>
        </w:rPr>
        <w:t>Emergency Department staffing</w:t>
      </w:r>
      <w:r w:rsidRPr="00E12579">
        <w:rPr>
          <w:rFonts w:ascii="Times New Roman" w:hAnsi="Times New Roman" w:cs="Times New Roman"/>
        </w:rPr>
        <w:t xml:space="preserve"> to manage high patient load.</w:t>
      </w:r>
    </w:p>
    <w:p w14:paraId="5A0E0F24" w14:textId="77777777" w:rsidR="00E12579" w:rsidRPr="00E12579" w:rsidRDefault="00E12579" w:rsidP="00E12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Review </w:t>
      </w:r>
      <w:r w:rsidRPr="00E12579">
        <w:rPr>
          <w:rFonts w:ascii="Times New Roman" w:hAnsi="Times New Roman" w:cs="Times New Roman"/>
          <w:b/>
          <w:bCs/>
        </w:rPr>
        <w:t>Cardiology</w:t>
      </w:r>
      <w:r w:rsidRPr="00E12579">
        <w:rPr>
          <w:rFonts w:ascii="Times New Roman" w:hAnsi="Times New Roman" w:cs="Times New Roman"/>
        </w:rPr>
        <w:t xml:space="preserve"> operations for better cost and performance control.</w:t>
      </w:r>
    </w:p>
    <w:p w14:paraId="6867D030" w14:textId="77777777" w:rsidR="00E12579" w:rsidRPr="00E12579" w:rsidRDefault="00E12579" w:rsidP="00E12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Launch </w:t>
      </w:r>
      <w:r w:rsidRPr="00E12579">
        <w:rPr>
          <w:rFonts w:ascii="Times New Roman" w:hAnsi="Times New Roman" w:cs="Times New Roman"/>
          <w:b/>
          <w:bCs/>
        </w:rPr>
        <w:t>preventive health campaigns</w:t>
      </w:r>
      <w:r w:rsidRPr="00E12579">
        <w:rPr>
          <w:rFonts w:ascii="Times New Roman" w:hAnsi="Times New Roman" w:cs="Times New Roman"/>
        </w:rPr>
        <w:t xml:space="preserve"> in regions with lower admissions.</w:t>
      </w:r>
    </w:p>
    <w:p w14:paraId="71AAA1CB" w14:textId="77777777" w:rsidR="00E12579" w:rsidRPr="00E12579" w:rsidRDefault="00E12579" w:rsidP="00E125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Use </w:t>
      </w:r>
      <w:r w:rsidRPr="00E12579">
        <w:rPr>
          <w:rFonts w:ascii="Times New Roman" w:hAnsi="Times New Roman" w:cs="Times New Roman"/>
          <w:b/>
          <w:bCs/>
        </w:rPr>
        <w:t>predictive analytics</w:t>
      </w:r>
      <w:r w:rsidRPr="00E12579">
        <w:rPr>
          <w:rFonts w:ascii="Times New Roman" w:hAnsi="Times New Roman" w:cs="Times New Roman"/>
        </w:rPr>
        <w:t xml:space="preserve"> to anticipate seasonal patient surges.</w:t>
      </w:r>
    </w:p>
    <w:p w14:paraId="3A0DD937" w14:textId="6E923668" w:rsidR="00E12579" w:rsidRPr="00E12579" w:rsidRDefault="00E12579" w:rsidP="00E12579">
      <w:pPr>
        <w:rPr>
          <w:rFonts w:ascii="Times New Roman" w:hAnsi="Times New Roman" w:cs="Times New Roman"/>
        </w:rPr>
      </w:pPr>
    </w:p>
    <w:p w14:paraId="414075E3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0AAEB76E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5FF9992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5F963633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DD79CBA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2620AFD1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27BC962C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2BBB445C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A52411A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6C75D817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0D59AF2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4054FD3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474221B5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49F98D22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2239E9B2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4A89EBD1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3524211A" w14:textId="77777777" w:rsidR="009B313B" w:rsidRDefault="009B313B" w:rsidP="00E12579">
      <w:pPr>
        <w:rPr>
          <w:rFonts w:ascii="Times New Roman" w:hAnsi="Times New Roman" w:cs="Times New Roman"/>
          <w:b/>
          <w:bCs/>
        </w:rPr>
      </w:pPr>
    </w:p>
    <w:p w14:paraId="4052DF2F" w14:textId="08AFA05D" w:rsidR="00E12579" w:rsidRPr="00C4225A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D846CE">
        <w:rPr>
          <w:rFonts w:ascii="Times New Roman" w:hAnsi="Times New Roman" w:cs="Times New Roman"/>
          <w:b/>
          <w:bCs/>
          <w:sz w:val="28"/>
          <w:szCs w:val="28"/>
        </w:rPr>
        <w:t>Dashboard 2</w:t>
      </w:r>
      <w:r w:rsidRPr="00E12579">
        <w:rPr>
          <w:rFonts w:ascii="Times New Roman" w:hAnsi="Times New Roman" w:cs="Times New Roman"/>
          <w:b/>
          <w:bCs/>
        </w:rPr>
        <w:t xml:space="preserve">: </w:t>
      </w:r>
      <w:r w:rsidR="00C8398A" w:rsidRPr="00D846CE">
        <w:rPr>
          <w:rFonts w:ascii="Times New Roman" w:hAnsi="Times New Roman" w:cs="Times New Roman"/>
          <w:b/>
          <w:bCs/>
          <w:sz w:val="28"/>
          <w:szCs w:val="28"/>
        </w:rPr>
        <w:t>Clinical Insight Dashboard</w:t>
      </w:r>
    </w:p>
    <w:p w14:paraId="3B3F84F0" w14:textId="784FF284" w:rsidR="00C4225A" w:rsidRPr="00C4225A" w:rsidRDefault="00C4225A" w:rsidP="00C4225A">
      <w:pPr>
        <w:rPr>
          <w:rFonts w:ascii="Times New Roman" w:hAnsi="Times New Roman" w:cs="Times New Roman"/>
          <w:b/>
          <w:bCs/>
        </w:rPr>
      </w:pPr>
      <w:r w:rsidRPr="00C422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469E9C" wp14:editId="0FF2FFE7">
            <wp:extent cx="5731510" cy="3228340"/>
            <wp:effectExtent l="0" t="0" r="2540" b="0"/>
            <wp:docPr id="676353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C9A5" w14:textId="77777777" w:rsidR="00C4225A" w:rsidRPr="00E12579" w:rsidRDefault="00C4225A" w:rsidP="00E12579">
      <w:pPr>
        <w:rPr>
          <w:rFonts w:ascii="Times New Roman" w:hAnsi="Times New Roman" w:cs="Times New Roman"/>
          <w:b/>
          <w:bCs/>
        </w:rPr>
      </w:pPr>
    </w:p>
    <w:p w14:paraId="4648DD80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Purpose</w:t>
      </w:r>
    </w:p>
    <w:p w14:paraId="74663FA7" w14:textId="17F4C906" w:rsidR="00E12579" w:rsidRPr="00E12579" w:rsidRDefault="00E12579" w:rsidP="00E12579">
      <w:p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</w:rPr>
        <w:t xml:space="preserve">To evaluate hospital performance in terms of patient outcomes, department-level efficiency, and </w:t>
      </w:r>
      <w:r w:rsidR="004204C5">
        <w:rPr>
          <w:rFonts w:ascii="Times New Roman" w:hAnsi="Times New Roman" w:cs="Times New Roman"/>
        </w:rPr>
        <w:t>medication</w:t>
      </w:r>
      <w:r w:rsidR="009E2155">
        <w:rPr>
          <w:rFonts w:ascii="Times New Roman" w:hAnsi="Times New Roman" w:cs="Times New Roman"/>
        </w:rPr>
        <w:t xml:space="preserve"> and causes</w:t>
      </w:r>
      <w:r w:rsidRPr="00E12579">
        <w:rPr>
          <w:rFonts w:ascii="Times New Roman" w:hAnsi="Times New Roman" w:cs="Times New Roman"/>
        </w:rPr>
        <w:t>.</w:t>
      </w:r>
    </w:p>
    <w:p w14:paraId="11A4E6CD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Key Components</w:t>
      </w:r>
    </w:p>
    <w:p w14:paraId="7E370722" w14:textId="77777777" w:rsidR="00E12579" w:rsidRPr="00E12579" w:rsidRDefault="00E12579" w:rsidP="00E125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KPIs Displayed:</w:t>
      </w:r>
    </w:p>
    <w:p w14:paraId="20199A31" w14:textId="503AC8BC" w:rsidR="00E12579" w:rsidRPr="00E12579" w:rsidRDefault="003C189C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Main Medication Condition</w:t>
      </w:r>
      <w:r w:rsidR="00E12579" w:rsidRPr="00E12579">
        <w:rPr>
          <w:rFonts w:ascii="Times New Roman" w:hAnsi="Times New Roman" w:cs="Times New Roman"/>
          <w:i/>
          <w:iCs/>
        </w:rPr>
        <w:t>:</w:t>
      </w:r>
      <w:r w:rsidR="00E12579" w:rsidRPr="00E125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Arthritis</w:t>
      </w:r>
    </w:p>
    <w:p w14:paraId="113D0094" w14:textId="4213E452" w:rsidR="00E12579" w:rsidRPr="00E12579" w:rsidRDefault="003C189C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Most Used Medication</w:t>
      </w:r>
      <w:r w:rsidR="00E12579" w:rsidRPr="00E12579">
        <w:rPr>
          <w:rFonts w:ascii="Times New Roman" w:hAnsi="Times New Roman" w:cs="Times New Roman"/>
          <w:i/>
          <w:iCs/>
        </w:rPr>
        <w:t>:</w:t>
      </w:r>
      <w:r w:rsidR="00E12579" w:rsidRPr="00E125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Lipitor</w:t>
      </w:r>
    </w:p>
    <w:p w14:paraId="6C4BD8C6" w14:textId="56FF7018" w:rsidR="00E12579" w:rsidRDefault="00E12579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 xml:space="preserve">Average </w:t>
      </w:r>
      <w:r w:rsidR="00D165F9">
        <w:rPr>
          <w:rFonts w:ascii="Times New Roman" w:hAnsi="Times New Roman" w:cs="Times New Roman"/>
          <w:i/>
          <w:iCs/>
        </w:rPr>
        <w:t>Stay Days</w:t>
      </w:r>
      <w:r w:rsidRPr="00E12579">
        <w:rPr>
          <w:rFonts w:ascii="Times New Roman" w:hAnsi="Times New Roman" w:cs="Times New Roman"/>
          <w:i/>
          <w:iCs/>
        </w:rPr>
        <w:t>:</w:t>
      </w:r>
      <w:r w:rsidRPr="00E12579">
        <w:rPr>
          <w:rFonts w:ascii="Times New Roman" w:hAnsi="Times New Roman" w:cs="Times New Roman"/>
        </w:rPr>
        <w:t xml:space="preserve"> </w:t>
      </w:r>
      <w:r w:rsidR="00D165F9">
        <w:rPr>
          <w:rFonts w:ascii="Times New Roman" w:hAnsi="Times New Roman" w:cs="Times New Roman"/>
        </w:rPr>
        <w:t>15</w:t>
      </w:r>
    </w:p>
    <w:p w14:paraId="1ACE3EB4" w14:textId="77777777" w:rsidR="00057661" w:rsidRPr="00E12579" w:rsidRDefault="00057661" w:rsidP="00057661">
      <w:pPr>
        <w:ind w:left="1440"/>
        <w:rPr>
          <w:rFonts w:ascii="Times New Roman" w:hAnsi="Times New Roman" w:cs="Times New Roman"/>
        </w:rPr>
      </w:pPr>
    </w:p>
    <w:p w14:paraId="550E8AC5" w14:textId="7FB26553" w:rsidR="00E12579" w:rsidRPr="00263E1A" w:rsidRDefault="00E12579" w:rsidP="00263E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b/>
          <w:bCs/>
        </w:rPr>
        <w:t>Visuals Used:</w:t>
      </w:r>
    </w:p>
    <w:p w14:paraId="29EE7D83" w14:textId="37F1F1BB" w:rsidR="00E12579" w:rsidRPr="00E12579" w:rsidRDefault="004322DF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Map Chart</w:t>
      </w:r>
      <w:r w:rsidR="00E12579" w:rsidRPr="00E12579">
        <w:rPr>
          <w:rFonts w:ascii="Times New Roman" w:hAnsi="Times New Roman" w:cs="Times New Roman"/>
        </w:rPr>
        <w:t xml:space="preserve"> for </w:t>
      </w:r>
      <w:r w:rsidR="00263E1A">
        <w:rPr>
          <w:rFonts w:ascii="Times New Roman" w:hAnsi="Times New Roman" w:cs="Times New Roman"/>
        </w:rPr>
        <w:t xml:space="preserve">average </w:t>
      </w:r>
      <w:proofErr w:type="spellStart"/>
      <w:r w:rsidR="00263E1A">
        <w:rPr>
          <w:rFonts w:ascii="Times New Roman" w:hAnsi="Times New Roman" w:cs="Times New Roman"/>
        </w:rPr>
        <w:t>bmi</w:t>
      </w:r>
      <w:proofErr w:type="spellEnd"/>
      <w:r w:rsidR="00263E1A">
        <w:rPr>
          <w:rFonts w:ascii="Times New Roman" w:hAnsi="Times New Roman" w:cs="Times New Roman"/>
        </w:rPr>
        <w:t xml:space="preserve"> on the basic of state and gender</w:t>
      </w:r>
      <w:r w:rsidR="00E12579" w:rsidRPr="00E12579">
        <w:rPr>
          <w:rFonts w:ascii="Times New Roman" w:hAnsi="Times New Roman" w:cs="Times New Roman"/>
        </w:rPr>
        <w:t>.</w:t>
      </w:r>
    </w:p>
    <w:p w14:paraId="3D51CB2E" w14:textId="488CD4C8" w:rsidR="00E12579" w:rsidRPr="00E12579" w:rsidRDefault="00E12579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12579">
        <w:rPr>
          <w:rFonts w:ascii="Times New Roman" w:hAnsi="Times New Roman" w:cs="Times New Roman"/>
          <w:i/>
          <w:iCs/>
        </w:rPr>
        <w:t>Donut Chart</w:t>
      </w:r>
      <w:r w:rsidRPr="00E12579">
        <w:rPr>
          <w:rFonts w:ascii="Times New Roman" w:hAnsi="Times New Roman" w:cs="Times New Roman"/>
        </w:rPr>
        <w:t xml:space="preserve"> showing </w:t>
      </w:r>
      <w:r w:rsidR="00F119B9">
        <w:rPr>
          <w:rFonts w:ascii="Times New Roman" w:hAnsi="Times New Roman" w:cs="Times New Roman"/>
        </w:rPr>
        <w:t>admission types</w:t>
      </w:r>
      <w:r w:rsidRPr="00E12579">
        <w:rPr>
          <w:rFonts w:ascii="Times New Roman" w:hAnsi="Times New Roman" w:cs="Times New Roman"/>
        </w:rPr>
        <w:t>.</w:t>
      </w:r>
    </w:p>
    <w:p w14:paraId="05EC6D38" w14:textId="3EB6C42D" w:rsidR="00E12579" w:rsidRPr="00E12579" w:rsidRDefault="00F119B9" w:rsidP="00E12579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Bar Chart </w:t>
      </w:r>
      <w:r>
        <w:rPr>
          <w:rFonts w:ascii="Times New Roman" w:hAnsi="Times New Roman" w:cs="Times New Roman"/>
        </w:rPr>
        <w:t xml:space="preserve">shows </w:t>
      </w:r>
      <w:r w:rsidR="000B4A9F">
        <w:rPr>
          <w:rFonts w:ascii="Times New Roman" w:hAnsi="Times New Roman" w:cs="Times New Roman"/>
        </w:rPr>
        <w:t>number of patients with distinct blood groups</w:t>
      </w:r>
      <w:r w:rsidR="00E12579" w:rsidRPr="00E12579">
        <w:rPr>
          <w:rFonts w:ascii="Times New Roman" w:hAnsi="Times New Roman" w:cs="Times New Roman"/>
        </w:rPr>
        <w:t>.</w:t>
      </w:r>
    </w:p>
    <w:p w14:paraId="5A26B816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Insights</w:t>
      </w:r>
    </w:p>
    <w:p w14:paraId="4816B389" w14:textId="59EB715B" w:rsidR="00D2322C" w:rsidRPr="00D2322C" w:rsidRDefault="00D2322C" w:rsidP="00E12579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Arthritis</w:t>
      </w:r>
      <w:r w:rsidRPr="00D2322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is the top</w:t>
      </w:r>
      <w:r w:rsidRPr="00D2322C">
        <w:rPr>
          <w:rFonts w:ascii="Times New Roman" w:hAnsi="Times New Roman" w:cs="Times New Roman"/>
          <w:b/>
          <w:bCs/>
        </w:rPr>
        <w:t xml:space="preserve"> medical condition, covering nearly 58% of all patients.</w:t>
      </w:r>
    </w:p>
    <w:p w14:paraId="2813235F" w14:textId="1B989848" w:rsidR="00E12579" w:rsidRPr="00E12579" w:rsidRDefault="00D2322C" w:rsidP="00E125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322C">
        <w:rPr>
          <w:rFonts w:ascii="Times New Roman" w:hAnsi="Times New Roman" w:cs="Times New Roman"/>
          <w:b/>
          <w:bCs/>
        </w:rPr>
        <w:t>Average BMI (26.8)</w:t>
      </w:r>
      <w:r w:rsidRPr="00D2322C">
        <w:rPr>
          <w:rFonts w:ascii="Times New Roman" w:hAnsi="Times New Roman" w:cs="Times New Roman"/>
        </w:rPr>
        <w:t xml:space="preserve"> indicates a slightly overweight population, correlating with chronic disease risk</w:t>
      </w:r>
      <w:r w:rsidR="00E12579" w:rsidRPr="00E12579">
        <w:rPr>
          <w:rFonts w:ascii="Times New Roman" w:hAnsi="Times New Roman" w:cs="Times New Roman"/>
        </w:rPr>
        <w:t>.</w:t>
      </w:r>
    </w:p>
    <w:p w14:paraId="0140C304" w14:textId="54DCE5D0" w:rsidR="00E12579" w:rsidRPr="00E12579" w:rsidRDefault="00946000" w:rsidP="00E125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000">
        <w:rPr>
          <w:rFonts w:ascii="Times New Roman" w:hAnsi="Times New Roman" w:cs="Times New Roman"/>
          <w:b/>
          <w:bCs/>
        </w:rPr>
        <w:t>O+ and B+ blood groups</w:t>
      </w:r>
      <w:r w:rsidRPr="00946000">
        <w:rPr>
          <w:rFonts w:ascii="Times New Roman" w:hAnsi="Times New Roman" w:cs="Times New Roman"/>
        </w:rPr>
        <w:t xml:space="preserve"> are most common, representing </w:t>
      </w:r>
      <w:r w:rsidRPr="00946000">
        <w:rPr>
          <w:rFonts w:ascii="Times New Roman" w:hAnsi="Times New Roman" w:cs="Times New Roman"/>
          <w:b/>
          <w:bCs/>
        </w:rPr>
        <w:t>over 60%</w:t>
      </w:r>
      <w:r w:rsidRPr="00946000">
        <w:rPr>
          <w:rFonts w:ascii="Times New Roman" w:hAnsi="Times New Roman" w:cs="Times New Roman"/>
        </w:rPr>
        <w:t xml:space="preserve"> of the total </w:t>
      </w:r>
      <w:proofErr w:type="gramStart"/>
      <w:r w:rsidRPr="00946000">
        <w:rPr>
          <w:rFonts w:ascii="Times New Roman" w:hAnsi="Times New Roman" w:cs="Times New Roman"/>
        </w:rPr>
        <w:t>sample.</w:t>
      </w:r>
      <w:r w:rsidR="00E12579" w:rsidRPr="00E12579">
        <w:rPr>
          <w:rFonts w:ascii="Times New Roman" w:hAnsi="Times New Roman" w:cs="Times New Roman"/>
        </w:rPr>
        <w:t>.</w:t>
      </w:r>
      <w:proofErr w:type="gramEnd"/>
    </w:p>
    <w:p w14:paraId="2C861937" w14:textId="77777777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Explanation</w:t>
      </w:r>
    </w:p>
    <w:p w14:paraId="66AA7055" w14:textId="42BAD5AD" w:rsidR="0090086E" w:rsidRDefault="0090086E" w:rsidP="00E12579">
      <w:pPr>
        <w:rPr>
          <w:rFonts w:ascii="Times New Roman" w:hAnsi="Times New Roman" w:cs="Times New Roman"/>
        </w:rPr>
      </w:pPr>
      <w:r w:rsidRPr="0090086E">
        <w:rPr>
          <w:rFonts w:ascii="Times New Roman" w:hAnsi="Times New Roman" w:cs="Times New Roman"/>
        </w:rPr>
        <w:lastRenderedPageBreak/>
        <w:t xml:space="preserve">This dashboard consolidates </w:t>
      </w:r>
      <w:r w:rsidRPr="0090086E">
        <w:rPr>
          <w:rFonts w:ascii="Times New Roman" w:hAnsi="Times New Roman" w:cs="Times New Roman"/>
          <w:b/>
          <w:bCs/>
        </w:rPr>
        <w:t>key demographic and health statistics</w:t>
      </w:r>
      <w:r w:rsidRPr="0090086E">
        <w:rPr>
          <w:rFonts w:ascii="Times New Roman" w:hAnsi="Times New Roman" w:cs="Times New Roman"/>
        </w:rPr>
        <w:t xml:space="preserve"> to help hospitals understand population risk patterns.</w:t>
      </w:r>
      <w:r w:rsidRPr="0090086E">
        <w:rPr>
          <w:rFonts w:ascii="Times New Roman" w:hAnsi="Times New Roman" w:cs="Times New Roman"/>
        </w:rPr>
        <w:br/>
        <w:t xml:space="preserve">It highlights </w:t>
      </w:r>
      <w:r w:rsidRPr="0090086E">
        <w:rPr>
          <w:rFonts w:ascii="Times New Roman" w:hAnsi="Times New Roman" w:cs="Times New Roman"/>
          <w:b/>
          <w:bCs/>
        </w:rPr>
        <w:t>age, gender, and geographic influences</w:t>
      </w:r>
      <w:r w:rsidRPr="0090086E">
        <w:rPr>
          <w:rFonts w:ascii="Times New Roman" w:hAnsi="Times New Roman" w:cs="Times New Roman"/>
        </w:rPr>
        <w:t xml:space="preserve"> on BMI, disease occurrence, and medication usage.</w:t>
      </w:r>
    </w:p>
    <w:p w14:paraId="2EEA5DE1" w14:textId="21DE4283" w:rsidR="00E12579" w:rsidRPr="00E12579" w:rsidRDefault="00E12579" w:rsidP="00E12579">
      <w:pPr>
        <w:rPr>
          <w:rFonts w:ascii="Times New Roman" w:hAnsi="Times New Roman" w:cs="Times New Roman"/>
          <w:b/>
          <w:bCs/>
        </w:rPr>
      </w:pPr>
      <w:r w:rsidRPr="00E12579">
        <w:rPr>
          <w:rFonts w:ascii="Times New Roman" w:hAnsi="Times New Roman" w:cs="Times New Roman"/>
          <w:b/>
          <w:bCs/>
        </w:rPr>
        <w:t>Actions &amp; Recommendations</w:t>
      </w:r>
    </w:p>
    <w:p w14:paraId="3155FA70" w14:textId="77777777" w:rsidR="00FC112A" w:rsidRDefault="00FC112A" w:rsidP="00FC112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12A">
        <w:rPr>
          <w:rFonts w:ascii="Times New Roman" w:hAnsi="Times New Roman" w:cs="Times New Roman"/>
        </w:rPr>
        <w:t xml:space="preserve">Promote </w:t>
      </w:r>
      <w:r w:rsidRPr="00FC112A">
        <w:rPr>
          <w:rFonts w:ascii="Times New Roman" w:hAnsi="Times New Roman" w:cs="Times New Roman"/>
          <w:b/>
          <w:bCs/>
        </w:rPr>
        <w:t>preventive healthcare programs</w:t>
      </w:r>
      <w:r w:rsidRPr="00FC112A">
        <w:rPr>
          <w:rFonts w:ascii="Times New Roman" w:hAnsi="Times New Roman" w:cs="Times New Roman"/>
        </w:rPr>
        <w:t xml:space="preserve"> targeting high-BMI states.</w:t>
      </w:r>
    </w:p>
    <w:p w14:paraId="1F2342F4" w14:textId="0E0B02C9" w:rsidR="00FC112A" w:rsidRDefault="00FC112A" w:rsidP="00FC112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12A">
        <w:rPr>
          <w:rFonts w:ascii="Times New Roman" w:hAnsi="Times New Roman" w:cs="Times New Roman"/>
        </w:rPr>
        <w:t xml:space="preserve"> Encourage </w:t>
      </w:r>
      <w:r w:rsidRPr="00FC112A">
        <w:rPr>
          <w:rFonts w:ascii="Times New Roman" w:hAnsi="Times New Roman" w:cs="Times New Roman"/>
          <w:b/>
          <w:bCs/>
        </w:rPr>
        <w:t xml:space="preserve">nutrition and fitness </w:t>
      </w:r>
      <w:r w:rsidRPr="00FC112A">
        <w:rPr>
          <w:rFonts w:ascii="Times New Roman" w:hAnsi="Times New Roman" w:cs="Times New Roman"/>
          <w:b/>
          <w:bCs/>
        </w:rPr>
        <w:t>counselling</w:t>
      </w:r>
      <w:r w:rsidRPr="00FC112A">
        <w:rPr>
          <w:rFonts w:ascii="Times New Roman" w:hAnsi="Times New Roman" w:cs="Times New Roman"/>
        </w:rPr>
        <w:t xml:space="preserve"> among patients with chronic conditions.</w:t>
      </w:r>
    </w:p>
    <w:p w14:paraId="57B65A68" w14:textId="77777777" w:rsidR="00FC112A" w:rsidRPr="00FC112A" w:rsidRDefault="00FC112A" w:rsidP="00FC112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12A">
        <w:rPr>
          <w:rFonts w:ascii="Times New Roman" w:hAnsi="Times New Roman" w:cs="Times New Roman"/>
        </w:rPr>
        <w:t xml:space="preserve"> Use medication trend data to </w:t>
      </w:r>
      <w:r w:rsidRPr="00FC112A">
        <w:rPr>
          <w:rFonts w:ascii="Times New Roman" w:hAnsi="Times New Roman" w:cs="Times New Roman"/>
          <w:b/>
          <w:bCs/>
        </w:rPr>
        <w:t>optimize pharmacy stock and procurement planning.</w:t>
      </w:r>
    </w:p>
    <w:p w14:paraId="0A60D838" w14:textId="77777777" w:rsidR="00FC112A" w:rsidRDefault="00FC112A" w:rsidP="00FC112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12A">
        <w:rPr>
          <w:rFonts w:ascii="Times New Roman" w:hAnsi="Times New Roman" w:cs="Times New Roman"/>
        </w:rPr>
        <w:t xml:space="preserve"> Conduct </w:t>
      </w:r>
      <w:r w:rsidRPr="00FC112A">
        <w:rPr>
          <w:rFonts w:ascii="Times New Roman" w:hAnsi="Times New Roman" w:cs="Times New Roman"/>
          <w:b/>
          <w:bCs/>
        </w:rPr>
        <w:t>gender-specific health awareness campaigns</w:t>
      </w:r>
      <w:r w:rsidRPr="00FC112A">
        <w:rPr>
          <w:rFonts w:ascii="Times New Roman" w:hAnsi="Times New Roman" w:cs="Times New Roman"/>
        </w:rPr>
        <w:t xml:space="preserve"> focusing on metabolic disorders.</w:t>
      </w:r>
    </w:p>
    <w:p w14:paraId="4D6B5BB7" w14:textId="7A077001" w:rsidR="00FC112A" w:rsidRPr="00FC112A" w:rsidRDefault="00FC112A" w:rsidP="00FC112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112A">
        <w:rPr>
          <w:rFonts w:ascii="Times New Roman" w:hAnsi="Times New Roman" w:cs="Times New Roman"/>
        </w:rPr>
        <w:t xml:space="preserve"> Introduce </w:t>
      </w:r>
      <w:r w:rsidRPr="00FC112A">
        <w:rPr>
          <w:rFonts w:ascii="Times New Roman" w:hAnsi="Times New Roman" w:cs="Times New Roman"/>
          <w:b/>
          <w:bCs/>
        </w:rPr>
        <w:t>BMI monitoring and lifestyle tracking</w:t>
      </w:r>
      <w:r w:rsidRPr="00FC112A">
        <w:rPr>
          <w:rFonts w:ascii="Times New Roman" w:hAnsi="Times New Roman" w:cs="Times New Roman"/>
        </w:rPr>
        <w:t xml:space="preserve"> in patient follow-up processes.</w:t>
      </w:r>
    </w:p>
    <w:p w14:paraId="2DBA4D03" w14:textId="695024DF" w:rsidR="00E12579" w:rsidRPr="00E12579" w:rsidRDefault="00E12579" w:rsidP="00E12579">
      <w:pPr>
        <w:rPr>
          <w:rFonts w:ascii="Times New Roman" w:hAnsi="Times New Roman" w:cs="Times New Roman"/>
        </w:rPr>
      </w:pPr>
    </w:p>
    <w:p w14:paraId="3FF0310A" w14:textId="77777777" w:rsidR="003A52BD" w:rsidRPr="003A52BD" w:rsidRDefault="003A52BD" w:rsidP="003A52BD">
      <w:pPr>
        <w:rPr>
          <w:rFonts w:ascii="Times New Roman" w:hAnsi="Times New Roman" w:cs="Times New Roman"/>
          <w:b/>
          <w:bCs/>
        </w:rPr>
      </w:pPr>
      <w:r w:rsidRPr="003A52BD">
        <w:rPr>
          <w:rFonts w:ascii="Times New Roman" w:hAnsi="Times New Roman" w:cs="Times New Roman"/>
          <w:b/>
          <w:bCs/>
        </w:rPr>
        <w:t>4. Limitations</w:t>
      </w:r>
    </w:p>
    <w:p w14:paraId="7C96116A" w14:textId="51F36717" w:rsidR="003A52BD" w:rsidRPr="003A52BD" w:rsidRDefault="003A52BD" w:rsidP="00244E46">
      <w:pPr>
        <w:spacing w:after="0"/>
        <w:ind w:left="471"/>
        <w:rPr>
          <w:rFonts w:ascii="Times New Roman" w:hAnsi="Times New Roman" w:cs="Times New Roman"/>
        </w:rPr>
      </w:pPr>
      <w:r w:rsidRPr="003A52BD">
        <w:rPr>
          <w:rFonts w:ascii="Times New Roman" w:hAnsi="Times New Roman" w:cs="Times New Roman"/>
        </w:rPr>
        <w:t>• The dataset does not include doctor-level or treatment-specific details, which limits the ability to measure clinical performance or treatment effectiveness.</w:t>
      </w:r>
      <w:r w:rsidRPr="003A52BD">
        <w:rPr>
          <w:rFonts w:ascii="Times New Roman" w:hAnsi="Times New Roman" w:cs="Times New Roman"/>
        </w:rPr>
        <w:br/>
        <w:t>• Medication dosage information and disease severity levels are missing, reducing precision in correlation analysis.</w:t>
      </w:r>
      <w:r w:rsidRPr="003A52BD">
        <w:rPr>
          <w:rFonts w:ascii="Times New Roman" w:hAnsi="Times New Roman" w:cs="Times New Roman"/>
        </w:rPr>
        <w:br/>
        <w:t>• Some BMI and region data contain missing or inconsistent values, slightly impacting geographic accuracy.</w:t>
      </w:r>
      <w:r w:rsidRPr="003A52BD">
        <w:rPr>
          <w:rFonts w:ascii="Times New Roman" w:hAnsi="Times New Roman" w:cs="Times New Roman"/>
        </w:rPr>
        <w:br/>
        <w:t>• The dashboards are based on static historical data; live data connections or automatic refresh are not yet implemented.</w:t>
      </w:r>
      <w:r w:rsidRPr="003A52BD">
        <w:rPr>
          <w:rFonts w:ascii="Times New Roman" w:hAnsi="Times New Roman" w:cs="Times New Roman"/>
        </w:rPr>
        <w:br/>
      </w:r>
    </w:p>
    <w:p w14:paraId="242705F9" w14:textId="4B21D01B" w:rsidR="003A52BD" w:rsidRPr="003A52BD" w:rsidRDefault="003A52BD" w:rsidP="003A52BD">
      <w:pPr>
        <w:rPr>
          <w:rFonts w:ascii="Times New Roman" w:hAnsi="Times New Roman" w:cs="Times New Roman"/>
          <w:b/>
          <w:bCs/>
        </w:rPr>
      </w:pPr>
    </w:p>
    <w:p w14:paraId="081CDBAE" w14:textId="77777777" w:rsidR="003A52BD" w:rsidRPr="003A52BD" w:rsidRDefault="003A52BD" w:rsidP="00D05E01">
      <w:pPr>
        <w:ind w:left="471"/>
        <w:rPr>
          <w:rFonts w:ascii="Times New Roman" w:hAnsi="Times New Roman" w:cs="Times New Roman"/>
          <w:b/>
          <w:bCs/>
        </w:rPr>
      </w:pPr>
      <w:r w:rsidRPr="003A52BD">
        <w:rPr>
          <w:rFonts w:ascii="Times New Roman" w:hAnsi="Times New Roman" w:cs="Times New Roman"/>
          <w:b/>
          <w:bCs/>
        </w:rPr>
        <w:t>5. Conclusion</w:t>
      </w:r>
    </w:p>
    <w:p w14:paraId="56245ADB" w14:textId="343641E4" w:rsidR="003A52BD" w:rsidRPr="003A52BD" w:rsidRDefault="003A52BD" w:rsidP="00D05E01">
      <w:pPr>
        <w:ind w:left="471"/>
        <w:rPr>
          <w:rFonts w:ascii="Times New Roman" w:hAnsi="Times New Roman" w:cs="Times New Roman"/>
        </w:rPr>
      </w:pPr>
      <w:r w:rsidRPr="003A52BD">
        <w:rPr>
          <w:rFonts w:ascii="Times New Roman" w:hAnsi="Times New Roman" w:cs="Times New Roman"/>
        </w:rPr>
        <w:t>• Both Power BI dashboards provide a comprehensive, data-driven overview of hospital operations, patient profiles, and healthcare efficiency.</w:t>
      </w:r>
      <w:r w:rsidRPr="003A52BD">
        <w:rPr>
          <w:rFonts w:ascii="Times New Roman" w:hAnsi="Times New Roman" w:cs="Times New Roman"/>
        </w:rPr>
        <w:br/>
        <w:t>• The first dashboard enables admission trend analysis, regional performance tracking, and demographic segmentation, helping management plan capacity and allocate resources.</w:t>
      </w:r>
      <w:r w:rsidRPr="003A52BD">
        <w:rPr>
          <w:rFonts w:ascii="Times New Roman" w:hAnsi="Times New Roman" w:cs="Times New Roman"/>
        </w:rPr>
        <w:br/>
        <w:t>• The second dashboard deepens understanding of medical conditions, medication patterns, BMI trends, and blood group distribution, supporting preventive health strategies.</w:t>
      </w:r>
      <w:r w:rsidRPr="003A52BD">
        <w:rPr>
          <w:rFonts w:ascii="Times New Roman" w:hAnsi="Times New Roman" w:cs="Times New Roman"/>
        </w:rPr>
        <w:br/>
        <w:t>• By visualizing over 55,</w:t>
      </w:r>
      <w:r w:rsidR="00D566A0">
        <w:rPr>
          <w:rFonts w:ascii="Times New Roman" w:hAnsi="Times New Roman" w:cs="Times New Roman"/>
        </w:rPr>
        <w:t>0</w:t>
      </w:r>
      <w:r w:rsidRPr="003A52BD">
        <w:rPr>
          <w:rFonts w:ascii="Times New Roman" w:hAnsi="Times New Roman" w:cs="Times New Roman"/>
        </w:rPr>
        <w:t>00 patient records, these dashboards improve transparency, highlight high-risk areas, and strengthen data-based decision-making in hospital management.</w:t>
      </w:r>
      <w:r w:rsidRPr="003A52BD">
        <w:rPr>
          <w:rFonts w:ascii="Times New Roman" w:hAnsi="Times New Roman" w:cs="Times New Roman"/>
        </w:rPr>
        <w:br/>
        <w:t>• The insights gained can directly support policy design, health program targeting, and operational optimization across departments.</w:t>
      </w:r>
    </w:p>
    <w:p w14:paraId="4BBE69AF" w14:textId="4A5572CC" w:rsidR="003A52BD" w:rsidRPr="003A52BD" w:rsidRDefault="003A52BD" w:rsidP="00D05E01">
      <w:pPr>
        <w:ind w:left="471"/>
        <w:rPr>
          <w:rFonts w:ascii="Times New Roman" w:hAnsi="Times New Roman" w:cs="Times New Roman"/>
          <w:b/>
          <w:bCs/>
        </w:rPr>
      </w:pPr>
    </w:p>
    <w:p w14:paraId="62E94E84" w14:textId="77777777" w:rsidR="003A52BD" w:rsidRPr="003A52BD" w:rsidRDefault="003A52BD" w:rsidP="00D05E01">
      <w:pPr>
        <w:ind w:left="471"/>
        <w:rPr>
          <w:rFonts w:ascii="Times New Roman" w:hAnsi="Times New Roman" w:cs="Times New Roman"/>
          <w:b/>
          <w:bCs/>
        </w:rPr>
      </w:pPr>
      <w:r w:rsidRPr="003A52BD">
        <w:rPr>
          <w:rFonts w:ascii="Times New Roman" w:hAnsi="Times New Roman" w:cs="Times New Roman"/>
          <w:b/>
          <w:bCs/>
        </w:rPr>
        <w:t>6. Suggestions</w:t>
      </w:r>
    </w:p>
    <w:p w14:paraId="2B760608" w14:textId="0D219FDA" w:rsidR="003A52BD" w:rsidRPr="003A52BD" w:rsidRDefault="003A52BD" w:rsidP="00D05E01">
      <w:pPr>
        <w:ind w:left="471"/>
        <w:rPr>
          <w:rFonts w:ascii="Times New Roman" w:hAnsi="Times New Roman" w:cs="Times New Roman"/>
        </w:rPr>
      </w:pPr>
      <w:r w:rsidRPr="003A52BD">
        <w:rPr>
          <w:rFonts w:ascii="Times New Roman" w:hAnsi="Times New Roman" w:cs="Times New Roman"/>
        </w:rPr>
        <w:t>• Integrate real-time data pipelines through Power BI gateways to enable continuous monitoring and faster decision cycles.</w:t>
      </w:r>
      <w:r w:rsidRPr="003A52BD">
        <w:rPr>
          <w:rFonts w:ascii="Times New Roman" w:hAnsi="Times New Roman" w:cs="Times New Roman"/>
        </w:rPr>
        <w:br/>
        <w:t>• Add doctor, treatment, and outcome parameters to enrich the analytical scope.</w:t>
      </w:r>
      <w:r w:rsidRPr="003A52BD">
        <w:rPr>
          <w:rFonts w:ascii="Times New Roman" w:hAnsi="Times New Roman" w:cs="Times New Roman"/>
        </w:rPr>
        <w:br/>
        <w:t>• Implement automated data cleaning scripts to standardize new incoming records and reduce manual preprocessing.</w:t>
      </w:r>
      <w:r w:rsidRPr="003A52BD">
        <w:rPr>
          <w:rFonts w:ascii="Times New Roman" w:hAnsi="Times New Roman" w:cs="Times New Roman"/>
        </w:rPr>
        <w:br/>
        <w:t>• Publish monthly interactive reports for management and department heads to ensure timely interventions.</w:t>
      </w:r>
    </w:p>
    <w:p w14:paraId="57F1D4F0" w14:textId="77777777" w:rsidR="00E12579" w:rsidRDefault="00E12579" w:rsidP="00E12579">
      <w:pPr>
        <w:rPr>
          <w:rFonts w:ascii="Times New Roman" w:hAnsi="Times New Roman" w:cs="Times New Roman"/>
        </w:rPr>
      </w:pPr>
    </w:p>
    <w:p w14:paraId="52FC1D74" w14:textId="77777777" w:rsidR="00D7042D" w:rsidRPr="00D05E01" w:rsidRDefault="00D7042D" w:rsidP="00E12579">
      <w:pPr>
        <w:rPr>
          <w:rFonts w:ascii="Times New Roman" w:hAnsi="Times New Roman" w:cs="Times New Roman"/>
        </w:rPr>
      </w:pPr>
    </w:p>
    <w:sectPr w:rsidR="00D7042D" w:rsidRPr="00D05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53"/>
    <w:multiLevelType w:val="multilevel"/>
    <w:tmpl w:val="B5A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448"/>
    <w:multiLevelType w:val="multilevel"/>
    <w:tmpl w:val="19F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92FC0"/>
    <w:multiLevelType w:val="multilevel"/>
    <w:tmpl w:val="4AC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03D6"/>
    <w:multiLevelType w:val="multilevel"/>
    <w:tmpl w:val="AA3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41CA"/>
    <w:multiLevelType w:val="multilevel"/>
    <w:tmpl w:val="503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399B"/>
    <w:multiLevelType w:val="multilevel"/>
    <w:tmpl w:val="6BF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1FCA"/>
    <w:multiLevelType w:val="multilevel"/>
    <w:tmpl w:val="768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D6505"/>
    <w:multiLevelType w:val="multilevel"/>
    <w:tmpl w:val="665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7041"/>
    <w:multiLevelType w:val="multilevel"/>
    <w:tmpl w:val="9B9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37579"/>
    <w:multiLevelType w:val="multilevel"/>
    <w:tmpl w:val="EB9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17A77"/>
    <w:multiLevelType w:val="multilevel"/>
    <w:tmpl w:val="E52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512E1"/>
    <w:multiLevelType w:val="multilevel"/>
    <w:tmpl w:val="F83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7D48"/>
    <w:multiLevelType w:val="multilevel"/>
    <w:tmpl w:val="031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745D7"/>
    <w:multiLevelType w:val="multilevel"/>
    <w:tmpl w:val="2E3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11982"/>
    <w:multiLevelType w:val="multilevel"/>
    <w:tmpl w:val="7AF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064AD"/>
    <w:multiLevelType w:val="multilevel"/>
    <w:tmpl w:val="1C9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5EA1"/>
    <w:multiLevelType w:val="multilevel"/>
    <w:tmpl w:val="45A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D2EAE"/>
    <w:multiLevelType w:val="multilevel"/>
    <w:tmpl w:val="02B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C7E67"/>
    <w:multiLevelType w:val="hybridMultilevel"/>
    <w:tmpl w:val="24760F04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527643436">
    <w:abstractNumId w:val="17"/>
  </w:num>
  <w:num w:numId="2" w16cid:durableId="694813750">
    <w:abstractNumId w:val="1"/>
  </w:num>
  <w:num w:numId="3" w16cid:durableId="778794970">
    <w:abstractNumId w:val="12"/>
  </w:num>
  <w:num w:numId="4" w16cid:durableId="1723216502">
    <w:abstractNumId w:val="7"/>
  </w:num>
  <w:num w:numId="5" w16cid:durableId="1730031577">
    <w:abstractNumId w:val="0"/>
  </w:num>
  <w:num w:numId="6" w16cid:durableId="1247422994">
    <w:abstractNumId w:val="15"/>
  </w:num>
  <w:num w:numId="7" w16cid:durableId="1720586859">
    <w:abstractNumId w:val="9"/>
  </w:num>
  <w:num w:numId="8" w16cid:durableId="703753982">
    <w:abstractNumId w:val="16"/>
  </w:num>
  <w:num w:numId="9" w16cid:durableId="1662850631">
    <w:abstractNumId w:val="2"/>
  </w:num>
  <w:num w:numId="10" w16cid:durableId="1088768431">
    <w:abstractNumId w:val="4"/>
  </w:num>
  <w:num w:numId="11" w16cid:durableId="1500315722">
    <w:abstractNumId w:val="3"/>
  </w:num>
  <w:num w:numId="12" w16cid:durableId="970021161">
    <w:abstractNumId w:val="13"/>
  </w:num>
  <w:num w:numId="13" w16cid:durableId="1711878291">
    <w:abstractNumId w:val="10"/>
  </w:num>
  <w:num w:numId="14" w16cid:durableId="571283161">
    <w:abstractNumId w:val="11"/>
  </w:num>
  <w:num w:numId="15" w16cid:durableId="1849519052">
    <w:abstractNumId w:val="8"/>
  </w:num>
  <w:num w:numId="16" w16cid:durableId="1043822627">
    <w:abstractNumId w:val="14"/>
  </w:num>
  <w:num w:numId="17" w16cid:durableId="1015956745">
    <w:abstractNumId w:val="5"/>
  </w:num>
  <w:num w:numId="18" w16cid:durableId="139931897">
    <w:abstractNumId w:val="6"/>
  </w:num>
  <w:num w:numId="19" w16cid:durableId="8311464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79"/>
    <w:rsid w:val="00057661"/>
    <w:rsid w:val="000956F0"/>
    <w:rsid w:val="000B4A9F"/>
    <w:rsid w:val="000C2E14"/>
    <w:rsid w:val="00102B10"/>
    <w:rsid w:val="00147C9A"/>
    <w:rsid w:val="00244E46"/>
    <w:rsid w:val="00263E1A"/>
    <w:rsid w:val="003A52BD"/>
    <w:rsid w:val="003C189C"/>
    <w:rsid w:val="004204C5"/>
    <w:rsid w:val="004322DF"/>
    <w:rsid w:val="004576F1"/>
    <w:rsid w:val="004904F4"/>
    <w:rsid w:val="00734881"/>
    <w:rsid w:val="00737FE2"/>
    <w:rsid w:val="00822CD9"/>
    <w:rsid w:val="0090086E"/>
    <w:rsid w:val="00946000"/>
    <w:rsid w:val="009778FD"/>
    <w:rsid w:val="009B313B"/>
    <w:rsid w:val="009E2155"/>
    <w:rsid w:val="00C4225A"/>
    <w:rsid w:val="00C772D3"/>
    <w:rsid w:val="00C8398A"/>
    <w:rsid w:val="00D05E01"/>
    <w:rsid w:val="00D165F9"/>
    <w:rsid w:val="00D2322C"/>
    <w:rsid w:val="00D566A0"/>
    <w:rsid w:val="00D7042D"/>
    <w:rsid w:val="00D846CE"/>
    <w:rsid w:val="00E12579"/>
    <w:rsid w:val="00F119B9"/>
    <w:rsid w:val="00FC112A"/>
    <w:rsid w:val="00F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3291"/>
  <w15:chartTrackingRefBased/>
  <w15:docId w15:val="{6BF762DA-EF50-49D7-B5CB-44D4466F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7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5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 GOYAL</dc:creator>
  <cp:keywords/>
  <dc:description/>
  <cp:lastModifiedBy>DHWANI GOYAL</cp:lastModifiedBy>
  <cp:revision>26</cp:revision>
  <dcterms:created xsi:type="dcterms:W3CDTF">2025-11-08T13:53:00Z</dcterms:created>
  <dcterms:modified xsi:type="dcterms:W3CDTF">2025-11-08T16:18:00Z</dcterms:modified>
</cp:coreProperties>
</file>