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A88AB" w14:textId="77777777" w:rsidR="00A7076A" w:rsidRPr="00A7076A" w:rsidRDefault="00A7076A" w:rsidP="00A7076A">
      <w:r w:rsidRPr="00A7076A">
        <w:rPr>
          <w:b/>
          <w:bCs/>
        </w:rPr>
        <w:t>FleetCore Project 1: Cross-Sell Model Development</w:t>
      </w:r>
    </w:p>
    <w:p w14:paraId="3A59D260" w14:textId="03800EDC" w:rsidR="00A7076A" w:rsidRDefault="00A7076A" w:rsidP="00A7076A">
      <w:pPr>
        <w:rPr>
          <w:b/>
          <w:bCs/>
        </w:rPr>
      </w:pPr>
      <w:r w:rsidRPr="00A7076A">
        <w:rPr>
          <w:b/>
          <w:bCs/>
        </w:rPr>
        <w:t>Team Members:</w:t>
      </w:r>
      <w:r w:rsidR="00E9151F">
        <w:rPr>
          <w:b/>
          <w:bCs/>
        </w:rPr>
        <w:t xml:space="preserve"> Group 3</w:t>
      </w:r>
    </w:p>
    <w:p w14:paraId="64F1AEC5" w14:textId="7056D82D" w:rsidR="0069045F" w:rsidRDefault="0069045F" w:rsidP="0069045F">
      <w:pPr>
        <w:pStyle w:val="ListParagraph"/>
        <w:numPr>
          <w:ilvl w:val="0"/>
          <w:numId w:val="5"/>
        </w:numPr>
      </w:pPr>
      <w:r>
        <w:t>Dhwani Pathak</w:t>
      </w:r>
    </w:p>
    <w:p w14:paraId="16461AA0" w14:textId="77B07F8B" w:rsidR="0069045F" w:rsidRDefault="00FA01F8" w:rsidP="0069045F">
      <w:pPr>
        <w:pStyle w:val="ListParagraph"/>
        <w:numPr>
          <w:ilvl w:val="0"/>
          <w:numId w:val="5"/>
        </w:numPr>
      </w:pPr>
      <w:r>
        <w:t>Naga Sai Harika Mangina</w:t>
      </w:r>
    </w:p>
    <w:p w14:paraId="735D289D" w14:textId="66CDCCBD" w:rsidR="0069045F" w:rsidRDefault="00FA01F8" w:rsidP="0069045F">
      <w:pPr>
        <w:pStyle w:val="ListParagraph"/>
        <w:numPr>
          <w:ilvl w:val="0"/>
          <w:numId w:val="5"/>
        </w:numPr>
      </w:pPr>
      <w:r>
        <w:t>Mathukutty Manoj</w:t>
      </w:r>
    </w:p>
    <w:p w14:paraId="2BA66C88" w14:textId="5457944C" w:rsidR="0069045F" w:rsidRDefault="00FA01F8" w:rsidP="0069045F">
      <w:pPr>
        <w:pStyle w:val="ListParagraph"/>
        <w:numPr>
          <w:ilvl w:val="0"/>
          <w:numId w:val="5"/>
        </w:numPr>
      </w:pPr>
      <w:r>
        <w:t>Johanna Susan Eapen</w:t>
      </w:r>
    </w:p>
    <w:p w14:paraId="71B014B6" w14:textId="332E8BD1" w:rsidR="0069045F" w:rsidRPr="00A7076A" w:rsidRDefault="00FA01F8" w:rsidP="0069045F">
      <w:pPr>
        <w:pStyle w:val="ListParagraph"/>
        <w:numPr>
          <w:ilvl w:val="0"/>
          <w:numId w:val="5"/>
        </w:numPr>
      </w:pPr>
      <w:r>
        <w:t>Sameer Shaik</w:t>
      </w:r>
    </w:p>
    <w:p w14:paraId="22E886F1" w14:textId="77777777" w:rsidR="00A7076A" w:rsidRPr="00A7076A" w:rsidRDefault="00000000" w:rsidP="00A7076A">
      <w:r>
        <w:pict w14:anchorId="7B812878">
          <v:rect id="_x0000_i1025" style="width:0;height:1.5pt" o:hralign="center" o:hrstd="t" o:hr="t" fillcolor="#a0a0a0" stroked="f"/>
        </w:pict>
      </w:r>
    </w:p>
    <w:p w14:paraId="4D8D8BC4" w14:textId="77777777" w:rsidR="00A7076A" w:rsidRPr="00A7076A" w:rsidRDefault="00A7076A" w:rsidP="00A7076A">
      <w:pPr>
        <w:rPr>
          <w:b/>
          <w:bCs/>
        </w:rPr>
      </w:pPr>
      <w:r w:rsidRPr="00A7076A">
        <w:rPr>
          <w:b/>
          <w:bCs/>
        </w:rPr>
        <w:t>A. Business Goals</w:t>
      </w:r>
    </w:p>
    <w:p w14:paraId="4A37AB3B" w14:textId="77777777" w:rsidR="00A7076A" w:rsidRPr="00A7076A" w:rsidRDefault="00A7076A" w:rsidP="00A7076A">
      <w:r w:rsidRPr="00A7076A">
        <w:t>FleetCor aims to enhance its Cross-Sell Program by optimizing the eligibility model for Universal Card offers. The current model has inefficiencies where some eligible customers underperform, while ineligible customers demonstrate strong financial performance. The business objectives include:</w:t>
      </w:r>
    </w:p>
    <w:p w14:paraId="54B0C5C8" w14:textId="77777777" w:rsidR="00A7076A" w:rsidRPr="00A7076A" w:rsidRDefault="00A7076A" w:rsidP="00A7076A">
      <w:pPr>
        <w:numPr>
          <w:ilvl w:val="0"/>
          <w:numId w:val="1"/>
        </w:numPr>
      </w:pPr>
      <w:r w:rsidRPr="00A7076A">
        <w:t>Refining the eligibility model to improve accuracy in customer selection.</w:t>
      </w:r>
    </w:p>
    <w:p w14:paraId="1CA07136" w14:textId="77777777" w:rsidR="00A7076A" w:rsidRPr="00A7076A" w:rsidRDefault="00A7076A" w:rsidP="00A7076A">
      <w:pPr>
        <w:numPr>
          <w:ilvl w:val="0"/>
          <w:numId w:val="1"/>
        </w:numPr>
      </w:pPr>
      <w:r w:rsidRPr="00A7076A">
        <w:t>Increasing revenue by targeting the right customers for the Universal Card.</w:t>
      </w:r>
    </w:p>
    <w:p w14:paraId="5223D924" w14:textId="77777777" w:rsidR="00A7076A" w:rsidRPr="00A7076A" w:rsidRDefault="00A7076A" w:rsidP="00A7076A">
      <w:pPr>
        <w:numPr>
          <w:ilvl w:val="0"/>
          <w:numId w:val="1"/>
        </w:numPr>
      </w:pPr>
      <w:r w:rsidRPr="00A7076A">
        <w:t>Reducing financial risk by opting out underperforming customers.</w:t>
      </w:r>
    </w:p>
    <w:p w14:paraId="444E2095" w14:textId="77777777" w:rsidR="00A7076A" w:rsidRPr="00A7076A" w:rsidRDefault="00A7076A" w:rsidP="00A7076A">
      <w:pPr>
        <w:numPr>
          <w:ilvl w:val="0"/>
          <w:numId w:val="1"/>
        </w:numPr>
      </w:pPr>
      <w:r w:rsidRPr="00A7076A">
        <w:t>Improving customer segmentation to better understand spending behaviors.</w:t>
      </w:r>
    </w:p>
    <w:p w14:paraId="0444BA31" w14:textId="77777777" w:rsidR="00A7076A" w:rsidRPr="00A7076A" w:rsidRDefault="00A7076A" w:rsidP="00A7076A">
      <w:pPr>
        <w:rPr>
          <w:b/>
          <w:bCs/>
        </w:rPr>
      </w:pPr>
      <w:r w:rsidRPr="00A7076A">
        <w:rPr>
          <w:b/>
          <w:bCs/>
        </w:rPr>
        <w:t>B. Tools to be Used</w:t>
      </w:r>
    </w:p>
    <w:p w14:paraId="5BA796E8" w14:textId="77777777" w:rsidR="00A7076A" w:rsidRPr="00A7076A" w:rsidRDefault="00A7076A" w:rsidP="00A7076A">
      <w:r w:rsidRPr="00A7076A">
        <w:t>To analyze data and develop the revised eligibility model, we plan to use the following tools:</w:t>
      </w:r>
    </w:p>
    <w:p w14:paraId="29244BEA" w14:textId="77777777" w:rsidR="00A7076A" w:rsidRPr="00A7076A" w:rsidRDefault="00A7076A" w:rsidP="00A7076A">
      <w:pPr>
        <w:numPr>
          <w:ilvl w:val="0"/>
          <w:numId w:val="2"/>
        </w:numPr>
      </w:pPr>
      <w:r w:rsidRPr="00A7076A">
        <w:rPr>
          <w:b/>
          <w:bCs/>
        </w:rPr>
        <w:t>R</w:t>
      </w:r>
      <w:r w:rsidRPr="00A7076A">
        <w:t xml:space="preserve"> – For advanced statistical modeling and visualization.</w:t>
      </w:r>
    </w:p>
    <w:p w14:paraId="708124C0" w14:textId="77777777" w:rsidR="00A7076A" w:rsidRPr="00A7076A" w:rsidRDefault="00A7076A" w:rsidP="00A7076A">
      <w:pPr>
        <w:numPr>
          <w:ilvl w:val="0"/>
          <w:numId w:val="2"/>
        </w:numPr>
      </w:pPr>
      <w:r w:rsidRPr="00A7076A">
        <w:rPr>
          <w:b/>
          <w:bCs/>
        </w:rPr>
        <w:t>Excel</w:t>
      </w:r>
      <w:r w:rsidRPr="00A7076A">
        <w:t xml:space="preserve"> – For preliminary data exploration and manual calculations.</w:t>
      </w:r>
    </w:p>
    <w:p w14:paraId="256BC44D" w14:textId="77777777" w:rsidR="00A7076A" w:rsidRPr="00A7076A" w:rsidRDefault="00A7076A" w:rsidP="00A7076A">
      <w:pPr>
        <w:numPr>
          <w:ilvl w:val="0"/>
          <w:numId w:val="2"/>
        </w:numPr>
      </w:pPr>
      <w:r w:rsidRPr="00A7076A">
        <w:rPr>
          <w:b/>
          <w:bCs/>
        </w:rPr>
        <w:t>Power BI</w:t>
      </w:r>
      <w:r w:rsidRPr="00A7076A">
        <w:t xml:space="preserve"> – To create an interactive dashboard for performance visualization and reporting.</w:t>
      </w:r>
    </w:p>
    <w:p w14:paraId="32567CD7" w14:textId="77777777" w:rsidR="00A7076A" w:rsidRPr="00A7076A" w:rsidRDefault="00A7076A" w:rsidP="00A7076A">
      <w:pPr>
        <w:numPr>
          <w:ilvl w:val="0"/>
          <w:numId w:val="2"/>
        </w:numPr>
      </w:pPr>
      <w:r w:rsidRPr="00A7076A">
        <w:rPr>
          <w:b/>
          <w:bCs/>
        </w:rPr>
        <w:t>SQL</w:t>
      </w:r>
      <w:r w:rsidRPr="00A7076A">
        <w:t xml:space="preserve"> – To query and manipulate large datasets efficiently.</w:t>
      </w:r>
    </w:p>
    <w:p w14:paraId="3B0006CB" w14:textId="77777777" w:rsidR="00A7076A" w:rsidRPr="00A7076A" w:rsidRDefault="00A7076A" w:rsidP="00A7076A">
      <w:pPr>
        <w:rPr>
          <w:b/>
          <w:bCs/>
        </w:rPr>
      </w:pPr>
      <w:r w:rsidRPr="00A7076A">
        <w:rPr>
          <w:b/>
          <w:bCs/>
        </w:rPr>
        <w:t>C. Algorithms and Models</w:t>
      </w:r>
    </w:p>
    <w:p w14:paraId="0B11668D" w14:textId="77777777" w:rsidR="00A7076A" w:rsidRPr="00A7076A" w:rsidRDefault="00A7076A" w:rsidP="00A7076A">
      <w:r w:rsidRPr="00A7076A">
        <w:t>To optimize the eligibility model, we will implement the following methodologies:</w:t>
      </w:r>
    </w:p>
    <w:p w14:paraId="3597E9AB" w14:textId="77777777" w:rsidR="00A7076A" w:rsidRPr="00A7076A" w:rsidRDefault="00A7076A" w:rsidP="00A7076A">
      <w:pPr>
        <w:numPr>
          <w:ilvl w:val="0"/>
          <w:numId w:val="3"/>
        </w:numPr>
      </w:pPr>
      <w:r w:rsidRPr="00A7076A">
        <w:rPr>
          <w:b/>
          <w:bCs/>
        </w:rPr>
        <w:t>Regression Analysis</w:t>
      </w:r>
      <w:r w:rsidRPr="00A7076A">
        <w:t xml:space="preserve"> – To identify key factors influencing customer financial performance.</w:t>
      </w:r>
    </w:p>
    <w:p w14:paraId="1FEC12AD" w14:textId="37BCFDCB" w:rsidR="00A7076A" w:rsidRPr="00A7076A" w:rsidRDefault="00A7076A" w:rsidP="00A7076A">
      <w:pPr>
        <w:numPr>
          <w:ilvl w:val="0"/>
          <w:numId w:val="3"/>
        </w:numPr>
      </w:pPr>
      <w:r w:rsidRPr="00A7076A">
        <w:rPr>
          <w:b/>
          <w:bCs/>
        </w:rPr>
        <w:t>Classification Models (Logistic Regression, Decision Trees, Random Forests)</w:t>
      </w:r>
      <w:r w:rsidRPr="00A7076A">
        <w:t xml:space="preserve"> – To categorize customers into high- and low-risk groups.</w:t>
      </w:r>
    </w:p>
    <w:p w14:paraId="7B82A3F3" w14:textId="77777777" w:rsidR="00A7076A" w:rsidRPr="00A7076A" w:rsidRDefault="00A7076A" w:rsidP="00A7076A">
      <w:pPr>
        <w:numPr>
          <w:ilvl w:val="0"/>
          <w:numId w:val="3"/>
        </w:numPr>
      </w:pPr>
      <w:r w:rsidRPr="00A7076A">
        <w:rPr>
          <w:b/>
          <w:bCs/>
        </w:rPr>
        <w:t>Time Series Forecasting</w:t>
      </w:r>
      <w:r w:rsidRPr="00A7076A">
        <w:t xml:space="preserve"> – To predict future payment behavior and credit risk trends.</w:t>
      </w:r>
    </w:p>
    <w:p w14:paraId="5DD8A526" w14:textId="7782DF2A" w:rsidR="00A7076A" w:rsidRPr="00A7076A" w:rsidRDefault="00A7076A" w:rsidP="008A335E">
      <w:pPr>
        <w:ind w:left="720"/>
      </w:pPr>
    </w:p>
    <w:p w14:paraId="5B449704" w14:textId="77777777" w:rsidR="00A7076A" w:rsidRPr="00A7076A" w:rsidRDefault="00A7076A" w:rsidP="00A7076A">
      <w:pPr>
        <w:rPr>
          <w:b/>
          <w:bCs/>
        </w:rPr>
      </w:pPr>
      <w:r w:rsidRPr="00A7076A">
        <w:rPr>
          <w:b/>
          <w:bCs/>
        </w:rPr>
        <w:t>D. Rationale for Selection</w:t>
      </w:r>
    </w:p>
    <w:p w14:paraId="71626A16" w14:textId="300DF2ED" w:rsidR="00A7076A" w:rsidRPr="00A7076A" w:rsidRDefault="00A7076A" w:rsidP="00A7076A">
      <w:pPr>
        <w:numPr>
          <w:ilvl w:val="0"/>
          <w:numId w:val="4"/>
        </w:numPr>
      </w:pPr>
      <w:r w:rsidRPr="00A7076A">
        <w:rPr>
          <w:b/>
          <w:bCs/>
        </w:rPr>
        <w:t>R</w:t>
      </w:r>
      <w:r w:rsidRPr="00A7076A">
        <w:t xml:space="preserve"> </w:t>
      </w:r>
      <w:r w:rsidR="008A335E">
        <w:t>is</w:t>
      </w:r>
      <w:r w:rsidRPr="00A7076A">
        <w:t xml:space="preserve"> chosen for their robust statistical and machine-learning capabilities.</w:t>
      </w:r>
    </w:p>
    <w:p w14:paraId="678CD4F0" w14:textId="77777777" w:rsidR="00A7076A" w:rsidRPr="00A7076A" w:rsidRDefault="00A7076A" w:rsidP="00A7076A">
      <w:pPr>
        <w:numPr>
          <w:ilvl w:val="0"/>
          <w:numId w:val="4"/>
        </w:numPr>
      </w:pPr>
      <w:r w:rsidRPr="00A7076A">
        <w:rPr>
          <w:b/>
          <w:bCs/>
        </w:rPr>
        <w:t>Excel</w:t>
      </w:r>
      <w:r w:rsidRPr="00A7076A">
        <w:t xml:space="preserve"> is useful for quick calculations and initial data inspection.</w:t>
      </w:r>
    </w:p>
    <w:p w14:paraId="20D1DA46" w14:textId="77777777" w:rsidR="00A7076A" w:rsidRPr="00A7076A" w:rsidRDefault="00A7076A" w:rsidP="00A7076A">
      <w:pPr>
        <w:numPr>
          <w:ilvl w:val="0"/>
          <w:numId w:val="4"/>
        </w:numPr>
      </w:pPr>
      <w:r w:rsidRPr="00A7076A">
        <w:rPr>
          <w:b/>
          <w:bCs/>
        </w:rPr>
        <w:t>Power BI</w:t>
      </w:r>
      <w:r w:rsidRPr="00A7076A">
        <w:t xml:space="preserve"> provides a dynamic way to visualize cross-sell performance and trends.</w:t>
      </w:r>
    </w:p>
    <w:p w14:paraId="2DAF762A" w14:textId="77777777" w:rsidR="00A7076A" w:rsidRPr="00A7076A" w:rsidRDefault="00A7076A" w:rsidP="00A7076A">
      <w:pPr>
        <w:numPr>
          <w:ilvl w:val="0"/>
          <w:numId w:val="4"/>
        </w:numPr>
      </w:pPr>
      <w:r w:rsidRPr="00A7076A">
        <w:rPr>
          <w:b/>
          <w:bCs/>
        </w:rPr>
        <w:lastRenderedPageBreak/>
        <w:t>Regression and Classification Models</w:t>
      </w:r>
      <w:r w:rsidRPr="00A7076A">
        <w:t xml:space="preserve"> allow for accurate predictions of customer eligibility and risk.</w:t>
      </w:r>
    </w:p>
    <w:p w14:paraId="3856CAEE" w14:textId="77777777" w:rsidR="00A7076A" w:rsidRPr="00A7076A" w:rsidRDefault="00A7076A" w:rsidP="00A7076A">
      <w:pPr>
        <w:numPr>
          <w:ilvl w:val="0"/>
          <w:numId w:val="4"/>
        </w:numPr>
      </w:pPr>
      <w:r w:rsidRPr="00A7076A">
        <w:rPr>
          <w:b/>
          <w:bCs/>
        </w:rPr>
        <w:t>Time Series Forecasting</w:t>
      </w:r>
      <w:r w:rsidRPr="00A7076A">
        <w:t xml:space="preserve"> enables future performance evaluation to ensure sustainability of the program.</w:t>
      </w:r>
    </w:p>
    <w:p w14:paraId="7D99A9CF" w14:textId="77777777" w:rsidR="00B0584A" w:rsidRDefault="00B0584A"/>
    <w:sectPr w:rsidR="00B058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E1A7F"/>
    <w:multiLevelType w:val="multilevel"/>
    <w:tmpl w:val="3BBA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37BF9"/>
    <w:multiLevelType w:val="hybridMultilevel"/>
    <w:tmpl w:val="A85A37BC"/>
    <w:lvl w:ilvl="0" w:tplc="9738DFE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B150E06"/>
    <w:multiLevelType w:val="multilevel"/>
    <w:tmpl w:val="4F56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184793"/>
    <w:multiLevelType w:val="multilevel"/>
    <w:tmpl w:val="0CD4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71667F"/>
    <w:multiLevelType w:val="multilevel"/>
    <w:tmpl w:val="C800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916322">
    <w:abstractNumId w:val="0"/>
  </w:num>
  <w:num w:numId="2" w16cid:durableId="1298292073">
    <w:abstractNumId w:val="4"/>
  </w:num>
  <w:num w:numId="3" w16cid:durableId="1881235832">
    <w:abstractNumId w:val="2"/>
  </w:num>
  <w:num w:numId="4" w16cid:durableId="1361125638">
    <w:abstractNumId w:val="3"/>
  </w:num>
  <w:num w:numId="5" w16cid:durableId="1321498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76A"/>
    <w:rsid w:val="000043C8"/>
    <w:rsid w:val="003516B3"/>
    <w:rsid w:val="0069045F"/>
    <w:rsid w:val="007827A1"/>
    <w:rsid w:val="007E3AC1"/>
    <w:rsid w:val="00812DAB"/>
    <w:rsid w:val="00830D7B"/>
    <w:rsid w:val="008A335E"/>
    <w:rsid w:val="00A7076A"/>
    <w:rsid w:val="00B0584A"/>
    <w:rsid w:val="00C31A0D"/>
    <w:rsid w:val="00D55765"/>
    <w:rsid w:val="00E9151F"/>
    <w:rsid w:val="00FA01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363C1"/>
  <w15:chartTrackingRefBased/>
  <w15:docId w15:val="{DEAFD87C-B33D-479E-8602-8F3414705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7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07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07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07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07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0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7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07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07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07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07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0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76A"/>
    <w:rPr>
      <w:rFonts w:eastAsiaTheme="majorEastAsia" w:cstheme="majorBidi"/>
      <w:color w:val="272727" w:themeColor="text1" w:themeTint="D8"/>
    </w:rPr>
  </w:style>
  <w:style w:type="paragraph" w:styleId="Title">
    <w:name w:val="Title"/>
    <w:basedOn w:val="Normal"/>
    <w:next w:val="Normal"/>
    <w:link w:val="TitleChar"/>
    <w:uiPriority w:val="10"/>
    <w:qFormat/>
    <w:rsid w:val="00A70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76A"/>
    <w:pPr>
      <w:spacing w:before="160"/>
      <w:jc w:val="center"/>
    </w:pPr>
    <w:rPr>
      <w:i/>
      <w:iCs/>
      <w:color w:val="404040" w:themeColor="text1" w:themeTint="BF"/>
    </w:rPr>
  </w:style>
  <w:style w:type="character" w:customStyle="1" w:styleId="QuoteChar">
    <w:name w:val="Quote Char"/>
    <w:basedOn w:val="DefaultParagraphFont"/>
    <w:link w:val="Quote"/>
    <w:uiPriority w:val="29"/>
    <w:rsid w:val="00A7076A"/>
    <w:rPr>
      <w:i/>
      <w:iCs/>
      <w:color w:val="404040" w:themeColor="text1" w:themeTint="BF"/>
    </w:rPr>
  </w:style>
  <w:style w:type="paragraph" w:styleId="ListParagraph">
    <w:name w:val="List Paragraph"/>
    <w:basedOn w:val="Normal"/>
    <w:uiPriority w:val="34"/>
    <w:qFormat/>
    <w:rsid w:val="00A7076A"/>
    <w:pPr>
      <w:ind w:left="720"/>
      <w:contextualSpacing/>
    </w:pPr>
  </w:style>
  <w:style w:type="character" w:styleId="IntenseEmphasis">
    <w:name w:val="Intense Emphasis"/>
    <w:basedOn w:val="DefaultParagraphFont"/>
    <w:uiPriority w:val="21"/>
    <w:qFormat/>
    <w:rsid w:val="00A7076A"/>
    <w:rPr>
      <w:i/>
      <w:iCs/>
      <w:color w:val="2F5496" w:themeColor="accent1" w:themeShade="BF"/>
    </w:rPr>
  </w:style>
  <w:style w:type="paragraph" w:styleId="IntenseQuote">
    <w:name w:val="Intense Quote"/>
    <w:basedOn w:val="Normal"/>
    <w:next w:val="Normal"/>
    <w:link w:val="IntenseQuoteChar"/>
    <w:uiPriority w:val="30"/>
    <w:qFormat/>
    <w:rsid w:val="00A707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076A"/>
    <w:rPr>
      <w:i/>
      <w:iCs/>
      <w:color w:val="2F5496" w:themeColor="accent1" w:themeShade="BF"/>
    </w:rPr>
  </w:style>
  <w:style w:type="character" w:styleId="IntenseReference">
    <w:name w:val="Intense Reference"/>
    <w:basedOn w:val="DefaultParagraphFont"/>
    <w:uiPriority w:val="32"/>
    <w:qFormat/>
    <w:rsid w:val="00A707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899672">
      <w:bodyDiv w:val="1"/>
      <w:marLeft w:val="0"/>
      <w:marRight w:val="0"/>
      <w:marTop w:val="0"/>
      <w:marBottom w:val="0"/>
      <w:divBdr>
        <w:top w:val="none" w:sz="0" w:space="0" w:color="auto"/>
        <w:left w:val="none" w:sz="0" w:space="0" w:color="auto"/>
        <w:bottom w:val="none" w:sz="0" w:space="0" w:color="auto"/>
        <w:right w:val="none" w:sz="0" w:space="0" w:color="auto"/>
      </w:divBdr>
    </w:div>
    <w:div w:id="129374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301</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Dhwani Pathak</dc:creator>
  <cp:keywords/>
  <dc:description/>
  <cp:lastModifiedBy>Dhwani Pathak</cp:lastModifiedBy>
  <cp:revision>3</cp:revision>
  <dcterms:created xsi:type="dcterms:W3CDTF">2025-02-24T04:13:00Z</dcterms:created>
  <dcterms:modified xsi:type="dcterms:W3CDTF">2025-02-24T19:03:00Z</dcterms:modified>
</cp:coreProperties>
</file>