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93B4" w14:textId="77777777" w:rsidR="004B613D" w:rsidRDefault="00000000">
      <w:pPr>
        <w:pStyle w:val="Title"/>
      </w:pPr>
      <w:r>
        <w:t>Comprehensive Site Inspection Report</w:t>
      </w:r>
    </w:p>
    <w:p w14:paraId="7E4C4457" w14:textId="77777777" w:rsidR="004B613D" w:rsidRDefault="00000000">
      <w:r>
        <w:t>All mandatory zones perfectly cleared. Zero access issues. Full data captured across all parameters.</w:t>
      </w:r>
    </w:p>
    <w:p w14:paraId="4EE6C9A5" w14:textId="77777777" w:rsidR="004B613D" w:rsidRDefault="00000000">
      <w:pPr>
        <w:pStyle w:val="Heading1"/>
      </w:pPr>
      <w:r>
        <w:t>1. Executive Summary</w:t>
      </w:r>
    </w:p>
    <w:p w14:paraId="06D2AB84" w14:textId="77777777" w:rsidR="004B613D" w:rsidRDefault="00000000">
      <w:r>
        <w:t>The facility is generally fully operational but suffers from acute structural wear on the eastern perimeter and a failing central compressor. These issues require immediate remediation to prevent operational halts.</w:t>
      </w:r>
    </w:p>
    <w:p w14:paraId="5B0AA1FF" w14:textId="77777777" w:rsidR="004B613D" w:rsidRDefault="00000000">
      <w:pPr>
        <w:pStyle w:val="Heading1"/>
      </w:pPr>
      <w:r>
        <w:t>2. Primary Issues (Action Required)</w:t>
      </w:r>
    </w:p>
    <w:p w14:paraId="41F59292" w14:textId="77777777" w:rsidR="004B613D" w:rsidRDefault="00000000">
      <w:r>
        <w:t>Root Cause Analysis: The overall degradation traces directly back to deferral of the Q3 2025 maintenance cycle alongside recent heavy flood impacts on the Eastern wing.</w:t>
      </w:r>
    </w:p>
    <w:p w14:paraId="0504CA34" w14:textId="77777777" w:rsidR="004B613D" w:rsidRDefault="00000000">
      <w:r>
        <w:t>Severity Assessment: HIGH - Structural elements and critical cooling infrastructure are both actively failing.</w:t>
      </w:r>
    </w:p>
    <w:p w14:paraId="23CDD43B" w14:textId="77777777" w:rsidR="004B613D" w:rsidRDefault="00000000">
      <w:r>
        <w:t>Recommendations: 1. Deploy structural engineers to brace the East Wing immediately. 2. Replace the primary compressor unit rather than patching it. 3. Re-waterproof all exterior conduits.</w:t>
      </w:r>
    </w:p>
    <w:p w14:paraId="2A539CC6" w14:textId="77777777" w:rsidR="004B613D" w:rsidRDefault="00000000">
      <w:r>
        <w:t>Additional Assessor Notes: Budget approvals should be fast-tracked under emergency facility maintenance provisions.</w:t>
      </w:r>
    </w:p>
    <w:p w14:paraId="64B21A64" w14:textId="77777777" w:rsidR="004B613D" w:rsidRDefault="00000000">
      <w:r>
        <w:t>Missing Data Context: None. All 34/34 facility zones were successfully accessed and logged. No conflicting observations noted. Everything is 100% available and verified.</w:t>
      </w:r>
    </w:p>
    <w:p w14:paraId="1FAB4C97" w14:textId="77777777" w:rsidR="004B613D" w:rsidRDefault="00000000">
      <w:pPr>
        <w:pStyle w:val="Heading1"/>
      </w:pPr>
      <w:r>
        <w:t>3. Area Observations</w:t>
      </w:r>
    </w:p>
    <w:p w14:paraId="09A603AB" w14:textId="77777777" w:rsidR="004B613D" w:rsidRDefault="00000000">
      <w:pPr>
        <w:pStyle w:val="Heading2"/>
      </w:pPr>
      <w:r>
        <w:t>East Wing Exterior</w:t>
      </w:r>
    </w:p>
    <w:p w14:paraId="40E75D2F" w14:textId="77777777" w:rsidR="004B613D" w:rsidRDefault="00000000">
      <w:r>
        <w:t>Observation: Structural shear cracking is visible cascading from the roof-line down to the slab. The expansion joint is completely separated.</w:t>
      </w:r>
    </w:p>
    <w:p w14:paraId="06EEB868" w14:textId="6A6989AF" w:rsidR="004B613D" w:rsidRDefault="006009C3">
      <w:r>
        <w:rPr>
          <w:noProof/>
        </w:rPr>
        <w:lastRenderedPageBreak/>
        <w:drawing>
          <wp:inline distT="0" distB="0" distL="0" distR="0" wp14:anchorId="49ABA771" wp14:editId="2EA90D83">
            <wp:extent cx="2522220" cy="1813560"/>
            <wp:effectExtent l="0" t="0" r="0" b="0"/>
            <wp:docPr id="1870307951" name="Picture 1" descr="917 Shear Crack Royalty-Free Imag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17 Shear Crack Royalty-Free Images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2994" w14:textId="77777777" w:rsidR="004B613D" w:rsidRDefault="00000000">
      <w:pPr>
        <w:pStyle w:val="Heading2"/>
      </w:pPr>
      <w:r>
        <w:t>Central Plant</w:t>
      </w:r>
    </w:p>
    <w:p w14:paraId="1FB8C44C" w14:textId="77777777" w:rsidR="004B613D" w:rsidRDefault="00000000">
      <w:r>
        <w:t>Observation: Compressor B has completely seized. Oil has leaked extensively across the containment pad.</w:t>
      </w:r>
    </w:p>
    <w:p w14:paraId="0E4F4D90" w14:textId="77777777" w:rsidR="004B613D" w:rsidRDefault="00000000">
      <w:r>
        <w:rPr>
          <w:noProof/>
        </w:rPr>
        <w:drawing>
          <wp:inline distT="0" distB="0" distL="0" distR="0" wp14:anchorId="685B39B8" wp14:editId="0EC238D7">
            <wp:extent cx="4000000" cy="30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p_compressor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1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772941">
    <w:abstractNumId w:val="8"/>
  </w:num>
  <w:num w:numId="2" w16cid:durableId="35397501">
    <w:abstractNumId w:val="6"/>
  </w:num>
  <w:num w:numId="3" w16cid:durableId="694959103">
    <w:abstractNumId w:val="5"/>
  </w:num>
  <w:num w:numId="4" w16cid:durableId="118187693">
    <w:abstractNumId w:val="4"/>
  </w:num>
  <w:num w:numId="5" w16cid:durableId="410200406">
    <w:abstractNumId w:val="7"/>
  </w:num>
  <w:num w:numId="6" w16cid:durableId="925574569">
    <w:abstractNumId w:val="3"/>
  </w:num>
  <w:num w:numId="7" w16cid:durableId="1308238841">
    <w:abstractNumId w:val="2"/>
  </w:num>
  <w:num w:numId="8" w16cid:durableId="1533613910">
    <w:abstractNumId w:val="1"/>
  </w:num>
  <w:num w:numId="9" w16cid:durableId="1300039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CA5"/>
    <w:rsid w:val="0029639D"/>
    <w:rsid w:val="00326F90"/>
    <w:rsid w:val="004B613D"/>
    <w:rsid w:val="006009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32C97"/>
  <w14:defaultImageDpi w14:val="300"/>
  <w15:docId w15:val="{42A18693-67B4-4755-A34C-46CF51DA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23BCP107DhwaniB</cp:lastModifiedBy>
  <cp:revision>2</cp:revision>
  <dcterms:created xsi:type="dcterms:W3CDTF">2013-12-23T23:15:00Z</dcterms:created>
  <dcterms:modified xsi:type="dcterms:W3CDTF">2026-03-31T19:17:00Z</dcterms:modified>
  <cp:category/>
</cp:coreProperties>
</file>