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16DD9">
      <w:pPr>
        <w:pStyle w:val="14"/>
        <w:spacing w:line="320" w:lineRule="exact"/>
        <w:ind w:firstLine="3654" w:firstLineChars="1300"/>
        <w:rPr>
          <w:rFonts w:hint="eastAsia" w:ascii="黑体" w:hAnsi="黑体" w:eastAsia="黑体" w:cs="黑体"/>
        </w:rPr>
      </w:pPr>
      <w:r>
        <w:rPr>
          <w:rFonts w:hint="eastAsia" w:ascii="黑体" w:hAnsi="黑体" w:eastAsia="黑体" w:cs="黑体"/>
        </w:rPr>
        <w:t>高二下语文周末作业17</w:t>
      </w:r>
    </w:p>
    <w:p w14:paraId="0300196C">
      <w:pPr>
        <w:pStyle w:val="14"/>
        <w:spacing w:line="320" w:lineRule="exact"/>
        <w:ind w:firstLine="2811" w:firstLineChars="1000"/>
        <w:rPr>
          <w:rFonts w:hint="eastAsia" w:ascii="黑体" w:hAnsi="黑体" w:eastAsia="黑体" w:cs="黑体"/>
        </w:rPr>
      </w:pPr>
      <w:r>
        <w:rPr>
          <w:rFonts w:hint="eastAsia" w:ascii="黑体" w:hAnsi="黑体" w:eastAsia="黑体" w:cs="黑体"/>
        </w:rPr>
        <w:t>班级：__________  学生姓名：________</w:t>
      </w:r>
    </w:p>
    <w:p w14:paraId="65D3A3B6">
      <w:pPr>
        <w:spacing w:line="320" w:lineRule="exact"/>
        <w:ind w:left="365" w:hanging="365" w:hangingChars="130"/>
        <w:jc w:val="center"/>
        <w:rPr>
          <w:rFonts w:hint="eastAsia" w:ascii="仿宋" w:hAnsi="仿宋" w:eastAsia="仿宋" w:cs="仿宋"/>
          <w:b/>
          <w:bCs/>
          <w:sz w:val="28"/>
          <w:szCs w:val="28"/>
        </w:rPr>
      </w:pPr>
      <w:r>
        <w:rPr>
          <w:rFonts w:hint="eastAsia" w:ascii="仿宋" w:hAnsi="仿宋" w:eastAsia="仿宋" w:cs="仿宋"/>
          <w:b/>
          <w:bCs/>
          <w:sz w:val="28"/>
          <w:szCs w:val="28"/>
        </w:rPr>
        <w:t>选必中三四单元、选必下理解性默写</w:t>
      </w:r>
    </w:p>
    <w:p w14:paraId="0104939A">
      <w:pPr>
        <w:spacing w:line="320" w:lineRule="exact"/>
        <w:ind w:left="273" w:leftChars="130"/>
        <w:jc w:val="center"/>
        <w:rPr>
          <w:rFonts w:ascii="Times New Roman" w:hAnsi="Times New Roman" w:eastAsia="新宋体" w:cs="Times New Roman"/>
          <w:b/>
          <w:bCs/>
          <w:sz w:val="24"/>
        </w:rPr>
      </w:pPr>
    </w:p>
    <w:p w14:paraId="19E5A457">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《屈原列传》</w:t>
      </w:r>
    </w:p>
    <w:p w14:paraId="19DE6DA2">
      <w:pPr>
        <w:numPr>
          <w:ilvl w:val="0"/>
          <w:numId w:val="1"/>
        </w:numPr>
        <w:spacing w:line="320" w:lineRule="exact"/>
        <w:ind w:left="273" w:leftChars="130"/>
        <w:rPr>
          <w:rFonts w:ascii="Times New Roman" w:hAnsi="Times New Roman" w:eastAsia="新宋体" w:cs="Times New Roman"/>
          <w:szCs w:val="21"/>
        </w:rPr>
      </w:pPr>
      <w:r>
        <w:rPr>
          <w:rFonts w:ascii="Times New Roman" w:hAnsi="Times New Roman" w:eastAsia="新宋体" w:cs="Times New Roman"/>
          <w:szCs w:val="21"/>
        </w:rPr>
        <w:t>《屈原列传》中，司马迁认为屈原“能无怨乎”的原因是“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05209E88">
      <w:pPr>
        <w:spacing w:line="320" w:lineRule="exact"/>
        <w:ind w:firstLine="210" w:firstLineChars="10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《屈原列传》中，司马迁用“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bookmarkStart w:id="0" w:name="_Hlk233230106"/>
      <w:r>
        <w:rPr>
          <w:rFonts w:hint="eastAsia" w:ascii="Times New Roman" w:hAnsi="Times New Roman" w:eastAsia="新宋体" w:cs="Times New Roman"/>
          <w:szCs w:val="21"/>
          <w:u w:val="single"/>
        </w:rPr>
        <w:t xml:space="preserve">      </w:t>
      </w:r>
      <w:bookmarkEnd w:id="0"/>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”两句，赞美屈原的志向可与日月争辉。</w:t>
      </w:r>
    </w:p>
    <w:p w14:paraId="4F6E8BDA">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《屈原列传》中，司马迁分析了《离骚》称引古代帝王来讽刺当世政治的句子是：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EF8147B">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《屈原列传》中，司马迁评价屈原的《离骚》文字简练、表达含蓄的两句是：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6E369297">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《屈原列传》中，“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”几句体现出屈原出淤泥而不染的高尚情操。</w:t>
      </w:r>
    </w:p>
    <w:p w14:paraId="3EA297E0">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我们读屈原的《离骚》，发现屈原在文中经常用美人香草作比喻，关于这一点，司马迁在《屈原列传》中作出了解释：</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szCs w:val="21"/>
        </w:rPr>
        <w:t xml:space="preserve"> </w:t>
      </w:r>
    </w:p>
    <w:p w14:paraId="7EA9514D">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《屈原列传》中，司马迁评论屈原《离骚》所写均为寻常事物但它的意旨极为博大，所举的事例浅近但表达的意义却很深远的两句是：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6552E7E3">
      <w:pPr>
        <w:spacing w:line="320" w:lineRule="exact"/>
        <w:ind w:left="273" w:leftChars="130"/>
        <w:jc w:val="center"/>
        <w:rPr>
          <w:rFonts w:ascii="Times New Roman" w:hAnsi="Times New Roman" w:eastAsia="新宋体" w:cs="Times New Roman"/>
          <w:b/>
          <w:bCs/>
          <w:sz w:val="24"/>
        </w:rPr>
      </w:pPr>
    </w:p>
    <w:p w14:paraId="78518106">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《苏武传》</w:t>
      </w:r>
    </w:p>
    <w:p w14:paraId="69CFB06C">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《苏武传》中写苏武被关在大窖中，为了活着，吃雪吞羊毛的句子是：“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FB01924">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《苏武传》中写匈奴单于把苏武流放到北海边，为了不让苏武回去，提出了一个让公羊产子的荒谬条件的语句是：“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bookmarkStart w:id="1" w:name="_Hlk233230268"/>
      <w:r>
        <w:rPr>
          <w:rFonts w:hint="eastAsia" w:ascii="Times New Roman" w:hAnsi="Times New Roman" w:eastAsia="新宋体" w:cs="Times New Roman"/>
          <w:szCs w:val="21"/>
          <w:u w:val="single"/>
        </w:rPr>
        <w:t xml:space="preserve">     </w:t>
      </w:r>
      <w:bookmarkEnd w:id="1"/>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01C1683A">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《苏武传》中写单于把苏武流放到北海边上牧羊，却不给他提供食物，苏武只能掘野鼠穴中藏的草实来吃的句子是：“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73C82CFE">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《苏武传》中表现苏武在极其恶劣的环境下仍然保持节操，拄着汉节牧羊，汉节上的牦牛毛全部脱落的语句是：“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617307C2">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《苏武传》中写丁令人偷走了苏武的牛羊，苏武再次陷入困境的句子是：“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4FD7538">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《苏武传》中，虞常等要射杀卫律一事被人告发，苏武得知后表明自己不愿背叛国家而宁愿以死报国的句子是“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bookmarkStart w:id="2" w:name="_Hlk233230549"/>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bookmarkEnd w:id="2"/>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01F3430">
      <w:pPr>
        <w:spacing w:line="320" w:lineRule="exact"/>
        <w:ind w:left="273" w:leftChars="130"/>
        <w:jc w:val="center"/>
        <w:rPr>
          <w:rFonts w:ascii="Times New Roman" w:hAnsi="Times New Roman" w:eastAsia="新宋体" w:cs="Times New Roman"/>
          <w:b/>
          <w:bCs/>
          <w:sz w:val="24"/>
        </w:rPr>
      </w:pPr>
    </w:p>
    <w:p w14:paraId="7CA97388">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《过秦论》</w:t>
      </w:r>
    </w:p>
    <w:p w14:paraId="0BC21282">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《过秦论》中“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”两句交代了秦国统一天下战略上的有利地势。</w:t>
      </w:r>
    </w:p>
    <w:p w14:paraId="2F4CC07F">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在《过秦论》中，秦国“</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”，经过内外两个方面的努力，轻而易举地取得了黄河以西的土地。</w:t>
      </w:r>
    </w:p>
    <w:p w14:paraId="2E81959D">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在《过秦论》中，诸侯为了削弱秦国，“</w:t>
      </w:r>
      <w:bookmarkStart w:id="3" w:name="_Hlk233230331"/>
      <w:r>
        <w:rPr>
          <w:rFonts w:ascii="Times New Roman" w:hAnsi="Times New Roman" w:eastAsia="新宋体" w:cs="Times New Roman"/>
          <w:szCs w:val="21"/>
          <w:u w:val="single"/>
        </w:rPr>
        <w:t>　　</w:t>
      </w:r>
      <w:bookmarkEnd w:id="3"/>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”，以此来招纳天下的优秀人才，但当秦国军队“开关延敌”时，“九国之师”则“</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”，最终“从散约败”。</w:t>
      </w:r>
    </w:p>
    <w:p w14:paraId="3C557AD5">
      <w:pPr>
        <w:spacing w:line="320" w:lineRule="exact"/>
        <w:rPr>
          <w:szCs w:val="21"/>
        </w:rPr>
      </w:pPr>
      <w:r>
        <w:rPr>
          <w:rFonts w:hint="eastAsia" w:ascii="Times New Roman" w:hAnsi="Times New Roman" w:eastAsia="新宋体" w:cs="Times New Roman"/>
          <w:szCs w:val="21"/>
        </w:rPr>
        <w:t xml:space="preserve">4 </w:t>
      </w:r>
      <w:r>
        <w:rPr>
          <w:rFonts w:ascii="Times New Roman" w:hAnsi="Times New Roman" w:eastAsia="新宋体" w:cs="Times New Roman"/>
          <w:szCs w:val="21"/>
        </w:rPr>
        <w:t>《过秦论》中写秦始皇发展了前代君主的功业，用武力统治天下的句子：“</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36560C34">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在《过秦论》中，“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”一句表现了秦朝用严酷的刑罚来奴役天下百姓的事实，而秦朝的暴政最终导致“</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E1F0407">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《过秦论》中举例说明秦始皇在北方采取的军事行动以及取得的功业的句子：“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26EA51EB">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《过秦论》中“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”两句表明秦始皇统一六国后仍然派良将精兵驻守要害之地，控制天下。</w:t>
      </w:r>
    </w:p>
    <w:p w14:paraId="065561E4">
      <w:pPr>
        <w:spacing w:line="320" w:lineRule="exact"/>
        <w:rPr>
          <w:szCs w:val="21"/>
        </w:rPr>
      </w:pPr>
      <w:r>
        <w:rPr>
          <w:rFonts w:hint="eastAsia" w:ascii="Times New Roman" w:hAnsi="Times New Roman" w:eastAsia="新宋体" w:cs="Times New Roman"/>
          <w:szCs w:val="21"/>
        </w:rPr>
        <w:t xml:space="preserve">8 </w:t>
      </w:r>
      <w:r>
        <w:rPr>
          <w:rFonts w:ascii="Times New Roman" w:hAnsi="Times New Roman" w:eastAsia="新宋体" w:cs="Times New Roman"/>
          <w:szCs w:val="21"/>
        </w:rPr>
        <w:t>《过秦论》中运用比喻的手法写天下豪杰像云一样聚集，人们主动担着粮食追随陈胜起义大军的句子：“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499202D">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《过秦论》中描写秦朝灭亡过程的句子：“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174289A">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《过秦论》中，揭示秦王朝迅速灭亡的原因的句子是：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70467602">
      <w:pPr>
        <w:spacing w:line="320" w:lineRule="exact"/>
        <w:rPr>
          <w:szCs w:val="21"/>
        </w:rPr>
      </w:pPr>
      <w:r>
        <w:rPr>
          <w:rFonts w:hint="eastAsia" w:ascii="Times New Roman" w:hAnsi="Times New Roman" w:eastAsia="新宋体" w:cs="Times New Roman"/>
          <w:szCs w:val="21"/>
        </w:rPr>
        <w:t>11</w:t>
      </w:r>
      <w:r>
        <w:rPr>
          <w:rFonts w:ascii="Times New Roman" w:hAnsi="Times New Roman" w:eastAsia="新宋体" w:cs="Times New Roman"/>
          <w:szCs w:val="21"/>
        </w:rPr>
        <w:t>《过秦论》中，表明秦始皇命蒙恬北筑长城、击退匈奴，从而起到震慑作用的句子是：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A2A114D">
      <w:pPr>
        <w:spacing w:line="320" w:lineRule="exact"/>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《过秦论》中，表现陈涉起义队伍的武器装备十分简陋的句子是：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AE6AA71">
      <w:pPr>
        <w:spacing w:line="320" w:lineRule="exact"/>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《过秦论》中，写秦始皇采用愚民政策的句子是：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E256102">
      <w:pPr>
        <w:spacing w:line="320" w:lineRule="exact"/>
        <w:rPr>
          <w:szCs w:val="21"/>
        </w:rPr>
      </w:pPr>
      <w:r>
        <w:rPr>
          <w:rFonts w:hint="eastAsia" w:ascii="Times New Roman" w:hAnsi="Times New Roman" w:eastAsia="新宋体" w:cs="Times New Roman"/>
          <w:szCs w:val="21"/>
        </w:rPr>
        <w:t>14</w:t>
      </w:r>
      <w:r>
        <w:rPr>
          <w:rFonts w:ascii="Times New Roman" w:hAnsi="Times New Roman" w:eastAsia="新宋体" w:cs="Times New Roman"/>
          <w:szCs w:val="21"/>
        </w:rPr>
        <w:t>《过秦论》中，用排比的手法写秦始皇以武力统治天下的句子是：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w:t>
      </w:r>
    </w:p>
    <w:p w14:paraId="1B0746CC">
      <w:pPr>
        <w:spacing w:line="320" w:lineRule="exact"/>
        <w:rPr>
          <w:szCs w:val="21"/>
        </w:rPr>
      </w:pPr>
      <w:r>
        <w:rPr>
          <w:rFonts w:hint="eastAsia" w:ascii="Times New Roman" w:hAnsi="Times New Roman" w:eastAsia="新宋体" w:cs="Times New Roman"/>
          <w:szCs w:val="21"/>
        </w:rPr>
        <w:t>15</w:t>
      </w:r>
      <w:r>
        <w:rPr>
          <w:rFonts w:ascii="Times New Roman" w:hAnsi="Times New Roman" w:eastAsia="新宋体" w:cs="Times New Roman"/>
          <w:szCs w:val="21"/>
        </w:rPr>
        <w:t>《过秦论》中，叙述秦国“致万乘之势”后确立霸主地位的一句是：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133B503">
      <w:pPr>
        <w:spacing w:line="320" w:lineRule="exact"/>
        <w:rPr>
          <w:szCs w:val="21"/>
        </w:rPr>
      </w:pPr>
      <w:r>
        <w:rPr>
          <w:rFonts w:hint="eastAsia" w:ascii="Times New Roman" w:hAnsi="Times New Roman" w:eastAsia="新宋体" w:cs="Times New Roman"/>
          <w:szCs w:val="21"/>
        </w:rPr>
        <w:t>16</w:t>
      </w:r>
      <w:r>
        <w:rPr>
          <w:rFonts w:ascii="Times New Roman" w:hAnsi="Times New Roman" w:eastAsia="新宋体" w:cs="Times New Roman"/>
          <w:szCs w:val="21"/>
        </w:rPr>
        <w:t>《过秦论》中，作者将陈涉与九国进行多角度对比，其中写在武器装备方面对比的句子是：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37B3F0B5">
      <w:pPr>
        <w:spacing w:line="320" w:lineRule="exact"/>
        <w:rPr>
          <w:szCs w:val="21"/>
        </w:rPr>
      </w:pPr>
      <w:r>
        <w:rPr>
          <w:rFonts w:hint="eastAsia" w:ascii="Times New Roman" w:hAnsi="Times New Roman" w:eastAsia="新宋体" w:cs="Times New Roman"/>
          <w:szCs w:val="21"/>
        </w:rPr>
        <w:t xml:space="preserve">17 </w:t>
      </w:r>
      <w:r>
        <w:rPr>
          <w:rFonts w:ascii="Times New Roman" w:hAnsi="Times New Roman" w:eastAsia="新宋体" w:cs="Times New Roman"/>
          <w:szCs w:val="21"/>
        </w:rPr>
        <w:t>《过秦论》中用比喻形象生动写出陈涉起义后得到热烈响应的语句是“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0D262793">
      <w:pPr>
        <w:spacing w:line="320" w:lineRule="exact"/>
        <w:rPr>
          <w:szCs w:val="21"/>
        </w:rPr>
      </w:pPr>
      <w:r>
        <w:rPr>
          <w:rFonts w:hint="eastAsia" w:ascii="Times New Roman" w:hAnsi="Times New Roman" w:eastAsia="新宋体" w:cs="Times New Roman"/>
          <w:szCs w:val="21"/>
        </w:rPr>
        <w:t>18</w:t>
      </w:r>
      <w:r>
        <w:rPr>
          <w:rFonts w:ascii="Times New Roman" w:hAnsi="Times New Roman" w:eastAsia="新宋体" w:cs="Times New Roman"/>
          <w:szCs w:val="21"/>
        </w:rPr>
        <w:t>《过秦论》中“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”形象地描写了始皇派遣得力的将领、士兵守卫要塞，盘问过往行人的情景。</w:t>
      </w:r>
    </w:p>
    <w:p w14:paraId="0BC8ECDA">
      <w:pPr>
        <w:spacing w:line="320" w:lineRule="exact"/>
        <w:rPr>
          <w:szCs w:val="21"/>
        </w:rPr>
      </w:pPr>
      <w:r>
        <w:rPr>
          <w:rFonts w:hint="eastAsia" w:ascii="Times New Roman" w:hAnsi="Times New Roman" w:eastAsia="新宋体" w:cs="Times New Roman"/>
          <w:szCs w:val="21"/>
        </w:rPr>
        <w:t xml:space="preserve">19 </w:t>
      </w:r>
      <w:r>
        <w:rPr>
          <w:rFonts w:ascii="Times New Roman" w:hAnsi="Times New Roman" w:eastAsia="新宋体" w:cs="Times New Roman"/>
          <w:szCs w:val="21"/>
        </w:rPr>
        <w:t>“</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”寥寥四句总结了秦占地由小到大，势力由弱到强，最终统治诸侯，长及百年的历史。</w:t>
      </w:r>
    </w:p>
    <w:p w14:paraId="36330E62">
      <w:pPr>
        <w:spacing w:line="320" w:lineRule="exact"/>
        <w:rPr>
          <w:szCs w:val="21"/>
        </w:rPr>
      </w:pPr>
      <w:r>
        <w:rPr>
          <w:rFonts w:hint="eastAsia" w:ascii="Times New Roman" w:hAnsi="Times New Roman" w:eastAsia="新宋体" w:cs="Times New Roman"/>
          <w:szCs w:val="21"/>
        </w:rPr>
        <w:t>20</w:t>
      </w:r>
      <w:r>
        <w:rPr>
          <w:rFonts w:ascii="Times New Roman" w:hAnsi="Times New Roman" w:eastAsia="新宋体" w:cs="Times New Roman"/>
          <w:szCs w:val="21"/>
        </w:rPr>
        <w:t>《过秦论》中秦始皇统一天下后，在文化上采取的措施是“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FBB9F5D">
      <w:pPr>
        <w:spacing w:line="320" w:lineRule="exact"/>
        <w:rPr>
          <w:szCs w:val="21"/>
        </w:rPr>
      </w:pPr>
      <w:r>
        <w:rPr>
          <w:rFonts w:hint="eastAsia" w:ascii="Times New Roman" w:hAnsi="Times New Roman" w:eastAsia="新宋体" w:cs="Times New Roman"/>
          <w:szCs w:val="21"/>
        </w:rPr>
        <w:t xml:space="preserve">21 </w:t>
      </w:r>
      <w:r>
        <w:rPr>
          <w:rFonts w:ascii="Times New Roman" w:hAnsi="Times New Roman" w:eastAsia="新宋体" w:cs="Times New Roman"/>
          <w:szCs w:val="21"/>
        </w:rPr>
        <w:t>《过秦论》中说到秦始皇为了削弱百姓的反抗力量所采取的措施是“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BDDA3DA">
      <w:pPr>
        <w:spacing w:line="320" w:lineRule="exact"/>
        <w:rPr>
          <w:szCs w:val="21"/>
        </w:rPr>
      </w:pPr>
      <w:r>
        <w:rPr>
          <w:rFonts w:hint="eastAsia" w:ascii="Times New Roman" w:hAnsi="Times New Roman" w:eastAsia="新宋体" w:cs="Times New Roman"/>
          <w:szCs w:val="21"/>
        </w:rPr>
        <w:t>22</w:t>
      </w:r>
      <w:r>
        <w:rPr>
          <w:rFonts w:ascii="Times New Roman" w:hAnsi="Times New Roman" w:eastAsia="新宋体" w:cs="Times New Roman"/>
          <w:szCs w:val="21"/>
        </w:rPr>
        <w:t>《过秦论》中写秦始皇自以为江山永固的语句是“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40E3BFB5">
      <w:pPr>
        <w:spacing w:line="320" w:lineRule="exact"/>
        <w:rPr>
          <w:rFonts w:ascii="Times New Roman" w:hAnsi="Times New Roman" w:eastAsia="新宋体" w:cs="Times New Roman"/>
          <w:szCs w:val="21"/>
        </w:rPr>
      </w:pPr>
      <w:r>
        <w:rPr>
          <w:rFonts w:hint="eastAsia" w:ascii="Times New Roman" w:hAnsi="Times New Roman" w:eastAsia="新宋体" w:cs="Times New Roman"/>
          <w:szCs w:val="21"/>
        </w:rPr>
        <w:t>23</w:t>
      </w:r>
      <w:r>
        <w:rPr>
          <w:rFonts w:ascii="Times New Roman" w:hAnsi="Times New Roman" w:eastAsia="新宋体" w:cs="Times New Roman"/>
          <w:szCs w:val="21"/>
        </w:rPr>
        <w:t>《过秦论》中结尾一段在列举了陈涉的诸多弱点后，总结出了陈涉与当年诸侯联盟完全不能相提并论的结论“</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C3E509A">
      <w:pPr>
        <w:spacing w:line="320" w:lineRule="exact"/>
        <w:ind w:left="273" w:leftChars="130"/>
        <w:jc w:val="center"/>
        <w:rPr>
          <w:rFonts w:ascii="Times New Roman" w:hAnsi="Times New Roman" w:eastAsia="新宋体" w:cs="Times New Roman"/>
          <w:b/>
          <w:bCs/>
          <w:szCs w:val="21"/>
        </w:rPr>
      </w:pPr>
    </w:p>
    <w:p w14:paraId="7DA71994">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《五代史•伶官传序》</w:t>
      </w:r>
    </w:p>
    <w:p w14:paraId="0E8D49DD">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欧阳修在《五代史•伶官传序》中的“</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”两句，可以作为“盛衰之理，在于人事”的论据。</w:t>
      </w:r>
    </w:p>
    <w:p w14:paraId="5D5769F1">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根据欧阳修《五代史•伶官传序》的记述，后唐庄宗的父亲临终时说自己有三个仇人是其“遗恨”，然后郑重叮嘱庄宗：“</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D882767">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《五代史•伶官传序》中，作者欧阳修用“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”两句，高度概括了后唐庄宗灭燕灭梁，大仇得报，完成父亲遗命的历史事件。</w:t>
      </w:r>
    </w:p>
    <w:p w14:paraId="6B5C86FD">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庄宗李存勖取得天下后，骄奢淫逸，重用伶官，荒废朝政，最后众叛亲离、士卒离散，仅有的将领以发代首，发誓效忠。欧阳修在《五代史•伶官传序》中用“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”两句，再现了当时君臣相泣的情景。</w:t>
      </w:r>
    </w:p>
    <w:p w14:paraId="57B37964">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《五代史•伶官传序》中，欧阳修用反问句“</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？”，否定了天下的得失是因为打天下难失天下易，强调“得失”都是由人事决定的。</w:t>
      </w:r>
    </w:p>
    <w:p w14:paraId="1B44D74F">
      <w:pPr>
        <w:spacing w:line="320" w:lineRule="exact"/>
        <w:rPr>
          <w:szCs w:val="21"/>
        </w:rPr>
      </w:pPr>
      <w:r>
        <w:rPr>
          <w:rFonts w:hint="eastAsia" w:ascii="Times New Roman" w:hAnsi="Times New Roman" w:eastAsia="新宋体" w:cs="Times New Roman"/>
          <w:szCs w:val="21"/>
        </w:rPr>
        <w:t>6</w:t>
      </w:r>
      <w:r>
        <w:rPr>
          <w:szCs w:val="21"/>
        </w:rPr>
        <w:t xml:space="preserve"> </w:t>
      </w:r>
      <w:r>
        <w:rPr>
          <w:rFonts w:ascii="Times New Roman" w:hAnsi="Times New Roman" w:eastAsia="新宋体" w:cs="Times New Roman"/>
          <w:szCs w:val="21"/>
        </w:rPr>
        <w:t>欧阳修提出了“盛衰之理，</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”的论点，并举了后唐庄宗得天下而又失天下的事例作为立论的根据。</w:t>
      </w:r>
    </w:p>
    <w:p w14:paraId="3B04AD58">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《五代史•伶官传序》中，欧阳修通过李存勖得失天下的事实，总结出“</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”的道理，这也就是《尚书》所说的“满招损，谦受益”。</w:t>
      </w:r>
    </w:p>
    <w:p w14:paraId="3D7AD2EC">
      <w:pPr>
        <w:spacing w:line="320" w:lineRule="exact"/>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古人云：“以史为鉴，可以明得失。”在《五代史•伶官传序》中，欧阳修以“</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”两句，告诫北宋王朝执政者要防微杜渐，力戒纵欲。</w:t>
      </w:r>
    </w:p>
    <w:p w14:paraId="2BFA8C4A">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《五代史•伶官传序》中，欧阳修在引用《尚书》中的话“满招损，谦得益”作答时，顺势从中引申出“</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”的道理。</w:t>
      </w:r>
    </w:p>
    <w:p w14:paraId="45E4C395">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《五代史•伶官传序》中，“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”两句写出了当李存勖强盛的时候，天下无人能抗衡的气势。</w:t>
      </w:r>
    </w:p>
    <w:p w14:paraId="61D539CF">
      <w:pPr>
        <w:spacing w:line="320" w:lineRule="exact"/>
        <w:ind w:left="273" w:leftChars="130"/>
        <w:jc w:val="center"/>
        <w:rPr>
          <w:rFonts w:ascii="Times New Roman" w:hAnsi="Times New Roman" w:eastAsia="新宋体" w:cs="Times New Roman"/>
          <w:b/>
          <w:bCs/>
          <w:sz w:val="24"/>
        </w:rPr>
      </w:pPr>
    </w:p>
    <w:p w14:paraId="6F166877">
      <w:pPr>
        <w:spacing w:line="320" w:lineRule="exact"/>
        <w:ind w:left="273" w:leftChars="130"/>
        <w:jc w:val="center"/>
        <w:rPr>
          <w:rFonts w:ascii="Times New Roman" w:hAnsi="Times New Roman" w:eastAsia="新宋体" w:cs="Times New Roman"/>
          <w:b/>
          <w:bCs/>
          <w:sz w:val="24"/>
        </w:rPr>
      </w:pPr>
      <w:r>
        <w:rPr>
          <w:rFonts w:hint="eastAsia" w:ascii="Times New Roman" w:hAnsi="Times New Roman" w:eastAsia="新宋体" w:cs="Times New Roman"/>
          <w:b/>
          <w:bCs/>
          <w:sz w:val="24"/>
        </w:rPr>
        <w:t>古诗词诵读</w:t>
      </w:r>
    </w:p>
    <w:p w14:paraId="49B28A8D">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在李贺《李凭箜篌引》中，李凭弹奏的箜篌声具有极强的感染力，女娲炼石补天的地方因乐声而“</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”，水中也出现“</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”的景象。</w:t>
      </w:r>
    </w:p>
    <w:p w14:paraId="617A1DA9">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《李凭箜篌引》中“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”两句，诗人用浪漫夸张的手法，写音响效果。长安城门前的冷气寒光，皇城仙府，全被箜篌声所消融。</w:t>
      </w:r>
    </w:p>
    <w:p w14:paraId="24D0BF74">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《李凭箜篌引》中，“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”表明时间是九月深秋；“</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”交代了演奏者的姓名和地点。</w:t>
      </w:r>
    </w:p>
    <w:p w14:paraId="774D7D8F">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《李凭箜篌引》中运用浪漫主义的手法，用自由的想象和瑰丽的神话世界来表现音乐世界的美妙，与《琵琶行并序》中的“东船西舫悄无言，唯见江心秋月白”有形同之妙的诗句是：</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2D6CE88">
      <w:pPr>
        <w:spacing w:line="320" w:lineRule="exact"/>
        <w:ind w:left="273" w:left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高适《燕歌行》中“</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”两句，用边塞的阴惨景象烘托了残兵败卒凄凉的心境。</w:t>
      </w:r>
    </w:p>
    <w:p w14:paraId="35BE33B7">
      <w:pPr>
        <w:spacing w:line="320" w:lineRule="exact"/>
        <w:ind w:left="273" w:left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高适《燕歌行》中运用对比手法，把矛头直指将帅纵情享乐的诗句是“</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CD2B424">
      <w:pPr>
        <w:spacing w:line="320" w:lineRule="exact"/>
        <w:ind w:left="273" w:leftChars="130"/>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高适《燕歌行》中，“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”两句一实一虚，既写出了战士们打仗的辛苦，又写出了家中妻子对远征战士的思念之情。</w:t>
      </w:r>
    </w:p>
    <w:p w14:paraId="1A55BFEB">
      <w:pPr>
        <w:spacing w:line="320" w:lineRule="exact"/>
        <w:ind w:left="273" w:leftChars="130"/>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李贺《李凭箜篌引》中分别用以声写声、以形写声的手法来描写音乐清脆婉转，时而低回，时而欢快的两句是“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6B050FE">
      <w:pPr>
        <w:spacing w:line="320" w:lineRule="exact"/>
        <w:ind w:left="273" w:leftChars="130"/>
        <w:rPr>
          <w:szCs w:val="21"/>
        </w:rPr>
      </w:pPr>
      <w:r>
        <w:rPr>
          <w:rFonts w:hint="eastAsia" w:ascii="Times New Roman" w:hAnsi="Times New Roman" w:eastAsia="新宋体" w:cs="Times New Roman"/>
          <w:szCs w:val="21"/>
        </w:rPr>
        <w:t>9</w:t>
      </w:r>
      <w:r>
        <w:rPr>
          <w:szCs w:val="21"/>
        </w:rPr>
        <w:t xml:space="preserve"> </w:t>
      </w:r>
      <w:r>
        <w:rPr>
          <w:rFonts w:ascii="Times New Roman" w:hAnsi="Times New Roman" w:eastAsia="新宋体" w:cs="Times New Roman"/>
          <w:szCs w:val="21"/>
        </w:rPr>
        <w:t>李商隐《锦瑟》中以起兴手法，流露出诗人心底嗔怨，引起诗人对青春年华的无限怀想的两句是“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5200A13">
      <w:pPr>
        <w:spacing w:line="320" w:lineRule="exact"/>
        <w:ind w:left="273" w:leftChars="130"/>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李商隐《锦瑟》中“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”两句，借用庄子和望帝的典故，表达对过去美好事物或情感的怀恋之情。</w:t>
      </w:r>
    </w:p>
    <w:p w14:paraId="092F40AA">
      <w:pPr>
        <w:spacing w:line="320" w:lineRule="exact"/>
        <w:ind w:left="273" w:leftChars="130"/>
        <w:rPr>
          <w:szCs w:val="21"/>
        </w:rPr>
      </w:pPr>
      <w:r>
        <w:rPr>
          <w:rFonts w:hint="eastAsia" w:ascii="Times New Roman" w:hAnsi="Times New Roman" w:eastAsia="新宋体" w:cs="Times New Roman"/>
          <w:szCs w:val="21"/>
        </w:rPr>
        <w:t>11</w:t>
      </w:r>
      <w:r>
        <w:rPr>
          <w:rFonts w:ascii="Times New Roman" w:hAnsi="Times New Roman" w:eastAsia="新宋体" w:cs="Times New Roman"/>
          <w:szCs w:val="21"/>
        </w:rPr>
        <w:t>李商隐《锦瑟》中，化用典故，表示美好愿望终如烟云、可望而不可即的诗句是“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4D0715A">
      <w:pPr>
        <w:spacing w:line="320" w:lineRule="exact"/>
        <w:ind w:left="273" w:leftChars="130"/>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李商隐《锦瑟》中，写诗人从“追梦”中醒来，知道那梦已经远去，流露出无可奈何的情怀的两句是“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B99815A">
      <w:pPr>
        <w:spacing w:line="320" w:lineRule="exact"/>
        <w:ind w:left="273" w:leftChars="130"/>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陆游《书愤》中表现诗人年轻时就有收复失地的雄心，但在现实中受到阻挠打击的悲愤心情的句子是“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B045D0B">
      <w:pPr>
        <w:spacing w:line="320" w:lineRule="exact"/>
        <w:ind w:left="273" w:leftChars="130"/>
        <w:rPr>
          <w:szCs w:val="21"/>
        </w:rPr>
      </w:pPr>
      <w:r>
        <w:rPr>
          <w:rFonts w:hint="eastAsia" w:ascii="Times New Roman" w:hAnsi="Times New Roman" w:eastAsia="新宋体" w:cs="Times New Roman"/>
          <w:szCs w:val="21"/>
        </w:rPr>
        <w:t>14</w:t>
      </w:r>
      <w:r>
        <w:rPr>
          <w:rFonts w:ascii="Times New Roman" w:hAnsi="Times New Roman" w:eastAsia="新宋体" w:cs="Times New Roman"/>
          <w:szCs w:val="21"/>
        </w:rPr>
        <w:t>陆游《书愤》中“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”两句，采用列锦手法，用六个名词简洁却巧妙地写出了战斗的情形和诗人想抗金杀敌的心情。</w:t>
      </w:r>
    </w:p>
    <w:p w14:paraId="017258E0">
      <w:pPr>
        <w:spacing w:line="320" w:lineRule="exact"/>
        <w:ind w:left="273" w:leftChars="130"/>
        <w:rPr>
          <w:szCs w:val="21"/>
        </w:rPr>
      </w:pPr>
      <w:r>
        <w:rPr>
          <w:rFonts w:hint="eastAsia" w:ascii="Times New Roman" w:hAnsi="Times New Roman" w:eastAsia="新宋体" w:cs="Times New Roman"/>
          <w:szCs w:val="21"/>
        </w:rPr>
        <w:t>15</w:t>
      </w:r>
      <w:r>
        <w:rPr>
          <w:rFonts w:ascii="Times New Roman" w:hAnsi="Times New Roman" w:eastAsia="新宋体" w:cs="Times New Roman"/>
          <w:szCs w:val="21"/>
        </w:rPr>
        <w:t>陆游《书愤》中用檀道济的典故表明自己年轻时的理想落空的诗句是“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AC82FBE">
      <w:pPr>
        <w:spacing w:line="320" w:lineRule="exact"/>
        <w:ind w:left="273" w:leftChars="130"/>
        <w:rPr>
          <w:szCs w:val="21"/>
        </w:rPr>
      </w:pPr>
      <w:r>
        <w:rPr>
          <w:rFonts w:hint="eastAsia" w:ascii="Times New Roman" w:hAnsi="Times New Roman" w:eastAsia="新宋体" w:cs="Times New Roman"/>
          <w:szCs w:val="21"/>
        </w:rPr>
        <w:t>16</w:t>
      </w:r>
      <w:r>
        <w:rPr>
          <w:rFonts w:ascii="Times New Roman" w:hAnsi="Times New Roman" w:eastAsia="新宋体" w:cs="Times New Roman"/>
          <w:szCs w:val="21"/>
        </w:rPr>
        <w:t>陆游《书愤》中，“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”两句运用诸葛亮的典故，追慕先贤的业绩，表明自己爱国热情至老不移，渴望效法诸葛亮，施展抱负。</w:t>
      </w:r>
    </w:p>
    <w:p w14:paraId="42CA5072">
      <w:pPr>
        <w:spacing w:line="320" w:lineRule="exact"/>
        <w:ind w:left="273" w:leftChars="130"/>
        <w:jc w:val="center"/>
        <w:rPr>
          <w:rFonts w:ascii="Times New Roman" w:hAnsi="Times New Roman" w:eastAsia="新宋体" w:cs="Times New Roman"/>
          <w:b/>
          <w:bCs/>
          <w:sz w:val="24"/>
        </w:rPr>
      </w:pPr>
    </w:p>
    <w:p w14:paraId="0CDC3F81">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《氓》</w:t>
      </w:r>
    </w:p>
    <w:p w14:paraId="787CEEAC">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《氓》中用桑树比兴描写女主人公青春年华和容颜衰老的句子分别是“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BDD2485">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《氓》中描写女主人公与氓热恋时的情形的句子是“不见复关，</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。既见复关，</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DCEF76F">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《氓》中写女主人公回忆少年时代尽情说笑、非常快乐的句子是“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7F70D35">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《氓》中表现女子悔恨多于哀伤、决绝而不留恋的刚烈的性格特点的句子是：“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p>
    <w:p w14:paraId="4BC2605A">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《氓》中女主人公充满愤懑地批判男子行为没有准则，情感经常变化的句子是：“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AF73C13">
      <w:pPr>
        <w:spacing w:line="320" w:lineRule="exact"/>
        <w:rPr>
          <w:rFonts w:ascii="Times New Roman" w:hAnsi="Times New Roman" w:eastAsia="新宋体" w:cs="Times New Roman"/>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《氓》中直接表现女主人公已不再相信爱情，并劝告天下女子不要沉溺于爱情的句子是：“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9C8ADDE">
      <w:pPr>
        <w:spacing w:line="320" w:lineRule="exact"/>
        <w:rPr>
          <w:szCs w:val="21"/>
        </w:rPr>
      </w:pPr>
      <w:r>
        <w:rPr>
          <w:rFonts w:hint="eastAsia" w:ascii="Times New Roman" w:hAnsi="Times New Roman" w:eastAsia="新宋体" w:cs="Times New Roman"/>
          <w:szCs w:val="21"/>
        </w:rPr>
        <w:t xml:space="preserve">7 </w:t>
      </w:r>
      <w:r>
        <w:rPr>
          <w:rFonts w:ascii="Times New Roman" w:hAnsi="Times New Roman" w:eastAsia="新宋体" w:cs="Times New Roman"/>
          <w:szCs w:val="21"/>
        </w:rPr>
        <w:t>《氓》中集中体现女子对爱情态度专一，男子对爱情却怀二心的鲜明的对比的句子是“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p>
    <w:p w14:paraId="22C31F5A">
      <w:pPr>
        <w:spacing w:line="320" w:lineRule="exact"/>
        <w:rPr>
          <w:rFonts w:ascii="Times New Roman" w:hAnsi="Times New Roman" w:eastAsia="新宋体" w:cs="Times New Roman"/>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《氓》中以“淇”和“隰”的有界来喻示爱情的终结和痛苦的无边的句子是“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67E3995">
      <w:pPr>
        <w:spacing w:line="320" w:lineRule="exact"/>
        <w:ind w:left="273" w:leftChars="130"/>
        <w:jc w:val="center"/>
        <w:rPr>
          <w:rFonts w:ascii="Times New Roman" w:hAnsi="Times New Roman" w:eastAsia="新宋体" w:cs="Times New Roman"/>
          <w:b/>
          <w:bCs/>
          <w:sz w:val="24"/>
        </w:rPr>
      </w:pPr>
    </w:p>
    <w:p w14:paraId="3296835B">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《离骚》</w:t>
      </w:r>
    </w:p>
    <w:p w14:paraId="533A14B9">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在《离骚》（节选）中，屈原诉说自己曾因佩戴蕙草而遭到贬逐，也曾被加上采摘白芷的罪名，但他坚定地表示：“</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639CECD">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屈原在《离骚》（节选）中表现自己同情百姓的苦难生活，并因此流泪叹息的名句是：“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2BF8742">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《离骚》中“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”两句对古代服饰的“上衣下裳制”有所反映。</w:t>
      </w:r>
    </w:p>
    <w:p w14:paraId="28B4C153">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屈原在《离骚》中写自己虽注重修身、严以律己，但早晨进谏晚上即被贬黜的句子是“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9695888">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《离骚》中表明当时社会中的人们违背准则，把迎合讨好奉为法度的两句是“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97628E8">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《离骚》中表明作者在黑暗混乱的社会中烦闷失意，走投无路的两句是“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50C1B67">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《离骚》中，写屈原怨恨楚怀王昏聩荒唐，轻信谣言的句子是“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C84376E">
      <w:pPr>
        <w:spacing w:line="320" w:lineRule="exact"/>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《离骚》中表明自己所处的社会本来就是善于投机取巧，违背规矩的两句是“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74F37DA">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屈原《离骚（节选）》中表明诗人具有美好的品质并且重视个人修养的句子是“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51E6536">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屈原《离骚（节选）》中写时序更替速度很快的句子是“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A1D993E">
      <w:pPr>
        <w:spacing w:line="320" w:lineRule="exact"/>
        <w:rPr>
          <w:szCs w:val="21"/>
        </w:rPr>
      </w:pPr>
      <w:r>
        <w:rPr>
          <w:rFonts w:hint="eastAsia" w:ascii="Times New Roman" w:hAnsi="Times New Roman" w:eastAsia="新宋体" w:cs="Times New Roman"/>
          <w:szCs w:val="21"/>
        </w:rPr>
        <w:t>11</w:t>
      </w:r>
      <w:r>
        <w:rPr>
          <w:rFonts w:ascii="Times New Roman" w:hAnsi="Times New Roman" w:eastAsia="新宋体" w:cs="Times New Roman"/>
          <w:szCs w:val="21"/>
        </w:rPr>
        <w:t>屈原《离骚（节选）》中用比喻的手法，写诗人才能优秀却遭到嫉妒和造谣中伤的句子是“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C8CA416">
      <w:pPr>
        <w:spacing w:line="320" w:lineRule="exact"/>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屈原《离骚（节选）》中表明作者宁可死去，也不会和世俗小人一样媚俗取巧的两句是“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A7F9B30">
      <w:pPr>
        <w:spacing w:line="320" w:lineRule="exact"/>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《离骚》中用猛禽不与凡鸟同群来说明自己绝不随波逐流的两句是“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C7146F1">
      <w:pPr>
        <w:spacing w:line="320" w:lineRule="exact"/>
        <w:ind w:left="274" w:hanging="274" w:hangingChars="130"/>
        <w:jc w:val="center"/>
        <w:rPr>
          <w:rFonts w:ascii="Times New Roman" w:hAnsi="Times New Roman" w:eastAsia="新宋体" w:cs="Times New Roman"/>
          <w:b/>
          <w:bCs/>
          <w:szCs w:val="21"/>
        </w:rPr>
      </w:pPr>
    </w:p>
    <w:p w14:paraId="628BD699">
      <w:pPr>
        <w:spacing w:line="320" w:lineRule="exact"/>
        <w:ind w:left="273" w:leftChars="130"/>
        <w:jc w:val="center"/>
        <w:rPr>
          <w:rFonts w:ascii="Times New Roman" w:hAnsi="Times New Roman" w:eastAsia="新宋体" w:cs="Times New Roman"/>
          <w:b/>
          <w:bCs/>
          <w:sz w:val="24"/>
        </w:rPr>
      </w:pPr>
    </w:p>
    <w:p w14:paraId="20BB88D5">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《蜀道难》</w:t>
      </w:r>
    </w:p>
    <w:p w14:paraId="557D21D4">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《蜀道难》中引用“五丁开山”的神话传说，运用夸张、衬托的手法来写蜀山之高险的诗句是“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cs="Times New Roman"/>
          <w:szCs w:val="21"/>
        </w:rPr>
        <w:t>，</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C87A2AC">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《蜀道难》中用黄鹤不能飞过，猿猴无法攀缘，表明蜀道之高的两句是“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A788676">
      <w:pPr>
        <w:spacing w:line="320" w:lineRule="exact"/>
        <w:ind w:left="273" w:leftChars="130"/>
        <w:rPr>
          <w:szCs w:val="21"/>
        </w:rPr>
      </w:pPr>
      <w:r>
        <w:rPr>
          <w:rFonts w:hint="eastAsia" w:ascii="Times New Roman" w:hAnsi="Times New Roman" w:eastAsia="新宋体" w:cs="Times New Roman"/>
          <w:szCs w:val="21"/>
        </w:rPr>
        <w:t xml:space="preserve">3 </w:t>
      </w:r>
      <w:r>
        <w:rPr>
          <w:rFonts w:ascii="Times New Roman" w:hAnsi="Times New Roman" w:eastAsia="新宋体" w:cs="Times New Roman"/>
          <w:szCs w:val="21"/>
        </w:rPr>
        <w:t>《蜀道难》中写蜀道中水石相激、山谷轰鸣的惊险景象的两句是“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CCB3EE0">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《蜀道难》中“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”两句，以感叹的方式收束对蜀道艰险的描写，转入后文对人事的关注。</w:t>
      </w:r>
    </w:p>
    <w:p w14:paraId="5C37E154">
      <w:pPr>
        <w:spacing w:line="320" w:lineRule="exact"/>
        <w:ind w:left="273" w:leftChars="130"/>
        <w:rPr>
          <w:szCs w:val="21"/>
        </w:rPr>
      </w:pPr>
      <w:r>
        <w:rPr>
          <w:rFonts w:hint="eastAsia" w:ascii="Times New Roman" w:hAnsi="Times New Roman" w:eastAsia="新宋体" w:cs="Times New Roman"/>
          <w:szCs w:val="21"/>
        </w:rPr>
        <w:t xml:space="preserve">5 </w:t>
      </w:r>
      <w:r>
        <w:rPr>
          <w:rFonts w:ascii="Times New Roman" w:hAnsi="Times New Roman" w:eastAsia="新宋体" w:cs="Times New Roman"/>
          <w:szCs w:val="21"/>
        </w:rPr>
        <w:t>《蜀道难》中运用夸张的手法，以人仿佛能触摸星辰、内心惶恐来写蜀道之高的两句是“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6CC3811">
      <w:pPr>
        <w:spacing w:line="320" w:lineRule="exact"/>
        <w:ind w:left="273" w:left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《蜀道难》中，通过连绵高耸的山峰、崖壁上的奇树极力地渲染蜀道周围环境凶险的句子是“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38FDB3D">
      <w:pPr>
        <w:spacing w:line="320" w:lineRule="exact"/>
        <w:ind w:left="273" w:leftChars="130"/>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《蜀道难》中写蜀道盘旋曲折的句子是“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E01EB50">
      <w:pPr>
        <w:spacing w:line="320" w:lineRule="exact"/>
        <w:ind w:left="273" w:leftChars="130"/>
        <w:jc w:val="center"/>
        <w:rPr>
          <w:rFonts w:ascii="Times New Roman" w:hAnsi="Times New Roman" w:eastAsia="新宋体" w:cs="Times New Roman"/>
          <w:b/>
          <w:bCs/>
          <w:sz w:val="24"/>
        </w:rPr>
      </w:pPr>
    </w:p>
    <w:p w14:paraId="00DA7EB1">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《蜀相》</w:t>
      </w:r>
    </w:p>
    <w:p w14:paraId="593B035F">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《蜀相》中“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”两句，以幽静的春景衬托出武侯祠庄严肃穆的气氛，抒发凭吊情怀。</w:t>
      </w:r>
    </w:p>
    <w:p w14:paraId="47FD40C2">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《蜀相》中“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”两句，以高度精练的语言高度评价了诸葛亮的贤能和忠诚。</w:t>
      </w:r>
    </w:p>
    <w:p w14:paraId="59AA3156">
      <w:pPr>
        <w:spacing w:line="320" w:lineRule="exact"/>
        <w:rPr>
          <w:rFonts w:ascii="Times New Roman" w:hAnsi="Times New Roman" w:eastAsia="新宋体" w:cs="Times New Roman"/>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《蜀相》中，诗人以对诸葛亮的崇敬、仰慕和叹惋之情跟自己壮志难酬的苦痛熔铸成的千古名句是“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133886E">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《书愤》</w:t>
      </w:r>
      <w:r>
        <w:rPr>
          <w:rFonts w:hint="eastAsia" w:ascii="Times New Roman" w:hAnsi="Times New Roman" w:eastAsia="新宋体" w:cs="Times New Roman"/>
          <w:szCs w:val="21"/>
        </w:rPr>
        <w:t>中</w:t>
      </w:r>
      <w:r>
        <w:rPr>
          <w:rFonts w:ascii="Times New Roman" w:hAnsi="Times New Roman" w:eastAsia="新宋体" w:cs="Times New Roman"/>
          <w:szCs w:val="21"/>
        </w:rPr>
        <w:t>，陆游借诸葛亮忠君爱国的精神品质来表明自己的爱国热情至老不移，他在《书愤》中写下：“</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”渴望效法诸葛亮，施展抱负。</w:t>
      </w:r>
    </w:p>
    <w:p w14:paraId="5F28310D">
      <w:pPr>
        <w:spacing w:line="320" w:lineRule="exact"/>
        <w:ind w:left="273" w:leftChars="130"/>
        <w:jc w:val="center"/>
        <w:rPr>
          <w:rFonts w:ascii="Times New Roman" w:hAnsi="Times New Roman" w:eastAsia="新宋体" w:cs="Times New Roman"/>
          <w:b/>
          <w:bCs/>
          <w:sz w:val="24"/>
        </w:rPr>
      </w:pPr>
    </w:p>
    <w:p w14:paraId="6105DC25">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《望海潮（东南形胜）》</w:t>
      </w:r>
    </w:p>
    <w:p w14:paraId="38DB5EC5">
      <w:pPr>
        <w:spacing w:line="320" w:lineRule="exact"/>
        <w:ind w:left="273" w:leftChars="130"/>
        <w:jc w:val="center"/>
        <w:rPr>
          <w:rFonts w:ascii="Times New Roman" w:hAnsi="Times New Roman" w:eastAsia="新宋体" w:cs="Times New Roman"/>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《望海潮（东南形胜）》中的“</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”写街巷河桥的美丽，“</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”写居民住宅的雅致。最能</w:t>
      </w:r>
    </w:p>
    <w:p w14:paraId="52CF718C">
      <w:pPr>
        <w:spacing w:line="320" w:lineRule="exact"/>
        <w:ind w:left="273" w:leftChars="130"/>
        <w:rPr>
          <w:szCs w:val="21"/>
        </w:rPr>
      </w:pPr>
      <w:r>
        <w:rPr>
          <w:rFonts w:ascii="Times New Roman" w:hAnsi="Times New Roman" w:eastAsia="新宋体" w:cs="Times New Roman"/>
          <w:szCs w:val="21"/>
        </w:rPr>
        <w:t>体现柳永的婉约词风。</w:t>
      </w:r>
    </w:p>
    <w:p w14:paraId="7B43FAB9">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《望海潮（东南形胜）》中，词人以工整的对仗，高度凝练的语句，把西湖乃至整个杭州最美的特征概括了出来，具有撼动人心的艺术力量的句子是“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9F67680">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《望海潮（东南形胜）》中，“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”，写的是悠扬的羌笛声在晴空下飘荡，“</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”写的是采菱的歌曲在夜间唱起，“嬉嬉钓叟莲娃”是对前面两句的总括，所以这一句写的是杭州人民的游乐。</w:t>
      </w:r>
    </w:p>
    <w:p w14:paraId="7F2D10E5">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《望海潮（东南形胜）》中“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”两句，写达官贵人不思离去，还要将好景画成图本，献与朝廷，夸示于同僚，谓世间真存如此仙境。这也从侧面烘托出西湖之美。</w:t>
      </w:r>
    </w:p>
    <w:p w14:paraId="7EEE1FE4">
      <w:pPr>
        <w:spacing w:line="320" w:lineRule="exact"/>
        <w:ind w:left="273" w:left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在《望海潮（东南形胜）》中，“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w:t>
      </w:r>
      <w:r>
        <w:rPr>
          <w:rFonts w:hint="eastAsia" w:ascii="Times New Roman" w:hAnsi="Times New Roman" w:eastAsia="新宋体"/>
          <w:szCs w:val="21"/>
          <w:u w:val="single"/>
        </w:rPr>
        <w:t xml:space="preserve">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“三句是对“东南形胜”的铺展描写。</w:t>
      </w:r>
    </w:p>
    <w:p w14:paraId="104A7407">
      <w:pPr>
        <w:spacing w:line="320" w:lineRule="exact"/>
        <w:ind w:left="273" w:left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在《望海潮（东南形胜）》中，“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 xml:space="preserve"> ，</w:t>
      </w:r>
      <w:bookmarkStart w:id="4" w:name="_Hlk233231634"/>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bookmarkEnd w:id="4"/>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rPr>
        <w:t>”三句是对“钱塘自古繁华”的展开描写。</w:t>
      </w:r>
    </w:p>
    <w:p w14:paraId="1340FE17">
      <w:pPr>
        <w:spacing w:line="320" w:lineRule="exact"/>
        <w:ind w:left="273" w:leftChars="130"/>
        <w:jc w:val="center"/>
        <w:rPr>
          <w:rFonts w:ascii="Times New Roman" w:hAnsi="Times New Roman" w:eastAsia="新宋体" w:cs="Times New Roman"/>
          <w:b/>
          <w:bCs/>
          <w:sz w:val="24"/>
        </w:rPr>
      </w:pPr>
    </w:p>
    <w:p w14:paraId="1351F04F">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《扬州慢（淮左名都）》</w:t>
      </w:r>
    </w:p>
    <w:p w14:paraId="497CD047">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《扬州慢（淮左名都）》中的“渐黄昏，</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”三句，词人借景抒情，从听觉和触觉两个角度把角声的凄凉和天气的寒冷联系在一起，突出人的感情色彩。</w:t>
      </w:r>
    </w:p>
    <w:p w14:paraId="544F1BDE">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《扬州慢（淮左名都）》中的“</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”与杜甫《春望》中的“国破山河在，城春草木深”用笔相似，都以草木繁茂反衬荒凉衰败。</w:t>
      </w:r>
    </w:p>
    <w:p w14:paraId="79ECF8F3">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《扬州慢（淮左名都）》中，“杜郎俊赏，</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”三句既写出杜牧的才华，又写出扬州衰败的现状。</w:t>
      </w:r>
    </w:p>
    <w:p w14:paraId="1317724C">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《扬州慢（淮左名都）》中，词人以昔时“二十四桥明月夜”（杜牧《寄扬州韩绰判官》）的乐章，反衬今日“</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”的哀景，在物是人非中表达对世事无常的感慨。</w:t>
      </w:r>
    </w:p>
    <w:p w14:paraId="0588965E">
      <w:pPr>
        <w:spacing w:line="320" w:lineRule="exact"/>
        <w:ind w:left="273" w:left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《扬州慢（淮左名都）》中，“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”两句描写二十四桥边的红药，以乐景衬哀情，通过写红药的繁盛反衬整个扬州城的凋残破败，再用一个诘问收尾，催人泪下。</w:t>
      </w:r>
    </w:p>
    <w:p w14:paraId="7457368B">
      <w:pPr>
        <w:spacing w:line="320" w:lineRule="exact"/>
        <w:ind w:left="273" w:leftChars="130"/>
        <w:jc w:val="center"/>
        <w:rPr>
          <w:rFonts w:ascii="Times New Roman" w:hAnsi="Times New Roman" w:eastAsia="新宋体" w:cs="Times New Roman"/>
          <w:b/>
          <w:bCs/>
          <w:sz w:val="24"/>
        </w:rPr>
      </w:pPr>
    </w:p>
    <w:p w14:paraId="63FD55EF">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《陈情表》</w:t>
      </w:r>
    </w:p>
    <w:p w14:paraId="08D69E19">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《陈情表》中，李密写他的祖母常年有病不能自理的两句是“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2C7BEA9E">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《陈情表》中，“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”两句写李密身份虽低微却被提拔重用。</w:t>
      </w:r>
    </w:p>
    <w:p w14:paraId="28E47875">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《陈情表》中，李密写他的祖母寿命无多，已在弥留之际的两句是“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FEDD7CD">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”两句写出了他的祖母命在旦夕，随时可能去世的状况。</w:t>
      </w:r>
    </w:p>
    <w:p w14:paraId="427CAF43">
      <w:pPr>
        <w:spacing w:line="320" w:lineRule="exact"/>
        <w:ind w:left="273" w:hanging="273" w:hanging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《陈情表》中，李密向晋武帝总述自己命运不好，少时不幸的两句是“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45C645F">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《陈情表》中，李密表述自己幼年丧父的两句是“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78371D8">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《陈情表》中，表明李密在孤独困苦的环境中长大成人的两句是“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8B3436E">
      <w:pPr>
        <w:spacing w:line="320" w:lineRule="exact"/>
        <w:ind w:left="273" w:leftChars="130"/>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《陈情表》中，表现李密家门衰微，福分浅薄，很晚才有儿子的两句是“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02EDC9C">
      <w:pPr>
        <w:spacing w:line="320" w:lineRule="exact"/>
        <w:ind w:left="273" w:leftChars="130"/>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《陈情表》中，“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”两句表现了李密在外没有关系比较近的亲族，在内没有照应门户的童仆。</w:t>
      </w:r>
    </w:p>
    <w:p w14:paraId="70D1F3B5">
      <w:pPr>
        <w:spacing w:line="320" w:lineRule="exact"/>
        <w:ind w:left="273" w:leftChars="130"/>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《陈情表》中，“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”两句写李密孤单无依，缺少心灵的安慰。</w:t>
      </w:r>
    </w:p>
    <w:p w14:paraId="417F58F2">
      <w:pPr>
        <w:spacing w:line="320" w:lineRule="exact"/>
        <w:ind w:left="273" w:leftChars="130"/>
        <w:rPr>
          <w:szCs w:val="21"/>
        </w:rPr>
      </w:pPr>
      <w:r>
        <w:rPr>
          <w:rFonts w:hint="eastAsia" w:ascii="Times New Roman" w:hAnsi="Times New Roman" w:eastAsia="新宋体" w:cs="Times New Roman"/>
          <w:szCs w:val="21"/>
        </w:rPr>
        <w:t xml:space="preserve">11 </w:t>
      </w:r>
      <w:r>
        <w:rPr>
          <w:rFonts w:ascii="Times New Roman" w:hAnsi="Times New Roman" w:eastAsia="新宋体" w:cs="Times New Roman"/>
          <w:szCs w:val="21"/>
        </w:rPr>
        <w:t>在《陈情表》中，李密开篇写到了自己幼年的生活情况，其中提到自己从小体弱多病、发育迟缓的两句是“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D840EDC">
      <w:pPr>
        <w:spacing w:line="320" w:lineRule="exact"/>
        <w:ind w:firstLine="210" w:firstLineChars="100"/>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《陈情表》中，面对太守和刺史的举荐，李密的回应是“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E3AEAAE">
      <w:pPr>
        <w:spacing w:line="320" w:lineRule="exact"/>
        <w:ind w:left="273" w:leftChars="130"/>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《陈情表》中，对于朝廷先后任命李密为郎中和洗马，他的回应是“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54A1079">
      <w:pPr>
        <w:spacing w:line="320" w:lineRule="exact"/>
        <w:ind w:left="273" w:leftChars="130"/>
        <w:rPr>
          <w:szCs w:val="21"/>
        </w:rPr>
      </w:pPr>
      <w:r>
        <w:rPr>
          <w:rFonts w:hint="eastAsia" w:ascii="Times New Roman" w:hAnsi="Times New Roman" w:eastAsia="新宋体" w:cs="Times New Roman"/>
          <w:szCs w:val="21"/>
        </w:rPr>
        <w:t>14</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”两句表明了祖孙二人命运一体、实难相离的境况。</w:t>
      </w:r>
    </w:p>
    <w:p w14:paraId="55669DB7">
      <w:pPr>
        <w:spacing w:line="320" w:lineRule="exact"/>
        <w:ind w:left="273" w:leftChars="130"/>
        <w:rPr>
          <w:szCs w:val="21"/>
        </w:rPr>
      </w:pPr>
      <w:r>
        <w:rPr>
          <w:rFonts w:hint="eastAsia" w:ascii="Times New Roman" w:hAnsi="Times New Roman" w:eastAsia="新宋体" w:cs="Times New Roman"/>
          <w:szCs w:val="21"/>
        </w:rPr>
        <w:t>15</w:t>
      </w:r>
      <w:r>
        <w:rPr>
          <w:rFonts w:ascii="Times New Roman" w:hAnsi="Times New Roman" w:eastAsia="新宋体" w:cs="Times New Roman"/>
          <w:szCs w:val="21"/>
        </w:rPr>
        <w:t>《陈情表》中，李密从年龄的角度说明可以暂时不奉命入朝的原因的两句是“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CBD5251">
      <w:pPr>
        <w:spacing w:line="320" w:lineRule="exact"/>
        <w:ind w:left="273" w:leftChars="130"/>
        <w:rPr>
          <w:szCs w:val="21"/>
        </w:rPr>
      </w:pPr>
      <w:r>
        <w:rPr>
          <w:rFonts w:hint="eastAsia" w:ascii="Times New Roman" w:hAnsi="Times New Roman" w:eastAsia="新宋体" w:cs="Times New Roman"/>
          <w:szCs w:val="21"/>
        </w:rPr>
        <w:t>16</w:t>
      </w:r>
      <w:r>
        <w:rPr>
          <w:rFonts w:ascii="Times New Roman" w:hAnsi="Times New Roman" w:eastAsia="新宋体" w:cs="Times New Roman"/>
          <w:szCs w:val="21"/>
        </w:rPr>
        <w:t>《陈情表》中，李密用乌鸦反哺的典故，表明人应尽孝心的两句是“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60BC949">
      <w:pPr>
        <w:spacing w:line="320" w:lineRule="exact"/>
        <w:ind w:left="273" w:leftChars="130"/>
        <w:rPr>
          <w:szCs w:val="21"/>
        </w:rPr>
      </w:pPr>
      <w:r>
        <w:rPr>
          <w:rFonts w:hint="eastAsia" w:ascii="Times New Roman" w:hAnsi="Times New Roman" w:eastAsia="新宋体" w:cs="Times New Roman"/>
          <w:szCs w:val="21"/>
        </w:rPr>
        <w:t>17</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rPr>
        <w:t>”两句请求晋武帝怜悯他的现状并成全他的心愿。</w:t>
      </w:r>
    </w:p>
    <w:p w14:paraId="6D35E9E1">
      <w:pPr>
        <w:spacing w:line="320" w:lineRule="exact"/>
        <w:ind w:left="273" w:leftChars="130"/>
        <w:rPr>
          <w:szCs w:val="21"/>
        </w:rPr>
      </w:pPr>
      <w:r>
        <w:rPr>
          <w:rFonts w:hint="eastAsia" w:ascii="Times New Roman" w:hAnsi="Times New Roman" w:eastAsia="新宋体" w:cs="Times New Roman"/>
          <w:szCs w:val="21"/>
        </w:rPr>
        <w:t xml:space="preserve">18 </w:t>
      </w:r>
      <w:r>
        <w:rPr>
          <w:rFonts w:ascii="Times New Roman" w:hAnsi="Times New Roman" w:eastAsia="新宋体" w:cs="Times New Roman"/>
          <w:szCs w:val="21"/>
        </w:rPr>
        <w:t>《陈情表》中，李密向晋武帝表达他将不惜生命为国出力，报答皇帝的大恩大德的句子是“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85A6050">
      <w:pPr>
        <w:spacing w:line="320" w:lineRule="exact"/>
        <w:ind w:left="273" w:leftChars="130"/>
        <w:rPr>
          <w:szCs w:val="21"/>
        </w:rPr>
      </w:pPr>
      <w:r>
        <w:rPr>
          <w:rFonts w:hint="eastAsia" w:ascii="Times New Roman" w:hAnsi="Times New Roman" w:eastAsia="新宋体" w:cs="Times New Roman"/>
          <w:szCs w:val="21"/>
        </w:rPr>
        <w:t>19</w:t>
      </w:r>
      <w:r>
        <w:rPr>
          <w:rFonts w:ascii="Times New Roman" w:hAnsi="Times New Roman" w:eastAsia="新宋体" w:cs="Times New Roman"/>
          <w:szCs w:val="21"/>
        </w:rPr>
        <w:t>《陈情表》中，李密向晋武帝说明在蜀国任职的目的而打消晋武帝疑虑的两句是“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E2DB567">
      <w:pPr>
        <w:spacing w:line="320" w:lineRule="exact"/>
        <w:ind w:left="273" w:leftChars="130"/>
        <w:rPr>
          <w:szCs w:val="21"/>
        </w:rPr>
      </w:pPr>
      <w:r>
        <w:rPr>
          <w:rFonts w:hint="eastAsia" w:ascii="Times New Roman" w:hAnsi="Times New Roman" w:eastAsia="新宋体" w:cs="Times New Roman"/>
          <w:szCs w:val="21"/>
        </w:rPr>
        <w:t>20</w:t>
      </w:r>
      <w:r>
        <w:rPr>
          <w:rFonts w:ascii="Times New Roman" w:hAnsi="Times New Roman" w:eastAsia="新宋体" w:cs="Times New Roman"/>
          <w:szCs w:val="21"/>
        </w:rPr>
        <w:t>在《陈情表》中，李密向晋武帝陈述了自己的家庭情况，我们通过“</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”两句可以知道李密不但是家里的独子，而且至少是两代单传了。</w:t>
      </w:r>
      <w:r>
        <w:rPr>
          <w:szCs w:val="21"/>
        </w:rPr>
        <w:t xml:space="preserve"> </w:t>
      </w:r>
    </w:p>
    <w:p w14:paraId="004F99A4">
      <w:pPr>
        <w:spacing w:line="320" w:lineRule="exact"/>
        <w:ind w:left="273" w:leftChars="130"/>
        <w:jc w:val="center"/>
        <w:rPr>
          <w:rFonts w:ascii="Times New Roman" w:hAnsi="Times New Roman" w:eastAsia="新宋体" w:cs="Times New Roman"/>
          <w:b/>
          <w:bCs/>
          <w:sz w:val="24"/>
        </w:rPr>
      </w:pPr>
    </w:p>
    <w:p w14:paraId="4A95102D">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《项脊轩志》</w:t>
      </w:r>
    </w:p>
    <w:p w14:paraId="539A6D6E">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《项脊轩志》中，通过描写老妪口中转述的作者母亲在门外对子女嘘寒问暖的话语，从而表达作者对母亲怀念之情的句子是：“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6665020E">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《项脊轩志》中，描写项脊轩的大小和面积的句子是“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C0CBEE8">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《项脊轩志》中，描写了项脊轩里面有书香之味的句子是“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004B2BC">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《项脊轩志》中，描写作者这个大家庭的叔父辈分家自立门户后门墙增多的句子是“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F4991B6">
      <w:pPr>
        <w:spacing w:line="320" w:lineRule="exact"/>
        <w:rPr>
          <w:szCs w:val="21"/>
        </w:rPr>
      </w:pPr>
      <w:r>
        <w:rPr>
          <w:rFonts w:hint="eastAsia" w:ascii="Times New Roman" w:hAnsi="Times New Roman" w:eastAsia="新宋体" w:cs="Times New Roman"/>
          <w:szCs w:val="21"/>
        </w:rPr>
        <w:t xml:space="preserve">5 </w:t>
      </w:r>
      <w:r>
        <w:rPr>
          <w:rFonts w:ascii="Times New Roman" w:hAnsi="Times New Roman" w:eastAsia="新宋体" w:cs="Times New Roman"/>
          <w:szCs w:val="21"/>
        </w:rPr>
        <w:t>为说明安静自习、端坐学习的好处，班主任援引归有光《项脊轩志》中的“</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”两句，形象说明了人在独坐静处时，物我相融的宁静心境。</w:t>
      </w:r>
    </w:p>
    <w:p w14:paraId="7467F4E4">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《项脊轩志》中，写桂树的影子随着风轻轻摇动，非常可爱的句子是：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532ABFBF">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《项脊轩志》中，记述人与自然和谐相处的句子是：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A0AD20A">
      <w:pPr>
        <w:spacing w:line="320" w:lineRule="exact"/>
        <w:rPr>
          <w:szCs w:val="21"/>
        </w:rPr>
      </w:pPr>
      <w:r>
        <w:rPr>
          <w:rFonts w:hint="eastAsia" w:ascii="Times New Roman" w:hAnsi="Times New Roman" w:eastAsia="新宋体" w:cs="Times New Roman"/>
          <w:szCs w:val="21"/>
        </w:rPr>
        <w:t xml:space="preserve">8 </w:t>
      </w:r>
      <w:r>
        <w:rPr>
          <w:rFonts w:ascii="Times New Roman" w:hAnsi="Times New Roman" w:eastAsia="新宋体" w:cs="Times New Roman"/>
          <w:szCs w:val="21"/>
        </w:rPr>
        <w:t>《项脊轩志》中，写祖母希望作者像她的祖父一样拿着象笏上朝的句子是：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C288054">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《项脊轩志》的结尾，表明作者把极深的悲痛寄托在庭中的枇杷树上，睹物思人而物是人非，不言情而情无限，言有尽而意无穷的句子是：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8D00749">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《项脊轩志》中，归有光写自己对项脊轩的改造，首先对屋顶进行了修复，其目的是“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”，接着作者“</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”，使得房间的亮度大增，采光极好。</w:t>
      </w:r>
    </w:p>
    <w:p w14:paraId="1FB43D3C">
      <w:pPr>
        <w:spacing w:line="320" w:lineRule="exact"/>
        <w:rPr>
          <w:szCs w:val="21"/>
        </w:rPr>
      </w:pPr>
      <w:r>
        <w:rPr>
          <w:rFonts w:hint="eastAsia" w:ascii="Times New Roman" w:hAnsi="Times New Roman" w:eastAsia="新宋体" w:cs="Times New Roman"/>
          <w:szCs w:val="21"/>
        </w:rPr>
        <w:t>11</w:t>
      </w:r>
      <w:r>
        <w:rPr>
          <w:rFonts w:ascii="Times New Roman" w:hAnsi="Times New Roman" w:eastAsia="新宋体" w:cs="Times New Roman"/>
          <w:szCs w:val="21"/>
        </w:rPr>
        <w:t>《项脊轩志》中归有光写祖母的一段文字，简洁而又细腻，其中“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”和“</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”这两个举动，饱含了祖母对孙子的呵护、牵挂和勉励之情。</w:t>
      </w:r>
    </w:p>
    <w:p w14:paraId="2AB469F5">
      <w:pPr>
        <w:spacing w:line="320" w:lineRule="exact"/>
        <w:ind w:left="273" w:leftChars="130"/>
        <w:jc w:val="center"/>
        <w:rPr>
          <w:rFonts w:ascii="Times New Roman" w:hAnsi="Times New Roman" w:eastAsia="新宋体" w:cs="Times New Roman"/>
          <w:b/>
          <w:bCs/>
          <w:sz w:val="24"/>
        </w:rPr>
      </w:pPr>
    </w:p>
    <w:p w14:paraId="609DE5BC">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《兰亭集序》</w:t>
      </w:r>
    </w:p>
    <w:p w14:paraId="24834D51">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《兰亭集序》中交代集会地点的句子是“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”，表明集会地点周围有高峻的山峰的句子是“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C39E51B">
      <w:pPr>
        <w:spacing w:line="320" w:lineRule="exact"/>
        <w:ind w:left="273" w:leftChars="130"/>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《兰亭集序》中交代集会目的的句子是“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”，直接表明作者参加集会时的心情的句子是“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34171DFE">
      <w:pPr>
        <w:spacing w:line="320" w:lineRule="exact"/>
        <w:ind w:left="273" w:leftChars="130"/>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《陋室铭》中“谈笑有鸿儒，往来无白丁”两句描绘宾客尽是文人雅士、贤德之人，《兰亭集序》中表达类似意思的句子：“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5E6634D">
      <w:pPr>
        <w:spacing w:line="320" w:lineRule="exact"/>
        <w:ind w:left="273" w:leftChars="130"/>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《兰亭集序》中，作者与文人雅士们列坐在引溪水作为流觞的曲水边，油然而生地表达自己的幽深内藏的情感的句子：“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27C6C7F">
      <w:pPr>
        <w:spacing w:line="320" w:lineRule="exact"/>
        <w:ind w:left="273" w:left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王羲之的《兰亭集序》中表现兰亭气候宜人的句子：“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A5B10CA">
      <w:pPr>
        <w:spacing w:line="320" w:lineRule="exact"/>
        <w:ind w:left="273" w:left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我们在感叹时光流逝时，往往会说“光阴似箭，日月如梭”，《兰亭集序》中与此句意义相近的句子：“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29FE841">
      <w:pPr>
        <w:spacing w:line="320" w:lineRule="exact"/>
        <w:ind w:left="273" w:leftChars="130"/>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在《兰亭集序》中，王羲之认为人在美好的时光中总会“</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”，而在事过境迁之后又不免感慨横生。</w:t>
      </w:r>
    </w:p>
    <w:p w14:paraId="3B9DDB68">
      <w:pPr>
        <w:spacing w:line="320" w:lineRule="exact"/>
        <w:ind w:left="273" w:leftChars="130"/>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《兰亭集序》中写每个人的寿命长短听凭造化，最后都归结于消亡的句子：“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1F6FDCC">
      <w:pPr>
        <w:spacing w:line="320" w:lineRule="exact"/>
        <w:ind w:left="273" w:leftChars="130"/>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针对魏晋名士崇尚虚无的思想，王羲之在《兰亭集序》中批评这一思想的句子：“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62A0724">
      <w:pPr>
        <w:spacing w:line="320" w:lineRule="exact"/>
        <w:ind w:left="273" w:leftChars="130"/>
        <w:jc w:val="center"/>
        <w:rPr>
          <w:rFonts w:ascii="Times New Roman" w:hAnsi="Times New Roman" w:eastAsia="新宋体" w:cs="Times New Roman"/>
          <w:b/>
          <w:bCs/>
          <w:sz w:val="24"/>
        </w:rPr>
      </w:pPr>
    </w:p>
    <w:p w14:paraId="6B734CDB">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《归去来兮辞》</w:t>
      </w:r>
    </w:p>
    <w:p w14:paraId="41584DEB">
      <w:pPr>
        <w:spacing w:line="320" w:lineRule="exact"/>
        <w:ind w:left="273" w:hanging="273" w:hangingChars="130"/>
        <w:rPr>
          <w:szCs w:val="21"/>
        </w:rPr>
      </w:pPr>
      <w:r>
        <w:rPr>
          <w:rFonts w:hint="eastAsia" w:ascii="Times New Roman" w:hAnsi="Times New Roman" w:eastAsia="新宋体" w:cs="Times New Roman"/>
          <w:szCs w:val="21"/>
        </w:rPr>
        <w:t xml:space="preserve">1 </w:t>
      </w:r>
      <w:r>
        <w:rPr>
          <w:rFonts w:ascii="Times New Roman" w:hAnsi="Times New Roman" w:eastAsia="新宋体" w:cs="Times New Roman"/>
          <w:szCs w:val="21"/>
        </w:rPr>
        <w:t>《归去来兮辞》中回顾当初为了谋生而出仕，而今感到悲哀，自责之问是：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3B1FA9F">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《归去来兮辞》中认为自己走入迷途还不算太远的自恕自慰之句是：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DE8A631">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《归去来兮辞》表现陶渊明在回家途中，摆脱束缚，重返自然的欢快舒畅心情的句子是：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13C662A">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《归去来兮辞》中表现诗人自斟自酌，享受室中之乐，心情很愉快的句子是“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”。这是真正的隐士之乐，和刘禹锡《陋室铭》中的“斯是陋室，惟吾德馨”异曲同工。</w:t>
      </w:r>
    </w:p>
    <w:p w14:paraId="75283438">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”两句形成了鲜明的对比，即精神上的富足、孤高与物质生活的清贫之间的对比。</w:t>
      </w:r>
    </w:p>
    <w:p w14:paraId="226835D1">
      <w:pPr>
        <w:spacing w:line="320" w:lineRule="exact"/>
        <w:ind w:left="273" w:hanging="273" w:hanging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《归去来兮辞》中写诗人跟乡里故人和农民的交往的句子是“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12E554F1">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《归去来兮辞》中写诗人驾车出游。表现出游方式的句子是：“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”，表现游历经过的句子是：“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”，表现游中所见的句子是：“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”表现游中所感的句子是“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2F85601">
      <w:pPr>
        <w:spacing w:line="320" w:lineRule="exact"/>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《归去来兮辞》中写诗人自己问自己为什么心神不定，不知道要到哪儿去，表现诗人不奢求富贵与仙境的人生态度的句子是“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0C081D89">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《归去来兮辞》中描写作者登山临河长啸赋诗的诗句是“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2E61DAF4">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rPr>
        <w:t xml:space="preserve"> ”表现了作者乐天安命，顺随自然的变化走到生命的尽头的思想。</w:t>
      </w:r>
    </w:p>
    <w:p w14:paraId="7B19865D">
      <w:pPr>
        <w:spacing w:line="320" w:lineRule="exact"/>
        <w:rPr>
          <w:szCs w:val="21"/>
        </w:rPr>
      </w:pPr>
      <w:r>
        <w:rPr>
          <w:rFonts w:hint="eastAsia" w:ascii="Times New Roman" w:hAnsi="Times New Roman" w:eastAsia="新宋体" w:cs="Times New Roman"/>
          <w:szCs w:val="21"/>
        </w:rPr>
        <w:t>11</w:t>
      </w:r>
      <w:r>
        <w:rPr>
          <w:szCs w:val="21"/>
        </w:rPr>
        <w:t xml:space="preserve"> </w:t>
      </w:r>
      <w:r>
        <w:rPr>
          <w:rFonts w:ascii="Times New Roman" w:hAnsi="Times New Roman" w:eastAsia="新宋体" w:cs="Times New Roman"/>
          <w:szCs w:val="21"/>
        </w:rPr>
        <w:t>陶渊明一生由衷地热爱自然，在《归去来兮辞》中，“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”两句写出了他对自然景物的流连忘返。</w:t>
      </w:r>
    </w:p>
    <w:p w14:paraId="1D449689">
      <w:pPr>
        <w:spacing w:line="320" w:lineRule="exact"/>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《归去来兮辞》中用形象化的手段表现自己快然自足于隐居生活，与亲戚们愉快地谈心，怡然自得地读书弹琴的句子是“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B4FC17C">
      <w:pPr>
        <w:spacing w:line="320" w:lineRule="exact"/>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《归去来兮辞》中表现了作者对过去生活的反思、悔悟和庆幸之情的两句是：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DBEA955">
      <w:pPr>
        <w:spacing w:line="320" w:lineRule="exact"/>
        <w:rPr>
          <w:szCs w:val="21"/>
        </w:rPr>
      </w:pPr>
      <w:r>
        <w:rPr>
          <w:rFonts w:hint="eastAsia" w:ascii="Times New Roman" w:hAnsi="Times New Roman" w:eastAsia="新宋体" w:cs="Times New Roman"/>
          <w:szCs w:val="21"/>
        </w:rPr>
        <w:t>14</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rPr>
        <w:t xml:space="preserve"> ”两句写的是作者回乡后喜话家常、以琴为伴的闲适生活。</w:t>
      </w:r>
    </w:p>
    <w:p w14:paraId="46730250">
      <w:pPr>
        <w:spacing w:line="320" w:lineRule="exact"/>
        <w:rPr>
          <w:szCs w:val="21"/>
        </w:rPr>
      </w:pPr>
      <w:r>
        <w:rPr>
          <w:rFonts w:hint="eastAsia" w:ascii="Times New Roman" w:hAnsi="Times New Roman" w:eastAsia="新宋体" w:cs="Times New Roman"/>
          <w:szCs w:val="21"/>
        </w:rPr>
        <w:t>15</w:t>
      </w:r>
      <w:r>
        <w:rPr>
          <w:rFonts w:ascii="Times New Roman" w:hAnsi="Times New Roman" w:eastAsia="新宋体" w:cs="Times New Roman"/>
          <w:szCs w:val="21"/>
        </w:rPr>
        <w:t>《归去来兮辞》中描写作者回家后，四处走走看看，看到云从山头冒出、鸟飞回巢中的情景的两句是：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52C8836">
      <w:pPr>
        <w:spacing w:line="320" w:lineRule="exact"/>
        <w:rPr>
          <w:szCs w:val="21"/>
        </w:rPr>
      </w:pPr>
      <w:r>
        <w:rPr>
          <w:rFonts w:hint="eastAsia" w:ascii="Times New Roman" w:hAnsi="Times New Roman" w:eastAsia="新宋体" w:cs="Times New Roman"/>
          <w:szCs w:val="21"/>
        </w:rPr>
        <w:t>16</w:t>
      </w:r>
      <w:r>
        <w:rPr>
          <w:rFonts w:ascii="Times New Roman" w:hAnsi="Times New Roman" w:eastAsia="新宋体" w:cs="Times New Roman"/>
          <w:szCs w:val="21"/>
        </w:rPr>
        <w:t>《归去来兮辞》中，陶渊明用“</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”两句写自己拄杖或游或息，常常昂首远望，畅享自然风景，表现生活的闲适自在。</w:t>
      </w:r>
    </w:p>
    <w:p w14:paraId="1FCCCFEA">
      <w:pPr>
        <w:spacing w:line="320" w:lineRule="exact"/>
        <w:ind w:left="273" w:leftChars="130"/>
        <w:jc w:val="center"/>
        <w:rPr>
          <w:rFonts w:ascii="Times New Roman" w:hAnsi="Times New Roman" w:eastAsia="新宋体" w:cs="Times New Roman"/>
          <w:b/>
          <w:bCs/>
          <w:sz w:val="24"/>
        </w:rPr>
      </w:pPr>
    </w:p>
    <w:p w14:paraId="58724E97">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《种树郭橐驼传》</w:t>
      </w:r>
    </w:p>
    <w:p w14:paraId="343DE1EE">
      <w:pPr>
        <w:spacing w:line="320" w:lineRule="exact"/>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《种树郭橐驼传》中写人们之所以称呼传主为“郭橐驼”，是因为他“</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45113097">
      <w:pPr>
        <w:spacing w:line="320" w:lineRule="exact"/>
        <w:rPr>
          <w:szCs w:val="21"/>
        </w:rPr>
      </w:pPr>
      <w:r>
        <w:rPr>
          <w:rFonts w:hint="eastAsia" w:ascii="Times New Roman" w:hAnsi="Times New Roman" w:eastAsia="新宋体" w:cs="Times New Roman"/>
          <w:szCs w:val="21"/>
        </w:rPr>
        <w:t>2</w:t>
      </w:r>
      <w:r>
        <w:rPr>
          <w:rFonts w:ascii="Times New Roman" w:hAnsi="Times New Roman" w:eastAsia="新宋体" w:cs="Times New Roman"/>
          <w:szCs w:val="21"/>
        </w:rPr>
        <w:t>《种树郭橐驼传》中郭橐驼总结他种树成功原因的句子是“</w:t>
      </w:r>
      <w:r>
        <w:rPr>
          <w:rFonts w:ascii="Times New Roman" w:hAnsi="Times New Roman" w:eastAsia="新宋体" w:cs="Times New Roman"/>
          <w:szCs w:val="21"/>
          <w:u w:val="single"/>
        </w:rPr>
        <w:t>　</w:t>
      </w:r>
      <w:r>
        <w:rPr>
          <w:rFonts w:hint="eastAsia" w:ascii="Times New Roman" w:hAnsi="Times New Roman" w:eastAsia="新宋体"/>
          <w:szCs w:val="21"/>
          <w:u w:val="single"/>
        </w:rPr>
        <w:t>　　　</w:t>
      </w:r>
      <w:r>
        <w:rPr>
          <w:rFonts w:ascii="Times New Roman" w:hAnsi="Times New Roman" w:eastAsia="新宋体"/>
          <w:szCs w:val="21"/>
          <w:u w:val="single"/>
        </w:rPr>
        <w:t xml:space="preserve">   </w:t>
      </w:r>
      <w:r>
        <w:rPr>
          <w:rFonts w:hint="eastAsia" w:ascii="Times New Roman" w:hAnsi="Times New Roman" w:eastAsia="新宋体"/>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F81F57C">
      <w:pPr>
        <w:spacing w:line="320" w:lineRule="exact"/>
        <w:rPr>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《种树郭橐驼传》中写郭橐驼种树时的态度的句子是“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”，写他种完树后的态度的句子是“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77B36DB6">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《种树郭橐驼传》中郭橐驼说其他种树人“爱之太恩，忧之太勤”的表现除了“旦视而暮抚，已去而复顾”之外，还有“</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3984CCE3">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《种树郭橐驼传》中，描写俗吏烦令扰民的神情动作是“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”，将纷纷扰扰，鸡犬不宁，百姓疲于奔命的情景活灵活现地展现出来。</w:t>
      </w:r>
    </w:p>
    <w:p w14:paraId="36B4FE5A">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《种树郭橐驼传》中直接点明作者写作意图的句子：“</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88E8D06">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《种树郭槖驼传》中，“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”，既概括了树木的本性，也揭示了种树的要领。</w:t>
      </w:r>
    </w:p>
    <w:p w14:paraId="6FC50036">
      <w:pPr>
        <w:spacing w:line="320" w:lineRule="exact"/>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《种树郭槖驼传》中，一些“他植者”违背树木的本性，种树时“</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”，必然遭致“木之性日以离”的恶果。</w:t>
      </w:r>
    </w:p>
    <w:p w14:paraId="73A5FA12">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《种树郭槖驼传》中，“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”是郭槖驼植树的管理经验。</w:t>
      </w:r>
    </w:p>
    <w:p w14:paraId="41777874">
      <w:pPr>
        <w:spacing w:line="320" w:lineRule="exact"/>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《种树郭槖驼传》中，一般种树的人不是撒手不管，而是关心太过，什么都放不下，结果适得其反，“</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               </w:t>
      </w:r>
      <w:r>
        <w:rPr>
          <w:rFonts w:ascii="Times New Roman" w:hAnsi="Times New Roman" w:eastAsia="新宋体" w:cs="Times New Roman"/>
          <w:szCs w:val="21"/>
        </w:rPr>
        <w:t xml:space="preserve"> ”，压抑甚至扼杀了树木的生机。</w:t>
      </w:r>
    </w:p>
    <w:p w14:paraId="2FF9A44E">
      <w:pPr>
        <w:spacing w:line="320" w:lineRule="exact"/>
        <w:ind w:left="273" w:leftChars="130"/>
        <w:jc w:val="center"/>
        <w:rPr>
          <w:rFonts w:ascii="Times New Roman" w:hAnsi="Times New Roman" w:eastAsia="新宋体" w:cs="Times New Roman"/>
          <w:b/>
          <w:bCs/>
          <w:sz w:val="24"/>
        </w:rPr>
      </w:pPr>
    </w:p>
    <w:p w14:paraId="1F54D3FB">
      <w:pPr>
        <w:spacing w:line="320" w:lineRule="exact"/>
        <w:ind w:left="273" w:leftChars="130"/>
        <w:jc w:val="center"/>
        <w:rPr>
          <w:rFonts w:ascii="Times New Roman" w:hAnsi="Times New Roman" w:eastAsia="新宋体" w:cs="Times New Roman"/>
          <w:b/>
          <w:bCs/>
          <w:sz w:val="24"/>
        </w:rPr>
      </w:pPr>
      <w:r>
        <w:rPr>
          <w:rFonts w:ascii="Times New Roman" w:hAnsi="Times New Roman" w:eastAsia="新宋体" w:cs="Times New Roman"/>
          <w:b/>
          <w:bCs/>
          <w:sz w:val="24"/>
        </w:rPr>
        <w:t>《石钟山记》</w:t>
      </w:r>
    </w:p>
    <w:p w14:paraId="145515DC">
      <w:pPr>
        <w:spacing w:line="320" w:lineRule="exact"/>
        <w:ind w:left="273" w:hanging="273" w:hanging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苏轼将撞击声和钟鼓声相互呼应比作了：</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1F344BF3">
      <w:pPr>
        <w:spacing w:line="320" w:lineRule="exact"/>
        <w:rPr>
          <w:szCs w:val="21"/>
        </w:rPr>
      </w:pPr>
      <w:r>
        <w:rPr>
          <w:rFonts w:hint="eastAsia" w:ascii="Times New Roman" w:hAnsi="Times New Roman" w:eastAsia="新宋体" w:cs="Times New Roman"/>
          <w:szCs w:val="21"/>
        </w:rPr>
        <w:t>2</w:t>
      </w:r>
      <w:r>
        <w:rPr>
          <w:szCs w:val="21"/>
        </w:rPr>
        <w:t xml:space="preserve"> </w:t>
      </w:r>
      <w:r>
        <w:rPr>
          <w:rFonts w:ascii="Times New Roman" w:hAnsi="Times New Roman" w:eastAsia="新宋体" w:cs="Times New Roman"/>
          <w:szCs w:val="21"/>
        </w:rPr>
        <w:t>《石钟山记》处处洋溢着苏轼的率真襟怀。对郦道元说的可“疑”，用“</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，而况石乎！”的假设予以反诘。</w:t>
      </w:r>
    </w:p>
    <w:p w14:paraId="34527781">
      <w:pPr>
        <w:spacing w:line="320" w:lineRule="exact"/>
        <w:rPr>
          <w:szCs w:val="21"/>
        </w:rPr>
      </w:pPr>
      <w:r>
        <w:rPr>
          <w:rFonts w:hint="eastAsia" w:ascii="Times New Roman" w:hAnsi="Times New Roman" w:eastAsia="新宋体" w:cs="Times New Roman"/>
          <w:szCs w:val="21"/>
        </w:rPr>
        <w:t>3</w:t>
      </w:r>
      <w:r>
        <w:rPr>
          <w:szCs w:val="21"/>
        </w:rPr>
        <w:t xml:space="preserve"> </w:t>
      </w:r>
      <w:r>
        <w:rPr>
          <w:rFonts w:ascii="Times New Roman" w:hAnsi="Times New Roman" w:eastAsia="新宋体" w:cs="Times New Roman"/>
          <w:szCs w:val="21"/>
        </w:rPr>
        <w:t>在《石钟山记》中作者用一个宾语前置句来表达自己知道石钟山得名的原因后轻松愉快的心情的是：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5ABF5B9D">
      <w:pPr>
        <w:spacing w:line="320" w:lineRule="exact"/>
        <w:rPr>
          <w:szCs w:val="21"/>
        </w:rPr>
      </w:pPr>
      <w:r>
        <w:rPr>
          <w:rFonts w:hint="eastAsia" w:ascii="Times New Roman" w:hAnsi="Times New Roman" w:eastAsia="新宋体" w:cs="Times New Roman"/>
          <w:szCs w:val="21"/>
        </w:rPr>
        <w:t>4</w:t>
      </w:r>
      <w:r>
        <w:rPr>
          <w:rFonts w:ascii="Times New Roman" w:hAnsi="Times New Roman" w:eastAsia="新宋体" w:cs="Times New Roman"/>
          <w:szCs w:val="21"/>
        </w:rPr>
        <w:t>《石钟山记》中“大石侧立千尺，</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；而山上栖鹘，闻人声亦惊起，磔磔云霄间；</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，或曰此鹳鹤也”，描绘出一幅阴森可怖冷清凄厉的石钟山夜景，有远有近，有高有低，有动有静，有形有声，十分逼真，使人有身临其境之感。</w:t>
      </w:r>
    </w:p>
    <w:p w14:paraId="7A2A885F">
      <w:pPr>
        <w:spacing w:line="320" w:lineRule="exact"/>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《石钟山记》中，用反问句表达作者观点的句子是“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CBEABC2">
      <w:pPr>
        <w:spacing w:line="320" w:lineRule="exact"/>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《石钟山记》中，作者交代写这篇记的原因的两句是“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9D00612">
      <w:pPr>
        <w:spacing w:line="320" w:lineRule="exact"/>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《石钟山记》中，作者认为造成自己与郦道元的观点异同的原因是“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4C85BD26">
      <w:pPr>
        <w:spacing w:line="320" w:lineRule="exact"/>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《石钟山记》中，对“石钟山”命名的由来，作者持怀疑态度：对郦道元的观点，作者说“</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”；而对于李渤的观点，则说“</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”，颇耐人寻味。</w:t>
      </w:r>
    </w:p>
    <w:p w14:paraId="41B64820">
      <w:pPr>
        <w:spacing w:line="320" w:lineRule="exact"/>
        <w:rPr>
          <w:szCs w:val="21"/>
        </w:rPr>
      </w:pPr>
      <w:r>
        <w:rPr>
          <w:rFonts w:hint="eastAsia" w:ascii="Times New Roman" w:hAnsi="Times New Roman" w:eastAsia="新宋体" w:cs="Times New Roman"/>
          <w:szCs w:val="21"/>
        </w:rPr>
        <w:t>9</w:t>
      </w:r>
      <w:r>
        <w:rPr>
          <w:rFonts w:ascii="Times New Roman" w:hAnsi="Times New Roman" w:eastAsia="新宋体" w:cs="Times New Roman"/>
          <w:szCs w:val="21"/>
        </w:rPr>
        <w:t>《石钟山记》中，从“</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”两句可以看出，作者不认同李渤的观点，以为他的说法只是他自己主观上认为的事实，其中略带有一丝轻蔑的味道。</w:t>
      </w:r>
    </w:p>
    <w:p w14:paraId="6D58ACF7">
      <w:pPr>
        <w:spacing w:line="320" w:lineRule="exact"/>
        <w:ind w:left="273" w:leftChars="130"/>
        <w:jc w:val="center"/>
        <w:rPr>
          <w:rFonts w:ascii="Times New Roman" w:hAnsi="Times New Roman" w:eastAsia="新宋体" w:cs="Times New Roman"/>
          <w:b/>
          <w:bCs/>
          <w:sz w:val="24"/>
        </w:rPr>
      </w:pPr>
    </w:p>
    <w:p w14:paraId="08F9CDFE">
      <w:pPr>
        <w:spacing w:line="320" w:lineRule="exact"/>
        <w:ind w:left="273" w:leftChars="130"/>
        <w:jc w:val="center"/>
        <w:rPr>
          <w:rFonts w:ascii="Times New Roman" w:hAnsi="Times New Roman" w:eastAsia="新宋体" w:cs="Times New Roman"/>
          <w:b/>
          <w:bCs/>
          <w:sz w:val="24"/>
        </w:rPr>
      </w:pPr>
      <w:r>
        <w:rPr>
          <w:rFonts w:hint="eastAsia" w:ascii="Times New Roman" w:hAnsi="Times New Roman" w:eastAsia="新宋体" w:cs="Times New Roman"/>
          <w:b/>
          <w:bCs/>
          <w:sz w:val="24"/>
        </w:rPr>
        <w:t>古诗词诵读</w:t>
      </w:r>
    </w:p>
    <w:p w14:paraId="72603EFF">
      <w:pPr>
        <w:spacing w:line="320" w:lineRule="exact"/>
        <w:ind w:left="273" w:leftChars="130"/>
        <w:rPr>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《拟行路难（其四）》中“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”两句，以常见的自然现象作为起兴，用平地上的水向四面八方流，比喻人因门第不同，命运也不同。</w:t>
      </w:r>
    </w:p>
    <w:p w14:paraId="715D9F8A">
      <w:pPr>
        <w:spacing w:line="320" w:lineRule="exact"/>
        <w:ind w:left="273" w:leftChars="130"/>
        <w:rPr>
          <w:szCs w:val="21"/>
        </w:rPr>
      </w:pPr>
      <w:r>
        <w:rPr>
          <w:rFonts w:hint="eastAsia" w:ascii="Times New Roman" w:hAnsi="Times New Roman" w:eastAsia="新宋体" w:cs="Times New Roman"/>
          <w:szCs w:val="21"/>
        </w:rPr>
        <w:t xml:space="preserve">2 </w:t>
      </w:r>
      <w:r>
        <w:rPr>
          <w:rFonts w:ascii="Times New Roman" w:hAnsi="Times New Roman" w:eastAsia="新宋体" w:cs="Times New Roman"/>
          <w:szCs w:val="21"/>
        </w:rPr>
        <w:t>在《拟行路难（其四）》中，“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”是诗人想用宿命论观点来解释社会与人生的错位现象，并渴望借此从“</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”的苦闷之中求得解脱。</w:t>
      </w:r>
    </w:p>
    <w:p w14:paraId="2FBE6858">
      <w:pPr>
        <w:spacing w:line="320" w:lineRule="exact"/>
        <w:ind w:left="273" w:leftChars="130"/>
        <w:rPr>
          <w:szCs w:val="21"/>
        </w:rPr>
      </w:pPr>
      <w:r>
        <w:rPr>
          <w:rFonts w:hint="eastAsia" w:ascii="Times New Roman" w:hAnsi="Times New Roman" w:eastAsia="新宋体" w:cs="Times New Roman"/>
          <w:szCs w:val="21"/>
        </w:rPr>
        <w:t xml:space="preserve">3 </w:t>
      </w:r>
      <w:r>
        <w:rPr>
          <w:rFonts w:ascii="Times New Roman" w:hAnsi="Times New Roman" w:eastAsia="新宋体" w:cs="Times New Roman"/>
          <w:szCs w:val="21"/>
        </w:rPr>
        <w:t>自古有道“借酒消愁愁更愁”“酒入愁肠愁更愁”。《拟行路难（其四）》中也有类似的句子，以表达诗人无法改变现实的无奈，即“</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p>
    <w:p w14:paraId="36B5D182">
      <w:pPr>
        <w:spacing w:line="320" w:lineRule="exact"/>
        <w:ind w:left="273" w:leftChars="130"/>
        <w:rPr>
          <w:szCs w:val="21"/>
        </w:rPr>
      </w:pPr>
      <w:r>
        <w:rPr>
          <w:rFonts w:hint="eastAsia" w:ascii="Times New Roman" w:hAnsi="Times New Roman" w:eastAsia="新宋体" w:cs="Times New Roman"/>
          <w:szCs w:val="21"/>
        </w:rPr>
        <w:t xml:space="preserve">4 </w:t>
      </w:r>
      <w:r>
        <w:rPr>
          <w:rFonts w:ascii="Times New Roman" w:hAnsi="Times New Roman" w:eastAsia="新宋体" w:cs="Times New Roman"/>
          <w:szCs w:val="21"/>
        </w:rPr>
        <w:t>《客至》中，描写所居草堂环境幽美、生活恬淡闲适的两句是“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78334463">
      <w:pPr>
        <w:spacing w:line="320" w:lineRule="exact"/>
        <w:ind w:left="273" w:leftChars="130"/>
        <w:rPr>
          <w:szCs w:val="21"/>
        </w:rPr>
      </w:pPr>
      <w:r>
        <w:rPr>
          <w:rFonts w:hint="eastAsia" w:ascii="Times New Roman" w:hAnsi="Times New Roman" w:eastAsia="新宋体" w:cs="Times New Roman"/>
          <w:szCs w:val="21"/>
        </w:rPr>
        <w:t>5</w:t>
      </w:r>
      <w:r>
        <w:rPr>
          <w:rFonts w:ascii="Times New Roman" w:hAnsi="Times New Roman" w:eastAsia="新宋体" w:cs="Times New Roman"/>
          <w:szCs w:val="21"/>
        </w:rPr>
        <w:t>《客至》中“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”两句描写的隐居生活，与陶渊明“门虽设而常关”的隐居生活相似。</w:t>
      </w:r>
    </w:p>
    <w:p w14:paraId="61D373D6">
      <w:pPr>
        <w:spacing w:line="320" w:lineRule="exact"/>
        <w:ind w:left="273" w:leftChars="130"/>
        <w:rPr>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《客至》中，从“</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”两句中能够感受到主人竭诚尽意的盛情和力不从心的歉疚，体会到主客之间真诚相待的深厚情谊。</w:t>
      </w:r>
    </w:p>
    <w:p w14:paraId="080FCBE9">
      <w:pPr>
        <w:spacing w:line="320" w:lineRule="exact"/>
        <w:ind w:left="273" w:leftChars="130"/>
        <w:rPr>
          <w:szCs w:val="21"/>
        </w:rPr>
      </w:pPr>
      <w:r>
        <w:rPr>
          <w:rFonts w:hint="eastAsia" w:ascii="Times New Roman" w:hAnsi="Times New Roman" w:eastAsia="新宋体" w:cs="Times New Roman"/>
          <w:szCs w:val="21"/>
        </w:rPr>
        <w:t>7</w:t>
      </w:r>
      <w:r>
        <w:rPr>
          <w:rFonts w:ascii="Times New Roman" w:hAnsi="Times New Roman" w:eastAsia="新宋体" w:cs="Times New Roman"/>
          <w:szCs w:val="21"/>
        </w:rPr>
        <w:t>《客至》中，“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”两句写诗人和客人酒兴渐浓的情景，突出了欢快、热闹的氛围。</w:t>
      </w:r>
    </w:p>
    <w:p w14:paraId="610E6416">
      <w:pPr>
        <w:spacing w:line="320" w:lineRule="exact"/>
        <w:ind w:left="273" w:leftChars="130"/>
        <w:rPr>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兴华中学的王老师暑假到江西快阁游玩，看到眼前的风景，不禁引用黄庭坚《登快阁》中的“</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”两句，戏谑自己的休假状态。</w:t>
      </w:r>
    </w:p>
    <w:p w14:paraId="002293E9">
      <w:pPr>
        <w:spacing w:line="320" w:lineRule="exact"/>
        <w:ind w:left="273" w:leftChars="130"/>
        <w:rPr>
          <w:szCs w:val="21"/>
        </w:rPr>
      </w:pPr>
      <w:r>
        <w:rPr>
          <w:rFonts w:hint="eastAsia" w:ascii="Times New Roman" w:hAnsi="Times New Roman" w:eastAsia="新宋体" w:cs="Times New Roman"/>
          <w:szCs w:val="21"/>
        </w:rPr>
        <w:t xml:space="preserve">9 </w:t>
      </w:r>
      <w:r>
        <w:rPr>
          <w:rFonts w:ascii="Times New Roman" w:hAnsi="Times New Roman" w:eastAsia="新宋体" w:cs="Times New Roman"/>
          <w:szCs w:val="21"/>
        </w:rPr>
        <w:t>小敏到艺术馆看画展时被一幅画作吸引，画面上落叶飘飞，江月辉映，她觉得这幅画与黄庭坚《登快阁》中“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 xml:space="preserve"> ”两句的意境有些相似。</w:t>
      </w:r>
    </w:p>
    <w:p w14:paraId="4991050C">
      <w:pPr>
        <w:spacing w:line="320" w:lineRule="exact"/>
        <w:ind w:left="273" w:leftChars="130"/>
        <w:rPr>
          <w:szCs w:val="21"/>
        </w:rPr>
      </w:pPr>
      <w:r>
        <w:rPr>
          <w:rFonts w:hint="eastAsia" w:ascii="Times New Roman" w:hAnsi="Times New Roman" w:eastAsia="新宋体" w:cs="Times New Roman"/>
          <w:szCs w:val="21"/>
        </w:rPr>
        <w:t>10</w:t>
      </w:r>
      <w:r>
        <w:rPr>
          <w:rFonts w:ascii="Times New Roman" w:hAnsi="Times New Roman" w:eastAsia="新宋体" w:cs="Times New Roman"/>
          <w:szCs w:val="21"/>
        </w:rPr>
        <w:t>《登快阁》中“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w:t>
      </w:r>
      <w:r>
        <w:rPr>
          <w:rFonts w:ascii="Times New Roman" w:hAnsi="Times New Roman" w:eastAsia="新宋体" w:cs="Times New Roman"/>
          <w:szCs w:val="21"/>
          <w:u w:val="single"/>
        </w:rPr>
        <w:t xml:space="preserve">　 </w:t>
      </w:r>
      <w:r>
        <w:rPr>
          <w:rFonts w:ascii="Times New Roman" w:hAnsi="Times New Roman" w:eastAsia="新宋体" w:cs="Times New Roman"/>
          <w:szCs w:val="21"/>
        </w:rPr>
        <w:t>”两句，借用伯牙摔琴谢知音和阮籍善为青白眼的典故，写尽诗人的无可奈何、孤独无聊。</w:t>
      </w:r>
    </w:p>
    <w:p w14:paraId="5B7B6810">
      <w:pPr>
        <w:spacing w:line="320" w:lineRule="exact"/>
        <w:ind w:left="273" w:leftChars="130"/>
        <w:rPr>
          <w:szCs w:val="21"/>
        </w:rPr>
      </w:pPr>
      <w:r>
        <w:rPr>
          <w:rFonts w:hint="eastAsia" w:ascii="Times New Roman" w:hAnsi="Times New Roman" w:eastAsia="新宋体" w:cs="Times New Roman"/>
          <w:szCs w:val="21"/>
        </w:rPr>
        <w:t>11</w:t>
      </w:r>
      <w:r>
        <w:rPr>
          <w:rFonts w:ascii="Times New Roman" w:hAnsi="Times New Roman" w:eastAsia="新宋体" w:cs="Times New Roman"/>
          <w:szCs w:val="21"/>
        </w:rPr>
        <w:t>《登快阁》中“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”两句，暗示了诗人对逍遥自在的理想生活的追求。</w:t>
      </w:r>
    </w:p>
    <w:p w14:paraId="285419B6">
      <w:pPr>
        <w:spacing w:line="320" w:lineRule="exact"/>
        <w:ind w:left="273" w:leftChars="130"/>
        <w:rPr>
          <w:szCs w:val="21"/>
        </w:rPr>
      </w:pPr>
      <w:r>
        <w:rPr>
          <w:rFonts w:hint="eastAsia" w:ascii="Times New Roman" w:hAnsi="Times New Roman" w:eastAsia="新宋体" w:cs="Times New Roman"/>
          <w:szCs w:val="21"/>
        </w:rPr>
        <w:t>12</w:t>
      </w:r>
      <w:r>
        <w:rPr>
          <w:rFonts w:ascii="Times New Roman" w:hAnsi="Times New Roman" w:eastAsia="新宋体" w:cs="Times New Roman"/>
          <w:szCs w:val="21"/>
        </w:rPr>
        <w:t>《临安春雨初霁》中，“</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rPr>
        <w:t xml:space="preserve"> ”两句，诗人自问自悔，奠定了诗作的基调。</w:t>
      </w:r>
    </w:p>
    <w:p w14:paraId="3D6B242C">
      <w:pPr>
        <w:spacing w:line="320" w:lineRule="exact"/>
        <w:ind w:left="273" w:leftChars="130"/>
        <w:rPr>
          <w:szCs w:val="21"/>
        </w:rPr>
      </w:pPr>
      <w:r>
        <w:rPr>
          <w:rFonts w:hint="eastAsia" w:ascii="Times New Roman" w:hAnsi="Times New Roman" w:eastAsia="新宋体" w:cs="Times New Roman"/>
          <w:szCs w:val="21"/>
        </w:rPr>
        <w:t>13</w:t>
      </w:r>
      <w:r>
        <w:rPr>
          <w:rFonts w:ascii="Times New Roman" w:hAnsi="Times New Roman" w:eastAsia="新宋体" w:cs="Times New Roman"/>
          <w:szCs w:val="21"/>
        </w:rPr>
        <w:t>雨本寻常，却常常能淋湿诗家的心。读王维《山居秋暝》“空山新雨后，天气晚来秋”，我们能感到初秋傍晚的清新美好；读陆游《临安春雨初霁》“</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”，我们能体会到一种清闲与淡然。</w:t>
      </w:r>
    </w:p>
    <w:p w14:paraId="525789A5">
      <w:pPr>
        <w:spacing w:line="320" w:lineRule="exact"/>
        <w:ind w:left="273" w:leftChars="130"/>
        <w:rPr>
          <w:szCs w:val="21"/>
        </w:rPr>
      </w:pPr>
      <w:r>
        <w:rPr>
          <w:rFonts w:hint="eastAsia" w:ascii="Times New Roman" w:hAnsi="Times New Roman" w:eastAsia="新宋体" w:cs="Times New Roman"/>
          <w:szCs w:val="21"/>
        </w:rPr>
        <w:t>14</w:t>
      </w:r>
      <w:r>
        <w:rPr>
          <w:rFonts w:ascii="Times New Roman" w:hAnsi="Times New Roman" w:eastAsia="新宋体" w:cs="Times New Roman"/>
          <w:szCs w:val="21"/>
        </w:rPr>
        <w:t>小美在参加“寻踪茶百戏”主题体验活动时了解到，“茶百戏”又称“分茶”，她不由得想到陆游《临安春雨初霁》中的“</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”两句。</w:t>
      </w:r>
    </w:p>
    <w:p w14:paraId="03485ABC">
      <w:pPr>
        <w:spacing w:line="320" w:lineRule="exact"/>
        <w:ind w:left="273" w:leftChars="130"/>
        <w:rPr>
          <w:szCs w:val="21"/>
        </w:rPr>
      </w:pPr>
      <w:r>
        <w:rPr>
          <w:rFonts w:hint="eastAsia" w:ascii="Times New Roman" w:hAnsi="Times New Roman" w:eastAsia="新宋体" w:cs="Times New Roman"/>
          <w:szCs w:val="21"/>
        </w:rPr>
        <w:t>15</w:t>
      </w:r>
      <w:r>
        <w:rPr>
          <w:rFonts w:ascii="Times New Roman" w:hAnsi="Times New Roman" w:eastAsia="新宋体" w:cs="Times New Roman"/>
          <w:szCs w:val="21"/>
        </w:rPr>
        <w:t>《临安春雨初霁》中引用陆机“京洛多风尘，素衣化为缩”的典故，表明京中闲居无聊，志不得伸，不如回乡的诗句是“</w:t>
      </w:r>
      <w:r>
        <w:rPr>
          <w:rFonts w:ascii="Times New Roman" w:hAnsi="Times New Roman" w:eastAsia="新宋体" w:cs="Times New Roman"/>
          <w:szCs w:val="21"/>
          <w:u w:val="single"/>
        </w:rPr>
        <w:t>　　</w:t>
      </w:r>
      <w:r>
        <w:rPr>
          <w:rFonts w:hint="eastAsia" w:ascii="Times New Roman" w:hAnsi="Times New Roman" w:eastAsia="新宋体" w:cs="Times New Roman"/>
          <w:szCs w:val="21"/>
          <w:u w:val="single"/>
        </w:rPr>
        <w:t>　　</w:t>
      </w:r>
      <w:r>
        <w:rPr>
          <w:rFonts w:ascii="Times New Roman" w:hAnsi="Times New Roman" w:eastAsia="新宋体" w:cs="Times New Roman"/>
          <w:szCs w:val="21"/>
          <w:u w:val="single"/>
        </w:rPr>
        <w:t xml:space="preserve">   </w:t>
      </w:r>
      <w:r>
        <w:rPr>
          <w:rFonts w:hint="eastAsia" w:ascii="Times New Roman" w:hAnsi="Times New Roman" w:eastAsia="新宋体" w:cs="Times New Roman"/>
          <w:szCs w:val="21"/>
          <w:u w:val="single"/>
        </w:rPr>
        <w:t xml:space="preserve">   ，                </w:t>
      </w:r>
      <w:r>
        <w:rPr>
          <w:rFonts w:ascii="Times New Roman" w:hAnsi="Times New Roman" w:eastAsia="新宋体" w:cs="Times New Roman"/>
          <w:szCs w:val="21"/>
          <w:u w:val="single"/>
        </w:rPr>
        <w:t>　</w:t>
      </w:r>
      <w:r>
        <w:rPr>
          <w:rFonts w:ascii="Times New Roman" w:hAnsi="Times New Roman" w:eastAsia="新宋体" w:cs="Times New Roman"/>
          <w:szCs w:val="21"/>
        </w:rPr>
        <w:t xml:space="preserve"> ”。</w:t>
      </w:r>
    </w:p>
    <w:p w14:paraId="6C6BAE5A">
      <w:pPr>
        <w:spacing w:line="320" w:lineRule="exact"/>
        <w:ind w:left="273" w:leftChars="130"/>
        <w:rPr>
          <w:rFonts w:eastAsia="宋体"/>
          <w:szCs w:val="21"/>
        </w:rPr>
      </w:pPr>
    </w:p>
    <w:p w14:paraId="2BDCA6B8">
      <w:pPr>
        <w:spacing w:line="320" w:lineRule="exact"/>
        <w:ind w:left="273" w:leftChars="130"/>
        <w:rPr>
          <w:rFonts w:eastAsia="宋体"/>
          <w:szCs w:val="21"/>
        </w:rPr>
      </w:pPr>
    </w:p>
    <w:p w14:paraId="179E832A">
      <w:pPr>
        <w:spacing w:line="320" w:lineRule="exact"/>
        <w:ind w:left="273" w:leftChars="130"/>
        <w:rPr>
          <w:rFonts w:eastAsia="宋体"/>
          <w:szCs w:val="21"/>
        </w:rPr>
      </w:pPr>
    </w:p>
    <w:p w14:paraId="2999376A">
      <w:pPr>
        <w:spacing w:line="320" w:lineRule="exact"/>
        <w:ind w:left="273" w:leftChars="130"/>
        <w:rPr>
          <w:rFonts w:eastAsia="宋体"/>
          <w:szCs w:val="21"/>
        </w:rPr>
      </w:pPr>
    </w:p>
    <w:p w14:paraId="7F01D30E">
      <w:pPr>
        <w:spacing w:line="320" w:lineRule="exact"/>
        <w:ind w:left="273" w:leftChars="130"/>
        <w:rPr>
          <w:rFonts w:eastAsia="宋体"/>
          <w:szCs w:val="21"/>
        </w:rPr>
      </w:pPr>
    </w:p>
    <w:p w14:paraId="220DA355">
      <w:pPr>
        <w:spacing w:line="320" w:lineRule="exact"/>
        <w:ind w:left="273" w:leftChars="130"/>
        <w:rPr>
          <w:rFonts w:eastAsia="宋体"/>
          <w:szCs w:val="21"/>
        </w:rPr>
      </w:pPr>
    </w:p>
    <w:p w14:paraId="6D990460">
      <w:pPr>
        <w:spacing w:line="320" w:lineRule="exact"/>
        <w:ind w:left="273" w:leftChars="130"/>
        <w:rPr>
          <w:rFonts w:eastAsia="宋体"/>
          <w:szCs w:val="21"/>
        </w:rPr>
      </w:pPr>
    </w:p>
    <w:p w14:paraId="51D374B4">
      <w:pPr>
        <w:spacing w:line="320" w:lineRule="exact"/>
        <w:ind w:left="273" w:leftChars="130"/>
        <w:rPr>
          <w:rFonts w:eastAsia="宋体"/>
          <w:szCs w:val="21"/>
        </w:rPr>
      </w:pPr>
    </w:p>
    <w:p w14:paraId="69C23D9D">
      <w:pPr>
        <w:spacing w:line="320" w:lineRule="exact"/>
        <w:ind w:left="273" w:leftChars="130"/>
        <w:rPr>
          <w:rFonts w:eastAsia="宋体"/>
          <w:szCs w:val="21"/>
        </w:rPr>
      </w:pPr>
    </w:p>
    <w:p w14:paraId="1C324CAF">
      <w:pPr>
        <w:spacing w:line="320" w:lineRule="exact"/>
        <w:ind w:left="273" w:leftChars="130"/>
        <w:rPr>
          <w:rFonts w:eastAsia="宋体"/>
          <w:szCs w:val="21"/>
        </w:rPr>
      </w:pPr>
    </w:p>
    <w:p w14:paraId="1B3CC7D9">
      <w:pPr>
        <w:spacing w:line="320" w:lineRule="exact"/>
        <w:ind w:left="273" w:leftChars="130"/>
        <w:rPr>
          <w:rFonts w:eastAsia="宋体"/>
          <w:szCs w:val="21"/>
        </w:rPr>
      </w:pPr>
    </w:p>
    <w:p w14:paraId="2C66BA18">
      <w:pPr>
        <w:spacing w:line="320" w:lineRule="exact"/>
        <w:ind w:left="273" w:leftChars="130"/>
        <w:rPr>
          <w:rFonts w:eastAsia="宋体"/>
          <w:szCs w:val="21"/>
        </w:rPr>
      </w:pPr>
    </w:p>
    <w:p w14:paraId="70713FD4">
      <w:pPr>
        <w:spacing w:line="320" w:lineRule="exact"/>
        <w:ind w:left="273" w:leftChars="130"/>
        <w:rPr>
          <w:rFonts w:eastAsia="宋体"/>
          <w:szCs w:val="21"/>
        </w:rPr>
      </w:pPr>
    </w:p>
    <w:p w14:paraId="180F0506">
      <w:pPr>
        <w:spacing w:line="320" w:lineRule="exact"/>
        <w:ind w:left="273" w:leftChars="130"/>
        <w:rPr>
          <w:rFonts w:eastAsia="宋体"/>
          <w:szCs w:val="21"/>
        </w:rPr>
      </w:pPr>
    </w:p>
    <w:p w14:paraId="5F04D7B8">
      <w:pPr>
        <w:spacing w:line="320" w:lineRule="exact"/>
        <w:ind w:left="273" w:leftChars="130"/>
        <w:rPr>
          <w:rFonts w:eastAsia="宋体"/>
          <w:szCs w:val="21"/>
        </w:rPr>
      </w:pPr>
    </w:p>
    <w:p w14:paraId="16118366">
      <w:pPr>
        <w:spacing w:line="320" w:lineRule="exact"/>
        <w:ind w:left="273" w:leftChars="130"/>
        <w:rPr>
          <w:rFonts w:eastAsia="宋体"/>
          <w:szCs w:val="21"/>
        </w:rPr>
      </w:pPr>
    </w:p>
    <w:p w14:paraId="25A6C375">
      <w:pPr>
        <w:spacing w:line="320" w:lineRule="exact"/>
        <w:ind w:left="273" w:leftChars="130"/>
        <w:rPr>
          <w:rFonts w:eastAsia="宋体"/>
          <w:szCs w:val="21"/>
        </w:rPr>
      </w:pPr>
    </w:p>
    <w:p w14:paraId="72723E8B">
      <w:pPr>
        <w:spacing w:line="320" w:lineRule="exact"/>
        <w:ind w:left="273" w:leftChars="130"/>
        <w:rPr>
          <w:rFonts w:eastAsia="宋体"/>
          <w:szCs w:val="21"/>
        </w:rPr>
      </w:pPr>
    </w:p>
    <w:p w14:paraId="051C94F2">
      <w:pPr>
        <w:spacing w:line="320" w:lineRule="exact"/>
        <w:ind w:left="273" w:leftChars="130"/>
        <w:rPr>
          <w:rFonts w:eastAsia="宋体"/>
          <w:szCs w:val="21"/>
        </w:rPr>
      </w:pPr>
    </w:p>
    <w:p w14:paraId="152CCDE6">
      <w:pPr>
        <w:spacing w:line="360" w:lineRule="auto"/>
        <w:jc w:val="center"/>
        <w:rPr>
          <w:rFonts w:ascii="Times New Roman" w:hAnsi="Times New Roman" w:eastAsia="新宋体" w:cs="Times New Roman"/>
          <w:b/>
          <w:sz w:val="30"/>
          <w:szCs w:val="30"/>
        </w:rPr>
      </w:pPr>
      <w:r>
        <w:rPr>
          <w:rFonts w:hint="eastAsia" w:ascii="Times New Roman" w:hAnsi="Times New Roman" w:eastAsia="新宋体" w:cs="Times New Roman"/>
          <w:b/>
          <w:sz w:val="30"/>
          <w:szCs w:val="30"/>
        </w:rPr>
        <w:t>17周周末作业答案</w:t>
      </w:r>
    </w:p>
    <w:p w14:paraId="36956B10">
      <w:pPr>
        <w:spacing w:line="360" w:lineRule="auto"/>
        <w:jc w:val="center"/>
        <w:rPr>
          <w:rFonts w:ascii="Times New Roman" w:hAnsi="Times New Roman" w:eastAsia="新宋体" w:cs="Times New Roman"/>
          <w:b/>
          <w:sz w:val="30"/>
          <w:szCs w:val="30"/>
        </w:rPr>
      </w:pPr>
      <w:r>
        <w:rPr>
          <w:rFonts w:hint="eastAsia" w:ascii="Times New Roman" w:hAnsi="Times New Roman" w:eastAsia="新宋体" w:cs="Times New Roman"/>
          <w:b/>
          <w:sz w:val="30"/>
          <w:szCs w:val="30"/>
        </w:rPr>
        <w:t>选必中三四单元  选必下理解性默写</w:t>
      </w:r>
    </w:p>
    <w:p w14:paraId="6C6286D3">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《屈原列传》</w:t>
      </w:r>
    </w:p>
    <w:p w14:paraId="06271F4D">
      <w:pPr>
        <w:numPr>
          <w:ilvl w:val="0"/>
          <w:numId w:val="1"/>
        </w:numPr>
        <w:spacing w:line="360" w:lineRule="auto"/>
        <w:ind w:left="273" w:leftChars="130"/>
        <w:rPr>
          <w:rFonts w:ascii="Times New Roman" w:hAnsi="Times New Roman" w:eastAsia="新宋体" w:cs="Times New Roman"/>
          <w:szCs w:val="21"/>
        </w:rPr>
      </w:pPr>
      <w:r>
        <w:rPr>
          <w:rFonts w:ascii="Times New Roman" w:hAnsi="Times New Roman" w:eastAsia="新宋体" w:cs="Times New Roman"/>
          <w:szCs w:val="21"/>
        </w:rPr>
        <w:t>《屈原列传》中，司马迁认为屈原“能无怨乎”的原因是“</w:t>
      </w:r>
      <w:r>
        <w:rPr>
          <w:rFonts w:ascii="Times New Roman" w:hAnsi="Times New Roman" w:eastAsia="新宋体" w:cs="Times New Roman"/>
          <w:szCs w:val="21"/>
          <w:u w:val="single"/>
        </w:rPr>
        <w:t>　信而见疑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忠而被谤　</w:t>
      </w:r>
      <w:r>
        <w:rPr>
          <w:rFonts w:ascii="Times New Roman" w:hAnsi="Times New Roman" w:eastAsia="新宋体" w:cs="Times New Roman"/>
          <w:szCs w:val="21"/>
        </w:rPr>
        <w:t xml:space="preserve"> ”。</w:t>
      </w:r>
    </w:p>
    <w:p w14:paraId="1BDF01DB">
      <w:pPr>
        <w:spacing w:line="360" w:lineRule="auto"/>
        <w:ind w:firstLine="210" w:firstLineChars="100"/>
      </w:pPr>
      <w:r>
        <w:rPr>
          <w:rFonts w:hint="eastAsia" w:ascii="Times New Roman" w:hAnsi="Times New Roman" w:eastAsia="新宋体" w:cs="Times New Roman"/>
          <w:szCs w:val="21"/>
        </w:rPr>
        <w:t>2、</w:t>
      </w:r>
      <w:r>
        <w:rPr>
          <w:rFonts w:ascii="Times New Roman" w:hAnsi="Times New Roman" w:eastAsia="新宋体" w:cs="Times New Roman"/>
          <w:szCs w:val="21"/>
        </w:rPr>
        <w:t>《屈原列传》中，司马迁用“</w:t>
      </w:r>
      <w:r>
        <w:rPr>
          <w:rFonts w:ascii="Times New Roman" w:hAnsi="Times New Roman" w:eastAsia="新宋体" w:cs="Times New Roman"/>
          <w:szCs w:val="21"/>
          <w:u w:val="single"/>
        </w:rPr>
        <w:t>　推此志也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虽与日月争光可也　</w:t>
      </w:r>
      <w:r>
        <w:rPr>
          <w:rFonts w:ascii="Times New Roman" w:hAnsi="Times New Roman" w:eastAsia="新宋体" w:cs="Times New Roman"/>
          <w:szCs w:val="21"/>
        </w:rPr>
        <w:t xml:space="preserve"> ”两句，赞美屈原的志向可与日月争辉。</w:t>
      </w:r>
    </w:p>
    <w:p w14:paraId="00E9CC0B">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《屈原列传》中，司马迁分析了《离骚》称引古代帝王来讽刺当世政治的句子是：</w:t>
      </w:r>
      <w:r>
        <w:rPr>
          <w:rFonts w:ascii="Times New Roman" w:hAnsi="Times New Roman" w:eastAsia="新宋体" w:cs="Times New Roman"/>
          <w:szCs w:val="21"/>
          <w:u w:val="single"/>
        </w:rPr>
        <w:t>　上称帝喾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下道齐桓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中述汤、武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以刺世事　</w:t>
      </w:r>
      <w:r>
        <w:rPr>
          <w:rFonts w:ascii="Times New Roman" w:hAnsi="Times New Roman" w:eastAsia="新宋体" w:cs="Times New Roman"/>
          <w:szCs w:val="21"/>
        </w:rPr>
        <w:t xml:space="preserve"> 。</w:t>
      </w:r>
    </w:p>
    <w:p w14:paraId="5907CCAF">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《屈原列传》中，司马迁评价屈原的《离骚》文字简练、表达含蓄的两句是：</w:t>
      </w:r>
      <w:r>
        <w:rPr>
          <w:rFonts w:ascii="Times New Roman" w:hAnsi="Times New Roman" w:eastAsia="新宋体" w:cs="Times New Roman"/>
          <w:szCs w:val="21"/>
          <w:u w:val="single"/>
        </w:rPr>
        <w:t>　其文约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其辞微　</w:t>
      </w:r>
      <w:r>
        <w:rPr>
          <w:rFonts w:ascii="Times New Roman" w:hAnsi="Times New Roman" w:eastAsia="新宋体" w:cs="Times New Roman"/>
          <w:szCs w:val="21"/>
        </w:rPr>
        <w:t xml:space="preserve"> 。</w:t>
      </w:r>
    </w:p>
    <w:p w14:paraId="24896CCA">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《屈原列传》中，“</w:t>
      </w:r>
      <w:r>
        <w:rPr>
          <w:rFonts w:ascii="Times New Roman" w:hAnsi="Times New Roman" w:eastAsia="新宋体" w:cs="Times New Roman"/>
          <w:szCs w:val="21"/>
          <w:u w:val="single"/>
        </w:rPr>
        <w:t>　自疏濯淖污泥之中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蝉蜕于浊秽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以浮游尘埃之外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不获世之滋垢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皭然泥而不滓者也　</w:t>
      </w:r>
      <w:r>
        <w:rPr>
          <w:rFonts w:ascii="Times New Roman" w:hAnsi="Times New Roman" w:eastAsia="新宋体" w:cs="Times New Roman"/>
          <w:szCs w:val="21"/>
        </w:rPr>
        <w:t xml:space="preserve"> ”几句体现出屈原出淤泥而不染的高尚情操。</w:t>
      </w:r>
    </w:p>
    <w:p w14:paraId="7CC26960">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我们读屈原的《离骚》，发现屈原在文中经常用美人香草作比喻，关于这一点，司马迁在《屈原列传》中作出了解释：</w:t>
      </w:r>
      <w:r>
        <w:rPr>
          <w:rFonts w:ascii="Times New Roman" w:hAnsi="Times New Roman" w:eastAsia="新宋体" w:cs="Times New Roman"/>
          <w:szCs w:val="21"/>
          <w:u w:val="single"/>
        </w:rPr>
        <w:t>　其志洁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故其称物芳　</w:t>
      </w:r>
      <w:r>
        <w:rPr>
          <w:rFonts w:ascii="Times New Roman" w:hAnsi="Times New Roman" w:eastAsia="新宋体" w:cs="Times New Roman"/>
          <w:szCs w:val="21"/>
        </w:rPr>
        <w:t xml:space="preserve"> 。</w:t>
      </w:r>
      <w:r>
        <w:t xml:space="preserve"> </w:t>
      </w:r>
    </w:p>
    <w:p w14:paraId="08DA6A09">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《屈原列传》中，司马迁评论屈原《离骚》所写均为寻常事物但它的意旨极为博大，所举的事例浅近但表达的意义却很深远的两句是：</w:t>
      </w:r>
      <w:r>
        <w:rPr>
          <w:rFonts w:ascii="Times New Roman" w:hAnsi="Times New Roman" w:eastAsia="新宋体" w:cs="Times New Roman"/>
          <w:szCs w:val="21"/>
          <w:u w:val="single"/>
        </w:rPr>
        <w:t>　其称文小而其指极大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举类迩而见义远　</w:t>
      </w:r>
      <w:r>
        <w:rPr>
          <w:rFonts w:ascii="Times New Roman" w:hAnsi="Times New Roman" w:eastAsia="新宋体" w:cs="Times New Roman"/>
          <w:szCs w:val="21"/>
        </w:rPr>
        <w:t xml:space="preserve"> 。</w:t>
      </w:r>
    </w:p>
    <w:p w14:paraId="285A6385">
      <w:pPr>
        <w:spacing w:line="360" w:lineRule="auto"/>
        <w:ind w:left="273" w:leftChars="130"/>
        <w:jc w:val="center"/>
        <w:rPr>
          <w:rFonts w:ascii="Times New Roman" w:hAnsi="Times New Roman" w:eastAsia="新宋体" w:cs="Times New Roman"/>
          <w:b/>
          <w:bCs/>
          <w:sz w:val="28"/>
          <w:szCs w:val="28"/>
        </w:rPr>
      </w:pPr>
    </w:p>
    <w:p w14:paraId="66372DFC">
      <w:pPr>
        <w:spacing w:line="360" w:lineRule="auto"/>
        <w:ind w:left="273" w:leftChars="130"/>
        <w:jc w:val="center"/>
        <w:rPr>
          <w:rFonts w:ascii="Times New Roman" w:hAnsi="Times New Roman" w:eastAsia="新宋体" w:cs="Times New Roman"/>
          <w:szCs w:val="21"/>
        </w:rPr>
      </w:pPr>
      <w:r>
        <w:rPr>
          <w:rFonts w:ascii="Times New Roman" w:hAnsi="Times New Roman" w:eastAsia="新宋体" w:cs="Times New Roman"/>
          <w:b/>
          <w:bCs/>
          <w:sz w:val="28"/>
          <w:szCs w:val="28"/>
        </w:rPr>
        <w:t>《苏武传》</w:t>
      </w:r>
    </w:p>
    <w:p w14:paraId="19625539">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《苏武传》中写苏武被关在大窖中，为了活着，吃雪吞羊毛的句子是：“</w:t>
      </w:r>
      <w:r>
        <w:rPr>
          <w:rFonts w:ascii="Times New Roman" w:hAnsi="Times New Roman" w:eastAsia="新宋体" w:cs="Times New Roman"/>
          <w:szCs w:val="21"/>
          <w:u w:val="single"/>
        </w:rPr>
        <w:t>　武卧啮雪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与旃毛并咽之　</w:t>
      </w:r>
      <w:r>
        <w:rPr>
          <w:rFonts w:ascii="Times New Roman" w:hAnsi="Times New Roman" w:eastAsia="新宋体" w:cs="Times New Roman"/>
          <w:szCs w:val="21"/>
        </w:rPr>
        <w:t xml:space="preserve"> 。”</w:t>
      </w:r>
    </w:p>
    <w:p w14:paraId="36E68490">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《苏武传》中写匈奴单于把苏武流放到北海边，为了不让苏武回去，提出了一个让公羊产子的荒谬条件的语句是：“</w:t>
      </w:r>
      <w:r>
        <w:rPr>
          <w:rFonts w:ascii="Times New Roman" w:hAnsi="Times New Roman" w:eastAsia="新宋体" w:cs="Times New Roman"/>
          <w:szCs w:val="21"/>
          <w:u w:val="single"/>
        </w:rPr>
        <w:t>　乃徙武北海上无人处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使牧羝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羝乳乃得归　</w:t>
      </w:r>
      <w:r>
        <w:rPr>
          <w:rFonts w:ascii="Times New Roman" w:hAnsi="Times New Roman" w:eastAsia="新宋体" w:cs="Times New Roman"/>
          <w:szCs w:val="21"/>
        </w:rPr>
        <w:t xml:space="preserve"> 。”</w:t>
      </w:r>
    </w:p>
    <w:p w14:paraId="33264E36">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《苏武传》中写单于把苏武流放到北海边上牧羊，却不给他提供食物，苏武只能掘野鼠穴中藏的草实来吃的句子是：“</w:t>
      </w:r>
      <w:r>
        <w:rPr>
          <w:rFonts w:ascii="Times New Roman" w:hAnsi="Times New Roman" w:eastAsia="新宋体" w:cs="Times New Roman"/>
          <w:szCs w:val="21"/>
          <w:u w:val="single"/>
        </w:rPr>
        <w:t>　武既至海上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廪食不至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掘野鼠去草实而食之　</w:t>
      </w:r>
      <w:r>
        <w:rPr>
          <w:rFonts w:ascii="Times New Roman" w:hAnsi="Times New Roman" w:eastAsia="新宋体" w:cs="Times New Roman"/>
          <w:szCs w:val="21"/>
        </w:rPr>
        <w:t xml:space="preserve"> 。”</w:t>
      </w:r>
    </w:p>
    <w:p w14:paraId="51998157">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《苏武传》中表现苏武在极其恶劣的环境下仍然保持节操，拄着汉节牧羊，汉节上的牦牛毛全部脱落的语句是：“</w:t>
      </w:r>
      <w:r>
        <w:rPr>
          <w:rFonts w:ascii="Times New Roman" w:hAnsi="Times New Roman" w:eastAsia="新宋体" w:cs="Times New Roman"/>
          <w:szCs w:val="21"/>
          <w:u w:val="single"/>
        </w:rPr>
        <w:t>　杖汉节牧羊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卧起操持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节旄尽落　</w:t>
      </w:r>
      <w:r>
        <w:rPr>
          <w:rFonts w:ascii="Times New Roman" w:hAnsi="Times New Roman" w:eastAsia="新宋体" w:cs="Times New Roman"/>
          <w:szCs w:val="21"/>
        </w:rPr>
        <w:t xml:space="preserve"> 。”</w:t>
      </w:r>
    </w:p>
    <w:p w14:paraId="14AF2AB7">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《苏武传》中写丁令人偷走了苏武的牛羊，苏武再次陷入困境的句子是：“</w:t>
      </w:r>
      <w:r>
        <w:rPr>
          <w:rFonts w:ascii="Times New Roman" w:hAnsi="Times New Roman" w:eastAsia="新宋体" w:cs="Times New Roman"/>
          <w:szCs w:val="21"/>
          <w:u w:val="single"/>
        </w:rPr>
        <w:t>　丁令盗武牛羊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武复穷厄　</w:t>
      </w:r>
      <w:r>
        <w:rPr>
          <w:rFonts w:ascii="Times New Roman" w:hAnsi="Times New Roman" w:eastAsia="新宋体" w:cs="Times New Roman"/>
          <w:szCs w:val="21"/>
        </w:rPr>
        <w:t xml:space="preserve"> 。”</w:t>
      </w:r>
    </w:p>
    <w:p w14:paraId="2F177C63">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《苏武传》中，虞常等要射杀卫律一事被人告发，苏武得知后表明自己不愿背叛国家而宁愿以死报国的句子是“</w:t>
      </w:r>
      <w:r>
        <w:rPr>
          <w:rFonts w:ascii="Times New Roman" w:hAnsi="Times New Roman" w:eastAsia="新宋体" w:cs="Times New Roman"/>
          <w:szCs w:val="21"/>
          <w:u w:val="single"/>
        </w:rPr>
        <w:t>　见犯乃死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重负国　</w:t>
      </w:r>
      <w:r>
        <w:rPr>
          <w:rFonts w:ascii="Times New Roman" w:hAnsi="Times New Roman" w:eastAsia="新宋体" w:cs="Times New Roman"/>
          <w:szCs w:val="21"/>
        </w:rPr>
        <w:t xml:space="preserve"> ”。</w:t>
      </w:r>
    </w:p>
    <w:p w14:paraId="182DB090">
      <w:pPr>
        <w:spacing w:line="360" w:lineRule="auto"/>
        <w:ind w:left="365" w:hanging="365" w:hangingChars="130"/>
        <w:jc w:val="center"/>
        <w:rPr>
          <w:rFonts w:ascii="Times New Roman" w:hAnsi="Times New Roman" w:eastAsia="新宋体" w:cs="Times New Roman"/>
          <w:b/>
          <w:bCs/>
          <w:sz w:val="28"/>
          <w:szCs w:val="28"/>
        </w:rPr>
      </w:pPr>
    </w:p>
    <w:p w14:paraId="596CABFD">
      <w:pPr>
        <w:spacing w:line="360" w:lineRule="auto"/>
        <w:ind w:left="365" w:hanging="365" w:hangingChars="130"/>
        <w:jc w:val="center"/>
        <w:rPr>
          <w:b/>
          <w:bCs/>
          <w:sz w:val="28"/>
          <w:szCs w:val="28"/>
        </w:rPr>
      </w:pPr>
      <w:r>
        <w:rPr>
          <w:rFonts w:ascii="Times New Roman" w:hAnsi="Times New Roman" w:eastAsia="新宋体" w:cs="Times New Roman"/>
          <w:b/>
          <w:bCs/>
          <w:sz w:val="28"/>
          <w:szCs w:val="28"/>
        </w:rPr>
        <w:t>《过秦论》</w:t>
      </w:r>
    </w:p>
    <w:p w14:paraId="3AF2235F">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《过秦论》中“</w:t>
      </w:r>
      <w:r>
        <w:rPr>
          <w:rFonts w:ascii="Times New Roman" w:hAnsi="Times New Roman" w:eastAsia="新宋体" w:cs="Times New Roman"/>
          <w:szCs w:val="21"/>
          <w:u w:val="single"/>
        </w:rPr>
        <w:t>　秦孝公据崤函之固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拥雍州之地　</w:t>
      </w:r>
      <w:r>
        <w:rPr>
          <w:rFonts w:ascii="Times New Roman" w:hAnsi="Times New Roman" w:eastAsia="新宋体" w:cs="Times New Roman"/>
          <w:szCs w:val="21"/>
        </w:rPr>
        <w:t xml:space="preserve"> ”两句交代了秦国统一天下战略上的有利地势。</w:t>
      </w:r>
    </w:p>
    <w:p w14:paraId="7E4A6C14">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在《过秦论》中，秦国“</w:t>
      </w:r>
      <w:r>
        <w:rPr>
          <w:rFonts w:ascii="Times New Roman" w:hAnsi="Times New Roman" w:eastAsia="新宋体" w:cs="Times New Roman"/>
          <w:szCs w:val="21"/>
          <w:u w:val="single"/>
        </w:rPr>
        <w:t>　内立法度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外连衡而斗诸侯　</w:t>
      </w:r>
      <w:r>
        <w:rPr>
          <w:rFonts w:ascii="Times New Roman" w:hAnsi="Times New Roman" w:eastAsia="新宋体" w:cs="Times New Roman"/>
          <w:szCs w:val="21"/>
        </w:rPr>
        <w:t xml:space="preserve"> ”，经过内外两个方面的努力，轻而易举地取得了黄河以西的土地。</w:t>
      </w:r>
    </w:p>
    <w:p w14:paraId="5DFADCE3">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在《过秦论》中，诸侯为了削弱秦国，“</w:t>
      </w:r>
      <w:r>
        <w:rPr>
          <w:rFonts w:ascii="Times New Roman" w:hAnsi="Times New Roman" w:eastAsia="新宋体" w:cs="Times New Roman"/>
          <w:szCs w:val="21"/>
          <w:u w:val="single"/>
        </w:rPr>
        <w:t>　不爱珍器重宝肥饶之地　</w:t>
      </w:r>
      <w:r>
        <w:rPr>
          <w:rFonts w:ascii="Times New Roman" w:hAnsi="Times New Roman" w:eastAsia="新宋体" w:cs="Times New Roman"/>
          <w:szCs w:val="21"/>
        </w:rPr>
        <w:t xml:space="preserve"> ”，以此来招纳天下的优秀人才，但当秦国军队“开关延敌”时，“九国之师”则“</w:t>
      </w:r>
      <w:r>
        <w:rPr>
          <w:rFonts w:ascii="Times New Roman" w:hAnsi="Times New Roman" w:eastAsia="新宋体" w:cs="Times New Roman"/>
          <w:szCs w:val="21"/>
          <w:u w:val="single"/>
        </w:rPr>
        <w:t>　逡巡而不敢进　</w:t>
      </w:r>
      <w:r>
        <w:rPr>
          <w:rFonts w:ascii="Times New Roman" w:hAnsi="Times New Roman" w:eastAsia="新宋体" w:cs="Times New Roman"/>
          <w:szCs w:val="21"/>
        </w:rPr>
        <w:t xml:space="preserve"> ”，最终“从散约败”。</w:t>
      </w:r>
    </w:p>
    <w:p w14:paraId="6C54EDC5">
      <w:pPr>
        <w:spacing w:line="360" w:lineRule="auto"/>
      </w:pPr>
      <w:r>
        <w:rPr>
          <w:rFonts w:hint="eastAsia" w:ascii="Times New Roman" w:hAnsi="Times New Roman" w:eastAsia="新宋体" w:cs="Times New Roman"/>
          <w:szCs w:val="21"/>
        </w:rPr>
        <w:t xml:space="preserve">4 </w:t>
      </w:r>
      <w:r>
        <w:rPr>
          <w:rFonts w:ascii="Times New Roman" w:hAnsi="Times New Roman" w:eastAsia="新宋体" w:cs="Times New Roman"/>
          <w:szCs w:val="21"/>
        </w:rPr>
        <w:t>《过秦论》中写秦始皇发展了前代君主的功业，用武力统治天下的句子：“</w:t>
      </w:r>
      <w:r>
        <w:rPr>
          <w:rFonts w:hint="eastAsia" w:ascii="Times New Roman" w:hAnsi="Times New Roman" w:eastAsia="新宋体" w:cs="Times New Roman"/>
          <w:szCs w:val="21"/>
          <w:u w:val="single"/>
        </w:rPr>
        <w:t>奋</w:t>
      </w:r>
      <w:r>
        <w:rPr>
          <w:rFonts w:ascii="Times New Roman" w:hAnsi="Times New Roman" w:eastAsia="新宋体" w:cs="Times New Roman"/>
          <w:szCs w:val="21"/>
          <w:u w:val="single"/>
        </w:rPr>
        <w:t>六世之余烈</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振长策而御宇内　</w:t>
      </w:r>
      <w:r>
        <w:rPr>
          <w:rFonts w:ascii="Times New Roman" w:hAnsi="Times New Roman" w:eastAsia="新宋体" w:cs="Times New Roman"/>
          <w:szCs w:val="21"/>
        </w:rPr>
        <w:t xml:space="preserve"> 。”</w:t>
      </w:r>
    </w:p>
    <w:p w14:paraId="548B0187">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在《过秦论》中，“</w:t>
      </w:r>
      <w:r>
        <w:rPr>
          <w:rFonts w:ascii="Times New Roman" w:hAnsi="Times New Roman" w:eastAsia="新宋体" w:cs="Times New Roman"/>
          <w:szCs w:val="21"/>
          <w:u w:val="single"/>
        </w:rPr>
        <w:t>　执敲扑而鞭笞天下　</w:t>
      </w:r>
      <w:r>
        <w:rPr>
          <w:rFonts w:ascii="Times New Roman" w:hAnsi="Times New Roman" w:eastAsia="新宋体" w:cs="Times New Roman"/>
          <w:szCs w:val="21"/>
        </w:rPr>
        <w:t xml:space="preserve"> ”一句表现了秦朝用严酷的刑罚来奴役天下百姓的事实，而秦朝的暴政最终导致“</w:t>
      </w:r>
      <w:r>
        <w:rPr>
          <w:rFonts w:ascii="Times New Roman" w:hAnsi="Times New Roman" w:eastAsia="新宋体" w:cs="Times New Roman"/>
          <w:szCs w:val="21"/>
          <w:u w:val="single"/>
        </w:rPr>
        <w:t>　山东豪俊遂并起而亡秦族矣　</w:t>
      </w:r>
      <w:r>
        <w:rPr>
          <w:rFonts w:ascii="Times New Roman" w:hAnsi="Times New Roman" w:eastAsia="新宋体" w:cs="Times New Roman"/>
          <w:szCs w:val="21"/>
        </w:rPr>
        <w:t xml:space="preserve"> ”。</w:t>
      </w:r>
    </w:p>
    <w:p w14:paraId="561171FA">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《过秦论》中举例说明秦始皇在北方采取的军事行动以及取得的功业的句子：“</w:t>
      </w:r>
      <w:r>
        <w:rPr>
          <w:rFonts w:ascii="Times New Roman" w:hAnsi="Times New Roman" w:eastAsia="新宋体" w:cs="Times New Roman"/>
          <w:szCs w:val="21"/>
          <w:u w:val="single"/>
        </w:rPr>
        <w:t>　乃使蒙恬北筑长城而守藩篱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却匈奴七百余里　</w:t>
      </w:r>
      <w:r>
        <w:rPr>
          <w:rFonts w:ascii="Times New Roman" w:hAnsi="Times New Roman" w:eastAsia="新宋体" w:cs="Times New Roman"/>
          <w:szCs w:val="21"/>
        </w:rPr>
        <w:t xml:space="preserve"> 。”</w:t>
      </w:r>
    </w:p>
    <w:p w14:paraId="687C5629">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《过秦论》中“</w:t>
      </w:r>
      <w:r>
        <w:rPr>
          <w:rFonts w:ascii="Times New Roman" w:hAnsi="Times New Roman" w:eastAsia="新宋体" w:cs="Times New Roman"/>
          <w:szCs w:val="21"/>
          <w:u w:val="single"/>
        </w:rPr>
        <w:t>　良将劲弩守要害之处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信臣精卒陈利兵而谁何　</w:t>
      </w:r>
      <w:r>
        <w:rPr>
          <w:rFonts w:ascii="Times New Roman" w:hAnsi="Times New Roman" w:eastAsia="新宋体" w:cs="Times New Roman"/>
          <w:szCs w:val="21"/>
        </w:rPr>
        <w:t xml:space="preserve"> ”两句表明秦始皇统一六国后仍然派良将精兵驻守要害之地，控制天下。</w:t>
      </w:r>
    </w:p>
    <w:p w14:paraId="2F2521C9">
      <w:pPr>
        <w:spacing w:line="360" w:lineRule="auto"/>
      </w:pPr>
      <w:r>
        <w:rPr>
          <w:rFonts w:hint="eastAsia" w:ascii="Times New Roman" w:hAnsi="Times New Roman" w:eastAsia="新宋体" w:cs="Times New Roman"/>
          <w:szCs w:val="21"/>
        </w:rPr>
        <w:t xml:space="preserve">8 </w:t>
      </w:r>
      <w:r>
        <w:rPr>
          <w:rFonts w:ascii="Times New Roman" w:hAnsi="Times New Roman" w:eastAsia="新宋体" w:cs="Times New Roman"/>
          <w:szCs w:val="21"/>
        </w:rPr>
        <w:t>《过秦论》中运用比喻的手法写天下豪杰像云一样聚集，人们主动担着粮食追随陈胜起义大军的句子：“</w:t>
      </w:r>
      <w:r>
        <w:rPr>
          <w:rFonts w:ascii="Times New Roman" w:hAnsi="Times New Roman" w:eastAsia="新宋体" w:cs="Times New Roman"/>
          <w:szCs w:val="21"/>
          <w:u w:val="single"/>
        </w:rPr>
        <w:t>　天下云集响应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赢粮而景从　</w:t>
      </w:r>
      <w:r>
        <w:rPr>
          <w:rFonts w:ascii="Times New Roman" w:hAnsi="Times New Roman" w:eastAsia="新宋体" w:cs="Times New Roman"/>
          <w:szCs w:val="21"/>
        </w:rPr>
        <w:t xml:space="preserve"> 。”</w:t>
      </w:r>
    </w:p>
    <w:p w14:paraId="57F4CA69">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《过秦论》中描写秦朝灭亡过程的句子：“</w:t>
      </w:r>
      <w:r>
        <w:rPr>
          <w:rFonts w:ascii="Times New Roman" w:hAnsi="Times New Roman" w:eastAsia="新宋体" w:cs="Times New Roman"/>
          <w:szCs w:val="21"/>
          <w:u w:val="single"/>
        </w:rPr>
        <w:t>　一夫作难而七庙隳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身死人手　</w:t>
      </w:r>
      <w:r>
        <w:rPr>
          <w:rFonts w:ascii="Times New Roman" w:hAnsi="Times New Roman" w:eastAsia="新宋体" w:cs="Times New Roman"/>
          <w:szCs w:val="21"/>
        </w:rPr>
        <w:t xml:space="preserve"> 。”</w:t>
      </w:r>
    </w:p>
    <w:p w14:paraId="7095F4D5">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《过秦论》中，揭示秦王朝迅速灭亡的原因的句子是：</w:t>
      </w:r>
      <w:r>
        <w:rPr>
          <w:rFonts w:ascii="Times New Roman" w:hAnsi="Times New Roman" w:eastAsia="新宋体" w:cs="Times New Roman"/>
          <w:szCs w:val="21"/>
          <w:u w:val="single"/>
        </w:rPr>
        <w:t>　仁义不施而攻守之势异也　</w:t>
      </w:r>
      <w:r>
        <w:rPr>
          <w:rFonts w:ascii="Times New Roman" w:hAnsi="Times New Roman" w:eastAsia="新宋体" w:cs="Times New Roman"/>
          <w:szCs w:val="21"/>
        </w:rPr>
        <w:t xml:space="preserve"> 。</w:t>
      </w:r>
    </w:p>
    <w:p w14:paraId="6BFE8A31">
      <w:pPr>
        <w:spacing w:line="360" w:lineRule="auto"/>
      </w:pPr>
      <w:r>
        <w:rPr>
          <w:rFonts w:hint="eastAsia" w:ascii="Times New Roman" w:hAnsi="Times New Roman" w:eastAsia="新宋体" w:cs="Times New Roman"/>
          <w:szCs w:val="21"/>
        </w:rPr>
        <w:t>11</w:t>
      </w:r>
      <w:r>
        <w:rPr>
          <w:rFonts w:ascii="Times New Roman" w:hAnsi="Times New Roman" w:eastAsia="新宋体" w:cs="Times New Roman"/>
          <w:szCs w:val="21"/>
        </w:rPr>
        <w:t>《过秦论》中，表明秦始皇命蒙恬北筑长城、击退匈奴，从而起到震慑作用的句子是：</w:t>
      </w:r>
      <w:r>
        <w:rPr>
          <w:rFonts w:ascii="Times New Roman" w:hAnsi="Times New Roman" w:eastAsia="新宋体" w:cs="Times New Roman"/>
          <w:szCs w:val="21"/>
          <w:u w:val="single"/>
        </w:rPr>
        <w:t>　胡人不敢南下而牧马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士不敢弯弓而报怨　</w:t>
      </w:r>
      <w:r>
        <w:rPr>
          <w:rFonts w:ascii="Times New Roman" w:hAnsi="Times New Roman" w:eastAsia="新宋体" w:cs="Times New Roman"/>
          <w:szCs w:val="21"/>
        </w:rPr>
        <w:t xml:space="preserve"> 。</w:t>
      </w:r>
    </w:p>
    <w:p w14:paraId="205A0F2D">
      <w:pPr>
        <w:spacing w:line="360" w:lineRule="auto"/>
      </w:pPr>
      <w:r>
        <w:rPr>
          <w:rFonts w:hint="eastAsia" w:ascii="Times New Roman" w:hAnsi="Times New Roman" w:eastAsia="新宋体" w:cs="Times New Roman"/>
          <w:szCs w:val="21"/>
        </w:rPr>
        <w:t>12</w:t>
      </w:r>
      <w:r>
        <w:rPr>
          <w:rFonts w:ascii="Times New Roman" w:hAnsi="Times New Roman" w:eastAsia="新宋体" w:cs="Times New Roman"/>
          <w:szCs w:val="21"/>
        </w:rPr>
        <w:t>《过秦论》中，表现陈涉起义队伍的武器装备十分简陋的句子是：</w:t>
      </w:r>
      <w:r>
        <w:rPr>
          <w:rFonts w:ascii="Times New Roman" w:hAnsi="Times New Roman" w:eastAsia="新宋体" w:cs="Times New Roman"/>
          <w:szCs w:val="21"/>
          <w:u w:val="single"/>
        </w:rPr>
        <w:t>　斩木为兵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揭竿为旗　</w:t>
      </w:r>
      <w:r>
        <w:rPr>
          <w:rFonts w:ascii="Times New Roman" w:hAnsi="Times New Roman" w:eastAsia="新宋体" w:cs="Times New Roman"/>
          <w:szCs w:val="21"/>
        </w:rPr>
        <w:t xml:space="preserve"> 。</w:t>
      </w:r>
    </w:p>
    <w:p w14:paraId="2D1744A2">
      <w:pPr>
        <w:spacing w:line="360" w:lineRule="auto"/>
      </w:pPr>
      <w:r>
        <w:rPr>
          <w:rFonts w:hint="eastAsia" w:ascii="Times New Roman" w:hAnsi="Times New Roman" w:eastAsia="新宋体" w:cs="Times New Roman"/>
          <w:szCs w:val="21"/>
        </w:rPr>
        <w:t>13</w:t>
      </w:r>
      <w:r>
        <w:rPr>
          <w:rFonts w:ascii="Times New Roman" w:hAnsi="Times New Roman" w:eastAsia="新宋体" w:cs="Times New Roman"/>
          <w:szCs w:val="21"/>
        </w:rPr>
        <w:t>《过秦论》中，写秦始皇采用愚民政策的句子是：</w:t>
      </w:r>
      <w:r>
        <w:rPr>
          <w:rFonts w:ascii="Times New Roman" w:hAnsi="Times New Roman" w:eastAsia="新宋体" w:cs="Times New Roman"/>
          <w:szCs w:val="21"/>
          <w:u w:val="single"/>
        </w:rPr>
        <w:t>于是废先王之道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焚百家之言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以愚黔首　</w:t>
      </w:r>
      <w:r>
        <w:rPr>
          <w:rFonts w:ascii="Times New Roman" w:hAnsi="Times New Roman" w:eastAsia="新宋体" w:cs="Times New Roman"/>
          <w:szCs w:val="21"/>
        </w:rPr>
        <w:t xml:space="preserve"> 。</w:t>
      </w:r>
    </w:p>
    <w:p w14:paraId="7B127B89">
      <w:pPr>
        <w:spacing w:line="360" w:lineRule="auto"/>
      </w:pPr>
      <w:r>
        <w:rPr>
          <w:rFonts w:hint="eastAsia" w:ascii="Times New Roman" w:hAnsi="Times New Roman" w:eastAsia="新宋体" w:cs="Times New Roman"/>
          <w:szCs w:val="21"/>
        </w:rPr>
        <w:t>14</w:t>
      </w:r>
      <w:r>
        <w:rPr>
          <w:rFonts w:ascii="Times New Roman" w:hAnsi="Times New Roman" w:eastAsia="新宋体" w:cs="Times New Roman"/>
          <w:szCs w:val="21"/>
        </w:rPr>
        <w:t>《过秦论》中，用排比的手法写秦始皇以武力统治天下的句子是：</w:t>
      </w:r>
      <w:r>
        <w:rPr>
          <w:rFonts w:ascii="Times New Roman" w:hAnsi="Times New Roman" w:eastAsia="新宋体" w:cs="Times New Roman"/>
          <w:szCs w:val="21"/>
          <w:u w:val="single"/>
        </w:rPr>
        <w:t>　振长策而御宇内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吞二周而亡诸侯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履至尊而制六合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执敲扑而鞭笞天下　</w:t>
      </w:r>
      <w:r>
        <w:rPr>
          <w:rFonts w:ascii="Times New Roman" w:hAnsi="Times New Roman" w:eastAsia="新宋体" w:cs="Times New Roman"/>
          <w:szCs w:val="21"/>
        </w:rPr>
        <w:t xml:space="preserve"> 。</w:t>
      </w:r>
    </w:p>
    <w:p w14:paraId="337DFA4A">
      <w:pPr>
        <w:spacing w:line="360" w:lineRule="auto"/>
      </w:pPr>
      <w:r>
        <w:rPr>
          <w:rFonts w:hint="eastAsia" w:ascii="Times New Roman" w:hAnsi="Times New Roman" w:eastAsia="新宋体" w:cs="Times New Roman"/>
          <w:szCs w:val="21"/>
        </w:rPr>
        <w:t>15</w:t>
      </w:r>
      <w:r>
        <w:rPr>
          <w:rFonts w:ascii="Times New Roman" w:hAnsi="Times New Roman" w:eastAsia="新宋体" w:cs="Times New Roman"/>
          <w:szCs w:val="21"/>
        </w:rPr>
        <w:t>《过秦论》中，叙述秦国“致万乘之势”后确立霸主地位的一句是：</w:t>
      </w:r>
      <w:r>
        <w:rPr>
          <w:rFonts w:ascii="Times New Roman" w:hAnsi="Times New Roman" w:eastAsia="新宋体" w:cs="Times New Roman"/>
          <w:szCs w:val="21"/>
          <w:u w:val="single"/>
        </w:rPr>
        <w:t>　序八州而朝同列　</w:t>
      </w:r>
      <w:r>
        <w:rPr>
          <w:rFonts w:ascii="Times New Roman" w:hAnsi="Times New Roman" w:eastAsia="新宋体" w:cs="Times New Roman"/>
          <w:szCs w:val="21"/>
        </w:rPr>
        <w:t xml:space="preserve"> 。</w:t>
      </w:r>
    </w:p>
    <w:p w14:paraId="7CF3A173">
      <w:pPr>
        <w:spacing w:line="360" w:lineRule="auto"/>
      </w:pPr>
      <w:r>
        <w:rPr>
          <w:rFonts w:hint="eastAsia" w:ascii="Times New Roman" w:hAnsi="Times New Roman" w:eastAsia="新宋体" w:cs="Times New Roman"/>
          <w:szCs w:val="21"/>
        </w:rPr>
        <w:t>16</w:t>
      </w:r>
      <w:r>
        <w:rPr>
          <w:rFonts w:ascii="Times New Roman" w:hAnsi="Times New Roman" w:eastAsia="新宋体" w:cs="Times New Roman"/>
          <w:szCs w:val="21"/>
        </w:rPr>
        <w:t>《过秦论》中，作者将陈涉与九国进行多角度对比，其中写在武器装备方面对比的句子是：</w:t>
      </w:r>
      <w:r>
        <w:rPr>
          <w:rFonts w:ascii="Times New Roman" w:hAnsi="Times New Roman" w:eastAsia="新宋体" w:cs="Times New Roman"/>
          <w:szCs w:val="21"/>
          <w:u w:val="single"/>
        </w:rPr>
        <w:t>　锄櫌棘矜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非铦于钩戟长铩也　</w:t>
      </w:r>
      <w:r>
        <w:rPr>
          <w:rFonts w:ascii="Times New Roman" w:hAnsi="Times New Roman" w:eastAsia="新宋体" w:cs="Times New Roman"/>
          <w:szCs w:val="21"/>
        </w:rPr>
        <w:t xml:space="preserve"> 。</w:t>
      </w:r>
    </w:p>
    <w:p w14:paraId="608445B4">
      <w:pPr>
        <w:spacing w:line="360" w:lineRule="auto"/>
      </w:pPr>
      <w:r>
        <w:rPr>
          <w:rFonts w:hint="eastAsia" w:ascii="Times New Roman" w:hAnsi="Times New Roman" w:eastAsia="新宋体" w:cs="Times New Roman"/>
          <w:szCs w:val="21"/>
        </w:rPr>
        <w:t xml:space="preserve">17 </w:t>
      </w:r>
      <w:r>
        <w:rPr>
          <w:rFonts w:ascii="Times New Roman" w:hAnsi="Times New Roman" w:eastAsia="新宋体" w:cs="Times New Roman"/>
          <w:szCs w:val="21"/>
        </w:rPr>
        <w:t>《过秦论》中用比喻形象生动写出陈涉起义后得到热烈响应的语句是“</w:t>
      </w:r>
      <w:r>
        <w:rPr>
          <w:rFonts w:ascii="Times New Roman" w:hAnsi="Times New Roman" w:eastAsia="新宋体" w:cs="Times New Roman"/>
          <w:szCs w:val="21"/>
          <w:u w:val="single"/>
        </w:rPr>
        <w:t>　天下云集响应</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赢粮而景从　</w:t>
      </w:r>
      <w:r>
        <w:rPr>
          <w:rFonts w:ascii="Times New Roman" w:hAnsi="Times New Roman" w:eastAsia="新宋体" w:cs="Times New Roman"/>
          <w:szCs w:val="21"/>
        </w:rPr>
        <w:t xml:space="preserve"> ”。</w:t>
      </w:r>
    </w:p>
    <w:p w14:paraId="35898551">
      <w:pPr>
        <w:spacing w:line="360" w:lineRule="auto"/>
      </w:pPr>
      <w:r>
        <w:rPr>
          <w:rFonts w:hint="eastAsia" w:ascii="Times New Roman" w:hAnsi="Times New Roman" w:eastAsia="新宋体" w:cs="Times New Roman"/>
          <w:szCs w:val="21"/>
        </w:rPr>
        <w:t>18</w:t>
      </w:r>
      <w:r>
        <w:rPr>
          <w:rFonts w:ascii="Times New Roman" w:hAnsi="Times New Roman" w:eastAsia="新宋体" w:cs="Times New Roman"/>
          <w:szCs w:val="21"/>
        </w:rPr>
        <w:t>《过秦论》中“</w:t>
      </w:r>
      <w:r>
        <w:rPr>
          <w:rFonts w:ascii="Times New Roman" w:hAnsi="Times New Roman" w:eastAsia="新宋体" w:cs="Times New Roman"/>
          <w:szCs w:val="21"/>
          <w:u w:val="single"/>
        </w:rPr>
        <w:t>　良将劲弩守要害之处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信臣精卒陈利兵而谁何　</w:t>
      </w:r>
      <w:r>
        <w:rPr>
          <w:rFonts w:ascii="Times New Roman" w:hAnsi="Times New Roman" w:eastAsia="新宋体" w:cs="Times New Roman"/>
          <w:szCs w:val="21"/>
        </w:rPr>
        <w:t xml:space="preserve"> ”形象地描写了始皇派遣得力的将领、士兵守卫要塞，盘问过往行人的情景。</w:t>
      </w:r>
    </w:p>
    <w:p w14:paraId="066D656E">
      <w:pPr>
        <w:spacing w:line="360" w:lineRule="auto"/>
      </w:pPr>
      <w:r>
        <w:rPr>
          <w:rFonts w:hint="eastAsia" w:ascii="Times New Roman" w:hAnsi="Times New Roman" w:eastAsia="新宋体" w:cs="Times New Roman"/>
          <w:szCs w:val="21"/>
        </w:rPr>
        <w:t xml:space="preserve">19 </w:t>
      </w:r>
      <w:r>
        <w:rPr>
          <w:rFonts w:ascii="Times New Roman" w:hAnsi="Times New Roman" w:eastAsia="新宋体" w:cs="Times New Roman"/>
          <w:szCs w:val="21"/>
        </w:rPr>
        <w:t>“</w:t>
      </w:r>
      <w:r>
        <w:rPr>
          <w:rFonts w:ascii="Times New Roman" w:hAnsi="Times New Roman" w:eastAsia="新宋体" w:cs="Times New Roman"/>
          <w:szCs w:val="21"/>
          <w:u w:val="single"/>
        </w:rPr>
        <w:t>　然秦以区区之地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致万乘之势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序八州而朝同列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百有余年矣　</w:t>
      </w:r>
      <w:r>
        <w:rPr>
          <w:rFonts w:ascii="Times New Roman" w:hAnsi="Times New Roman" w:eastAsia="新宋体" w:cs="Times New Roman"/>
          <w:szCs w:val="21"/>
        </w:rPr>
        <w:t xml:space="preserve"> ”寥寥四句总结了秦占地由小到大，势力由弱到强，最终统治诸侯，长及百年的历史。</w:t>
      </w:r>
    </w:p>
    <w:p w14:paraId="34DF284D">
      <w:pPr>
        <w:spacing w:line="360" w:lineRule="auto"/>
      </w:pPr>
      <w:r>
        <w:rPr>
          <w:rFonts w:hint="eastAsia" w:ascii="Times New Roman" w:hAnsi="Times New Roman" w:eastAsia="新宋体" w:cs="Times New Roman"/>
          <w:szCs w:val="21"/>
        </w:rPr>
        <w:t>20</w:t>
      </w:r>
      <w:r>
        <w:rPr>
          <w:rFonts w:ascii="Times New Roman" w:hAnsi="Times New Roman" w:eastAsia="新宋体" w:cs="Times New Roman"/>
          <w:szCs w:val="21"/>
        </w:rPr>
        <w:t>《过秦论》中秦始皇统一天下后，在文化上采取的措施是“</w:t>
      </w:r>
      <w:r>
        <w:rPr>
          <w:rFonts w:ascii="Times New Roman" w:hAnsi="Times New Roman" w:eastAsia="新宋体" w:cs="Times New Roman"/>
          <w:szCs w:val="21"/>
          <w:u w:val="single"/>
        </w:rPr>
        <w:t>　废先王之道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焚百家之言　</w:t>
      </w:r>
      <w:r>
        <w:rPr>
          <w:rFonts w:ascii="Times New Roman" w:hAnsi="Times New Roman" w:eastAsia="新宋体" w:cs="Times New Roman"/>
          <w:szCs w:val="21"/>
        </w:rPr>
        <w:t xml:space="preserve"> ”。</w:t>
      </w:r>
    </w:p>
    <w:p w14:paraId="77A6CED3">
      <w:pPr>
        <w:spacing w:line="360" w:lineRule="auto"/>
      </w:pPr>
      <w:r>
        <w:rPr>
          <w:rFonts w:hint="eastAsia" w:ascii="Times New Roman" w:hAnsi="Times New Roman" w:eastAsia="新宋体" w:cs="Times New Roman"/>
          <w:szCs w:val="21"/>
        </w:rPr>
        <w:t xml:space="preserve">21 </w:t>
      </w:r>
      <w:r>
        <w:rPr>
          <w:rFonts w:ascii="Times New Roman" w:hAnsi="Times New Roman" w:eastAsia="新宋体" w:cs="Times New Roman"/>
          <w:szCs w:val="21"/>
        </w:rPr>
        <w:t>《过秦论》中说到秦始皇为了削弱百姓的反抗力量所采取的措施是“</w:t>
      </w:r>
      <w:r>
        <w:rPr>
          <w:rFonts w:ascii="Times New Roman" w:hAnsi="Times New Roman" w:eastAsia="新宋体" w:cs="Times New Roman"/>
          <w:szCs w:val="21"/>
          <w:u w:val="single"/>
        </w:rPr>
        <w:t>　收天下之兵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聚之咸阳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销锋镝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铸以为金人十二　</w:t>
      </w:r>
      <w:r>
        <w:rPr>
          <w:rFonts w:ascii="Times New Roman" w:hAnsi="Times New Roman" w:eastAsia="新宋体" w:cs="Times New Roman"/>
          <w:szCs w:val="21"/>
        </w:rPr>
        <w:t xml:space="preserve"> ”。</w:t>
      </w:r>
    </w:p>
    <w:p w14:paraId="4CCED321">
      <w:pPr>
        <w:spacing w:line="360" w:lineRule="auto"/>
      </w:pPr>
      <w:r>
        <w:rPr>
          <w:rFonts w:hint="eastAsia" w:ascii="Times New Roman" w:hAnsi="Times New Roman" w:eastAsia="新宋体" w:cs="Times New Roman"/>
          <w:szCs w:val="21"/>
        </w:rPr>
        <w:t>22</w:t>
      </w:r>
      <w:r>
        <w:rPr>
          <w:rFonts w:ascii="Times New Roman" w:hAnsi="Times New Roman" w:eastAsia="新宋体" w:cs="Times New Roman"/>
          <w:szCs w:val="21"/>
        </w:rPr>
        <w:t>《过秦论》中写秦始皇自以为江山永固的语句是“</w:t>
      </w:r>
      <w:r>
        <w:rPr>
          <w:rFonts w:ascii="Times New Roman" w:hAnsi="Times New Roman" w:eastAsia="新宋体" w:cs="Times New Roman"/>
          <w:szCs w:val="21"/>
          <w:u w:val="single"/>
        </w:rPr>
        <w:t>　自以为关中之固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金城千里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子孙帝王万世之业也　</w:t>
      </w:r>
      <w:r>
        <w:rPr>
          <w:rFonts w:ascii="Times New Roman" w:hAnsi="Times New Roman" w:eastAsia="新宋体" w:cs="Times New Roman"/>
          <w:szCs w:val="21"/>
        </w:rPr>
        <w:t xml:space="preserve"> ”。</w:t>
      </w:r>
    </w:p>
    <w:p w14:paraId="5ABF301C">
      <w:p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t>23</w:t>
      </w:r>
      <w:r>
        <w:rPr>
          <w:rFonts w:ascii="Times New Roman" w:hAnsi="Times New Roman" w:eastAsia="新宋体" w:cs="Times New Roman"/>
          <w:szCs w:val="21"/>
        </w:rPr>
        <w:t>《过秦论》中结尾一段在列举了陈涉的诸多弱点后，总结出了陈涉与当年诸侯联盟完全不能相提并论的结论“</w:t>
      </w:r>
      <w:r>
        <w:rPr>
          <w:rFonts w:ascii="Times New Roman" w:hAnsi="Times New Roman" w:eastAsia="新宋体" w:cs="Times New Roman"/>
          <w:szCs w:val="21"/>
          <w:u w:val="single"/>
        </w:rPr>
        <w:t>　试使山东之国与陈涉度长絜大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比权量力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则不可同年而语矣　</w:t>
      </w:r>
      <w:r>
        <w:rPr>
          <w:rFonts w:ascii="Times New Roman" w:hAnsi="Times New Roman" w:eastAsia="新宋体" w:cs="Times New Roman"/>
          <w:szCs w:val="21"/>
        </w:rPr>
        <w:t xml:space="preserve"> ”。</w:t>
      </w:r>
    </w:p>
    <w:p w14:paraId="161D195B">
      <w:pPr>
        <w:spacing w:line="360" w:lineRule="auto"/>
        <w:ind w:left="273" w:leftChars="130"/>
        <w:jc w:val="center"/>
        <w:rPr>
          <w:rFonts w:ascii="Times New Roman" w:hAnsi="Times New Roman" w:eastAsia="新宋体" w:cs="Times New Roman"/>
          <w:b/>
          <w:bCs/>
          <w:sz w:val="28"/>
          <w:szCs w:val="28"/>
        </w:rPr>
      </w:pPr>
    </w:p>
    <w:p w14:paraId="04FA0445">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《五代史•伶官传序》</w:t>
      </w:r>
    </w:p>
    <w:p w14:paraId="7B8B5E06">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欧阳修在《五代史•伶官传序》中的“</w:t>
      </w:r>
      <w:r>
        <w:rPr>
          <w:rFonts w:ascii="Times New Roman" w:hAnsi="Times New Roman" w:eastAsia="新宋体" w:cs="Times New Roman"/>
          <w:szCs w:val="21"/>
          <w:u w:val="single"/>
        </w:rPr>
        <w:t>　原庄宗之所以得天下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与其所以失之者　</w:t>
      </w:r>
      <w:r>
        <w:rPr>
          <w:rFonts w:ascii="Times New Roman" w:hAnsi="Times New Roman" w:eastAsia="新宋体" w:cs="Times New Roman"/>
          <w:szCs w:val="21"/>
        </w:rPr>
        <w:t xml:space="preserve"> ”两句，可以作为“盛衰之理，在于人事”的论据。</w:t>
      </w:r>
    </w:p>
    <w:p w14:paraId="512E589F">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根据欧阳修《五代史•伶官传序》的记述，后唐庄宗的父亲临终时说自己有三个仇人是其“遗恨”，然后郑重叮嘱庄宗：“</w:t>
      </w:r>
      <w:r>
        <w:rPr>
          <w:rFonts w:ascii="Times New Roman" w:hAnsi="Times New Roman" w:eastAsia="新宋体" w:cs="Times New Roman"/>
          <w:szCs w:val="21"/>
          <w:u w:val="single"/>
        </w:rPr>
        <w:t>　与尔三矢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尔其无忘乃父之志　</w:t>
      </w:r>
      <w:r>
        <w:rPr>
          <w:rFonts w:ascii="Times New Roman" w:hAnsi="Times New Roman" w:eastAsia="新宋体" w:cs="Times New Roman"/>
          <w:szCs w:val="21"/>
        </w:rPr>
        <w:t xml:space="preserve"> ！”</w:t>
      </w:r>
    </w:p>
    <w:p w14:paraId="272B0685">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《五代史•伶官传序》中，作者欧阳修用“</w:t>
      </w:r>
      <w:r>
        <w:rPr>
          <w:rFonts w:ascii="Times New Roman" w:hAnsi="Times New Roman" w:eastAsia="新宋体" w:cs="Times New Roman"/>
          <w:szCs w:val="21"/>
          <w:u w:val="single"/>
        </w:rPr>
        <w:t>　系燕父子以组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函梁君臣之首　</w:t>
      </w:r>
      <w:r>
        <w:rPr>
          <w:rFonts w:ascii="Times New Roman" w:hAnsi="Times New Roman" w:eastAsia="新宋体" w:cs="Times New Roman"/>
          <w:szCs w:val="21"/>
        </w:rPr>
        <w:t xml:space="preserve"> ”两句，高度概括了后唐庄宗灭燕灭梁，大仇得报，完成父亲遗命的历史事件。</w:t>
      </w:r>
    </w:p>
    <w:p w14:paraId="742CA4BF">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庄宗李存勖取得天下后，骄奢淫逸，重用伶官，荒废朝政，最后众叛亲离、士卒离散，仅有的将领以发代首，发誓效忠。欧阳修在《五代史•伶官传序》中用“</w:t>
      </w:r>
      <w:r>
        <w:rPr>
          <w:rFonts w:ascii="Times New Roman" w:hAnsi="Times New Roman" w:eastAsia="新宋体" w:cs="Times New Roman"/>
          <w:szCs w:val="21"/>
          <w:u w:val="single"/>
        </w:rPr>
        <w:t>　至于誓天断发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泣下沾襟　</w:t>
      </w:r>
      <w:r>
        <w:rPr>
          <w:rFonts w:ascii="Times New Roman" w:hAnsi="Times New Roman" w:eastAsia="新宋体" w:cs="Times New Roman"/>
          <w:szCs w:val="21"/>
        </w:rPr>
        <w:t xml:space="preserve"> ”两句，再现了当时君臣相泣的情景。</w:t>
      </w:r>
    </w:p>
    <w:p w14:paraId="33113AEF">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《五代史•伶官传序》中，欧阳修用反问句“</w:t>
      </w:r>
      <w:r>
        <w:rPr>
          <w:rFonts w:ascii="Times New Roman" w:hAnsi="Times New Roman" w:eastAsia="新宋体" w:cs="Times New Roman"/>
          <w:szCs w:val="21"/>
          <w:u w:val="single"/>
        </w:rPr>
        <w:t>　岂得之难而失之易欤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抑本其成败之迹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而皆自于人欤　</w:t>
      </w:r>
      <w:r>
        <w:rPr>
          <w:rFonts w:ascii="Times New Roman" w:hAnsi="Times New Roman" w:eastAsia="新宋体" w:cs="Times New Roman"/>
          <w:szCs w:val="21"/>
        </w:rPr>
        <w:t xml:space="preserve"> ？”，否定了天下的得失是因为打天下难失天下易，强调“得失”都是由人事决定的。</w:t>
      </w:r>
    </w:p>
    <w:p w14:paraId="16EF8474">
      <w:pPr>
        <w:spacing w:line="360" w:lineRule="auto"/>
        <w:rPr>
          <w:rFonts w:hint="eastAsia"/>
        </w:rPr>
      </w:pPr>
      <w:r>
        <w:rPr>
          <w:rFonts w:hint="eastAsia" w:ascii="Times New Roman" w:hAnsi="Times New Roman" w:eastAsia="新宋体" w:cs="Times New Roman"/>
          <w:szCs w:val="21"/>
        </w:rPr>
        <w:t>6</w:t>
      </w:r>
      <w:r>
        <w:t xml:space="preserve"> </w:t>
      </w:r>
      <w:r>
        <w:rPr>
          <w:rFonts w:ascii="Times New Roman" w:hAnsi="Times New Roman" w:eastAsia="新宋体" w:cs="Times New Roman"/>
          <w:szCs w:val="21"/>
        </w:rPr>
        <w:t>欧阳修提出了“盛衰之理，</w:t>
      </w:r>
      <w:r>
        <w:rPr>
          <w:rFonts w:ascii="Times New Roman" w:hAnsi="Times New Roman" w:eastAsia="新宋体" w:cs="Times New Roman"/>
          <w:szCs w:val="21"/>
          <w:u w:val="single"/>
        </w:rPr>
        <w:t>　虽曰天命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岂非人事哉　</w:t>
      </w:r>
      <w:r>
        <w:rPr>
          <w:rFonts w:ascii="Times New Roman" w:hAnsi="Times New Roman" w:eastAsia="新宋体" w:cs="Times New Roman"/>
          <w:szCs w:val="21"/>
        </w:rPr>
        <w:t xml:space="preserve"> ”的论点，并举了后唐庄宗得天下而又失天下的事例作为立论的根据。</w:t>
      </w:r>
    </w:p>
    <w:p w14:paraId="391BC7DF">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《五代史•伶官传序》中，欧阳修通过李存勖得失天下的事实，总结出“</w:t>
      </w:r>
      <w:r>
        <w:rPr>
          <w:rFonts w:ascii="Times New Roman" w:hAnsi="Times New Roman" w:eastAsia="新宋体" w:cs="Times New Roman"/>
          <w:szCs w:val="21"/>
          <w:u w:val="single"/>
        </w:rPr>
        <w:t>　满招损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谦得益　</w:t>
      </w:r>
      <w:r>
        <w:rPr>
          <w:rFonts w:ascii="Times New Roman" w:hAnsi="Times New Roman" w:eastAsia="新宋体" w:cs="Times New Roman"/>
          <w:szCs w:val="21"/>
        </w:rPr>
        <w:t xml:space="preserve"> ”的道理，这也就是《尚书》所说的“满招损，谦受益”。</w:t>
      </w:r>
    </w:p>
    <w:p w14:paraId="3B22EBA3">
      <w:pPr>
        <w:spacing w:line="360" w:lineRule="auto"/>
      </w:pPr>
      <w:r>
        <w:rPr>
          <w:rFonts w:hint="eastAsia" w:ascii="Times New Roman" w:hAnsi="Times New Roman" w:eastAsia="新宋体" w:cs="Times New Roman"/>
          <w:szCs w:val="21"/>
        </w:rPr>
        <w:t>8</w:t>
      </w:r>
      <w:r>
        <w:rPr>
          <w:rFonts w:ascii="Times New Roman" w:hAnsi="Times New Roman" w:eastAsia="新宋体" w:cs="Times New Roman"/>
          <w:szCs w:val="21"/>
        </w:rPr>
        <w:t>古人云：“以史为鉴，可以明得失。”在《五代史•伶官传序》中，欧阳修以“</w:t>
      </w:r>
      <w:r>
        <w:rPr>
          <w:rFonts w:ascii="Times New Roman" w:hAnsi="Times New Roman" w:eastAsia="新宋体" w:cs="Times New Roman"/>
          <w:szCs w:val="21"/>
          <w:u w:val="single"/>
        </w:rPr>
        <w:t>　夫祸患常积于忽微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而智勇多困于所溺　</w:t>
      </w:r>
      <w:r>
        <w:rPr>
          <w:rFonts w:ascii="Times New Roman" w:hAnsi="Times New Roman" w:eastAsia="新宋体" w:cs="Times New Roman"/>
          <w:szCs w:val="21"/>
        </w:rPr>
        <w:t xml:space="preserve"> ”两句，告诫北宋王朝执政者要防微杜渐，力戒纵欲。</w:t>
      </w:r>
    </w:p>
    <w:p w14:paraId="3E926A8A">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《五代史•伶官传序》中，欧阳修在引用《尚书》中的话“满招损，谦得益”作答时，顺势从中引申出“</w:t>
      </w:r>
      <w:r>
        <w:rPr>
          <w:rFonts w:ascii="Times New Roman" w:hAnsi="Times New Roman" w:eastAsia="新宋体" w:cs="Times New Roman"/>
          <w:szCs w:val="21"/>
          <w:u w:val="single"/>
        </w:rPr>
        <w:t>　忧劳可以兴国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逸豫可以亡身　</w:t>
      </w:r>
      <w:r>
        <w:rPr>
          <w:rFonts w:ascii="Times New Roman" w:hAnsi="Times New Roman" w:eastAsia="新宋体" w:cs="Times New Roman"/>
          <w:szCs w:val="21"/>
        </w:rPr>
        <w:t xml:space="preserve"> ”的道理。</w:t>
      </w:r>
    </w:p>
    <w:p w14:paraId="27467CB6">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《五代史•伶官传序》中，“</w:t>
      </w:r>
      <w:r>
        <w:rPr>
          <w:rFonts w:ascii="Times New Roman" w:hAnsi="Times New Roman" w:eastAsia="新宋体" w:cs="Times New Roman"/>
          <w:szCs w:val="21"/>
          <w:u w:val="single"/>
        </w:rPr>
        <w:t>　举天下之豪杰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莫能与之争　</w:t>
      </w:r>
      <w:r>
        <w:rPr>
          <w:rFonts w:ascii="Times New Roman" w:hAnsi="Times New Roman" w:eastAsia="新宋体" w:cs="Times New Roman"/>
          <w:szCs w:val="21"/>
        </w:rPr>
        <w:t xml:space="preserve"> ”两句写出了当李存勖强盛的时候，天下无人能抗衡的气势。</w:t>
      </w:r>
    </w:p>
    <w:p w14:paraId="0D0E861B">
      <w:pPr>
        <w:spacing w:line="360" w:lineRule="auto"/>
        <w:ind w:left="273" w:leftChars="130"/>
      </w:pPr>
    </w:p>
    <w:p w14:paraId="5FDC3DBC">
      <w:pPr>
        <w:spacing w:line="360" w:lineRule="auto"/>
        <w:ind w:left="273" w:leftChars="130"/>
        <w:jc w:val="center"/>
        <w:rPr>
          <w:rFonts w:ascii="Times New Roman" w:hAnsi="Times New Roman" w:eastAsia="新宋体" w:cs="Times New Roman"/>
          <w:b/>
          <w:bCs/>
          <w:sz w:val="28"/>
          <w:szCs w:val="28"/>
        </w:rPr>
      </w:pPr>
      <w:r>
        <w:rPr>
          <w:rFonts w:hint="eastAsia" w:ascii="Times New Roman" w:hAnsi="Times New Roman" w:eastAsia="新宋体" w:cs="Times New Roman"/>
          <w:b/>
          <w:bCs/>
          <w:sz w:val="28"/>
          <w:szCs w:val="28"/>
        </w:rPr>
        <w:t>古诗词诵读</w:t>
      </w:r>
    </w:p>
    <w:p w14:paraId="56467836">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在李贺《李凭箜篌引》中，李凭弹奏的箜篌声具有极强的感染力，女娲炼石补天的地方因乐声而“</w:t>
      </w:r>
      <w:r>
        <w:rPr>
          <w:rFonts w:ascii="Times New Roman" w:hAnsi="Times New Roman" w:eastAsia="新宋体" w:cs="Times New Roman"/>
          <w:szCs w:val="21"/>
          <w:u w:val="single"/>
        </w:rPr>
        <w:t>　石破天惊逗秋雨　</w:t>
      </w:r>
      <w:r>
        <w:rPr>
          <w:rFonts w:ascii="Times New Roman" w:hAnsi="Times New Roman" w:eastAsia="新宋体" w:cs="Times New Roman"/>
          <w:szCs w:val="21"/>
        </w:rPr>
        <w:t xml:space="preserve"> ”，水中也出现“</w:t>
      </w:r>
      <w:r>
        <w:rPr>
          <w:rFonts w:ascii="Times New Roman" w:hAnsi="Times New Roman" w:eastAsia="新宋体" w:cs="Times New Roman"/>
          <w:szCs w:val="21"/>
          <w:u w:val="single"/>
        </w:rPr>
        <w:t>　老鱼跳波瘦蛟舞　</w:t>
      </w:r>
      <w:r>
        <w:rPr>
          <w:rFonts w:ascii="Times New Roman" w:hAnsi="Times New Roman" w:eastAsia="新宋体" w:cs="Times New Roman"/>
          <w:szCs w:val="21"/>
        </w:rPr>
        <w:t xml:space="preserve"> ”的景象。</w:t>
      </w:r>
    </w:p>
    <w:p w14:paraId="67326FB7">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《李凭箜篌引》中“</w:t>
      </w:r>
      <w:r>
        <w:rPr>
          <w:rFonts w:ascii="Times New Roman" w:hAnsi="Times New Roman" w:eastAsia="新宋体" w:cs="Times New Roman"/>
          <w:szCs w:val="21"/>
          <w:u w:val="single"/>
        </w:rPr>
        <w:t>　十二门前融冷光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二十三丝动紫皇　</w:t>
      </w:r>
      <w:r>
        <w:rPr>
          <w:rFonts w:ascii="Times New Roman" w:hAnsi="Times New Roman" w:eastAsia="新宋体" w:cs="Times New Roman"/>
          <w:szCs w:val="21"/>
        </w:rPr>
        <w:t xml:space="preserve"> ”两句，诗人用浪漫夸张的手法，写音响效果。长安城门前的冷气寒光，皇城仙府，全被箜篌声所消融。</w:t>
      </w:r>
    </w:p>
    <w:p w14:paraId="7495CCE4">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《李凭箜篌引》中，“</w:t>
      </w:r>
      <w:r>
        <w:rPr>
          <w:rFonts w:ascii="Times New Roman" w:hAnsi="Times New Roman" w:eastAsia="新宋体" w:cs="Times New Roman"/>
          <w:szCs w:val="21"/>
          <w:u w:val="single"/>
        </w:rPr>
        <w:t>　丝蜀桐张高秋　</w:t>
      </w:r>
      <w:r>
        <w:rPr>
          <w:rFonts w:ascii="Times New Roman" w:hAnsi="Times New Roman" w:eastAsia="新宋体" w:cs="Times New Roman"/>
          <w:szCs w:val="21"/>
        </w:rPr>
        <w:t xml:space="preserve"> ”表明时间是九月深秋；“</w:t>
      </w:r>
      <w:r>
        <w:rPr>
          <w:rFonts w:ascii="Times New Roman" w:hAnsi="Times New Roman" w:eastAsia="新宋体" w:cs="Times New Roman"/>
          <w:szCs w:val="21"/>
          <w:u w:val="single"/>
        </w:rPr>
        <w:t>　李凭中国弹箜篌　</w:t>
      </w:r>
      <w:r>
        <w:rPr>
          <w:rFonts w:ascii="Times New Roman" w:hAnsi="Times New Roman" w:eastAsia="新宋体" w:cs="Times New Roman"/>
          <w:szCs w:val="21"/>
        </w:rPr>
        <w:t xml:space="preserve"> ”交代了演奏者的姓名和地点。</w:t>
      </w:r>
    </w:p>
    <w:p w14:paraId="37BBE416">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《李凭箜篌引》中运用浪漫主义的手法，用自由的想象和瑰丽的神话世界来表现音乐世界的美妙，与《琵琶行并序》中的“东船西舫悄无言，唯见江心秋月白”有形同之妙的诗句是：</w:t>
      </w:r>
      <w:r>
        <w:rPr>
          <w:rFonts w:ascii="Times New Roman" w:hAnsi="Times New Roman" w:eastAsia="新宋体" w:cs="Times New Roman"/>
          <w:szCs w:val="21"/>
          <w:u w:val="single"/>
        </w:rPr>
        <w:t>　吴质不眠倚桂树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露脚斜飞湿寒兔　</w:t>
      </w:r>
      <w:r>
        <w:rPr>
          <w:rFonts w:ascii="Times New Roman" w:hAnsi="Times New Roman" w:eastAsia="新宋体" w:cs="Times New Roman"/>
          <w:szCs w:val="21"/>
        </w:rPr>
        <w:t xml:space="preserve"> 。</w:t>
      </w:r>
    </w:p>
    <w:p w14:paraId="55F82304">
      <w:pPr>
        <w:spacing w:line="360" w:lineRule="auto"/>
        <w:ind w:left="273" w:leftChars="130"/>
      </w:pPr>
      <w:r>
        <w:rPr>
          <w:rFonts w:hint="eastAsia" w:ascii="Times New Roman" w:hAnsi="Times New Roman" w:eastAsia="新宋体" w:cs="Times New Roman"/>
          <w:szCs w:val="21"/>
        </w:rPr>
        <w:t>5</w:t>
      </w:r>
      <w:r>
        <w:rPr>
          <w:rFonts w:ascii="Times New Roman" w:hAnsi="Times New Roman" w:eastAsia="新宋体" w:cs="Times New Roman"/>
          <w:szCs w:val="21"/>
        </w:rPr>
        <w:t>高适《燕歌行》中“</w:t>
      </w:r>
      <w:r>
        <w:rPr>
          <w:rFonts w:ascii="Times New Roman" w:hAnsi="Times New Roman" w:eastAsia="新宋体" w:cs="Times New Roman"/>
          <w:szCs w:val="21"/>
          <w:u w:val="single"/>
        </w:rPr>
        <w:t>大漠穷秋塞草腓</w:t>
      </w:r>
      <w:r>
        <w:rPr>
          <w:rFonts w:ascii="Times New Roman" w:hAnsi="Times New Roman" w:eastAsia="新宋体" w:cs="Times New Roman"/>
          <w:szCs w:val="21"/>
        </w:rPr>
        <w:t>，</w:t>
      </w:r>
      <w:r>
        <w:rPr>
          <w:rFonts w:ascii="Times New Roman" w:hAnsi="Times New Roman" w:eastAsia="新宋体" w:cs="Times New Roman"/>
          <w:szCs w:val="21"/>
          <w:u w:val="single"/>
        </w:rPr>
        <w:t>孤城落日斗兵稀</w:t>
      </w:r>
      <w:r>
        <w:rPr>
          <w:rFonts w:ascii="Times New Roman" w:hAnsi="Times New Roman" w:eastAsia="新宋体" w:cs="Times New Roman"/>
          <w:szCs w:val="21"/>
        </w:rPr>
        <w:t>”两句，用边塞的阴惨景象烘托了残兵败卒凄凉的心境。</w:t>
      </w:r>
    </w:p>
    <w:p w14:paraId="5FAE2949">
      <w:pPr>
        <w:spacing w:line="360" w:lineRule="auto"/>
        <w:ind w:left="273" w:leftChars="130"/>
      </w:pPr>
      <w:r>
        <w:rPr>
          <w:rFonts w:hint="eastAsia" w:ascii="Times New Roman" w:hAnsi="Times New Roman" w:eastAsia="新宋体" w:cs="Times New Roman"/>
          <w:szCs w:val="21"/>
        </w:rPr>
        <w:t>6</w:t>
      </w:r>
      <w:r>
        <w:rPr>
          <w:rFonts w:ascii="Times New Roman" w:hAnsi="Times New Roman" w:eastAsia="新宋体" w:cs="Times New Roman"/>
          <w:szCs w:val="21"/>
        </w:rPr>
        <w:t>高适《燕歌行》中运用对比手法，把矛头直指将帅纵情享乐的诗句是“</w:t>
      </w:r>
      <w:r>
        <w:rPr>
          <w:rFonts w:ascii="Times New Roman" w:hAnsi="Times New Roman" w:eastAsia="新宋体" w:cs="Times New Roman"/>
          <w:szCs w:val="21"/>
          <w:u w:val="single"/>
        </w:rPr>
        <w:t>战士军前半死生</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美人帐下犹歌舞　</w:t>
      </w:r>
      <w:r>
        <w:rPr>
          <w:rFonts w:ascii="Times New Roman" w:hAnsi="Times New Roman" w:eastAsia="新宋体" w:cs="Times New Roman"/>
          <w:szCs w:val="21"/>
        </w:rPr>
        <w:t xml:space="preserve"> ”。</w:t>
      </w:r>
    </w:p>
    <w:p w14:paraId="0C16E7F7">
      <w:pPr>
        <w:spacing w:line="360" w:lineRule="auto"/>
        <w:ind w:left="273" w:leftChars="130"/>
      </w:pPr>
      <w:r>
        <w:rPr>
          <w:rFonts w:hint="eastAsia" w:ascii="Times New Roman" w:hAnsi="Times New Roman" w:eastAsia="新宋体" w:cs="Times New Roman"/>
          <w:szCs w:val="21"/>
        </w:rPr>
        <w:t>7</w:t>
      </w:r>
      <w:r>
        <w:rPr>
          <w:rFonts w:ascii="Times New Roman" w:hAnsi="Times New Roman" w:eastAsia="新宋体" w:cs="Times New Roman"/>
          <w:szCs w:val="21"/>
        </w:rPr>
        <w:t>高适《燕歌行》中，“</w:t>
      </w:r>
      <w:r>
        <w:rPr>
          <w:rFonts w:ascii="Times New Roman" w:hAnsi="Times New Roman" w:eastAsia="新宋体" w:cs="Times New Roman"/>
          <w:szCs w:val="21"/>
          <w:u w:val="single"/>
        </w:rPr>
        <w:t>　铁衣远戍辛勤久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玉箸应啼别离后　</w:t>
      </w:r>
      <w:r>
        <w:rPr>
          <w:rFonts w:ascii="Times New Roman" w:hAnsi="Times New Roman" w:eastAsia="新宋体" w:cs="Times New Roman"/>
          <w:szCs w:val="21"/>
        </w:rPr>
        <w:t xml:space="preserve"> ”两句一实一虚，既写出了战士们打仗的辛苦，又写出了家中妻子对远征战士的思念之情。</w:t>
      </w:r>
    </w:p>
    <w:p w14:paraId="5A5B4BE0">
      <w:pPr>
        <w:spacing w:line="360" w:lineRule="auto"/>
        <w:ind w:left="273" w:leftChars="130"/>
      </w:pPr>
      <w:r>
        <w:rPr>
          <w:rFonts w:hint="eastAsia" w:ascii="Times New Roman" w:hAnsi="Times New Roman" w:eastAsia="新宋体" w:cs="Times New Roman"/>
          <w:szCs w:val="21"/>
        </w:rPr>
        <w:t>8</w:t>
      </w:r>
      <w:r>
        <w:rPr>
          <w:rFonts w:ascii="Times New Roman" w:hAnsi="Times New Roman" w:eastAsia="新宋体" w:cs="Times New Roman"/>
          <w:szCs w:val="21"/>
        </w:rPr>
        <w:t>李贺《李凭箜篌引》中分别用以声写声、以形写声的手法来描写音乐清脆婉转，时而低回，时而欢快的两句是“</w:t>
      </w:r>
      <w:r>
        <w:rPr>
          <w:rFonts w:ascii="Times New Roman" w:hAnsi="Times New Roman" w:eastAsia="新宋体" w:cs="Times New Roman"/>
          <w:szCs w:val="21"/>
          <w:u w:val="single"/>
        </w:rPr>
        <w:t>　昆山玉碎凤凰叫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芙蓉泣露香兰笑　</w:t>
      </w:r>
      <w:r>
        <w:rPr>
          <w:rFonts w:ascii="Times New Roman" w:hAnsi="Times New Roman" w:eastAsia="新宋体" w:cs="Times New Roman"/>
          <w:szCs w:val="21"/>
        </w:rPr>
        <w:t xml:space="preserve"> ”。</w:t>
      </w:r>
    </w:p>
    <w:p w14:paraId="58A7F173">
      <w:pPr>
        <w:spacing w:line="360" w:lineRule="auto"/>
        <w:ind w:left="273" w:leftChars="130"/>
      </w:pPr>
      <w:r>
        <w:rPr>
          <w:rFonts w:hint="eastAsia" w:ascii="Times New Roman" w:hAnsi="Times New Roman" w:eastAsia="新宋体" w:cs="Times New Roman"/>
          <w:szCs w:val="21"/>
        </w:rPr>
        <w:t>9</w:t>
      </w:r>
      <w:r>
        <w:t xml:space="preserve"> </w:t>
      </w:r>
      <w:r>
        <w:rPr>
          <w:rFonts w:ascii="Times New Roman" w:hAnsi="Times New Roman" w:eastAsia="新宋体" w:cs="Times New Roman"/>
          <w:szCs w:val="21"/>
        </w:rPr>
        <w:t>李商隐《锦瑟》中以起兴手法，流露出诗人心底嗔怨，引起诗人对青春年华的无限怀想的两句是“</w:t>
      </w:r>
      <w:r>
        <w:rPr>
          <w:rFonts w:ascii="Times New Roman" w:hAnsi="Times New Roman" w:eastAsia="新宋体" w:cs="Times New Roman"/>
          <w:szCs w:val="21"/>
          <w:u w:val="single"/>
        </w:rPr>
        <w:t>　锦瑟无端五十弦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一弦一柱思华年　</w:t>
      </w:r>
      <w:r>
        <w:rPr>
          <w:rFonts w:ascii="Times New Roman" w:hAnsi="Times New Roman" w:eastAsia="新宋体" w:cs="Times New Roman"/>
          <w:szCs w:val="21"/>
        </w:rPr>
        <w:t xml:space="preserve"> ”。</w:t>
      </w:r>
    </w:p>
    <w:p w14:paraId="7CBE63B2">
      <w:pPr>
        <w:spacing w:line="360" w:lineRule="auto"/>
        <w:ind w:left="273" w:leftChars="130"/>
      </w:pPr>
      <w:r>
        <w:rPr>
          <w:rFonts w:hint="eastAsia" w:ascii="Times New Roman" w:hAnsi="Times New Roman" w:eastAsia="新宋体" w:cs="Times New Roman"/>
          <w:szCs w:val="21"/>
        </w:rPr>
        <w:t>10</w:t>
      </w:r>
      <w:r>
        <w:rPr>
          <w:rFonts w:ascii="Times New Roman" w:hAnsi="Times New Roman" w:eastAsia="新宋体" w:cs="Times New Roman"/>
          <w:szCs w:val="21"/>
        </w:rPr>
        <w:t>李商隐《锦瑟》中“</w:t>
      </w:r>
      <w:r>
        <w:rPr>
          <w:rFonts w:ascii="Times New Roman" w:hAnsi="Times New Roman" w:eastAsia="新宋体" w:cs="Times New Roman"/>
          <w:szCs w:val="21"/>
          <w:u w:val="single"/>
        </w:rPr>
        <w:t>　庄生晓梦迷蝴蝶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望帝春心托杜鹃　</w:t>
      </w:r>
      <w:r>
        <w:rPr>
          <w:rFonts w:ascii="Times New Roman" w:hAnsi="Times New Roman" w:eastAsia="新宋体" w:cs="Times New Roman"/>
          <w:szCs w:val="21"/>
        </w:rPr>
        <w:t xml:space="preserve"> ”两句，借用庄子和望帝的典故，表达对过去美好事物或情感的怀恋之情。</w:t>
      </w:r>
    </w:p>
    <w:p w14:paraId="3CBE381B">
      <w:pPr>
        <w:spacing w:line="360" w:lineRule="auto"/>
        <w:ind w:left="273" w:leftChars="130"/>
      </w:pPr>
      <w:r>
        <w:rPr>
          <w:rFonts w:hint="eastAsia" w:ascii="Times New Roman" w:hAnsi="Times New Roman" w:eastAsia="新宋体" w:cs="Times New Roman"/>
          <w:szCs w:val="21"/>
        </w:rPr>
        <w:t>11</w:t>
      </w:r>
      <w:r>
        <w:rPr>
          <w:rFonts w:ascii="Times New Roman" w:hAnsi="Times New Roman" w:eastAsia="新宋体" w:cs="Times New Roman"/>
          <w:szCs w:val="21"/>
        </w:rPr>
        <w:t>李商隐《锦瑟》中，化用典故，表示美好愿望终如烟云、可望而不可即的诗句是“</w:t>
      </w:r>
      <w:r>
        <w:rPr>
          <w:rFonts w:ascii="Times New Roman" w:hAnsi="Times New Roman" w:eastAsia="新宋体" w:cs="Times New Roman"/>
          <w:szCs w:val="21"/>
          <w:u w:val="single"/>
        </w:rPr>
        <w:t>　沧海月明珠有泪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蓝田日暖玉生烟　</w:t>
      </w:r>
      <w:r>
        <w:rPr>
          <w:rFonts w:ascii="Times New Roman" w:hAnsi="Times New Roman" w:eastAsia="新宋体" w:cs="Times New Roman"/>
          <w:szCs w:val="21"/>
        </w:rPr>
        <w:t xml:space="preserve"> ”。</w:t>
      </w:r>
    </w:p>
    <w:p w14:paraId="252060FB">
      <w:pPr>
        <w:spacing w:line="360" w:lineRule="auto"/>
        <w:ind w:left="273" w:leftChars="130"/>
      </w:pPr>
      <w:r>
        <w:rPr>
          <w:rFonts w:hint="eastAsia" w:ascii="Times New Roman" w:hAnsi="Times New Roman" w:eastAsia="新宋体" w:cs="Times New Roman"/>
          <w:szCs w:val="21"/>
        </w:rPr>
        <w:t>12</w:t>
      </w:r>
      <w:r>
        <w:rPr>
          <w:rFonts w:ascii="Times New Roman" w:hAnsi="Times New Roman" w:eastAsia="新宋体" w:cs="Times New Roman"/>
          <w:szCs w:val="21"/>
        </w:rPr>
        <w:t>李商隐《锦瑟》中，写诗人从“追梦”中醒来，知道那梦已经远去，流露出无可奈何的情怀的两句是“</w:t>
      </w:r>
      <w:r>
        <w:rPr>
          <w:rFonts w:ascii="Times New Roman" w:hAnsi="Times New Roman" w:eastAsia="新宋体" w:cs="Times New Roman"/>
          <w:szCs w:val="21"/>
          <w:u w:val="single"/>
        </w:rPr>
        <w:t>　此情可待成追忆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只是当时已惘然　</w:t>
      </w:r>
      <w:r>
        <w:rPr>
          <w:rFonts w:ascii="Times New Roman" w:hAnsi="Times New Roman" w:eastAsia="新宋体" w:cs="Times New Roman"/>
          <w:szCs w:val="21"/>
        </w:rPr>
        <w:t xml:space="preserve"> ”。</w:t>
      </w:r>
    </w:p>
    <w:p w14:paraId="2C7212E4">
      <w:pPr>
        <w:spacing w:line="360" w:lineRule="auto"/>
        <w:ind w:left="273" w:leftChars="130"/>
      </w:pPr>
      <w:r>
        <w:rPr>
          <w:rFonts w:hint="eastAsia" w:ascii="Times New Roman" w:hAnsi="Times New Roman" w:eastAsia="新宋体" w:cs="Times New Roman"/>
          <w:szCs w:val="21"/>
        </w:rPr>
        <w:t>13</w:t>
      </w:r>
      <w:r>
        <w:rPr>
          <w:rFonts w:ascii="Times New Roman" w:hAnsi="Times New Roman" w:eastAsia="新宋体" w:cs="Times New Roman"/>
          <w:szCs w:val="21"/>
        </w:rPr>
        <w:t>陆游《书愤》中表现诗人年轻时就有收复失地的雄心，但在现实中受到阻挠打击的悲愤心情的句子是“</w:t>
      </w:r>
      <w:r>
        <w:rPr>
          <w:rFonts w:ascii="Times New Roman" w:hAnsi="Times New Roman" w:eastAsia="新宋体" w:cs="Times New Roman"/>
          <w:szCs w:val="21"/>
          <w:u w:val="single"/>
        </w:rPr>
        <w:t>　早岁那知世事艰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中原北望气如山　</w:t>
      </w:r>
      <w:r>
        <w:rPr>
          <w:rFonts w:ascii="Times New Roman" w:hAnsi="Times New Roman" w:eastAsia="新宋体" w:cs="Times New Roman"/>
          <w:szCs w:val="21"/>
        </w:rPr>
        <w:t xml:space="preserve"> ”。</w:t>
      </w:r>
    </w:p>
    <w:p w14:paraId="54C0F288">
      <w:pPr>
        <w:spacing w:line="360" w:lineRule="auto"/>
        <w:ind w:left="273" w:leftChars="130"/>
      </w:pPr>
      <w:r>
        <w:rPr>
          <w:rFonts w:hint="eastAsia" w:ascii="Times New Roman" w:hAnsi="Times New Roman" w:eastAsia="新宋体" w:cs="Times New Roman"/>
          <w:szCs w:val="21"/>
        </w:rPr>
        <w:t>14</w:t>
      </w:r>
      <w:r>
        <w:rPr>
          <w:rFonts w:ascii="Times New Roman" w:hAnsi="Times New Roman" w:eastAsia="新宋体" w:cs="Times New Roman"/>
          <w:szCs w:val="21"/>
        </w:rPr>
        <w:t>陆游《书愤》中“</w:t>
      </w:r>
      <w:r>
        <w:rPr>
          <w:rFonts w:ascii="Times New Roman" w:hAnsi="Times New Roman" w:eastAsia="新宋体" w:cs="Times New Roman"/>
          <w:szCs w:val="21"/>
          <w:u w:val="single"/>
        </w:rPr>
        <w:t>　楼船夜雪瓜洲渡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铁马秋风大散关　</w:t>
      </w:r>
      <w:r>
        <w:rPr>
          <w:rFonts w:ascii="Times New Roman" w:hAnsi="Times New Roman" w:eastAsia="新宋体" w:cs="Times New Roman"/>
          <w:szCs w:val="21"/>
        </w:rPr>
        <w:t xml:space="preserve"> ”两句，采用列锦手法，用六个名词简洁却巧妙地写出了战斗的情形和诗人想抗金杀敌的心情。</w:t>
      </w:r>
    </w:p>
    <w:p w14:paraId="43DFD3D1">
      <w:pPr>
        <w:spacing w:line="360" w:lineRule="auto"/>
        <w:ind w:left="273" w:leftChars="130"/>
      </w:pPr>
      <w:r>
        <w:rPr>
          <w:rFonts w:hint="eastAsia" w:ascii="Times New Roman" w:hAnsi="Times New Roman" w:eastAsia="新宋体" w:cs="Times New Roman"/>
          <w:szCs w:val="21"/>
        </w:rPr>
        <w:t>15</w:t>
      </w:r>
      <w:r>
        <w:rPr>
          <w:rFonts w:ascii="Times New Roman" w:hAnsi="Times New Roman" w:eastAsia="新宋体" w:cs="Times New Roman"/>
          <w:szCs w:val="21"/>
        </w:rPr>
        <w:t>陆游《书愤》中用檀道济的典故表明自己年轻时的理想落空的诗句是“</w:t>
      </w:r>
      <w:r>
        <w:rPr>
          <w:rFonts w:ascii="Times New Roman" w:hAnsi="Times New Roman" w:eastAsia="新宋体" w:cs="Times New Roman"/>
          <w:szCs w:val="21"/>
          <w:u w:val="single"/>
        </w:rPr>
        <w:t>　塞上长城空自许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镜中衰鬓已先斑　</w:t>
      </w:r>
      <w:r>
        <w:rPr>
          <w:rFonts w:ascii="Times New Roman" w:hAnsi="Times New Roman" w:eastAsia="新宋体" w:cs="Times New Roman"/>
          <w:szCs w:val="21"/>
        </w:rPr>
        <w:t xml:space="preserve"> ”。</w:t>
      </w:r>
    </w:p>
    <w:p w14:paraId="5DFDAA4A">
      <w:pPr>
        <w:spacing w:line="360" w:lineRule="auto"/>
        <w:ind w:left="273" w:leftChars="130"/>
      </w:pPr>
      <w:r>
        <w:rPr>
          <w:rFonts w:hint="eastAsia" w:ascii="Times New Roman" w:hAnsi="Times New Roman" w:eastAsia="新宋体" w:cs="Times New Roman"/>
          <w:szCs w:val="21"/>
        </w:rPr>
        <w:t>16</w:t>
      </w:r>
      <w:r>
        <w:rPr>
          <w:rFonts w:ascii="Times New Roman" w:hAnsi="Times New Roman" w:eastAsia="新宋体" w:cs="Times New Roman"/>
          <w:szCs w:val="21"/>
        </w:rPr>
        <w:t>陆游《书愤》中，“</w:t>
      </w:r>
      <w:r>
        <w:rPr>
          <w:rFonts w:ascii="Times New Roman" w:hAnsi="Times New Roman" w:eastAsia="新宋体" w:cs="Times New Roman"/>
          <w:szCs w:val="21"/>
          <w:u w:val="single"/>
        </w:rPr>
        <w:t>　出师一表真名世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千载谁堪伯仲间　</w:t>
      </w:r>
      <w:r>
        <w:rPr>
          <w:rFonts w:ascii="Times New Roman" w:hAnsi="Times New Roman" w:eastAsia="新宋体" w:cs="Times New Roman"/>
          <w:szCs w:val="21"/>
        </w:rPr>
        <w:t xml:space="preserve"> ”两句运用诸葛亮的典故，追慕先贤的业绩，表明自己爱国热情至老不移，渴望效法诸葛亮，施展抱负。</w:t>
      </w:r>
    </w:p>
    <w:p w14:paraId="68FDB9AF">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《氓》</w:t>
      </w:r>
    </w:p>
    <w:p w14:paraId="011FEE7A">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《氓》中用桑树比兴描写女主人公青春年华和容颜衰老的句子分别是“</w:t>
      </w:r>
      <w:r>
        <w:rPr>
          <w:rFonts w:ascii="Times New Roman" w:hAnsi="Times New Roman" w:eastAsia="新宋体" w:cs="Times New Roman"/>
          <w:szCs w:val="21"/>
          <w:u w:val="single"/>
        </w:rPr>
        <w:t>　桑之未落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其叶沃若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桑之落矣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其黄而陨　</w:t>
      </w:r>
      <w:r>
        <w:rPr>
          <w:rFonts w:ascii="Times New Roman" w:hAnsi="Times New Roman" w:eastAsia="新宋体" w:cs="Times New Roman"/>
          <w:szCs w:val="21"/>
        </w:rPr>
        <w:t xml:space="preserve"> ”。</w:t>
      </w:r>
    </w:p>
    <w:p w14:paraId="28F8E1CE">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《氓》中描写女主人公与氓热恋时的情形的句子是“不见复关，</w:t>
      </w:r>
      <w:r>
        <w:rPr>
          <w:rFonts w:ascii="Times New Roman" w:hAnsi="Times New Roman" w:eastAsia="新宋体" w:cs="Times New Roman"/>
          <w:szCs w:val="21"/>
          <w:u w:val="single"/>
        </w:rPr>
        <w:t>　泣涕涟涟　</w:t>
      </w:r>
      <w:r>
        <w:rPr>
          <w:rFonts w:ascii="Times New Roman" w:hAnsi="Times New Roman" w:eastAsia="新宋体" w:cs="Times New Roman"/>
          <w:szCs w:val="21"/>
        </w:rPr>
        <w:t xml:space="preserve"> 。既见复关，</w:t>
      </w:r>
      <w:r>
        <w:rPr>
          <w:rFonts w:ascii="Times New Roman" w:hAnsi="Times New Roman" w:eastAsia="新宋体" w:cs="Times New Roman"/>
          <w:szCs w:val="21"/>
          <w:u w:val="single"/>
        </w:rPr>
        <w:t>　载笑载言　</w:t>
      </w:r>
      <w:r>
        <w:rPr>
          <w:rFonts w:ascii="Times New Roman" w:hAnsi="Times New Roman" w:eastAsia="新宋体" w:cs="Times New Roman"/>
          <w:szCs w:val="21"/>
        </w:rPr>
        <w:t xml:space="preserve"> ”。</w:t>
      </w:r>
    </w:p>
    <w:p w14:paraId="16841A7D">
      <w:pPr>
        <w:spacing w:line="360" w:lineRule="auto"/>
        <w:rPr>
          <w:rFonts w:hint="eastAsia"/>
        </w:rPr>
      </w:pPr>
      <w:r>
        <w:rPr>
          <w:rFonts w:hint="eastAsia" w:ascii="Times New Roman" w:hAnsi="Times New Roman" w:eastAsia="新宋体" w:cs="Times New Roman"/>
          <w:szCs w:val="21"/>
        </w:rPr>
        <w:t>3</w:t>
      </w:r>
      <w:r>
        <w:rPr>
          <w:rFonts w:ascii="Times New Roman" w:hAnsi="Times New Roman" w:eastAsia="新宋体" w:cs="Times New Roman"/>
          <w:szCs w:val="21"/>
        </w:rPr>
        <w:t>《氓》中写女主人公回忆少年时代尽情说笑、非常快乐的句子是“</w:t>
      </w:r>
      <w:r>
        <w:rPr>
          <w:rFonts w:ascii="Times New Roman" w:hAnsi="Times New Roman" w:eastAsia="新宋体" w:cs="Times New Roman"/>
          <w:szCs w:val="21"/>
          <w:u w:val="single"/>
        </w:rPr>
        <w:t>　总角之宴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言笑晏晏　</w:t>
      </w:r>
      <w:r>
        <w:rPr>
          <w:rFonts w:ascii="Times New Roman" w:hAnsi="Times New Roman" w:eastAsia="新宋体" w:cs="Times New Roman"/>
          <w:szCs w:val="21"/>
        </w:rPr>
        <w:t xml:space="preserve"> ”。</w:t>
      </w:r>
    </w:p>
    <w:p w14:paraId="0A5C3969">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《氓》中表现女子悔恨多于哀伤、决绝而不留恋的刚烈的性格特点的句子是：“</w:t>
      </w:r>
      <w:r>
        <w:rPr>
          <w:rFonts w:ascii="Times New Roman" w:hAnsi="Times New Roman" w:eastAsia="新宋体" w:cs="Times New Roman"/>
          <w:szCs w:val="21"/>
          <w:u w:val="single"/>
        </w:rPr>
        <w:t>　反是不思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亦已焉哉</w:t>
      </w:r>
      <w:r>
        <w:rPr>
          <w:rFonts w:ascii="Times New Roman" w:hAnsi="Times New Roman" w:eastAsia="新宋体" w:cs="Times New Roman"/>
          <w:szCs w:val="21"/>
        </w:rPr>
        <w:t xml:space="preserve"> ！”</w:t>
      </w:r>
    </w:p>
    <w:p w14:paraId="34212A78">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《氓》中女主人公充满愤懑地批判男子行为没有准则，情感经常变化的句子是：“</w:t>
      </w:r>
      <w:r>
        <w:rPr>
          <w:rFonts w:ascii="Times New Roman" w:hAnsi="Times New Roman" w:eastAsia="新宋体" w:cs="Times New Roman"/>
          <w:szCs w:val="21"/>
          <w:u w:val="single"/>
        </w:rPr>
        <w:t>　士也罔极</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二三其德　</w:t>
      </w:r>
      <w:r>
        <w:rPr>
          <w:rFonts w:ascii="Times New Roman" w:hAnsi="Times New Roman" w:eastAsia="新宋体" w:cs="Times New Roman"/>
          <w:szCs w:val="21"/>
        </w:rPr>
        <w:t xml:space="preserve"> 。”</w:t>
      </w:r>
    </w:p>
    <w:p w14:paraId="39F755BA">
      <w:pPr>
        <w:spacing w:line="360" w:lineRule="auto"/>
        <w:rPr>
          <w:rFonts w:ascii="Times New Roman" w:hAnsi="Times New Roman" w:eastAsia="新宋体" w:cs="Times New Roman"/>
          <w:szCs w:val="21"/>
        </w:rPr>
      </w:pPr>
      <w:r>
        <w:rPr>
          <w:rFonts w:hint="eastAsia" w:ascii="Times New Roman" w:hAnsi="Times New Roman" w:eastAsia="新宋体" w:cs="Times New Roman"/>
          <w:szCs w:val="21"/>
        </w:rPr>
        <w:t>6</w:t>
      </w:r>
      <w:r>
        <w:rPr>
          <w:rFonts w:ascii="Times New Roman" w:hAnsi="Times New Roman" w:eastAsia="新宋体" w:cs="Times New Roman"/>
          <w:szCs w:val="21"/>
        </w:rPr>
        <w:t>《氓》中直接表现女主人公已不再相信爱情，并劝告天下女子不要沉溺于爱情的句子是：“</w:t>
      </w:r>
      <w:r>
        <w:rPr>
          <w:rFonts w:ascii="Times New Roman" w:hAnsi="Times New Roman" w:eastAsia="新宋体" w:cs="Times New Roman"/>
          <w:szCs w:val="21"/>
          <w:u w:val="single"/>
        </w:rPr>
        <w:t>　于嗟女兮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无与士耽　</w:t>
      </w:r>
      <w:r>
        <w:rPr>
          <w:rFonts w:ascii="Times New Roman" w:hAnsi="Times New Roman" w:eastAsia="新宋体" w:cs="Times New Roman"/>
          <w:szCs w:val="21"/>
        </w:rPr>
        <w:t xml:space="preserve"> ！”</w:t>
      </w:r>
    </w:p>
    <w:p w14:paraId="4B3B9A69">
      <w:pPr>
        <w:spacing w:line="360" w:lineRule="auto"/>
      </w:pPr>
      <w:r>
        <w:rPr>
          <w:rFonts w:hint="eastAsia" w:ascii="Times New Roman" w:hAnsi="Times New Roman" w:eastAsia="新宋体" w:cs="Times New Roman"/>
          <w:szCs w:val="21"/>
        </w:rPr>
        <w:t xml:space="preserve">7 </w:t>
      </w:r>
      <w:r>
        <w:rPr>
          <w:rFonts w:ascii="Times New Roman" w:hAnsi="Times New Roman" w:eastAsia="新宋体" w:cs="Times New Roman"/>
          <w:szCs w:val="21"/>
        </w:rPr>
        <w:t>《氓》中集中体现女子对爱情态度专一，男子对爱情却怀二心的鲜明的对比的句子是“</w:t>
      </w:r>
      <w:r>
        <w:rPr>
          <w:rFonts w:ascii="Times New Roman" w:hAnsi="Times New Roman" w:eastAsia="新宋体" w:cs="Times New Roman"/>
          <w:szCs w:val="21"/>
          <w:u w:val="single"/>
        </w:rPr>
        <w:t>　女也不爽</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士贰其行</w:t>
      </w:r>
      <w:r>
        <w:rPr>
          <w:rFonts w:ascii="Times New Roman" w:hAnsi="Times New Roman" w:eastAsia="新宋体" w:cs="Times New Roman"/>
          <w:szCs w:val="21"/>
        </w:rPr>
        <w:t xml:space="preserve"> ”。</w:t>
      </w:r>
    </w:p>
    <w:p w14:paraId="22ED2D47">
      <w:pPr>
        <w:spacing w:line="360" w:lineRule="auto"/>
        <w:rPr>
          <w:rFonts w:ascii="Times New Roman" w:hAnsi="Times New Roman" w:eastAsia="新宋体" w:cs="Times New Roman"/>
          <w:szCs w:val="21"/>
        </w:rPr>
      </w:pPr>
      <w:r>
        <w:rPr>
          <w:rFonts w:hint="eastAsia" w:ascii="Times New Roman" w:hAnsi="Times New Roman" w:eastAsia="新宋体" w:cs="Times New Roman"/>
          <w:szCs w:val="21"/>
        </w:rPr>
        <w:t>8</w:t>
      </w:r>
      <w:r>
        <w:rPr>
          <w:rFonts w:ascii="Times New Roman" w:hAnsi="Times New Roman" w:eastAsia="新宋体" w:cs="Times New Roman"/>
          <w:szCs w:val="21"/>
        </w:rPr>
        <w:t>《氓》中以“淇”和“隰”的有界来喻示爱情的终结和痛苦的无边的句子是“</w:t>
      </w:r>
      <w:r>
        <w:rPr>
          <w:rFonts w:ascii="Times New Roman" w:hAnsi="Times New Roman" w:eastAsia="新宋体" w:cs="Times New Roman"/>
          <w:szCs w:val="21"/>
          <w:u w:val="single"/>
        </w:rPr>
        <w:t>　淇则有岸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隰则有泮　</w:t>
      </w:r>
      <w:r>
        <w:rPr>
          <w:rFonts w:ascii="Times New Roman" w:hAnsi="Times New Roman" w:eastAsia="新宋体" w:cs="Times New Roman"/>
          <w:szCs w:val="21"/>
        </w:rPr>
        <w:t xml:space="preserve"> ”。</w:t>
      </w:r>
    </w:p>
    <w:p w14:paraId="65305C3F">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《离骚》</w:t>
      </w:r>
    </w:p>
    <w:p w14:paraId="2606D129">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在《离骚》（节选）中，屈原诉说自己曾因佩戴蕙草而遭到贬逐，也曾被加上采摘白芷的罪名，但他坚定地表示：“</w:t>
      </w:r>
      <w:r>
        <w:rPr>
          <w:rFonts w:ascii="Times New Roman" w:hAnsi="Times New Roman" w:eastAsia="新宋体" w:cs="Times New Roman"/>
          <w:szCs w:val="21"/>
          <w:u w:val="single"/>
        </w:rPr>
        <w:t>　亦余心之所善兮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虽九死其犹未悔　</w:t>
      </w:r>
      <w:r>
        <w:rPr>
          <w:rFonts w:ascii="Times New Roman" w:hAnsi="Times New Roman" w:eastAsia="新宋体" w:cs="Times New Roman"/>
          <w:szCs w:val="21"/>
        </w:rPr>
        <w:t xml:space="preserve"> 。”</w:t>
      </w:r>
    </w:p>
    <w:p w14:paraId="282F2A01">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屈原在《离骚》（节选）中表现自己同情百姓的苦难生活，并因此流泪叹息的名句是：“</w:t>
      </w:r>
      <w:r>
        <w:rPr>
          <w:rFonts w:ascii="Times New Roman" w:hAnsi="Times New Roman" w:eastAsia="新宋体" w:cs="Times New Roman"/>
          <w:szCs w:val="21"/>
          <w:u w:val="single"/>
        </w:rPr>
        <w:t>　长太息以掩涕兮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哀民生之多艰　</w:t>
      </w:r>
      <w:r>
        <w:rPr>
          <w:rFonts w:ascii="Times New Roman" w:hAnsi="Times New Roman" w:eastAsia="新宋体" w:cs="Times New Roman"/>
          <w:szCs w:val="21"/>
        </w:rPr>
        <w:t xml:space="preserve"> 。”</w:t>
      </w:r>
    </w:p>
    <w:p w14:paraId="3DFC0EE4">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《离骚》中“</w:t>
      </w:r>
      <w:r>
        <w:rPr>
          <w:rFonts w:ascii="Times New Roman" w:hAnsi="Times New Roman" w:eastAsia="新宋体" w:cs="Times New Roman"/>
          <w:szCs w:val="21"/>
          <w:u w:val="single"/>
        </w:rPr>
        <w:t>　制芰荷以为衣兮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集芙蓉以为裳　</w:t>
      </w:r>
      <w:r>
        <w:rPr>
          <w:rFonts w:ascii="Times New Roman" w:hAnsi="Times New Roman" w:eastAsia="新宋体" w:cs="Times New Roman"/>
          <w:szCs w:val="21"/>
        </w:rPr>
        <w:t xml:space="preserve"> ”两句对古代服饰的“上衣下裳制”有所反映。</w:t>
      </w:r>
    </w:p>
    <w:p w14:paraId="31C36E04">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屈原在《离骚》中写自己虽注重修身、严以律己，但早晨进谏晚上即被贬黜的句子是“</w:t>
      </w:r>
      <w:r>
        <w:rPr>
          <w:rFonts w:ascii="Times New Roman" w:hAnsi="Times New Roman" w:eastAsia="新宋体" w:cs="Times New Roman"/>
          <w:szCs w:val="21"/>
          <w:u w:val="single"/>
        </w:rPr>
        <w:t>　余虽好修姱以鞿羁兮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謇朝谇而夕替　</w:t>
      </w:r>
      <w:r>
        <w:rPr>
          <w:rFonts w:ascii="Times New Roman" w:hAnsi="Times New Roman" w:eastAsia="新宋体" w:cs="Times New Roman"/>
          <w:szCs w:val="21"/>
        </w:rPr>
        <w:t xml:space="preserve"> ”。</w:t>
      </w:r>
    </w:p>
    <w:p w14:paraId="3EB5756A">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《离骚》中表明当时社会中的人们违背准则，把迎合讨好奉为法度的两句是“</w:t>
      </w:r>
      <w:r>
        <w:rPr>
          <w:rFonts w:ascii="Times New Roman" w:hAnsi="Times New Roman" w:eastAsia="新宋体" w:cs="Times New Roman"/>
          <w:szCs w:val="21"/>
          <w:u w:val="single"/>
        </w:rPr>
        <w:t>　背绳墨以追曲兮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竞周容以为度　</w:t>
      </w:r>
      <w:r>
        <w:rPr>
          <w:rFonts w:ascii="Times New Roman" w:hAnsi="Times New Roman" w:eastAsia="新宋体" w:cs="Times New Roman"/>
          <w:szCs w:val="21"/>
        </w:rPr>
        <w:t xml:space="preserve"> ”。</w:t>
      </w:r>
    </w:p>
    <w:p w14:paraId="53D90D61">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《离骚》中表明作者在黑暗混乱的社会中烦闷失意，走投无路的两句是“</w:t>
      </w:r>
      <w:r>
        <w:rPr>
          <w:rFonts w:ascii="Times New Roman" w:hAnsi="Times New Roman" w:eastAsia="新宋体" w:cs="Times New Roman"/>
          <w:szCs w:val="21"/>
          <w:u w:val="single"/>
        </w:rPr>
        <w:t>　忳郁邑余侘傺兮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吾独穷困乎此时也　</w:t>
      </w:r>
      <w:r>
        <w:rPr>
          <w:rFonts w:ascii="Times New Roman" w:hAnsi="Times New Roman" w:eastAsia="新宋体" w:cs="Times New Roman"/>
          <w:szCs w:val="21"/>
        </w:rPr>
        <w:t xml:space="preserve"> ”。</w:t>
      </w:r>
    </w:p>
    <w:p w14:paraId="261935FC">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《离骚》中，写屈原怨恨楚怀王昏聩荒唐，轻信谣言的句子是“</w:t>
      </w:r>
      <w:r>
        <w:rPr>
          <w:rFonts w:ascii="Times New Roman" w:hAnsi="Times New Roman" w:eastAsia="新宋体" w:cs="Times New Roman"/>
          <w:szCs w:val="21"/>
          <w:u w:val="single"/>
        </w:rPr>
        <w:t>　怨灵修之浩荡兮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终不察夫民心　</w:t>
      </w:r>
      <w:r>
        <w:rPr>
          <w:rFonts w:ascii="Times New Roman" w:hAnsi="Times New Roman" w:eastAsia="新宋体" w:cs="Times New Roman"/>
          <w:szCs w:val="21"/>
        </w:rPr>
        <w:t xml:space="preserve"> ”。</w:t>
      </w:r>
    </w:p>
    <w:p w14:paraId="3EFBB1E8">
      <w:pPr>
        <w:spacing w:line="360" w:lineRule="auto"/>
      </w:pPr>
      <w:r>
        <w:rPr>
          <w:rFonts w:hint="eastAsia" w:ascii="Times New Roman" w:hAnsi="Times New Roman" w:eastAsia="新宋体" w:cs="Times New Roman"/>
          <w:szCs w:val="21"/>
        </w:rPr>
        <w:t>8</w:t>
      </w:r>
      <w:r>
        <w:rPr>
          <w:rFonts w:ascii="Times New Roman" w:hAnsi="Times New Roman" w:eastAsia="新宋体" w:cs="Times New Roman"/>
          <w:szCs w:val="21"/>
        </w:rPr>
        <w:t>《离骚》中表明自己所处的社会本来就是善于投机取巧，违背规矩的两句是“</w:t>
      </w:r>
      <w:r>
        <w:rPr>
          <w:rFonts w:ascii="Times New Roman" w:hAnsi="Times New Roman" w:eastAsia="新宋体" w:cs="Times New Roman"/>
          <w:szCs w:val="21"/>
          <w:u w:val="single"/>
        </w:rPr>
        <w:t>　固时俗之工巧兮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偭规矩而改错　</w:t>
      </w:r>
      <w:r>
        <w:rPr>
          <w:rFonts w:ascii="Times New Roman" w:hAnsi="Times New Roman" w:eastAsia="新宋体" w:cs="Times New Roman"/>
          <w:szCs w:val="21"/>
        </w:rPr>
        <w:t xml:space="preserve"> ”。</w:t>
      </w:r>
    </w:p>
    <w:p w14:paraId="45DB1EC1">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屈原《离骚（节选）》中表明诗人具有美好的品质并且重视个人修养的句子是“</w:t>
      </w:r>
      <w:r>
        <w:rPr>
          <w:rFonts w:ascii="Times New Roman" w:hAnsi="Times New Roman" w:eastAsia="新宋体" w:cs="Times New Roman"/>
          <w:szCs w:val="21"/>
          <w:u w:val="single"/>
        </w:rPr>
        <w:t>　纷吾既有此内美兮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又重之以修能　</w:t>
      </w:r>
      <w:r>
        <w:rPr>
          <w:rFonts w:ascii="Times New Roman" w:hAnsi="Times New Roman" w:eastAsia="新宋体" w:cs="Times New Roman"/>
          <w:szCs w:val="21"/>
        </w:rPr>
        <w:t xml:space="preserve"> ”。</w:t>
      </w:r>
    </w:p>
    <w:p w14:paraId="1FC81389">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屈原《离骚（节选）》中写时序更替速度很快的句子是“</w:t>
      </w:r>
      <w:r>
        <w:rPr>
          <w:rFonts w:ascii="Times New Roman" w:hAnsi="Times New Roman" w:eastAsia="新宋体" w:cs="Times New Roman"/>
          <w:szCs w:val="21"/>
          <w:u w:val="single"/>
        </w:rPr>
        <w:t>　日月忽其不淹兮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春与秋其代序　</w:t>
      </w:r>
      <w:r>
        <w:rPr>
          <w:rFonts w:ascii="Times New Roman" w:hAnsi="Times New Roman" w:eastAsia="新宋体" w:cs="Times New Roman"/>
          <w:szCs w:val="21"/>
        </w:rPr>
        <w:t xml:space="preserve"> ”。</w:t>
      </w:r>
    </w:p>
    <w:p w14:paraId="1E8C844C">
      <w:pPr>
        <w:spacing w:line="360" w:lineRule="auto"/>
      </w:pPr>
      <w:r>
        <w:rPr>
          <w:rFonts w:hint="eastAsia" w:ascii="Times New Roman" w:hAnsi="Times New Roman" w:eastAsia="新宋体" w:cs="Times New Roman"/>
          <w:szCs w:val="21"/>
        </w:rPr>
        <w:t>11</w:t>
      </w:r>
      <w:r>
        <w:rPr>
          <w:rFonts w:ascii="Times New Roman" w:hAnsi="Times New Roman" w:eastAsia="新宋体" w:cs="Times New Roman"/>
          <w:szCs w:val="21"/>
        </w:rPr>
        <w:t>屈原《离骚（节选）》中用比喻的手法，写诗人才能优秀却遭到嫉妒和造谣中伤的句子是“</w:t>
      </w:r>
      <w:r>
        <w:rPr>
          <w:rFonts w:ascii="Times New Roman" w:hAnsi="Times New Roman" w:eastAsia="新宋体" w:cs="Times New Roman"/>
          <w:szCs w:val="21"/>
          <w:u w:val="single"/>
        </w:rPr>
        <w:t>　众女嫉余之蛾眉兮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谣诼谓余以善淫　</w:t>
      </w:r>
      <w:r>
        <w:rPr>
          <w:rFonts w:ascii="Times New Roman" w:hAnsi="Times New Roman" w:eastAsia="新宋体" w:cs="Times New Roman"/>
          <w:szCs w:val="21"/>
        </w:rPr>
        <w:t xml:space="preserve"> ”。</w:t>
      </w:r>
    </w:p>
    <w:p w14:paraId="690D3464">
      <w:pPr>
        <w:spacing w:line="360" w:lineRule="auto"/>
      </w:pPr>
      <w:r>
        <w:rPr>
          <w:rFonts w:hint="eastAsia" w:ascii="Times New Roman" w:hAnsi="Times New Roman" w:eastAsia="新宋体" w:cs="Times New Roman"/>
          <w:szCs w:val="21"/>
        </w:rPr>
        <w:t>12</w:t>
      </w:r>
      <w:r>
        <w:rPr>
          <w:rFonts w:ascii="Times New Roman" w:hAnsi="Times New Roman" w:eastAsia="新宋体" w:cs="Times New Roman"/>
          <w:szCs w:val="21"/>
        </w:rPr>
        <w:t>屈原《离骚（节选）》中表明作者宁可死去，也不会和世俗小人一样媚俗取巧的两句是“</w:t>
      </w:r>
      <w:r>
        <w:rPr>
          <w:rFonts w:ascii="Times New Roman" w:hAnsi="Times New Roman" w:eastAsia="新宋体" w:cs="Times New Roman"/>
          <w:szCs w:val="21"/>
          <w:u w:val="single"/>
        </w:rPr>
        <w:t>　宁溘死以流亡兮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余不忍为此态也　</w:t>
      </w:r>
      <w:r>
        <w:rPr>
          <w:rFonts w:ascii="Times New Roman" w:hAnsi="Times New Roman" w:eastAsia="新宋体" w:cs="Times New Roman"/>
          <w:szCs w:val="21"/>
        </w:rPr>
        <w:t xml:space="preserve"> ”。</w:t>
      </w:r>
    </w:p>
    <w:p w14:paraId="75CF1D71">
      <w:pPr>
        <w:spacing w:line="360" w:lineRule="auto"/>
      </w:pPr>
      <w:r>
        <w:rPr>
          <w:rFonts w:hint="eastAsia" w:ascii="Times New Roman" w:hAnsi="Times New Roman" w:eastAsia="新宋体" w:cs="Times New Roman"/>
          <w:szCs w:val="21"/>
        </w:rPr>
        <w:t>13</w:t>
      </w:r>
      <w:r>
        <w:rPr>
          <w:rFonts w:ascii="Times New Roman" w:hAnsi="Times New Roman" w:eastAsia="新宋体" w:cs="Times New Roman"/>
          <w:szCs w:val="21"/>
        </w:rPr>
        <w:t>《离骚》中用猛禽不与凡鸟同群来说明自己绝不随波逐流的两句是“</w:t>
      </w:r>
      <w:r>
        <w:rPr>
          <w:rFonts w:ascii="Times New Roman" w:hAnsi="Times New Roman" w:eastAsia="新宋体" w:cs="Times New Roman"/>
          <w:szCs w:val="21"/>
          <w:u w:val="single"/>
        </w:rPr>
        <w:t>　鸷鸟之不群兮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自前世而固然　</w:t>
      </w:r>
      <w:r>
        <w:rPr>
          <w:rFonts w:ascii="Times New Roman" w:hAnsi="Times New Roman" w:eastAsia="新宋体" w:cs="Times New Roman"/>
          <w:szCs w:val="21"/>
        </w:rPr>
        <w:t xml:space="preserve"> 。”</w:t>
      </w:r>
    </w:p>
    <w:p w14:paraId="4DB2F0EA">
      <w:pPr>
        <w:spacing w:line="360" w:lineRule="auto"/>
        <w:ind w:left="365" w:hanging="365" w:hangingChars="130"/>
        <w:jc w:val="center"/>
        <w:rPr>
          <w:rFonts w:ascii="Times New Roman" w:hAnsi="Times New Roman" w:eastAsia="新宋体" w:cs="Times New Roman"/>
          <w:b/>
          <w:bCs/>
          <w:sz w:val="28"/>
          <w:szCs w:val="28"/>
        </w:rPr>
      </w:pPr>
    </w:p>
    <w:p w14:paraId="5CB8E0C0">
      <w:pPr>
        <w:spacing w:line="360" w:lineRule="auto"/>
        <w:ind w:left="365" w:hanging="365" w:hanging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《蜀道难》</w:t>
      </w:r>
    </w:p>
    <w:p w14:paraId="07E835DA">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《蜀道难》中引用“五丁开山”的神话传说，运用夸张、衬托的手法来写蜀山之高险的诗句是“</w:t>
      </w:r>
      <w:r>
        <w:rPr>
          <w:rFonts w:ascii="Times New Roman" w:hAnsi="Times New Roman" w:eastAsia="新宋体" w:cs="Times New Roman"/>
          <w:szCs w:val="21"/>
          <w:u w:val="single"/>
        </w:rPr>
        <w:t>　地崩山摧壮士死</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然后天梯石栈相钩连　</w:t>
      </w:r>
      <w:r>
        <w:rPr>
          <w:rFonts w:ascii="Times New Roman" w:hAnsi="Times New Roman" w:eastAsia="新宋体" w:cs="Times New Roman"/>
          <w:szCs w:val="21"/>
        </w:rPr>
        <w:t xml:space="preserve"> ”。</w:t>
      </w:r>
    </w:p>
    <w:p w14:paraId="09FE01B4">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《蜀道难》中用黄鹤不能飞过，猿猴无法攀缘，表明蜀道之高的两句是“</w:t>
      </w:r>
      <w:r>
        <w:rPr>
          <w:rFonts w:ascii="Times New Roman" w:hAnsi="Times New Roman" w:eastAsia="新宋体" w:cs="Times New Roman"/>
          <w:szCs w:val="21"/>
          <w:u w:val="single"/>
        </w:rPr>
        <w:t>　黄鹤之飞尚不得过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猿猱欲度愁攀援　</w:t>
      </w:r>
      <w:r>
        <w:rPr>
          <w:rFonts w:ascii="Times New Roman" w:hAnsi="Times New Roman" w:eastAsia="新宋体" w:cs="Times New Roman"/>
          <w:szCs w:val="21"/>
        </w:rPr>
        <w:t xml:space="preserve"> ”。</w:t>
      </w:r>
    </w:p>
    <w:p w14:paraId="6C8483D3">
      <w:pPr>
        <w:spacing w:line="360" w:lineRule="auto"/>
        <w:ind w:left="273" w:leftChars="130"/>
      </w:pPr>
      <w:r>
        <w:rPr>
          <w:rFonts w:hint="eastAsia" w:ascii="Times New Roman" w:hAnsi="Times New Roman" w:eastAsia="新宋体" w:cs="Times New Roman"/>
          <w:szCs w:val="21"/>
        </w:rPr>
        <w:t xml:space="preserve">3 </w:t>
      </w:r>
      <w:r>
        <w:rPr>
          <w:rFonts w:ascii="Times New Roman" w:hAnsi="Times New Roman" w:eastAsia="新宋体" w:cs="Times New Roman"/>
          <w:szCs w:val="21"/>
        </w:rPr>
        <w:t>《蜀道难》中写蜀道中水石相激、山谷轰鸣的惊险景象的两句是“</w:t>
      </w:r>
      <w:r>
        <w:rPr>
          <w:rFonts w:ascii="Times New Roman" w:hAnsi="Times New Roman" w:eastAsia="新宋体" w:cs="Times New Roman"/>
          <w:szCs w:val="21"/>
          <w:u w:val="single"/>
        </w:rPr>
        <w:t>　飞湍瀑流争喧豗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砯崖转石万壑雷　</w:t>
      </w:r>
      <w:r>
        <w:rPr>
          <w:rFonts w:ascii="Times New Roman" w:hAnsi="Times New Roman" w:eastAsia="新宋体" w:cs="Times New Roman"/>
          <w:szCs w:val="21"/>
        </w:rPr>
        <w:t xml:space="preserve"> ”。</w:t>
      </w:r>
    </w:p>
    <w:p w14:paraId="50C6A4D9">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《蜀道难》中“</w:t>
      </w:r>
      <w:r>
        <w:rPr>
          <w:rFonts w:ascii="Times New Roman" w:hAnsi="Times New Roman" w:eastAsia="新宋体" w:cs="Times New Roman"/>
          <w:szCs w:val="21"/>
          <w:u w:val="single"/>
        </w:rPr>
        <w:t>　其险也如此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嗟尔远道之人胡为乎来哉　</w:t>
      </w:r>
      <w:r>
        <w:rPr>
          <w:rFonts w:ascii="Times New Roman" w:hAnsi="Times New Roman" w:eastAsia="新宋体" w:cs="Times New Roman"/>
          <w:szCs w:val="21"/>
        </w:rPr>
        <w:t xml:space="preserve"> ”两句，以感叹的方式收束对蜀道艰险的描写，转入后文对人事的关注。</w:t>
      </w:r>
    </w:p>
    <w:p w14:paraId="2CAAA8B5">
      <w:pPr>
        <w:spacing w:line="360" w:lineRule="auto"/>
        <w:ind w:left="273" w:leftChars="130"/>
      </w:pPr>
      <w:r>
        <w:rPr>
          <w:rFonts w:hint="eastAsia" w:ascii="Times New Roman" w:hAnsi="Times New Roman" w:eastAsia="新宋体" w:cs="Times New Roman"/>
          <w:szCs w:val="21"/>
        </w:rPr>
        <w:t xml:space="preserve">5 </w:t>
      </w:r>
      <w:r>
        <w:rPr>
          <w:rFonts w:ascii="Times New Roman" w:hAnsi="Times New Roman" w:eastAsia="新宋体" w:cs="Times New Roman"/>
          <w:szCs w:val="21"/>
        </w:rPr>
        <w:t>《蜀道难》中运用夸张的手法，以人仿佛能触摸星辰、内心惶恐来写蜀道之高的两句是“</w:t>
      </w:r>
      <w:r>
        <w:rPr>
          <w:rFonts w:ascii="Times New Roman" w:hAnsi="Times New Roman" w:eastAsia="新宋体" w:cs="Times New Roman"/>
          <w:szCs w:val="21"/>
          <w:u w:val="single"/>
        </w:rPr>
        <w:t>　扪参历井仰胁息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以手抚膺坐长叹　</w:t>
      </w:r>
      <w:r>
        <w:rPr>
          <w:rFonts w:ascii="Times New Roman" w:hAnsi="Times New Roman" w:eastAsia="新宋体" w:cs="Times New Roman"/>
          <w:szCs w:val="21"/>
        </w:rPr>
        <w:t xml:space="preserve"> ”。</w:t>
      </w:r>
    </w:p>
    <w:p w14:paraId="50B87DAC">
      <w:pPr>
        <w:spacing w:line="360" w:lineRule="auto"/>
        <w:ind w:left="273" w:leftChars="130"/>
      </w:pPr>
      <w:r>
        <w:rPr>
          <w:rFonts w:hint="eastAsia" w:ascii="Times New Roman" w:hAnsi="Times New Roman" w:eastAsia="新宋体" w:cs="Times New Roman"/>
          <w:szCs w:val="21"/>
        </w:rPr>
        <w:t>6</w:t>
      </w:r>
      <w:r>
        <w:rPr>
          <w:rFonts w:ascii="Times New Roman" w:hAnsi="Times New Roman" w:eastAsia="新宋体" w:cs="Times New Roman"/>
          <w:szCs w:val="21"/>
        </w:rPr>
        <w:t>《蜀道难》中，通过连绵高耸的山峰、崖壁上的奇树极力地渲染蜀道周围环境凶险的句子是“</w:t>
      </w:r>
      <w:r>
        <w:rPr>
          <w:rFonts w:ascii="Times New Roman" w:hAnsi="Times New Roman" w:eastAsia="新宋体" w:cs="Times New Roman"/>
          <w:szCs w:val="21"/>
          <w:u w:val="single"/>
        </w:rPr>
        <w:t>　连峰去天不盈尺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枯松倒挂倚绝壁　</w:t>
      </w:r>
      <w:r>
        <w:rPr>
          <w:rFonts w:ascii="Times New Roman" w:hAnsi="Times New Roman" w:eastAsia="新宋体" w:cs="Times New Roman"/>
          <w:szCs w:val="21"/>
        </w:rPr>
        <w:t xml:space="preserve"> ”。</w:t>
      </w:r>
    </w:p>
    <w:p w14:paraId="01B11E85">
      <w:pPr>
        <w:spacing w:line="360" w:lineRule="auto"/>
        <w:ind w:left="273" w:leftChars="130"/>
      </w:pPr>
      <w:r>
        <w:rPr>
          <w:rFonts w:hint="eastAsia" w:ascii="Times New Roman" w:hAnsi="Times New Roman" w:eastAsia="新宋体" w:cs="Times New Roman"/>
          <w:szCs w:val="21"/>
        </w:rPr>
        <w:t>7</w:t>
      </w:r>
      <w:r>
        <w:rPr>
          <w:rFonts w:ascii="Times New Roman" w:hAnsi="Times New Roman" w:eastAsia="新宋体" w:cs="Times New Roman"/>
          <w:szCs w:val="21"/>
        </w:rPr>
        <w:t>《蜀道难》中写蜀道盘旋曲折的句子是“</w:t>
      </w:r>
      <w:r>
        <w:rPr>
          <w:rFonts w:ascii="Times New Roman" w:hAnsi="Times New Roman" w:eastAsia="新宋体" w:cs="Times New Roman"/>
          <w:szCs w:val="21"/>
          <w:u w:val="single"/>
        </w:rPr>
        <w:t>　.青泥何盘盘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百步九折萦岩峦　</w:t>
      </w:r>
      <w:r>
        <w:rPr>
          <w:rFonts w:ascii="Times New Roman" w:hAnsi="Times New Roman" w:eastAsia="新宋体" w:cs="Times New Roman"/>
          <w:szCs w:val="21"/>
        </w:rPr>
        <w:t xml:space="preserve"> ”。</w:t>
      </w:r>
    </w:p>
    <w:p w14:paraId="3FC24056">
      <w:pPr>
        <w:spacing w:line="360" w:lineRule="auto"/>
        <w:ind w:left="365" w:hanging="365" w:hanging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《蜀相》</w:t>
      </w:r>
    </w:p>
    <w:p w14:paraId="38062DCF">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《蜀相》中“</w:t>
      </w:r>
      <w:r>
        <w:rPr>
          <w:rFonts w:ascii="Times New Roman" w:hAnsi="Times New Roman" w:eastAsia="新宋体" w:cs="Times New Roman"/>
          <w:szCs w:val="21"/>
          <w:u w:val="single"/>
        </w:rPr>
        <w:t>　映阶碧草自春色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隔叶黄鹂空好音　</w:t>
      </w:r>
      <w:r>
        <w:rPr>
          <w:rFonts w:ascii="Times New Roman" w:hAnsi="Times New Roman" w:eastAsia="新宋体" w:cs="Times New Roman"/>
          <w:szCs w:val="21"/>
        </w:rPr>
        <w:t xml:space="preserve"> ”两句，以幽静的春景衬托出武侯祠庄严肃穆的气氛，抒发凭吊情怀。</w:t>
      </w:r>
    </w:p>
    <w:p w14:paraId="1686399E">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《蜀相》中“</w:t>
      </w:r>
      <w:r>
        <w:rPr>
          <w:rFonts w:ascii="Times New Roman" w:hAnsi="Times New Roman" w:eastAsia="新宋体" w:cs="Times New Roman"/>
          <w:szCs w:val="21"/>
          <w:u w:val="single"/>
        </w:rPr>
        <w:t>　三顾频烦天下计</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两朝开济老臣心</w:t>
      </w:r>
      <w:r>
        <w:rPr>
          <w:rFonts w:ascii="Times New Roman" w:hAnsi="Times New Roman" w:eastAsia="新宋体" w:cs="Times New Roman"/>
          <w:szCs w:val="21"/>
        </w:rPr>
        <w:t>”两句，以高度精练的语言高度评价了诸葛亮的贤能和忠诚。</w:t>
      </w:r>
    </w:p>
    <w:p w14:paraId="0097888F">
      <w:pPr>
        <w:spacing w:line="360" w:lineRule="auto"/>
        <w:rPr>
          <w:rFonts w:ascii="Times New Roman" w:hAnsi="Times New Roman" w:eastAsia="新宋体" w:cs="Times New Roman"/>
          <w:szCs w:val="21"/>
        </w:rPr>
      </w:pPr>
      <w:r>
        <w:rPr>
          <w:rFonts w:hint="eastAsia" w:ascii="Times New Roman" w:hAnsi="Times New Roman" w:eastAsia="新宋体" w:cs="Times New Roman"/>
          <w:szCs w:val="21"/>
        </w:rPr>
        <w:t>3</w:t>
      </w:r>
      <w:r>
        <w:rPr>
          <w:rFonts w:ascii="Times New Roman" w:hAnsi="Times New Roman" w:eastAsia="新宋体" w:cs="Times New Roman"/>
          <w:szCs w:val="21"/>
        </w:rPr>
        <w:t>《蜀相》中，诗人以对诸葛亮的崇敬、仰慕和叹惋之情跟自己壮志难酬的苦痛熔铸成的千古名句是“</w:t>
      </w:r>
      <w:r>
        <w:rPr>
          <w:rFonts w:ascii="Times New Roman" w:hAnsi="Times New Roman" w:eastAsia="新宋体" w:cs="Times New Roman"/>
          <w:szCs w:val="21"/>
          <w:u w:val="single"/>
        </w:rPr>
        <w:t>　出师未捷身先死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长使英雄泪满襟　</w:t>
      </w:r>
      <w:r>
        <w:rPr>
          <w:rFonts w:ascii="Times New Roman" w:hAnsi="Times New Roman" w:eastAsia="新宋体" w:cs="Times New Roman"/>
          <w:szCs w:val="21"/>
        </w:rPr>
        <w:t xml:space="preserve"> ”。</w:t>
      </w:r>
    </w:p>
    <w:p w14:paraId="4F98336B">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《书愤》</w:t>
      </w:r>
      <w:r>
        <w:rPr>
          <w:rFonts w:hint="eastAsia" w:ascii="Times New Roman" w:hAnsi="Times New Roman" w:eastAsia="新宋体" w:cs="Times New Roman"/>
          <w:szCs w:val="21"/>
        </w:rPr>
        <w:t>中</w:t>
      </w:r>
      <w:r>
        <w:rPr>
          <w:rFonts w:ascii="Times New Roman" w:hAnsi="Times New Roman" w:eastAsia="新宋体" w:cs="Times New Roman"/>
          <w:szCs w:val="21"/>
        </w:rPr>
        <w:t>，陆游借诸葛亮忠君爱国的精神品质来表明自己的爱国热情至老不移，他在《书愤》中写下：“</w:t>
      </w:r>
      <w:r>
        <w:rPr>
          <w:rFonts w:ascii="Times New Roman" w:hAnsi="Times New Roman" w:eastAsia="新宋体" w:cs="Times New Roman"/>
          <w:szCs w:val="21"/>
          <w:u w:val="single"/>
        </w:rPr>
        <w:t>出师一表真名世</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千载谁堪伯仲间　</w:t>
      </w:r>
      <w:r>
        <w:rPr>
          <w:rFonts w:ascii="Times New Roman" w:hAnsi="Times New Roman" w:eastAsia="新宋体" w:cs="Times New Roman"/>
          <w:szCs w:val="21"/>
        </w:rPr>
        <w:t xml:space="preserve"> ”渴望效法诸葛亮，施展抱负。</w:t>
      </w:r>
    </w:p>
    <w:p w14:paraId="67CDBA73">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《望海潮（东南形胜）》</w:t>
      </w:r>
    </w:p>
    <w:p w14:paraId="697F2B16">
      <w:pPr>
        <w:spacing w:line="360" w:lineRule="auto"/>
        <w:ind w:left="273" w:leftChars="130"/>
        <w:jc w:val="center"/>
        <w:rPr>
          <w:rFonts w:ascii="Times New Roman" w:hAnsi="Times New Roman" w:eastAsia="新宋体" w:cs="Times New Roman"/>
          <w:szCs w:val="21"/>
        </w:rPr>
      </w:pPr>
      <w:r>
        <w:rPr>
          <w:rFonts w:hint="eastAsia" w:ascii="Times New Roman" w:hAnsi="Times New Roman" w:eastAsia="新宋体" w:cs="Times New Roman"/>
          <w:szCs w:val="21"/>
        </w:rPr>
        <w:t>1</w:t>
      </w:r>
      <w:r>
        <w:rPr>
          <w:rFonts w:ascii="Times New Roman" w:hAnsi="Times New Roman" w:eastAsia="新宋体" w:cs="Times New Roman"/>
          <w:szCs w:val="21"/>
        </w:rPr>
        <w:t>《望海潮（东南形胜）》中的“</w:t>
      </w:r>
      <w:r>
        <w:rPr>
          <w:rFonts w:ascii="Times New Roman" w:hAnsi="Times New Roman" w:eastAsia="新宋体" w:cs="Times New Roman"/>
          <w:szCs w:val="21"/>
          <w:u w:val="single"/>
        </w:rPr>
        <w:t>　烟柳画桥　</w:t>
      </w:r>
      <w:r>
        <w:rPr>
          <w:rFonts w:ascii="Times New Roman" w:hAnsi="Times New Roman" w:eastAsia="新宋体" w:cs="Times New Roman"/>
          <w:szCs w:val="21"/>
        </w:rPr>
        <w:t xml:space="preserve"> ”写街巷河桥的美丽，“</w:t>
      </w:r>
      <w:r>
        <w:rPr>
          <w:rFonts w:ascii="Times New Roman" w:hAnsi="Times New Roman" w:eastAsia="新宋体" w:cs="Times New Roman"/>
          <w:szCs w:val="21"/>
          <w:u w:val="single"/>
        </w:rPr>
        <w:t>　风帘翠幕　</w:t>
      </w:r>
      <w:r>
        <w:rPr>
          <w:rFonts w:ascii="Times New Roman" w:hAnsi="Times New Roman" w:eastAsia="新宋体" w:cs="Times New Roman"/>
          <w:szCs w:val="21"/>
        </w:rPr>
        <w:t xml:space="preserve"> ”写居民住宅的雅致。最能</w:t>
      </w:r>
    </w:p>
    <w:p w14:paraId="082558BC">
      <w:pPr>
        <w:spacing w:line="360" w:lineRule="auto"/>
        <w:ind w:left="273" w:leftChars="130"/>
      </w:pPr>
      <w:r>
        <w:rPr>
          <w:rFonts w:ascii="Times New Roman" w:hAnsi="Times New Roman" w:eastAsia="新宋体" w:cs="Times New Roman"/>
          <w:szCs w:val="21"/>
        </w:rPr>
        <w:t>体现柳永的婉约词风。</w:t>
      </w:r>
    </w:p>
    <w:p w14:paraId="02B06F59">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《望海潮（东南形胜）》中，词人以工整的对仗，高度凝练的语句，把西湖乃至整个杭州最美的特征概括了出来，具有撼动人心的艺术力量的句子是“</w:t>
      </w:r>
      <w:r>
        <w:rPr>
          <w:rFonts w:ascii="Times New Roman" w:hAnsi="Times New Roman" w:eastAsia="新宋体" w:cs="Times New Roman"/>
          <w:szCs w:val="21"/>
          <w:u w:val="single"/>
        </w:rPr>
        <w:t>　重湖叠𪩘清嘉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有三秋桂子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十里荷花　</w:t>
      </w:r>
      <w:r>
        <w:rPr>
          <w:rFonts w:ascii="Times New Roman" w:hAnsi="Times New Roman" w:eastAsia="新宋体" w:cs="Times New Roman"/>
          <w:szCs w:val="21"/>
        </w:rPr>
        <w:t xml:space="preserve"> ”。</w:t>
      </w:r>
    </w:p>
    <w:p w14:paraId="5C42E8F8">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《望海潮（东南形胜）》中，“</w:t>
      </w:r>
      <w:r>
        <w:rPr>
          <w:rFonts w:ascii="Times New Roman" w:hAnsi="Times New Roman" w:eastAsia="新宋体" w:cs="Times New Roman"/>
          <w:szCs w:val="21"/>
          <w:u w:val="single"/>
        </w:rPr>
        <w:t>　羌管弄晴　</w:t>
      </w:r>
      <w:r>
        <w:rPr>
          <w:rFonts w:ascii="Times New Roman" w:hAnsi="Times New Roman" w:eastAsia="新宋体" w:cs="Times New Roman"/>
          <w:szCs w:val="21"/>
        </w:rPr>
        <w:t xml:space="preserve"> ”，写的是悠扬的羌笛声在晴空下飘荡，“</w:t>
      </w:r>
      <w:r>
        <w:rPr>
          <w:rFonts w:ascii="Times New Roman" w:hAnsi="Times New Roman" w:eastAsia="新宋体" w:cs="Times New Roman"/>
          <w:szCs w:val="21"/>
          <w:u w:val="single"/>
        </w:rPr>
        <w:t>　菱歌泛夜　</w:t>
      </w:r>
      <w:r>
        <w:rPr>
          <w:rFonts w:ascii="Times New Roman" w:hAnsi="Times New Roman" w:eastAsia="新宋体" w:cs="Times New Roman"/>
          <w:szCs w:val="21"/>
        </w:rPr>
        <w:t xml:space="preserve"> ”写的是采菱的歌曲在夜间唱起，“嬉嬉钓叟莲娃”是对前面两句的总括，所以这一句写的是杭州人民的游乐。</w:t>
      </w:r>
    </w:p>
    <w:p w14:paraId="15E0A402">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《望海潮（东南形胜）》中“</w:t>
      </w:r>
      <w:r>
        <w:rPr>
          <w:rFonts w:ascii="Times New Roman" w:hAnsi="Times New Roman" w:eastAsia="新宋体" w:cs="Times New Roman"/>
          <w:szCs w:val="21"/>
          <w:u w:val="single"/>
        </w:rPr>
        <w:t>　异日图将好景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归去凤池夸　</w:t>
      </w:r>
      <w:r>
        <w:rPr>
          <w:rFonts w:ascii="Times New Roman" w:hAnsi="Times New Roman" w:eastAsia="新宋体" w:cs="Times New Roman"/>
          <w:szCs w:val="21"/>
        </w:rPr>
        <w:t xml:space="preserve"> ”两句，写达官贵人不思离去，还要将好景画成图本，献与朝廷，夸示于同僚，谓世间真存如此仙境。这也从侧面烘托出西湖之美。</w:t>
      </w:r>
    </w:p>
    <w:p w14:paraId="4A1050A4">
      <w:pPr>
        <w:spacing w:line="360" w:lineRule="auto"/>
        <w:ind w:left="273" w:leftChars="130"/>
      </w:pPr>
      <w:r>
        <w:rPr>
          <w:rFonts w:hint="eastAsia" w:ascii="Times New Roman" w:hAnsi="Times New Roman" w:eastAsia="新宋体" w:cs="Times New Roman"/>
          <w:szCs w:val="21"/>
        </w:rPr>
        <w:t>5</w:t>
      </w:r>
      <w:r>
        <w:rPr>
          <w:rFonts w:ascii="Times New Roman" w:hAnsi="Times New Roman" w:eastAsia="新宋体" w:cs="Times New Roman"/>
          <w:szCs w:val="21"/>
        </w:rPr>
        <w:t>在《望海潮（东南形胜）》中，“云树绕堤沙，</w:t>
      </w:r>
      <w:r>
        <w:rPr>
          <w:rFonts w:ascii="Times New Roman" w:hAnsi="Times New Roman" w:eastAsia="新宋体" w:cs="Times New Roman"/>
          <w:szCs w:val="21"/>
          <w:u w:val="single"/>
        </w:rPr>
        <w:t>怒涛卷霜雪</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天堑无涯　</w:t>
      </w:r>
      <w:r>
        <w:rPr>
          <w:rFonts w:ascii="Times New Roman" w:hAnsi="Times New Roman" w:eastAsia="新宋体" w:cs="Times New Roman"/>
          <w:szCs w:val="21"/>
        </w:rPr>
        <w:t xml:space="preserve"> “三句是对“东南形胜”的铺展描写。</w:t>
      </w:r>
    </w:p>
    <w:p w14:paraId="7FEC8CA4">
      <w:pPr>
        <w:spacing w:line="360" w:lineRule="auto"/>
        <w:ind w:left="273" w:leftChars="130"/>
      </w:pPr>
      <w:r>
        <w:rPr>
          <w:rFonts w:hint="eastAsia" w:ascii="Times New Roman" w:hAnsi="Times New Roman" w:eastAsia="新宋体" w:cs="Times New Roman"/>
          <w:szCs w:val="21"/>
        </w:rPr>
        <w:t>6</w:t>
      </w:r>
      <w:r>
        <w:rPr>
          <w:rFonts w:ascii="Times New Roman" w:hAnsi="Times New Roman" w:eastAsia="新宋体" w:cs="Times New Roman"/>
          <w:szCs w:val="21"/>
        </w:rPr>
        <w:t>在《望海潮（东南形胜）》中，“</w:t>
      </w:r>
      <w:r>
        <w:rPr>
          <w:rFonts w:ascii="Times New Roman" w:hAnsi="Times New Roman" w:eastAsia="新宋体" w:cs="Times New Roman"/>
          <w:szCs w:val="21"/>
          <w:u w:val="single"/>
        </w:rPr>
        <w:t>　市列珠玑</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户盈罗绮</w:t>
      </w:r>
      <w:r>
        <w:rPr>
          <w:rFonts w:ascii="Times New Roman" w:hAnsi="Times New Roman" w:eastAsia="新宋体" w:cs="Times New Roman"/>
          <w:szCs w:val="21"/>
        </w:rPr>
        <w:t xml:space="preserve"> ，竞豪奢”三句是对“钱塘自古繁华”的展开描写。</w:t>
      </w:r>
    </w:p>
    <w:p w14:paraId="1C4CA864">
      <w:pPr>
        <w:spacing w:line="360" w:lineRule="auto"/>
        <w:ind w:left="365" w:hanging="365" w:hangingChars="130"/>
        <w:jc w:val="center"/>
        <w:rPr>
          <w:b/>
          <w:bCs/>
          <w:sz w:val="28"/>
          <w:szCs w:val="28"/>
        </w:rPr>
      </w:pPr>
      <w:r>
        <w:rPr>
          <w:rFonts w:ascii="Times New Roman" w:hAnsi="Times New Roman" w:eastAsia="新宋体" w:cs="Times New Roman"/>
          <w:b/>
          <w:bCs/>
          <w:sz w:val="28"/>
          <w:szCs w:val="28"/>
        </w:rPr>
        <w:t>《扬州慢（淮左名都）》</w:t>
      </w:r>
    </w:p>
    <w:p w14:paraId="2A40E554">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《扬州慢（淮左名都）》中的“渐黄昏，</w:t>
      </w:r>
      <w:r>
        <w:rPr>
          <w:rFonts w:ascii="Times New Roman" w:hAnsi="Times New Roman" w:eastAsia="新宋体" w:cs="Times New Roman"/>
          <w:szCs w:val="21"/>
          <w:u w:val="single"/>
        </w:rPr>
        <w:t>　清角吹寒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都在空城　</w:t>
      </w:r>
      <w:r>
        <w:rPr>
          <w:rFonts w:ascii="Times New Roman" w:hAnsi="Times New Roman" w:eastAsia="新宋体" w:cs="Times New Roman"/>
          <w:szCs w:val="21"/>
        </w:rPr>
        <w:t xml:space="preserve"> ”三句，词人借景抒情，从听觉和触觉两个角度把角声的凄凉和天气的寒冷联系在一起，突出人的感情色彩。</w:t>
      </w:r>
    </w:p>
    <w:p w14:paraId="4DB2082E">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《扬州慢（淮左名都）》中的“</w:t>
      </w:r>
      <w:r>
        <w:rPr>
          <w:rFonts w:ascii="Times New Roman" w:hAnsi="Times New Roman" w:eastAsia="新宋体" w:cs="Times New Roman"/>
          <w:szCs w:val="21"/>
          <w:u w:val="single"/>
        </w:rPr>
        <w:t>　过春风十里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尽荠麦青青　</w:t>
      </w:r>
      <w:r>
        <w:rPr>
          <w:rFonts w:ascii="Times New Roman" w:hAnsi="Times New Roman" w:eastAsia="新宋体" w:cs="Times New Roman"/>
          <w:szCs w:val="21"/>
        </w:rPr>
        <w:t xml:space="preserve"> ”与杜甫《春望》中的“国破山河在，城春草木深”用笔相似，都以草木繁茂反衬荒凉衰败。</w:t>
      </w:r>
    </w:p>
    <w:p w14:paraId="16951A1B">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《扬州慢（淮左名都）》中，“杜郎俊赏，</w:t>
      </w:r>
      <w:r>
        <w:rPr>
          <w:rFonts w:ascii="Times New Roman" w:hAnsi="Times New Roman" w:eastAsia="新宋体" w:cs="Times New Roman"/>
          <w:szCs w:val="21"/>
          <w:u w:val="single"/>
        </w:rPr>
        <w:t>　算而今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重到须惊　</w:t>
      </w:r>
      <w:r>
        <w:rPr>
          <w:rFonts w:ascii="Times New Roman" w:hAnsi="Times New Roman" w:eastAsia="新宋体" w:cs="Times New Roman"/>
          <w:szCs w:val="21"/>
        </w:rPr>
        <w:t xml:space="preserve"> ”三句既写出杜牧的才华，又写出扬州衰败的现状。</w:t>
      </w:r>
    </w:p>
    <w:p w14:paraId="60C49C3C">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《扬州慢（淮左名都）》中，词人以昔时“二十四桥明月夜”（杜牧《寄扬州韩绰判官》）的乐章，反衬今日“</w:t>
      </w:r>
      <w:r>
        <w:rPr>
          <w:rFonts w:ascii="Times New Roman" w:hAnsi="Times New Roman" w:eastAsia="新宋体" w:cs="Times New Roman"/>
          <w:szCs w:val="21"/>
          <w:u w:val="single"/>
        </w:rPr>
        <w:t>　波心荡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冷月无声　</w:t>
      </w:r>
      <w:r>
        <w:rPr>
          <w:rFonts w:ascii="Times New Roman" w:hAnsi="Times New Roman" w:eastAsia="新宋体" w:cs="Times New Roman"/>
          <w:szCs w:val="21"/>
        </w:rPr>
        <w:t xml:space="preserve"> ”的哀景，在物是人非中表达对世事无常的感慨。</w:t>
      </w:r>
    </w:p>
    <w:p w14:paraId="573E12DC">
      <w:pPr>
        <w:spacing w:line="360" w:lineRule="auto"/>
        <w:ind w:left="273" w:leftChars="130"/>
      </w:pPr>
      <w:r>
        <w:rPr>
          <w:rFonts w:hint="eastAsia" w:ascii="Times New Roman" w:hAnsi="Times New Roman" w:eastAsia="新宋体" w:cs="Times New Roman"/>
          <w:szCs w:val="21"/>
        </w:rPr>
        <w:t>5</w:t>
      </w:r>
      <w:r>
        <w:rPr>
          <w:rFonts w:ascii="Times New Roman" w:hAnsi="Times New Roman" w:eastAsia="新宋体" w:cs="Times New Roman"/>
          <w:szCs w:val="21"/>
        </w:rPr>
        <w:t>《扬州慢（淮左名都）》中，“</w:t>
      </w:r>
      <w:r>
        <w:rPr>
          <w:rFonts w:ascii="Times New Roman" w:hAnsi="Times New Roman" w:eastAsia="新宋体" w:cs="Times New Roman"/>
          <w:szCs w:val="21"/>
          <w:u w:val="single"/>
        </w:rPr>
        <w:t>　念桥边红药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年年知为谁生　</w:t>
      </w:r>
      <w:r>
        <w:rPr>
          <w:rFonts w:ascii="Times New Roman" w:hAnsi="Times New Roman" w:eastAsia="新宋体" w:cs="Times New Roman"/>
          <w:szCs w:val="21"/>
        </w:rPr>
        <w:t xml:space="preserve"> ”两句描写二十四桥边的红药，以乐景衬哀情，通过写红药的繁盛反衬整个扬州城的凋残破败，再用一个诘问收尾，催人泪下。</w:t>
      </w:r>
    </w:p>
    <w:p w14:paraId="0A426397">
      <w:pPr>
        <w:spacing w:line="360" w:lineRule="auto"/>
        <w:ind w:left="365" w:hanging="365" w:hangingChars="130"/>
        <w:jc w:val="center"/>
      </w:pPr>
      <w:r>
        <w:rPr>
          <w:rFonts w:ascii="Times New Roman" w:hAnsi="Times New Roman" w:eastAsia="新宋体" w:cs="Times New Roman"/>
          <w:b/>
          <w:bCs/>
          <w:sz w:val="28"/>
          <w:szCs w:val="28"/>
        </w:rPr>
        <w:t>《陈情表》</w:t>
      </w:r>
    </w:p>
    <w:p w14:paraId="3916EB73">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《陈情表》中，李密写他的祖母常年有病不能自理的两句是“</w:t>
      </w:r>
      <w:r>
        <w:rPr>
          <w:rFonts w:ascii="Times New Roman" w:hAnsi="Times New Roman" w:eastAsia="新宋体" w:cs="Times New Roman"/>
          <w:szCs w:val="21"/>
          <w:u w:val="single"/>
        </w:rPr>
        <w:t>　而刘夙婴疾病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常在床蓐　</w:t>
      </w:r>
      <w:r>
        <w:rPr>
          <w:rFonts w:ascii="Times New Roman" w:hAnsi="Times New Roman" w:eastAsia="新宋体" w:cs="Times New Roman"/>
          <w:szCs w:val="21"/>
        </w:rPr>
        <w:t xml:space="preserve"> ”。</w:t>
      </w:r>
    </w:p>
    <w:p w14:paraId="08CCA78E">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《陈情表》中，“</w:t>
      </w:r>
      <w:r>
        <w:rPr>
          <w:rFonts w:ascii="Times New Roman" w:hAnsi="Times New Roman" w:eastAsia="新宋体" w:cs="Times New Roman"/>
          <w:szCs w:val="21"/>
          <w:u w:val="single"/>
        </w:rPr>
        <w:t>　至微至陋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过蒙拔擢　</w:t>
      </w:r>
      <w:r>
        <w:rPr>
          <w:rFonts w:ascii="Times New Roman" w:hAnsi="Times New Roman" w:eastAsia="新宋体" w:cs="Times New Roman"/>
          <w:szCs w:val="21"/>
        </w:rPr>
        <w:t xml:space="preserve"> ”两句写李密身份虽低微却被提拔重用。</w:t>
      </w:r>
    </w:p>
    <w:p w14:paraId="739FCBFF">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《陈情表》中，李密写他的祖母寿命无多，已在弥留之际的两句是“</w:t>
      </w:r>
      <w:r>
        <w:rPr>
          <w:rFonts w:ascii="Times New Roman" w:hAnsi="Times New Roman" w:eastAsia="新宋体" w:cs="Times New Roman"/>
          <w:szCs w:val="21"/>
          <w:u w:val="single"/>
        </w:rPr>
        <w:t>　但以刘日薄西山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气息奄奄　</w:t>
      </w:r>
      <w:r>
        <w:rPr>
          <w:rFonts w:ascii="Times New Roman" w:hAnsi="Times New Roman" w:eastAsia="新宋体" w:cs="Times New Roman"/>
          <w:szCs w:val="21"/>
        </w:rPr>
        <w:t xml:space="preserve"> ”。</w:t>
      </w:r>
    </w:p>
    <w:p w14:paraId="19216161">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　人命危浅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朝不虑夕</w:t>
      </w:r>
      <w:r>
        <w:rPr>
          <w:rFonts w:ascii="Times New Roman" w:hAnsi="Times New Roman" w:eastAsia="新宋体" w:cs="Times New Roman"/>
          <w:szCs w:val="21"/>
        </w:rPr>
        <w:t xml:space="preserve"> ”两句写出了他的祖母命在旦夕，随时可能去世的状况。</w:t>
      </w:r>
    </w:p>
    <w:p w14:paraId="110E12A0">
      <w:pPr>
        <w:spacing w:line="360" w:lineRule="auto"/>
        <w:ind w:left="273" w:hanging="273" w:hangingChars="130"/>
      </w:pPr>
      <w:r>
        <w:rPr>
          <w:rFonts w:hint="eastAsia" w:ascii="Times New Roman" w:hAnsi="Times New Roman" w:eastAsia="新宋体" w:cs="Times New Roman"/>
          <w:szCs w:val="21"/>
        </w:rPr>
        <w:t>5</w:t>
      </w:r>
      <w:r>
        <w:rPr>
          <w:rFonts w:ascii="Times New Roman" w:hAnsi="Times New Roman" w:eastAsia="新宋体" w:cs="Times New Roman"/>
          <w:szCs w:val="21"/>
        </w:rPr>
        <w:t>《陈情表》中，李密向晋武帝总述自己命运不好，少时不幸的两句是“</w:t>
      </w:r>
      <w:r>
        <w:rPr>
          <w:rFonts w:ascii="Times New Roman" w:hAnsi="Times New Roman" w:eastAsia="新宋体" w:cs="Times New Roman"/>
          <w:szCs w:val="21"/>
          <w:u w:val="single"/>
        </w:rPr>
        <w:t>　臣以险衅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夙遭闵凶　</w:t>
      </w:r>
      <w:r>
        <w:rPr>
          <w:rFonts w:ascii="Times New Roman" w:hAnsi="Times New Roman" w:eastAsia="新宋体" w:cs="Times New Roman"/>
          <w:szCs w:val="21"/>
        </w:rPr>
        <w:t xml:space="preserve"> ”。</w:t>
      </w:r>
    </w:p>
    <w:p w14:paraId="47CDA4BB">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《陈情表》中，李密表述自己幼年丧父的两句是“</w:t>
      </w:r>
      <w:r>
        <w:rPr>
          <w:rFonts w:ascii="Times New Roman" w:hAnsi="Times New Roman" w:eastAsia="新宋体" w:cs="Times New Roman"/>
          <w:szCs w:val="21"/>
          <w:u w:val="single"/>
        </w:rPr>
        <w:t>　生孩六月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慈父见背　</w:t>
      </w:r>
      <w:r>
        <w:rPr>
          <w:rFonts w:ascii="Times New Roman" w:hAnsi="Times New Roman" w:eastAsia="新宋体" w:cs="Times New Roman"/>
          <w:szCs w:val="21"/>
        </w:rPr>
        <w:t xml:space="preserve"> ”。</w:t>
      </w:r>
    </w:p>
    <w:p w14:paraId="7C45021C">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《陈情表》中，表明李密在孤独困苦的环境中长大成人的两句是“</w:t>
      </w:r>
      <w:r>
        <w:rPr>
          <w:rFonts w:ascii="Times New Roman" w:hAnsi="Times New Roman" w:eastAsia="新宋体" w:cs="Times New Roman"/>
          <w:szCs w:val="21"/>
          <w:u w:val="single"/>
        </w:rPr>
        <w:t>　零丁孤苦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至于成立　</w:t>
      </w:r>
      <w:r>
        <w:rPr>
          <w:rFonts w:ascii="Times New Roman" w:hAnsi="Times New Roman" w:eastAsia="新宋体" w:cs="Times New Roman"/>
          <w:szCs w:val="21"/>
        </w:rPr>
        <w:t xml:space="preserve"> ”。</w:t>
      </w:r>
    </w:p>
    <w:p w14:paraId="5C14D97F">
      <w:pPr>
        <w:spacing w:line="360" w:lineRule="auto"/>
        <w:ind w:left="273" w:leftChars="130"/>
      </w:pPr>
      <w:r>
        <w:rPr>
          <w:rFonts w:hint="eastAsia" w:ascii="Times New Roman" w:hAnsi="Times New Roman" w:eastAsia="新宋体" w:cs="Times New Roman"/>
          <w:szCs w:val="21"/>
        </w:rPr>
        <w:t>8</w:t>
      </w:r>
      <w:r>
        <w:rPr>
          <w:rFonts w:ascii="Times New Roman" w:hAnsi="Times New Roman" w:eastAsia="新宋体" w:cs="Times New Roman"/>
          <w:szCs w:val="21"/>
        </w:rPr>
        <w:t>《陈情表》中，表现李密家门衰微，福分浅薄，很晚才有儿子的两句是“</w:t>
      </w:r>
      <w:r>
        <w:rPr>
          <w:rFonts w:ascii="Times New Roman" w:hAnsi="Times New Roman" w:eastAsia="新宋体" w:cs="Times New Roman"/>
          <w:szCs w:val="21"/>
          <w:u w:val="single"/>
        </w:rPr>
        <w:t>　门衰祚薄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晚有儿息　</w:t>
      </w:r>
      <w:r>
        <w:rPr>
          <w:rFonts w:ascii="Times New Roman" w:hAnsi="Times New Roman" w:eastAsia="新宋体" w:cs="Times New Roman"/>
          <w:szCs w:val="21"/>
        </w:rPr>
        <w:t xml:space="preserve"> ”。</w:t>
      </w:r>
    </w:p>
    <w:p w14:paraId="37B8C1EB">
      <w:pPr>
        <w:spacing w:line="360" w:lineRule="auto"/>
        <w:ind w:left="273" w:leftChars="130"/>
      </w:pPr>
      <w:r>
        <w:rPr>
          <w:rFonts w:hint="eastAsia" w:ascii="Times New Roman" w:hAnsi="Times New Roman" w:eastAsia="新宋体" w:cs="Times New Roman"/>
          <w:szCs w:val="21"/>
        </w:rPr>
        <w:t>9</w:t>
      </w:r>
      <w:r>
        <w:rPr>
          <w:rFonts w:ascii="Times New Roman" w:hAnsi="Times New Roman" w:eastAsia="新宋体" w:cs="Times New Roman"/>
          <w:szCs w:val="21"/>
        </w:rPr>
        <w:t>《陈情表》中，“</w:t>
      </w:r>
      <w:r>
        <w:rPr>
          <w:rFonts w:ascii="Times New Roman" w:hAnsi="Times New Roman" w:eastAsia="新宋体" w:cs="Times New Roman"/>
          <w:szCs w:val="21"/>
          <w:u w:val="single"/>
        </w:rPr>
        <w:t>　外无期功强近之亲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内无应门五尺之僮　</w:t>
      </w:r>
      <w:r>
        <w:rPr>
          <w:rFonts w:ascii="Times New Roman" w:hAnsi="Times New Roman" w:eastAsia="新宋体" w:cs="Times New Roman"/>
          <w:szCs w:val="21"/>
        </w:rPr>
        <w:t xml:space="preserve"> ”两句表现了李密在外没有关系比较近的亲族，在内没有照应门户的童仆。</w:t>
      </w:r>
    </w:p>
    <w:p w14:paraId="36AF1D6F">
      <w:pPr>
        <w:spacing w:line="360" w:lineRule="auto"/>
        <w:ind w:left="273" w:leftChars="130"/>
      </w:pPr>
      <w:r>
        <w:rPr>
          <w:rFonts w:hint="eastAsia" w:ascii="Times New Roman" w:hAnsi="Times New Roman" w:eastAsia="新宋体" w:cs="Times New Roman"/>
          <w:szCs w:val="21"/>
        </w:rPr>
        <w:t>10</w:t>
      </w:r>
      <w:r>
        <w:rPr>
          <w:rFonts w:ascii="Times New Roman" w:hAnsi="Times New Roman" w:eastAsia="新宋体" w:cs="Times New Roman"/>
          <w:szCs w:val="21"/>
        </w:rPr>
        <w:t>《陈情表》中，“</w:t>
      </w:r>
      <w:r>
        <w:rPr>
          <w:rFonts w:ascii="Times New Roman" w:hAnsi="Times New Roman" w:eastAsia="新宋体" w:cs="Times New Roman"/>
          <w:szCs w:val="21"/>
          <w:u w:val="single"/>
        </w:rPr>
        <w:t>　茕茕孑立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形影相吊　</w:t>
      </w:r>
      <w:r>
        <w:rPr>
          <w:rFonts w:ascii="Times New Roman" w:hAnsi="Times New Roman" w:eastAsia="新宋体" w:cs="Times New Roman"/>
          <w:szCs w:val="21"/>
        </w:rPr>
        <w:t xml:space="preserve"> ”两句写李密孤单无依，缺少心灵的安慰。</w:t>
      </w:r>
    </w:p>
    <w:p w14:paraId="649B1BD3">
      <w:pPr>
        <w:spacing w:line="360" w:lineRule="auto"/>
        <w:ind w:left="273" w:leftChars="130"/>
      </w:pPr>
      <w:r>
        <w:rPr>
          <w:rFonts w:hint="eastAsia" w:ascii="Times New Roman" w:hAnsi="Times New Roman" w:eastAsia="新宋体" w:cs="Times New Roman"/>
          <w:szCs w:val="21"/>
        </w:rPr>
        <w:t xml:space="preserve">11 </w:t>
      </w:r>
      <w:r>
        <w:rPr>
          <w:rFonts w:ascii="Times New Roman" w:hAnsi="Times New Roman" w:eastAsia="新宋体" w:cs="Times New Roman"/>
          <w:szCs w:val="21"/>
        </w:rPr>
        <w:t>在《陈情表》中，李密开篇写到了自己幼年的生活情况，其中提到自己从小体弱多病、发育迟缓的两句是“</w:t>
      </w:r>
      <w:r>
        <w:rPr>
          <w:rFonts w:ascii="Times New Roman" w:hAnsi="Times New Roman" w:eastAsia="新宋体" w:cs="Times New Roman"/>
          <w:szCs w:val="21"/>
          <w:u w:val="single"/>
        </w:rPr>
        <w:t>　臣少多疾病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九岁不行　</w:t>
      </w:r>
      <w:r>
        <w:rPr>
          <w:rFonts w:ascii="Times New Roman" w:hAnsi="Times New Roman" w:eastAsia="新宋体" w:cs="Times New Roman"/>
          <w:szCs w:val="21"/>
        </w:rPr>
        <w:t xml:space="preserve"> ”。</w:t>
      </w:r>
    </w:p>
    <w:p w14:paraId="548E5228">
      <w:pPr>
        <w:spacing w:line="360" w:lineRule="auto"/>
        <w:ind w:firstLine="210" w:firstLineChars="100"/>
      </w:pPr>
      <w:r>
        <w:rPr>
          <w:rFonts w:hint="eastAsia" w:ascii="Times New Roman" w:hAnsi="Times New Roman" w:eastAsia="新宋体" w:cs="Times New Roman"/>
          <w:szCs w:val="21"/>
        </w:rPr>
        <w:t>12</w:t>
      </w:r>
      <w:r>
        <w:rPr>
          <w:rFonts w:ascii="Times New Roman" w:hAnsi="Times New Roman" w:eastAsia="新宋体" w:cs="Times New Roman"/>
          <w:szCs w:val="21"/>
        </w:rPr>
        <w:t>《陈情表》中，面对太守和刺史的举荐，李密的回应是“</w:t>
      </w:r>
      <w:r>
        <w:rPr>
          <w:rFonts w:ascii="Times New Roman" w:hAnsi="Times New Roman" w:eastAsia="新宋体" w:cs="Times New Roman"/>
          <w:szCs w:val="21"/>
          <w:u w:val="single"/>
        </w:rPr>
        <w:t>　臣以供养无主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辞不赴命　</w:t>
      </w:r>
      <w:r>
        <w:rPr>
          <w:rFonts w:ascii="Times New Roman" w:hAnsi="Times New Roman" w:eastAsia="新宋体" w:cs="Times New Roman"/>
          <w:szCs w:val="21"/>
        </w:rPr>
        <w:t xml:space="preserve"> ”。</w:t>
      </w:r>
    </w:p>
    <w:p w14:paraId="4F649236">
      <w:pPr>
        <w:spacing w:line="360" w:lineRule="auto"/>
        <w:ind w:left="273" w:leftChars="130"/>
      </w:pPr>
      <w:r>
        <w:rPr>
          <w:rFonts w:hint="eastAsia" w:ascii="Times New Roman" w:hAnsi="Times New Roman" w:eastAsia="新宋体" w:cs="Times New Roman"/>
          <w:szCs w:val="21"/>
        </w:rPr>
        <w:t>13</w:t>
      </w:r>
      <w:r>
        <w:rPr>
          <w:rFonts w:ascii="Times New Roman" w:hAnsi="Times New Roman" w:eastAsia="新宋体" w:cs="Times New Roman"/>
          <w:szCs w:val="21"/>
        </w:rPr>
        <w:t>《陈情表》中，对于朝廷先后任命李密为郎中和洗马，他的回应是“</w:t>
      </w:r>
      <w:r>
        <w:rPr>
          <w:rFonts w:ascii="Times New Roman" w:hAnsi="Times New Roman" w:eastAsia="新宋体" w:cs="Times New Roman"/>
          <w:szCs w:val="21"/>
          <w:u w:val="single"/>
        </w:rPr>
        <w:t>　臣具以表闻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辞不就职　</w:t>
      </w:r>
      <w:r>
        <w:rPr>
          <w:rFonts w:ascii="Times New Roman" w:hAnsi="Times New Roman" w:eastAsia="新宋体" w:cs="Times New Roman"/>
          <w:szCs w:val="21"/>
        </w:rPr>
        <w:t xml:space="preserve"> ”。</w:t>
      </w:r>
    </w:p>
    <w:p w14:paraId="3C0DC476">
      <w:pPr>
        <w:spacing w:line="360" w:lineRule="auto"/>
        <w:ind w:left="273" w:leftChars="130"/>
      </w:pPr>
      <w:r>
        <w:rPr>
          <w:rFonts w:hint="eastAsia" w:ascii="Times New Roman" w:hAnsi="Times New Roman" w:eastAsia="新宋体" w:cs="Times New Roman"/>
          <w:szCs w:val="21"/>
        </w:rPr>
        <w:t>14</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更相为命</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是以区区不能废远　</w:t>
      </w:r>
      <w:r>
        <w:rPr>
          <w:rFonts w:ascii="Times New Roman" w:hAnsi="Times New Roman" w:eastAsia="新宋体" w:cs="Times New Roman"/>
          <w:szCs w:val="21"/>
        </w:rPr>
        <w:t>”两句表明了祖孙二人命运一体、实难相离的境况。</w:t>
      </w:r>
    </w:p>
    <w:p w14:paraId="69E203B0">
      <w:pPr>
        <w:spacing w:line="360" w:lineRule="auto"/>
        <w:ind w:left="273" w:leftChars="130"/>
      </w:pPr>
      <w:r>
        <w:rPr>
          <w:rFonts w:hint="eastAsia" w:ascii="Times New Roman" w:hAnsi="Times New Roman" w:eastAsia="新宋体" w:cs="Times New Roman"/>
          <w:szCs w:val="21"/>
        </w:rPr>
        <w:t>15</w:t>
      </w:r>
      <w:r>
        <w:rPr>
          <w:rFonts w:ascii="Times New Roman" w:hAnsi="Times New Roman" w:eastAsia="新宋体" w:cs="Times New Roman"/>
          <w:szCs w:val="21"/>
        </w:rPr>
        <w:t>《陈情表》中，李密从年龄的角度说明可以暂时不奉命入朝的原因的两句是“</w:t>
      </w:r>
      <w:r>
        <w:rPr>
          <w:rFonts w:ascii="Times New Roman" w:hAnsi="Times New Roman" w:eastAsia="新宋体" w:cs="Times New Roman"/>
          <w:szCs w:val="21"/>
          <w:u w:val="single"/>
        </w:rPr>
        <w:t>　是臣尽节于陛下之日长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报养刘之日短也　</w:t>
      </w:r>
      <w:r>
        <w:rPr>
          <w:rFonts w:ascii="Times New Roman" w:hAnsi="Times New Roman" w:eastAsia="新宋体" w:cs="Times New Roman"/>
          <w:szCs w:val="21"/>
        </w:rPr>
        <w:t xml:space="preserve"> ”。</w:t>
      </w:r>
    </w:p>
    <w:p w14:paraId="4B2F3D53">
      <w:pPr>
        <w:spacing w:line="360" w:lineRule="auto"/>
        <w:ind w:left="273" w:leftChars="130"/>
      </w:pPr>
      <w:r>
        <w:rPr>
          <w:rFonts w:hint="eastAsia" w:ascii="Times New Roman" w:hAnsi="Times New Roman" w:eastAsia="新宋体" w:cs="Times New Roman"/>
          <w:szCs w:val="21"/>
        </w:rPr>
        <w:t>16</w:t>
      </w:r>
      <w:r>
        <w:rPr>
          <w:rFonts w:ascii="Times New Roman" w:hAnsi="Times New Roman" w:eastAsia="新宋体" w:cs="Times New Roman"/>
          <w:szCs w:val="21"/>
        </w:rPr>
        <w:t>《陈情表》中，李密用乌鸦反哺的典故，表明人应尽孝心的两句是“</w:t>
      </w:r>
      <w:r>
        <w:rPr>
          <w:rFonts w:ascii="Times New Roman" w:hAnsi="Times New Roman" w:eastAsia="新宋体" w:cs="Times New Roman"/>
          <w:szCs w:val="21"/>
          <w:u w:val="single"/>
        </w:rPr>
        <w:t>　乌鸟私情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愿乞终养　</w:t>
      </w:r>
      <w:r>
        <w:rPr>
          <w:rFonts w:ascii="Times New Roman" w:hAnsi="Times New Roman" w:eastAsia="新宋体" w:cs="Times New Roman"/>
          <w:szCs w:val="21"/>
        </w:rPr>
        <w:t xml:space="preserve"> ”。</w:t>
      </w:r>
    </w:p>
    <w:p w14:paraId="0321350B">
      <w:pPr>
        <w:spacing w:line="360" w:lineRule="auto"/>
        <w:ind w:left="273" w:leftChars="130"/>
      </w:pPr>
      <w:r>
        <w:rPr>
          <w:rFonts w:hint="eastAsia" w:ascii="Times New Roman" w:hAnsi="Times New Roman" w:eastAsia="新宋体" w:cs="Times New Roman"/>
          <w:szCs w:val="21"/>
        </w:rPr>
        <w:t>17</w:t>
      </w:r>
      <w:r>
        <w:rPr>
          <w:rFonts w:ascii="Times New Roman" w:hAnsi="Times New Roman" w:eastAsia="新宋体" w:cs="Times New Roman"/>
          <w:szCs w:val="21"/>
        </w:rPr>
        <w:t>《陈情表》中，李密用“</w:t>
      </w:r>
      <w:r>
        <w:rPr>
          <w:rFonts w:ascii="Times New Roman" w:hAnsi="Times New Roman" w:eastAsia="新宋体" w:cs="Times New Roman"/>
          <w:szCs w:val="21"/>
          <w:u w:val="single"/>
        </w:rPr>
        <w:t>　愿陛下矜愍愚诚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听臣微志</w:t>
      </w:r>
      <w:r>
        <w:rPr>
          <w:rFonts w:ascii="Times New Roman" w:hAnsi="Times New Roman" w:eastAsia="新宋体" w:cs="Times New Roman"/>
          <w:szCs w:val="21"/>
        </w:rPr>
        <w:t>”两句请求晋武帝怜悯他的现状并成全他的心愿。</w:t>
      </w:r>
    </w:p>
    <w:p w14:paraId="752C8698">
      <w:pPr>
        <w:spacing w:line="360" w:lineRule="auto"/>
        <w:ind w:left="273" w:leftChars="130"/>
      </w:pPr>
      <w:r>
        <w:rPr>
          <w:rFonts w:hint="eastAsia" w:ascii="Times New Roman" w:hAnsi="Times New Roman" w:eastAsia="新宋体" w:cs="Times New Roman"/>
          <w:szCs w:val="21"/>
        </w:rPr>
        <w:t xml:space="preserve">18 </w:t>
      </w:r>
      <w:r>
        <w:rPr>
          <w:rFonts w:ascii="Times New Roman" w:hAnsi="Times New Roman" w:eastAsia="新宋体" w:cs="Times New Roman"/>
          <w:szCs w:val="21"/>
        </w:rPr>
        <w:t>《陈情表》中，李密向晋武帝表达他将不惜生命为国出力，报答皇帝的大恩大德的句子是“</w:t>
      </w:r>
      <w:r>
        <w:rPr>
          <w:rFonts w:ascii="Times New Roman" w:hAnsi="Times New Roman" w:eastAsia="新宋体" w:cs="Times New Roman"/>
          <w:szCs w:val="21"/>
          <w:u w:val="single"/>
        </w:rPr>
        <w:t>　臣生当陨首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死当结草　</w:t>
      </w:r>
      <w:r>
        <w:rPr>
          <w:rFonts w:ascii="Times New Roman" w:hAnsi="Times New Roman" w:eastAsia="新宋体" w:cs="Times New Roman"/>
          <w:szCs w:val="21"/>
        </w:rPr>
        <w:t xml:space="preserve"> ”。</w:t>
      </w:r>
    </w:p>
    <w:p w14:paraId="5CB76001">
      <w:pPr>
        <w:spacing w:line="360" w:lineRule="auto"/>
        <w:ind w:left="273" w:leftChars="130"/>
      </w:pPr>
      <w:r>
        <w:rPr>
          <w:rFonts w:hint="eastAsia" w:ascii="Times New Roman" w:hAnsi="Times New Roman" w:eastAsia="新宋体" w:cs="Times New Roman"/>
          <w:szCs w:val="21"/>
        </w:rPr>
        <w:t>19</w:t>
      </w:r>
      <w:r>
        <w:rPr>
          <w:rFonts w:ascii="Times New Roman" w:hAnsi="Times New Roman" w:eastAsia="新宋体" w:cs="Times New Roman"/>
          <w:szCs w:val="21"/>
        </w:rPr>
        <w:t>《陈情表》中，李密向晋武帝说明在蜀国任职的目的而打消晋武帝疑虑的两句是“</w:t>
      </w:r>
      <w:r>
        <w:rPr>
          <w:rFonts w:ascii="Times New Roman" w:hAnsi="Times New Roman" w:eastAsia="新宋体" w:cs="Times New Roman"/>
          <w:szCs w:val="21"/>
          <w:u w:val="single"/>
        </w:rPr>
        <w:t>　本图宦达</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不矜名节　</w:t>
      </w:r>
      <w:r>
        <w:rPr>
          <w:rFonts w:ascii="Times New Roman" w:hAnsi="Times New Roman" w:eastAsia="新宋体" w:cs="Times New Roman"/>
          <w:szCs w:val="21"/>
        </w:rPr>
        <w:t xml:space="preserve"> ”。</w:t>
      </w:r>
    </w:p>
    <w:p w14:paraId="3AC128E2">
      <w:pPr>
        <w:spacing w:line="360" w:lineRule="auto"/>
        <w:ind w:left="273" w:leftChars="130"/>
      </w:pPr>
      <w:r>
        <w:rPr>
          <w:rFonts w:hint="eastAsia" w:ascii="Times New Roman" w:hAnsi="Times New Roman" w:eastAsia="新宋体" w:cs="Times New Roman"/>
          <w:szCs w:val="21"/>
        </w:rPr>
        <w:t>20</w:t>
      </w:r>
      <w:r>
        <w:rPr>
          <w:rFonts w:ascii="Times New Roman" w:hAnsi="Times New Roman" w:eastAsia="新宋体" w:cs="Times New Roman"/>
          <w:szCs w:val="21"/>
        </w:rPr>
        <w:t>在《陈情表》中，李密向晋武帝陈述了自己的家庭情况，我们通过“</w:t>
      </w:r>
      <w:r>
        <w:rPr>
          <w:rFonts w:ascii="Times New Roman" w:hAnsi="Times New Roman" w:eastAsia="新宋体" w:cs="Times New Roman"/>
          <w:szCs w:val="21"/>
          <w:u w:val="single"/>
        </w:rPr>
        <w:t>　既无伯叔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终鲜兄弟　</w:t>
      </w:r>
      <w:r>
        <w:rPr>
          <w:rFonts w:ascii="Times New Roman" w:hAnsi="Times New Roman" w:eastAsia="新宋体" w:cs="Times New Roman"/>
          <w:szCs w:val="21"/>
        </w:rPr>
        <w:t xml:space="preserve"> ”两句可以知道李密不但是家里的独子，而且至少是两代单传了。</w:t>
      </w:r>
      <w:r>
        <w:t xml:space="preserve"> </w:t>
      </w:r>
    </w:p>
    <w:p w14:paraId="54A667CE">
      <w:pPr>
        <w:spacing w:line="360" w:lineRule="auto"/>
        <w:ind w:left="273" w:left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《项脊轩志》</w:t>
      </w:r>
    </w:p>
    <w:p w14:paraId="6FF8B7E0">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《项脊轩志》中，通过描写老妪口中转述的作者母亲在门外对子女嘘寒问暖的话语，从而表达作者对母亲怀念之情的句子是：“</w:t>
      </w:r>
      <w:r>
        <w:rPr>
          <w:rFonts w:ascii="Times New Roman" w:hAnsi="Times New Roman" w:eastAsia="新宋体" w:cs="Times New Roman"/>
          <w:szCs w:val="21"/>
          <w:u w:val="single"/>
        </w:rPr>
        <w:t>　儿寒乎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欲食乎　</w:t>
      </w:r>
      <w:r>
        <w:rPr>
          <w:rFonts w:ascii="Times New Roman" w:hAnsi="Times New Roman" w:eastAsia="新宋体" w:cs="Times New Roman"/>
          <w:szCs w:val="21"/>
        </w:rPr>
        <w:t xml:space="preserve"> ？”</w:t>
      </w:r>
    </w:p>
    <w:p w14:paraId="53DFD0B8">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《项脊轩志》中，描写项脊轩的大小和面积的句子是“</w:t>
      </w:r>
      <w:r>
        <w:rPr>
          <w:rFonts w:ascii="Times New Roman" w:hAnsi="Times New Roman" w:eastAsia="新宋体" w:cs="Times New Roman"/>
          <w:szCs w:val="21"/>
          <w:u w:val="single"/>
        </w:rPr>
        <w:t>　室仅方丈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可容一人居　</w:t>
      </w:r>
      <w:r>
        <w:rPr>
          <w:rFonts w:ascii="Times New Roman" w:hAnsi="Times New Roman" w:eastAsia="新宋体" w:cs="Times New Roman"/>
          <w:szCs w:val="21"/>
        </w:rPr>
        <w:t xml:space="preserve"> ”。</w:t>
      </w:r>
    </w:p>
    <w:p w14:paraId="37BA84DC">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《项脊轩志》中，描写了项脊轩里面有书香之味的句子是“</w:t>
      </w:r>
      <w:r>
        <w:rPr>
          <w:rFonts w:ascii="Times New Roman" w:hAnsi="Times New Roman" w:eastAsia="新宋体" w:cs="Times New Roman"/>
          <w:szCs w:val="21"/>
          <w:u w:val="single"/>
        </w:rPr>
        <w:t>　借书满架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偃仰啸歌　</w:t>
      </w:r>
      <w:r>
        <w:rPr>
          <w:rFonts w:ascii="Times New Roman" w:hAnsi="Times New Roman" w:eastAsia="新宋体" w:cs="Times New Roman"/>
          <w:szCs w:val="21"/>
        </w:rPr>
        <w:t xml:space="preserve"> ”。</w:t>
      </w:r>
    </w:p>
    <w:p w14:paraId="67F87B66">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《项脊轩志》中，描写作者这个大家庭的叔父辈分家自立门户后门墙增多的句子是“</w:t>
      </w:r>
      <w:r>
        <w:rPr>
          <w:rFonts w:ascii="Times New Roman" w:hAnsi="Times New Roman" w:eastAsia="新宋体" w:cs="Times New Roman"/>
          <w:szCs w:val="21"/>
          <w:u w:val="single"/>
        </w:rPr>
        <w:t>　内外多置小门墙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往往而是　</w:t>
      </w:r>
      <w:r>
        <w:rPr>
          <w:rFonts w:ascii="Times New Roman" w:hAnsi="Times New Roman" w:eastAsia="新宋体" w:cs="Times New Roman"/>
          <w:szCs w:val="21"/>
        </w:rPr>
        <w:t xml:space="preserve"> ”。</w:t>
      </w:r>
    </w:p>
    <w:p w14:paraId="22F23B7B">
      <w:pPr>
        <w:spacing w:line="360" w:lineRule="auto"/>
        <w:rPr>
          <w:rFonts w:hint="eastAsia"/>
        </w:rPr>
      </w:pPr>
      <w:r>
        <w:rPr>
          <w:rFonts w:hint="eastAsia" w:ascii="Times New Roman" w:hAnsi="Times New Roman" w:eastAsia="新宋体" w:cs="Times New Roman"/>
          <w:szCs w:val="21"/>
        </w:rPr>
        <w:t xml:space="preserve">5 </w:t>
      </w:r>
      <w:r>
        <w:rPr>
          <w:rFonts w:ascii="Times New Roman" w:hAnsi="Times New Roman" w:eastAsia="新宋体" w:cs="Times New Roman"/>
          <w:szCs w:val="21"/>
        </w:rPr>
        <w:t>为说明安静自习、端坐学习的好处，班主任援引归有光《项脊轩志》中的“</w:t>
      </w:r>
      <w:r>
        <w:rPr>
          <w:rFonts w:ascii="Times New Roman" w:hAnsi="Times New Roman" w:eastAsia="新宋体" w:cs="Times New Roman"/>
          <w:szCs w:val="21"/>
          <w:u w:val="single"/>
        </w:rPr>
        <w:t>　冥然兀坐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万籁有声　</w:t>
      </w:r>
      <w:r>
        <w:rPr>
          <w:rFonts w:ascii="Times New Roman" w:hAnsi="Times New Roman" w:eastAsia="新宋体" w:cs="Times New Roman"/>
          <w:szCs w:val="21"/>
        </w:rPr>
        <w:t xml:space="preserve"> ”两句，形象说明了人在独坐静处时，物我相融的宁静心境。</w:t>
      </w:r>
    </w:p>
    <w:p w14:paraId="1DBBBA59">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《项脊轩志》中，写桂树的影子随着风轻轻摇动，非常可爱的句子是：</w:t>
      </w:r>
      <w:r>
        <w:rPr>
          <w:rFonts w:ascii="Times New Roman" w:hAnsi="Times New Roman" w:eastAsia="新宋体" w:cs="Times New Roman"/>
          <w:szCs w:val="21"/>
          <w:u w:val="single"/>
        </w:rPr>
        <w:t>　风移影动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珊珊可爱　</w:t>
      </w:r>
      <w:r>
        <w:rPr>
          <w:rFonts w:ascii="Times New Roman" w:hAnsi="Times New Roman" w:eastAsia="新宋体" w:cs="Times New Roman"/>
          <w:szCs w:val="21"/>
        </w:rPr>
        <w:t xml:space="preserve"> 。</w:t>
      </w:r>
    </w:p>
    <w:p w14:paraId="0989C0F2">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《项脊轩志》中，记述人与自然和谐相处的句子是：</w:t>
      </w:r>
      <w:r>
        <w:rPr>
          <w:rFonts w:ascii="Times New Roman" w:hAnsi="Times New Roman" w:eastAsia="新宋体" w:cs="Times New Roman"/>
          <w:szCs w:val="21"/>
          <w:u w:val="single"/>
        </w:rPr>
        <w:t>　小鸟时来啄食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人至不去　</w:t>
      </w:r>
      <w:r>
        <w:rPr>
          <w:rFonts w:ascii="Times New Roman" w:hAnsi="Times New Roman" w:eastAsia="新宋体" w:cs="Times New Roman"/>
          <w:szCs w:val="21"/>
        </w:rPr>
        <w:t xml:space="preserve"> 。</w:t>
      </w:r>
    </w:p>
    <w:p w14:paraId="6E72DA6D">
      <w:pPr>
        <w:spacing w:line="360" w:lineRule="auto"/>
      </w:pPr>
      <w:r>
        <w:rPr>
          <w:rFonts w:hint="eastAsia" w:ascii="Times New Roman" w:hAnsi="Times New Roman" w:eastAsia="新宋体" w:cs="Times New Roman"/>
          <w:szCs w:val="21"/>
        </w:rPr>
        <w:t xml:space="preserve">8 </w:t>
      </w:r>
      <w:r>
        <w:rPr>
          <w:rFonts w:ascii="Times New Roman" w:hAnsi="Times New Roman" w:eastAsia="新宋体" w:cs="Times New Roman"/>
          <w:szCs w:val="21"/>
        </w:rPr>
        <w:t>《项脊轩志》中，写祖母希望作者像她的祖父一样拿着象笏上朝的句子是：</w:t>
      </w:r>
      <w:r>
        <w:rPr>
          <w:rFonts w:ascii="Times New Roman" w:hAnsi="Times New Roman" w:eastAsia="新宋体" w:cs="Times New Roman"/>
          <w:szCs w:val="21"/>
          <w:u w:val="single"/>
        </w:rPr>
        <w:t>　此吾祖太常公宣德间执此以朝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他日汝当用之　</w:t>
      </w:r>
      <w:r>
        <w:rPr>
          <w:rFonts w:ascii="Times New Roman" w:hAnsi="Times New Roman" w:eastAsia="新宋体" w:cs="Times New Roman"/>
          <w:szCs w:val="21"/>
        </w:rPr>
        <w:t xml:space="preserve"> !</w:t>
      </w:r>
    </w:p>
    <w:p w14:paraId="1197CEFD">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《项脊轩志》的结尾，表明作者把极深的悲痛寄托在庭中的枇杷树上，睹物思人而物是人非，不言情而情无限，言有尽而意无穷的句子是：</w:t>
      </w:r>
      <w:r>
        <w:rPr>
          <w:rFonts w:ascii="Times New Roman" w:hAnsi="Times New Roman" w:eastAsia="新宋体" w:cs="Times New Roman"/>
          <w:szCs w:val="21"/>
          <w:u w:val="single"/>
        </w:rPr>
        <w:t>　吾妻死之年所手植也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今已亭亭如盖矣　</w:t>
      </w:r>
      <w:r>
        <w:rPr>
          <w:rFonts w:ascii="Times New Roman" w:hAnsi="Times New Roman" w:eastAsia="新宋体" w:cs="Times New Roman"/>
          <w:szCs w:val="21"/>
        </w:rPr>
        <w:t xml:space="preserve"> 。</w:t>
      </w:r>
    </w:p>
    <w:p w14:paraId="4E835C72">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《项脊轩志》中，归有光写自己对项脊轩的改造，首先对屋顶进行了修复，其目的是“</w:t>
      </w:r>
      <w:r>
        <w:rPr>
          <w:rFonts w:ascii="Times New Roman" w:hAnsi="Times New Roman" w:eastAsia="新宋体" w:cs="Times New Roman"/>
          <w:szCs w:val="21"/>
          <w:u w:val="single"/>
        </w:rPr>
        <w:t>　使不上漏　</w:t>
      </w:r>
      <w:r>
        <w:rPr>
          <w:rFonts w:ascii="Times New Roman" w:hAnsi="Times New Roman" w:eastAsia="新宋体" w:cs="Times New Roman"/>
          <w:szCs w:val="21"/>
        </w:rPr>
        <w:t xml:space="preserve"> ”，接着作者“</w:t>
      </w:r>
      <w:r>
        <w:rPr>
          <w:rFonts w:ascii="Times New Roman" w:hAnsi="Times New Roman" w:eastAsia="新宋体" w:cs="Times New Roman"/>
          <w:szCs w:val="21"/>
          <w:u w:val="single"/>
        </w:rPr>
        <w:t>　前辟四窗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垣墙周庭　</w:t>
      </w:r>
      <w:r>
        <w:rPr>
          <w:rFonts w:ascii="Times New Roman" w:hAnsi="Times New Roman" w:eastAsia="新宋体" w:cs="Times New Roman"/>
          <w:szCs w:val="21"/>
        </w:rPr>
        <w:t xml:space="preserve"> ”，使得房间的亮度大增，采光极好。</w:t>
      </w:r>
    </w:p>
    <w:p w14:paraId="0A35E9A3">
      <w:pPr>
        <w:spacing w:line="360" w:lineRule="auto"/>
      </w:pPr>
      <w:r>
        <w:rPr>
          <w:rFonts w:hint="eastAsia" w:ascii="Times New Roman" w:hAnsi="Times New Roman" w:eastAsia="新宋体" w:cs="Times New Roman"/>
          <w:szCs w:val="21"/>
        </w:rPr>
        <w:t>11</w:t>
      </w:r>
      <w:r>
        <w:rPr>
          <w:rFonts w:ascii="Times New Roman" w:hAnsi="Times New Roman" w:eastAsia="新宋体" w:cs="Times New Roman"/>
          <w:szCs w:val="21"/>
        </w:rPr>
        <w:t>《项脊轩志》中归有光写祖母的一段文字，简洁而又细腻，其中“</w:t>
      </w:r>
      <w:r>
        <w:rPr>
          <w:rFonts w:ascii="Times New Roman" w:hAnsi="Times New Roman" w:eastAsia="新宋体" w:cs="Times New Roman"/>
          <w:szCs w:val="21"/>
          <w:u w:val="single"/>
        </w:rPr>
        <w:t>　以手阖门　</w:t>
      </w:r>
      <w:r>
        <w:rPr>
          <w:rFonts w:ascii="Times New Roman" w:hAnsi="Times New Roman" w:eastAsia="新宋体" w:cs="Times New Roman"/>
          <w:szCs w:val="21"/>
        </w:rPr>
        <w:t xml:space="preserve"> ”和“</w:t>
      </w:r>
      <w:r>
        <w:rPr>
          <w:rFonts w:ascii="Times New Roman" w:hAnsi="Times New Roman" w:eastAsia="新宋体" w:cs="Times New Roman"/>
          <w:szCs w:val="21"/>
          <w:u w:val="single"/>
        </w:rPr>
        <w:t>　持一象笏至　</w:t>
      </w:r>
      <w:r>
        <w:rPr>
          <w:rFonts w:ascii="Times New Roman" w:hAnsi="Times New Roman" w:eastAsia="新宋体" w:cs="Times New Roman"/>
          <w:szCs w:val="21"/>
        </w:rPr>
        <w:t xml:space="preserve"> ”这两个举动，饱含了祖母对孙子的呵护、牵挂和勉励之情。</w:t>
      </w:r>
    </w:p>
    <w:p w14:paraId="6EF5E42B">
      <w:pPr>
        <w:spacing w:line="360" w:lineRule="auto"/>
        <w:ind w:left="365" w:hanging="365" w:hangingChars="130"/>
        <w:jc w:val="center"/>
        <w:rPr>
          <w:b/>
          <w:bCs/>
          <w:sz w:val="28"/>
          <w:szCs w:val="28"/>
        </w:rPr>
      </w:pPr>
      <w:r>
        <w:rPr>
          <w:rFonts w:ascii="Times New Roman" w:hAnsi="Times New Roman" w:eastAsia="新宋体" w:cs="Times New Roman"/>
          <w:b/>
          <w:bCs/>
          <w:sz w:val="28"/>
          <w:szCs w:val="28"/>
        </w:rPr>
        <w:t>《兰亭集序》</w:t>
      </w:r>
    </w:p>
    <w:p w14:paraId="16116B59">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《兰亭集序》中交代集会地点的句子是“</w:t>
      </w:r>
      <w:r>
        <w:rPr>
          <w:rFonts w:ascii="Times New Roman" w:hAnsi="Times New Roman" w:eastAsia="新宋体" w:cs="Times New Roman"/>
          <w:szCs w:val="21"/>
          <w:u w:val="single"/>
        </w:rPr>
        <w:t>　会于会稽山阴之兰亭　</w:t>
      </w:r>
      <w:r>
        <w:rPr>
          <w:rFonts w:ascii="Times New Roman" w:hAnsi="Times New Roman" w:eastAsia="新宋体" w:cs="Times New Roman"/>
          <w:szCs w:val="21"/>
        </w:rPr>
        <w:t xml:space="preserve"> ”，表明集会地点周围有高峻的山峰的句子是“</w:t>
      </w:r>
      <w:r>
        <w:rPr>
          <w:rFonts w:ascii="Times New Roman" w:hAnsi="Times New Roman" w:eastAsia="新宋体" w:cs="Times New Roman"/>
          <w:szCs w:val="21"/>
          <w:u w:val="single"/>
        </w:rPr>
        <w:t>　此地有崇山峻岭　</w:t>
      </w:r>
      <w:r>
        <w:rPr>
          <w:rFonts w:ascii="Times New Roman" w:hAnsi="Times New Roman" w:eastAsia="新宋体" w:cs="Times New Roman"/>
          <w:szCs w:val="21"/>
        </w:rPr>
        <w:t xml:space="preserve"> ”。</w:t>
      </w:r>
    </w:p>
    <w:p w14:paraId="455DAA06">
      <w:pPr>
        <w:spacing w:line="360" w:lineRule="auto"/>
        <w:ind w:left="273" w:leftChars="130"/>
      </w:pPr>
      <w:r>
        <w:rPr>
          <w:rFonts w:hint="eastAsia" w:ascii="Times New Roman" w:hAnsi="Times New Roman" w:eastAsia="新宋体" w:cs="Times New Roman"/>
          <w:szCs w:val="21"/>
        </w:rPr>
        <w:t>2</w:t>
      </w:r>
      <w:r>
        <w:rPr>
          <w:rFonts w:ascii="Times New Roman" w:hAnsi="Times New Roman" w:eastAsia="新宋体" w:cs="Times New Roman"/>
          <w:szCs w:val="21"/>
        </w:rPr>
        <w:t>《兰亭集序》中交代集会目的的句子是“</w:t>
      </w:r>
      <w:r>
        <w:rPr>
          <w:rFonts w:ascii="Times New Roman" w:hAnsi="Times New Roman" w:eastAsia="新宋体" w:cs="Times New Roman"/>
          <w:szCs w:val="21"/>
          <w:u w:val="single"/>
        </w:rPr>
        <w:t>　修禊事也</w:t>
      </w:r>
      <w:r>
        <w:rPr>
          <w:rFonts w:ascii="Times New Roman" w:hAnsi="Times New Roman" w:eastAsia="新宋体" w:cs="Times New Roman"/>
          <w:szCs w:val="21"/>
        </w:rPr>
        <w:t xml:space="preserve"> ”，直接表明作者参加集会时的心情的句子是“</w:t>
      </w:r>
      <w:r>
        <w:rPr>
          <w:rFonts w:ascii="Times New Roman" w:hAnsi="Times New Roman" w:eastAsia="新宋体" w:cs="Times New Roman"/>
          <w:szCs w:val="21"/>
          <w:u w:val="single"/>
        </w:rPr>
        <w:t>信可乐也</w:t>
      </w:r>
      <w:r>
        <w:rPr>
          <w:rFonts w:ascii="Times New Roman" w:hAnsi="Times New Roman" w:eastAsia="新宋体" w:cs="Times New Roman"/>
          <w:szCs w:val="21"/>
        </w:rPr>
        <w:t xml:space="preserve"> ”。</w:t>
      </w:r>
    </w:p>
    <w:p w14:paraId="3EDD2B19">
      <w:pPr>
        <w:spacing w:line="360" w:lineRule="auto"/>
        <w:ind w:left="273" w:leftChars="130"/>
      </w:pPr>
      <w:r>
        <w:rPr>
          <w:rFonts w:hint="eastAsia" w:ascii="Times New Roman" w:hAnsi="Times New Roman" w:eastAsia="新宋体" w:cs="Times New Roman"/>
          <w:szCs w:val="21"/>
        </w:rPr>
        <w:t>3</w:t>
      </w:r>
      <w:r>
        <w:rPr>
          <w:rFonts w:ascii="Times New Roman" w:hAnsi="Times New Roman" w:eastAsia="新宋体" w:cs="Times New Roman"/>
          <w:szCs w:val="21"/>
        </w:rPr>
        <w:t>《陋室铭》中“谈笑有鸿儒，往来无白丁”两句描绘宾客尽是文人雅士、贤德之人，《兰亭集序》中表达类似意思的句子：“</w:t>
      </w:r>
      <w:r>
        <w:rPr>
          <w:rFonts w:ascii="Times New Roman" w:hAnsi="Times New Roman" w:eastAsia="新宋体" w:cs="Times New Roman"/>
          <w:szCs w:val="21"/>
          <w:u w:val="single"/>
        </w:rPr>
        <w:t>　群贤毕至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少长咸集　</w:t>
      </w:r>
      <w:r>
        <w:rPr>
          <w:rFonts w:ascii="Times New Roman" w:hAnsi="Times New Roman" w:eastAsia="新宋体" w:cs="Times New Roman"/>
          <w:szCs w:val="21"/>
        </w:rPr>
        <w:t xml:space="preserve"> 。”</w:t>
      </w:r>
    </w:p>
    <w:p w14:paraId="554EB1E6">
      <w:pPr>
        <w:spacing w:line="360" w:lineRule="auto"/>
        <w:ind w:left="273" w:leftChars="130"/>
      </w:pPr>
      <w:r>
        <w:rPr>
          <w:rFonts w:hint="eastAsia" w:ascii="Times New Roman" w:hAnsi="Times New Roman" w:eastAsia="新宋体" w:cs="Times New Roman"/>
          <w:szCs w:val="21"/>
        </w:rPr>
        <w:t>4</w:t>
      </w:r>
      <w:r>
        <w:rPr>
          <w:rFonts w:ascii="Times New Roman" w:hAnsi="Times New Roman" w:eastAsia="新宋体" w:cs="Times New Roman"/>
          <w:szCs w:val="21"/>
        </w:rPr>
        <w:t>《兰亭集序》中，作者与文人雅士们列坐在引溪水作为流觞的曲水边，油然而生地表达自己的幽深内藏的情感的句子：“</w:t>
      </w:r>
      <w:r>
        <w:rPr>
          <w:rFonts w:ascii="Times New Roman" w:hAnsi="Times New Roman" w:eastAsia="新宋体" w:cs="Times New Roman"/>
          <w:szCs w:val="21"/>
          <w:u w:val="single"/>
        </w:rPr>
        <w:t>　虽无丝竹管弦之盛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一觞一咏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亦足以畅叙幽情　</w:t>
      </w:r>
      <w:r>
        <w:rPr>
          <w:rFonts w:ascii="Times New Roman" w:hAnsi="Times New Roman" w:eastAsia="新宋体" w:cs="Times New Roman"/>
          <w:szCs w:val="21"/>
        </w:rPr>
        <w:t xml:space="preserve"> 。”</w:t>
      </w:r>
    </w:p>
    <w:p w14:paraId="48E437C2">
      <w:pPr>
        <w:spacing w:line="360" w:lineRule="auto"/>
        <w:ind w:left="273" w:leftChars="130"/>
      </w:pPr>
      <w:r>
        <w:rPr>
          <w:rFonts w:hint="eastAsia" w:ascii="Times New Roman" w:hAnsi="Times New Roman" w:eastAsia="新宋体" w:cs="Times New Roman"/>
          <w:szCs w:val="21"/>
        </w:rPr>
        <w:t>5</w:t>
      </w:r>
      <w:r>
        <w:rPr>
          <w:rFonts w:ascii="Times New Roman" w:hAnsi="Times New Roman" w:eastAsia="新宋体" w:cs="Times New Roman"/>
          <w:szCs w:val="21"/>
        </w:rPr>
        <w:t>王羲之的《兰亭集序》中表现兰亭气候宜人的句子：“</w:t>
      </w:r>
      <w:r>
        <w:rPr>
          <w:rFonts w:ascii="Times New Roman" w:hAnsi="Times New Roman" w:eastAsia="新宋体" w:cs="Times New Roman"/>
          <w:szCs w:val="21"/>
          <w:u w:val="single"/>
        </w:rPr>
        <w:t>　天朗气清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惠风和畅　</w:t>
      </w:r>
      <w:r>
        <w:rPr>
          <w:rFonts w:ascii="Times New Roman" w:hAnsi="Times New Roman" w:eastAsia="新宋体" w:cs="Times New Roman"/>
          <w:szCs w:val="21"/>
        </w:rPr>
        <w:t xml:space="preserve"> 。”</w:t>
      </w:r>
    </w:p>
    <w:p w14:paraId="2204A11B">
      <w:pPr>
        <w:spacing w:line="360" w:lineRule="auto"/>
        <w:ind w:left="273" w:leftChars="130"/>
      </w:pPr>
      <w:r>
        <w:rPr>
          <w:rFonts w:hint="eastAsia" w:ascii="Times New Roman" w:hAnsi="Times New Roman" w:eastAsia="新宋体" w:cs="Times New Roman"/>
          <w:szCs w:val="21"/>
        </w:rPr>
        <w:t>6</w:t>
      </w:r>
      <w:r>
        <w:rPr>
          <w:rFonts w:ascii="Times New Roman" w:hAnsi="Times New Roman" w:eastAsia="新宋体" w:cs="Times New Roman"/>
          <w:szCs w:val="21"/>
        </w:rPr>
        <w:t>我们在感叹时光流逝时，往往会说“光阴似箭，日月如梭”，《兰亭集序》中与此句意义相近的句子：“</w:t>
      </w:r>
      <w:r>
        <w:rPr>
          <w:rFonts w:ascii="Times New Roman" w:hAnsi="Times New Roman" w:eastAsia="新宋体" w:cs="Times New Roman"/>
          <w:szCs w:val="21"/>
          <w:u w:val="single"/>
        </w:rPr>
        <w:t>　夫人之相与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俯仰一世　</w:t>
      </w:r>
      <w:r>
        <w:rPr>
          <w:rFonts w:ascii="Times New Roman" w:hAnsi="Times New Roman" w:eastAsia="新宋体" w:cs="Times New Roman"/>
          <w:szCs w:val="21"/>
        </w:rPr>
        <w:t xml:space="preserve"> 。”</w:t>
      </w:r>
    </w:p>
    <w:p w14:paraId="16FABCF7">
      <w:pPr>
        <w:spacing w:line="360" w:lineRule="auto"/>
        <w:ind w:left="273" w:leftChars="130"/>
      </w:pPr>
      <w:r>
        <w:rPr>
          <w:rFonts w:hint="eastAsia" w:ascii="Times New Roman" w:hAnsi="Times New Roman" w:eastAsia="新宋体" w:cs="Times New Roman"/>
          <w:szCs w:val="21"/>
        </w:rPr>
        <w:t>7</w:t>
      </w:r>
      <w:r>
        <w:rPr>
          <w:rFonts w:ascii="Times New Roman" w:hAnsi="Times New Roman" w:eastAsia="新宋体" w:cs="Times New Roman"/>
          <w:szCs w:val="21"/>
        </w:rPr>
        <w:t>在《兰亭集序》中，王羲之认为人在美好的时光中总会“</w:t>
      </w:r>
      <w:r>
        <w:rPr>
          <w:rFonts w:ascii="Times New Roman" w:hAnsi="Times New Roman" w:eastAsia="新宋体" w:cs="Times New Roman"/>
          <w:szCs w:val="21"/>
          <w:u w:val="single"/>
        </w:rPr>
        <w:t>　快然自足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不知老之将至　</w:t>
      </w:r>
      <w:r>
        <w:rPr>
          <w:rFonts w:ascii="Times New Roman" w:hAnsi="Times New Roman" w:eastAsia="新宋体" w:cs="Times New Roman"/>
          <w:szCs w:val="21"/>
        </w:rPr>
        <w:t xml:space="preserve"> ”，而在事过境迁之后又不免感慨横生。</w:t>
      </w:r>
    </w:p>
    <w:p w14:paraId="3034E823">
      <w:pPr>
        <w:spacing w:line="360" w:lineRule="auto"/>
        <w:ind w:left="273" w:leftChars="130"/>
      </w:pPr>
      <w:r>
        <w:rPr>
          <w:rFonts w:hint="eastAsia" w:ascii="Times New Roman" w:hAnsi="Times New Roman" w:eastAsia="新宋体" w:cs="Times New Roman"/>
          <w:szCs w:val="21"/>
        </w:rPr>
        <w:t>8</w:t>
      </w:r>
      <w:r>
        <w:rPr>
          <w:rFonts w:ascii="Times New Roman" w:hAnsi="Times New Roman" w:eastAsia="新宋体" w:cs="Times New Roman"/>
          <w:szCs w:val="21"/>
        </w:rPr>
        <w:t>《兰亭集序》中写每个人的寿命长短听凭造化，最后都归结于消亡的句子：“</w:t>
      </w:r>
      <w:r>
        <w:rPr>
          <w:rFonts w:ascii="Times New Roman" w:hAnsi="Times New Roman" w:eastAsia="新宋体" w:cs="Times New Roman"/>
          <w:szCs w:val="21"/>
          <w:u w:val="single"/>
        </w:rPr>
        <w:t>　况修短随化</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终期于尽　</w:t>
      </w:r>
      <w:r>
        <w:rPr>
          <w:rFonts w:ascii="Times New Roman" w:hAnsi="Times New Roman" w:eastAsia="新宋体" w:cs="Times New Roman"/>
          <w:szCs w:val="21"/>
        </w:rPr>
        <w:t xml:space="preserve"> 。”</w:t>
      </w:r>
    </w:p>
    <w:p w14:paraId="5B4D6B87">
      <w:pPr>
        <w:spacing w:line="360" w:lineRule="auto"/>
        <w:ind w:left="273" w:leftChars="130"/>
      </w:pPr>
      <w:r>
        <w:rPr>
          <w:rFonts w:hint="eastAsia" w:ascii="Times New Roman" w:hAnsi="Times New Roman" w:eastAsia="新宋体" w:cs="Times New Roman"/>
          <w:szCs w:val="21"/>
        </w:rPr>
        <w:t>9</w:t>
      </w:r>
      <w:r>
        <w:rPr>
          <w:rFonts w:ascii="Times New Roman" w:hAnsi="Times New Roman" w:eastAsia="新宋体" w:cs="Times New Roman"/>
          <w:szCs w:val="21"/>
        </w:rPr>
        <w:t>针对魏晋名士崇尚虚无的思想，王羲之在《兰亭集序》中批评这一思想的句子：“</w:t>
      </w:r>
      <w:r>
        <w:rPr>
          <w:rFonts w:ascii="Times New Roman" w:hAnsi="Times New Roman" w:eastAsia="新宋体" w:cs="Times New Roman"/>
          <w:szCs w:val="21"/>
          <w:u w:val="single"/>
        </w:rPr>
        <w:t>　固知一死生为虚诞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齐彭殇为妄作　</w:t>
      </w:r>
      <w:r>
        <w:rPr>
          <w:rFonts w:ascii="Times New Roman" w:hAnsi="Times New Roman" w:eastAsia="新宋体" w:cs="Times New Roman"/>
          <w:szCs w:val="21"/>
        </w:rPr>
        <w:t xml:space="preserve"> 。”</w:t>
      </w:r>
    </w:p>
    <w:p w14:paraId="044248C9">
      <w:pPr>
        <w:spacing w:line="360" w:lineRule="auto"/>
        <w:ind w:left="365" w:hanging="365" w:hanging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《归去来兮辞》</w:t>
      </w:r>
    </w:p>
    <w:p w14:paraId="7A71B1FD">
      <w:pPr>
        <w:spacing w:line="360" w:lineRule="auto"/>
        <w:ind w:left="273" w:hanging="273" w:hangingChars="130"/>
      </w:pPr>
      <w:r>
        <w:rPr>
          <w:rFonts w:hint="eastAsia" w:ascii="Times New Roman" w:hAnsi="Times New Roman" w:eastAsia="新宋体" w:cs="Times New Roman"/>
          <w:szCs w:val="21"/>
        </w:rPr>
        <w:t xml:space="preserve">1 </w:t>
      </w:r>
      <w:r>
        <w:rPr>
          <w:rFonts w:ascii="Times New Roman" w:hAnsi="Times New Roman" w:eastAsia="新宋体" w:cs="Times New Roman"/>
          <w:szCs w:val="21"/>
        </w:rPr>
        <w:t>《归去来兮辞》中回顾当初为了谋生而出仕，而今感到悲哀，自责之问是：</w:t>
      </w:r>
      <w:r>
        <w:rPr>
          <w:rFonts w:ascii="Times New Roman" w:hAnsi="Times New Roman" w:eastAsia="新宋体" w:cs="Times New Roman"/>
          <w:szCs w:val="21"/>
          <w:u w:val="single"/>
        </w:rPr>
        <w:t>既自以心为形役</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奚惆怅而独悲　</w:t>
      </w:r>
      <w:r>
        <w:rPr>
          <w:rFonts w:ascii="Times New Roman" w:hAnsi="Times New Roman" w:eastAsia="新宋体" w:cs="Times New Roman"/>
          <w:szCs w:val="21"/>
        </w:rPr>
        <w:t xml:space="preserve"> ？</w:t>
      </w:r>
    </w:p>
    <w:p w14:paraId="6C72F057">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《归去来兮辞》中认为自己走入迷途还不算太远的自恕自慰之句是：</w:t>
      </w:r>
      <w:r>
        <w:rPr>
          <w:rFonts w:ascii="Times New Roman" w:hAnsi="Times New Roman" w:eastAsia="新宋体" w:cs="Times New Roman"/>
          <w:szCs w:val="21"/>
          <w:u w:val="single"/>
        </w:rPr>
        <w:t>　实迷途其未远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觉今是而昨非　</w:t>
      </w:r>
      <w:r>
        <w:rPr>
          <w:rFonts w:ascii="Times New Roman" w:hAnsi="Times New Roman" w:eastAsia="新宋体" w:cs="Times New Roman"/>
          <w:szCs w:val="21"/>
        </w:rPr>
        <w:t xml:space="preserve"> 。</w:t>
      </w:r>
    </w:p>
    <w:p w14:paraId="1377EAC9">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《归去来兮辞》表现陶渊明在回家途中，摆脱束缚，重返自然的欢快舒畅心情的句子是：</w:t>
      </w:r>
      <w:r>
        <w:rPr>
          <w:rFonts w:ascii="Times New Roman" w:hAnsi="Times New Roman" w:eastAsia="新宋体" w:cs="Times New Roman"/>
          <w:szCs w:val="21"/>
          <w:u w:val="single"/>
        </w:rPr>
        <w:t>　舟遥遥以轻飏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风飘飘而吹衣　</w:t>
      </w:r>
      <w:r>
        <w:rPr>
          <w:rFonts w:ascii="Times New Roman" w:hAnsi="Times New Roman" w:eastAsia="新宋体" w:cs="Times New Roman"/>
          <w:szCs w:val="21"/>
        </w:rPr>
        <w:t xml:space="preserve"> 。</w:t>
      </w:r>
    </w:p>
    <w:p w14:paraId="365D3212">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《归去来兮辞》中表现诗人自斟自酌，享受室中之乐，心情很愉快的句子是“</w:t>
      </w:r>
      <w:r>
        <w:rPr>
          <w:rFonts w:ascii="Times New Roman" w:hAnsi="Times New Roman" w:eastAsia="新宋体" w:cs="Times New Roman"/>
          <w:szCs w:val="21"/>
          <w:u w:val="single"/>
        </w:rPr>
        <w:t>　引壶觞以自酌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眄庭柯以怡颜　</w:t>
      </w:r>
      <w:r>
        <w:rPr>
          <w:rFonts w:ascii="Times New Roman" w:hAnsi="Times New Roman" w:eastAsia="新宋体" w:cs="Times New Roman"/>
          <w:szCs w:val="21"/>
        </w:rPr>
        <w:t xml:space="preserve"> ”。这是真正的隐士之乐，和刘禹锡《陋室铭》中的“斯是陋室，惟吾德馨”异曲同工。</w:t>
      </w:r>
    </w:p>
    <w:p w14:paraId="1F10D494">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倚南窗以寄傲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审容膝之易安　</w:t>
      </w:r>
      <w:r>
        <w:rPr>
          <w:rFonts w:ascii="Times New Roman" w:hAnsi="Times New Roman" w:eastAsia="新宋体" w:cs="Times New Roman"/>
          <w:szCs w:val="21"/>
        </w:rPr>
        <w:t xml:space="preserve"> ”两句形成了鲜明的对比，即精神上的富足、孤高与物质生活的清贫之间的对比。</w:t>
      </w:r>
    </w:p>
    <w:p w14:paraId="74E0D546">
      <w:pPr>
        <w:spacing w:line="360" w:lineRule="auto"/>
        <w:ind w:left="273" w:hanging="273" w:hangingChars="130"/>
      </w:pPr>
      <w:r>
        <w:rPr>
          <w:rFonts w:hint="eastAsia" w:ascii="Times New Roman" w:hAnsi="Times New Roman" w:eastAsia="新宋体" w:cs="Times New Roman"/>
          <w:szCs w:val="21"/>
        </w:rPr>
        <w:t>6</w:t>
      </w:r>
      <w:r>
        <w:rPr>
          <w:rFonts w:ascii="Times New Roman" w:hAnsi="Times New Roman" w:eastAsia="新宋体" w:cs="Times New Roman"/>
          <w:szCs w:val="21"/>
        </w:rPr>
        <w:t>《归去来兮辞》中写诗人跟乡里故人和农民的交往的句子是“</w:t>
      </w:r>
      <w:r>
        <w:rPr>
          <w:rFonts w:ascii="Times New Roman" w:hAnsi="Times New Roman" w:eastAsia="新宋体" w:cs="Times New Roman"/>
          <w:szCs w:val="21"/>
          <w:u w:val="single"/>
        </w:rPr>
        <w:t>　农人告余以春及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将有事于西畴　</w:t>
      </w:r>
      <w:r>
        <w:rPr>
          <w:rFonts w:ascii="Times New Roman" w:hAnsi="Times New Roman" w:eastAsia="新宋体" w:cs="Times New Roman"/>
          <w:szCs w:val="21"/>
        </w:rPr>
        <w:t xml:space="preserve"> ”。</w:t>
      </w:r>
    </w:p>
    <w:p w14:paraId="7311A4ED">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《归去来兮辞》中写诗人驾车出游。表现出游方式的句子是：“</w:t>
      </w:r>
      <w:r>
        <w:rPr>
          <w:rFonts w:ascii="Times New Roman" w:hAnsi="Times New Roman" w:eastAsia="新宋体" w:cs="Times New Roman"/>
          <w:szCs w:val="21"/>
          <w:u w:val="single"/>
        </w:rPr>
        <w:t>　或命巾车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或棹孤舟　</w:t>
      </w:r>
      <w:r>
        <w:rPr>
          <w:rFonts w:ascii="Times New Roman" w:hAnsi="Times New Roman" w:eastAsia="新宋体" w:cs="Times New Roman"/>
          <w:szCs w:val="21"/>
        </w:rPr>
        <w:t xml:space="preserve"> ”，表现游历经过的句子是：“</w:t>
      </w:r>
      <w:r>
        <w:rPr>
          <w:rFonts w:ascii="Times New Roman" w:hAnsi="Times New Roman" w:eastAsia="新宋体" w:cs="Times New Roman"/>
          <w:szCs w:val="21"/>
          <w:u w:val="single"/>
        </w:rPr>
        <w:t>　既窈窕以寻壑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亦崎岖而经丘　</w:t>
      </w:r>
      <w:r>
        <w:rPr>
          <w:rFonts w:ascii="Times New Roman" w:hAnsi="Times New Roman" w:eastAsia="新宋体" w:cs="Times New Roman"/>
          <w:szCs w:val="21"/>
        </w:rPr>
        <w:t xml:space="preserve"> ”，表现游中所见的句子是：“</w:t>
      </w:r>
      <w:r>
        <w:rPr>
          <w:rFonts w:ascii="Times New Roman" w:hAnsi="Times New Roman" w:eastAsia="新宋体" w:cs="Times New Roman"/>
          <w:szCs w:val="21"/>
          <w:u w:val="single"/>
        </w:rPr>
        <w:t>　木欣欣以向荣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泉涓涓而始流　</w:t>
      </w:r>
      <w:r>
        <w:rPr>
          <w:rFonts w:ascii="Times New Roman" w:hAnsi="Times New Roman" w:eastAsia="新宋体" w:cs="Times New Roman"/>
          <w:szCs w:val="21"/>
        </w:rPr>
        <w:t xml:space="preserve"> ”表现游中所感的句子是“</w:t>
      </w:r>
      <w:r>
        <w:rPr>
          <w:rFonts w:ascii="Times New Roman" w:hAnsi="Times New Roman" w:eastAsia="新宋体" w:cs="Times New Roman"/>
          <w:szCs w:val="21"/>
          <w:u w:val="single"/>
        </w:rPr>
        <w:t>　善万物之得时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感吾生之行休　</w:t>
      </w:r>
      <w:r>
        <w:rPr>
          <w:rFonts w:ascii="Times New Roman" w:hAnsi="Times New Roman" w:eastAsia="新宋体" w:cs="Times New Roman"/>
          <w:szCs w:val="21"/>
        </w:rPr>
        <w:t xml:space="preserve"> ”。</w:t>
      </w:r>
    </w:p>
    <w:p w14:paraId="11A6F3E6">
      <w:pPr>
        <w:spacing w:line="360" w:lineRule="auto"/>
      </w:pPr>
      <w:r>
        <w:rPr>
          <w:rFonts w:hint="eastAsia" w:ascii="Times New Roman" w:hAnsi="Times New Roman" w:eastAsia="新宋体" w:cs="Times New Roman"/>
          <w:szCs w:val="21"/>
        </w:rPr>
        <w:t>8</w:t>
      </w:r>
      <w:r>
        <w:rPr>
          <w:rFonts w:ascii="Times New Roman" w:hAnsi="Times New Roman" w:eastAsia="新宋体" w:cs="Times New Roman"/>
          <w:szCs w:val="21"/>
        </w:rPr>
        <w:t>《归去来兮辞》中写诗人自己问自己为什么心神不定，不知道要到哪儿去，表现诗人不奢求富贵与仙境的人生态度的句子是“</w:t>
      </w:r>
      <w:r>
        <w:rPr>
          <w:rFonts w:ascii="Times New Roman" w:hAnsi="Times New Roman" w:eastAsia="新宋体" w:cs="Times New Roman"/>
          <w:szCs w:val="21"/>
          <w:u w:val="single"/>
        </w:rPr>
        <w:t>　胡为乎遑遑欲何之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富贵非吾愿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帝乡不可期　</w:t>
      </w:r>
      <w:r>
        <w:rPr>
          <w:rFonts w:ascii="Times New Roman" w:hAnsi="Times New Roman" w:eastAsia="新宋体" w:cs="Times New Roman"/>
          <w:szCs w:val="21"/>
        </w:rPr>
        <w:t xml:space="preserve"> ”。</w:t>
      </w:r>
    </w:p>
    <w:p w14:paraId="763EFFB8">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《归去来兮辞》中描写作者登山临河长啸赋诗的诗句是“</w:t>
      </w:r>
      <w:r>
        <w:rPr>
          <w:rFonts w:ascii="Times New Roman" w:hAnsi="Times New Roman" w:eastAsia="新宋体" w:cs="Times New Roman"/>
          <w:szCs w:val="21"/>
          <w:u w:val="single"/>
        </w:rPr>
        <w:t>　登东皋以舒啸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临清流而赋诗　</w:t>
      </w:r>
      <w:r>
        <w:rPr>
          <w:rFonts w:ascii="Times New Roman" w:hAnsi="Times New Roman" w:eastAsia="新宋体" w:cs="Times New Roman"/>
          <w:szCs w:val="21"/>
        </w:rPr>
        <w:t xml:space="preserve"> ”。</w:t>
      </w:r>
    </w:p>
    <w:p w14:paraId="41DA1135">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聊乘化以归尽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乐夫天命复奚疑　</w:t>
      </w:r>
      <w:r>
        <w:rPr>
          <w:rFonts w:ascii="Times New Roman" w:hAnsi="Times New Roman" w:eastAsia="新宋体" w:cs="Times New Roman"/>
          <w:szCs w:val="21"/>
        </w:rPr>
        <w:t xml:space="preserve"> ”表现了作者乐天安命，顺随自然的变化走到生命的尽头的思想。</w:t>
      </w:r>
    </w:p>
    <w:p w14:paraId="76E615DB">
      <w:pPr>
        <w:spacing w:line="360" w:lineRule="auto"/>
        <w:rPr>
          <w:rFonts w:hint="eastAsia"/>
        </w:rPr>
      </w:pPr>
      <w:r>
        <w:rPr>
          <w:rFonts w:hint="eastAsia" w:ascii="Times New Roman" w:hAnsi="Times New Roman" w:eastAsia="新宋体" w:cs="Times New Roman"/>
          <w:szCs w:val="21"/>
        </w:rPr>
        <w:t>11</w:t>
      </w:r>
      <w:r>
        <w:t xml:space="preserve"> </w:t>
      </w:r>
      <w:r>
        <w:rPr>
          <w:rFonts w:ascii="Times New Roman" w:hAnsi="Times New Roman" w:eastAsia="新宋体" w:cs="Times New Roman"/>
          <w:szCs w:val="21"/>
        </w:rPr>
        <w:t>陶渊明一生由衷地热爱自然，在《归去来兮辞》中，“</w:t>
      </w:r>
      <w:r>
        <w:rPr>
          <w:rFonts w:ascii="Times New Roman" w:hAnsi="Times New Roman" w:eastAsia="新宋体" w:cs="Times New Roman"/>
          <w:szCs w:val="21"/>
          <w:u w:val="single"/>
        </w:rPr>
        <w:t>　景翳翳以将入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抚孤松而盘桓　</w:t>
      </w:r>
      <w:r>
        <w:rPr>
          <w:rFonts w:ascii="Times New Roman" w:hAnsi="Times New Roman" w:eastAsia="新宋体" w:cs="Times New Roman"/>
          <w:szCs w:val="21"/>
        </w:rPr>
        <w:t xml:space="preserve"> ”两句写出了他对自然景物的流连忘返。</w:t>
      </w:r>
    </w:p>
    <w:p w14:paraId="0ED17695">
      <w:pPr>
        <w:spacing w:line="360" w:lineRule="auto"/>
      </w:pPr>
      <w:r>
        <w:rPr>
          <w:rFonts w:hint="eastAsia" w:ascii="Times New Roman" w:hAnsi="Times New Roman" w:eastAsia="新宋体" w:cs="Times New Roman"/>
          <w:szCs w:val="21"/>
        </w:rPr>
        <w:t>12</w:t>
      </w:r>
      <w:r>
        <w:rPr>
          <w:rFonts w:ascii="Times New Roman" w:hAnsi="Times New Roman" w:eastAsia="新宋体" w:cs="Times New Roman"/>
          <w:szCs w:val="21"/>
        </w:rPr>
        <w:t>《归去来兮辞》中用形象化的手段表现自己快然自足于隐居生活，与亲戚们愉快地谈心，怡然自得地读书弹琴的句子是“</w:t>
      </w:r>
      <w:r>
        <w:rPr>
          <w:rFonts w:ascii="Times New Roman" w:hAnsi="Times New Roman" w:eastAsia="新宋体" w:cs="Times New Roman"/>
          <w:szCs w:val="21"/>
          <w:u w:val="single"/>
        </w:rPr>
        <w:t>　悦亲戚之情话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乐琴书以消忧　</w:t>
      </w:r>
      <w:r>
        <w:rPr>
          <w:rFonts w:ascii="Times New Roman" w:hAnsi="Times New Roman" w:eastAsia="新宋体" w:cs="Times New Roman"/>
          <w:szCs w:val="21"/>
        </w:rPr>
        <w:t xml:space="preserve"> ”。</w:t>
      </w:r>
    </w:p>
    <w:p w14:paraId="498660A9">
      <w:pPr>
        <w:spacing w:line="360" w:lineRule="auto"/>
      </w:pPr>
      <w:r>
        <w:rPr>
          <w:rFonts w:hint="eastAsia" w:ascii="Times New Roman" w:hAnsi="Times New Roman" w:eastAsia="新宋体" w:cs="Times New Roman"/>
          <w:szCs w:val="21"/>
        </w:rPr>
        <w:t>13</w:t>
      </w:r>
      <w:r>
        <w:rPr>
          <w:rFonts w:ascii="Times New Roman" w:hAnsi="Times New Roman" w:eastAsia="新宋体" w:cs="Times New Roman"/>
          <w:szCs w:val="21"/>
        </w:rPr>
        <w:t>《归去来兮辞》中表现了作者对过去生活的反思、悔悟和庆幸之情的两句是：</w:t>
      </w:r>
      <w:r>
        <w:rPr>
          <w:rFonts w:ascii="Times New Roman" w:hAnsi="Times New Roman" w:eastAsia="新宋体" w:cs="Times New Roman"/>
          <w:szCs w:val="21"/>
          <w:u w:val="single"/>
        </w:rPr>
        <w:t>　悟已往之不谏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知来者之可追　</w:t>
      </w:r>
      <w:r>
        <w:rPr>
          <w:rFonts w:ascii="Times New Roman" w:hAnsi="Times New Roman" w:eastAsia="新宋体" w:cs="Times New Roman"/>
          <w:szCs w:val="21"/>
        </w:rPr>
        <w:t xml:space="preserve"> 。</w:t>
      </w:r>
    </w:p>
    <w:p w14:paraId="6C3659C4">
      <w:pPr>
        <w:spacing w:line="360" w:lineRule="auto"/>
      </w:pPr>
      <w:r>
        <w:rPr>
          <w:rFonts w:hint="eastAsia" w:ascii="Times New Roman" w:hAnsi="Times New Roman" w:eastAsia="新宋体" w:cs="Times New Roman"/>
          <w:szCs w:val="21"/>
        </w:rPr>
        <w:t>14</w:t>
      </w:r>
      <w:r>
        <w:rPr>
          <w:rFonts w:ascii="Times New Roman" w:hAnsi="Times New Roman" w:eastAsia="新宋体" w:cs="Times New Roman"/>
          <w:szCs w:val="21"/>
        </w:rPr>
        <w:t>《归去来兮辞》中“</w:t>
      </w:r>
      <w:r>
        <w:rPr>
          <w:rFonts w:ascii="Times New Roman" w:hAnsi="Times New Roman" w:eastAsia="新宋体" w:cs="Times New Roman"/>
          <w:szCs w:val="21"/>
          <w:u w:val="single"/>
        </w:rPr>
        <w:t>　悦亲戚之情话</w:t>
      </w:r>
      <w:r>
        <w:rPr>
          <w:rFonts w:ascii="Times New Roman" w:hAnsi="Times New Roman" w:eastAsia="新宋体" w:cs="Times New Roman"/>
          <w:szCs w:val="21"/>
        </w:rPr>
        <w:t>，</w:t>
      </w:r>
      <w:r>
        <w:rPr>
          <w:rFonts w:ascii="Times New Roman" w:hAnsi="Times New Roman" w:eastAsia="新宋体" w:cs="Times New Roman"/>
          <w:szCs w:val="21"/>
          <w:u w:val="single"/>
        </w:rPr>
        <w:t>乐琴书以消忧</w:t>
      </w:r>
      <w:r>
        <w:rPr>
          <w:rFonts w:ascii="Times New Roman" w:hAnsi="Times New Roman" w:eastAsia="新宋体" w:cs="Times New Roman"/>
          <w:szCs w:val="21"/>
        </w:rPr>
        <w:t xml:space="preserve"> ”两句写的是作者回乡后喜话家常、以琴为伴的闲适生活。</w:t>
      </w:r>
    </w:p>
    <w:p w14:paraId="01C19B68">
      <w:pPr>
        <w:spacing w:line="360" w:lineRule="auto"/>
      </w:pPr>
      <w:r>
        <w:rPr>
          <w:rFonts w:hint="eastAsia" w:ascii="Times New Roman" w:hAnsi="Times New Roman" w:eastAsia="新宋体" w:cs="Times New Roman"/>
          <w:szCs w:val="21"/>
        </w:rPr>
        <w:t>15</w:t>
      </w:r>
      <w:r>
        <w:rPr>
          <w:rFonts w:ascii="Times New Roman" w:hAnsi="Times New Roman" w:eastAsia="新宋体" w:cs="Times New Roman"/>
          <w:szCs w:val="21"/>
        </w:rPr>
        <w:t>《归去来兮辞》中描写作者回家后，四处走走看看，看到云从山头冒出、鸟飞回巢中的情景的两句是：</w:t>
      </w:r>
      <w:r>
        <w:rPr>
          <w:rFonts w:ascii="Times New Roman" w:hAnsi="Times New Roman" w:eastAsia="新宋体" w:cs="Times New Roman"/>
          <w:szCs w:val="21"/>
          <w:u w:val="single"/>
        </w:rPr>
        <w:t>　云无心以出岫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鸟倦飞而知还　</w:t>
      </w:r>
      <w:r>
        <w:rPr>
          <w:rFonts w:ascii="Times New Roman" w:hAnsi="Times New Roman" w:eastAsia="新宋体" w:cs="Times New Roman"/>
          <w:szCs w:val="21"/>
        </w:rPr>
        <w:t xml:space="preserve"> 。</w:t>
      </w:r>
    </w:p>
    <w:p w14:paraId="7E13726A">
      <w:pPr>
        <w:spacing w:line="360" w:lineRule="auto"/>
      </w:pPr>
      <w:r>
        <w:rPr>
          <w:rFonts w:hint="eastAsia" w:ascii="Times New Roman" w:hAnsi="Times New Roman" w:eastAsia="新宋体" w:cs="Times New Roman"/>
          <w:szCs w:val="21"/>
        </w:rPr>
        <w:t>16</w:t>
      </w:r>
      <w:r>
        <w:rPr>
          <w:rFonts w:ascii="Times New Roman" w:hAnsi="Times New Roman" w:eastAsia="新宋体" w:cs="Times New Roman"/>
          <w:szCs w:val="21"/>
        </w:rPr>
        <w:t>《归去来兮辞》中，陶渊明用“</w:t>
      </w:r>
      <w:r>
        <w:rPr>
          <w:rFonts w:ascii="Times New Roman" w:hAnsi="Times New Roman" w:eastAsia="新宋体" w:cs="Times New Roman"/>
          <w:szCs w:val="21"/>
          <w:u w:val="single"/>
        </w:rPr>
        <w:t>　策扶老以流憩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时矫首而遐观　</w:t>
      </w:r>
      <w:r>
        <w:rPr>
          <w:rFonts w:ascii="Times New Roman" w:hAnsi="Times New Roman" w:eastAsia="新宋体" w:cs="Times New Roman"/>
          <w:szCs w:val="21"/>
        </w:rPr>
        <w:t xml:space="preserve"> ”两句写自己拄杖或游或息，常常昂首远望，畅享自然风景，表现生活的闲适自在。</w:t>
      </w:r>
    </w:p>
    <w:p w14:paraId="1112D394">
      <w:pPr>
        <w:spacing w:line="360" w:lineRule="auto"/>
        <w:ind w:left="365" w:hanging="365" w:hangingChars="130"/>
        <w:jc w:val="center"/>
        <w:rPr>
          <w:b/>
          <w:bCs/>
          <w:sz w:val="28"/>
          <w:szCs w:val="28"/>
        </w:rPr>
      </w:pPr>
      <w:r>
        <w:rPr>
          <w:rFonts w:ascii="Times New Roman" w:hAnsi="Times New Roman" w:eastAsia="新宋体" w:cs="Times New Roman"/>
          <w:b/>
          <w:bCs/>
          <w:sz w:val="28"/>
          <w:szCs w:val="28"/>
        </w:rPr>
        <w:t>《种树郭橐驼传》</w:t>
      </w:r>
    </w:p>
    <w:p w14:paraId="0987DBBA">
      <w:pPr>
        <w:spacing w:line="360" w:lineRule="auto"/>
      </w:pPr>
      <w:r>
        <w:rPr>
          <w:rFonts w:hint="eastAsia" w:ascii="Times New Roman" w:hAnsi="Times New Roman" w:eastAsia="新宋体" w:cs="Times New Roman"/>
          <w:szCs w:val="21"/>
        </w:rPr>
        <w:t>1</w:t>
      </w:r>
      <w:r>
        <w:rPr>
          <w:rFonts w:ascii="Times New Roman" w:hAnsi="Times New Roman" w:eastAsia="新宋体" w:cs="Times New Roman"/>
          <w:szCs w:val="21"/>
        </w:rPr>
        <w:t>《种树郭橐驼传》中写人们之所以称呼传主为“郭橐驼”，是因为他“</w:t>
      </w:r>
      <w:r>
        <w:rPr>
          <w:rFonts w:ascii="Times New Roman" w:hAnsi="Times New Roman" w:eastAsia="新宋体" w:cs="Times New Roman"/>
          <w:szCs w:val="21"/>
          <w:u w:val="single"/>
        </w:rPr>
        <w:t>病偻</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隆然伏行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有类橐驼者　</w:t>
      </w:r>
      <w:r>
        <w:rPr>
          <w:rFonts w:ascii="Times New Roman" w:hAnsi="Times New Roman" w:eastAsia="新宋体" w:cs="Times New Roman"/>
          <w:szCs w:val="21"/>
        </w:rPr>
        <w:t xml:space="preserve"> ”。</w:t>
      </w:r>
    </w:p>
    <w:p w14:paraId="4E77BDE5">
      <w:pPr>
        <w:spacing w:line="360" w:lineRule="auto"/>
      </w:pPr>
      <w:r>
        <w:rPr>
          <w:rFonts w:hint="eastAsia" w:ascii="Times New Roman" w:hAnsi="Times New Roman" w:eastAsia="新宋体" w:cs="Times New Roman"/>
          <w:szCs w:val="21"/>
        </w:rPr>
        <w:t>2</w:t>
      </w:r>
      <w:r>
        <w:rPr>
          <w:rFonts w:ascii="Times New Roman" w:hAnsi="Times New Roman" w:eastAsia="新宋体" w:cs="Times New Roman"/>
          <w:szCs w:val="21"/>
        </w:rPr>
        <w:t>《种树郭橐驼传》中郭橐驼总结他种树成功原因的句子是“</w:t>
      </w:r>
      <w:r>
        <w:rPr>
          <w:rFonts w:ascii="Times New Roman" w:hAnsi="Times New Roman" w:eastAsia="新宋体" w:cs="Times New Roman"/>
          <w:szCs w:val="21"/>
          <w:u w:val="single"/>
        </w:rPr>
        <w:t>　能顺木之天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以致其性焉尔　</w:t>
      </w:r>
      <w:r>
        <w:rPr>
          <w:rFonts w:ascii="Times New Roman" w:hAnsi="Times New Roman" w:eastAsia="新宋体" w:cs="Times New Roman"/>
          <w:szCs w:val="21"/>
        </w:rPr>
        <w:t xml:space="preserve"> 。”</w:t>
      </w:r>
    </w:p>
    <w:p w14:paraId="77137A16">
      <w:pPr>
        <w:spacing w:line="360" w:lineRule="auto"/>
      </w:pPr>
      <w:r>
        <w:rPr>
          <w:rFonts w:hint="eastAsia" w:ascii="Times New Roman" w:hAnsi="Times New Roman" w:eastAsia="新宋体" w:cs="Times New Roman"/>
          <w:szCs w:val="21"/>
        </w:rPr>
        <w:t>3</w:t>
      </w:r>
      <w:r>
        <w:rPr>
          <w:rFonts w:ascii="Times New Roman" w:hAnsi="Times New Roman" w:eastAsia="新宋体" w:cs="Times New Roman"/>
          <w:szCs w:val="21"/>
        </w:rPr>
        <w:t>《种树郭橐驼传》中写郭橐驼种树时的态度的句子是“</w:t>
      </w:r>
      <w:r>
        <w:rPr>
          <w:rFonts w:ascii="Times New Roman" w:hAnsi="Times New Roman" w:eastAsia="新宋体" w:cs="Times New Roman"/>
          <w:szCs w:val="21"/>
          <w:u w:val="single"/>
        </w:rPr>
        <w:t>其莳也若子</w:t>
      </w:r>
      <w:r>
        <w:rPr>
          <w:rFonts w:ascii="Times New Roman" w:hAnsi="Times New Roman" w:eastAsia="新宋体" w:cs="Times New Roman"/>
          <w:szCs w:val="21"/>
        </w:rPr>
        <w:t>”，写他种完树后的态度的句子是“</w:t>
      </w:r>
      <w:r>
        <w:rPr>
          <w:rFonts w:ascii="Times New Roman" w:hAnsi="Times New Roman" w:eastAsia="新宋体" w:cs="Times New Roman"/>
          <w:szCs w:val="21"/>
          <w:u w:val="single"/>
        </w:rPr>
        <w:t>其置也若弃</w:t>
      </w:r>
      <w:r>
        <w:rPr>
          <w:rFonts w:ascii="Times New Roman" w:hAnsi="Times New Roman" w:eastAsia="新宋体" w:cs="Times New Roman"/>
          <w:szCs w:val="21"/>
        </w:rPr>
        <w:t xml:space="preserve"> ”。</w:t>
      </w:r>
    </w:p>
    <w:p w14:paraId="78DBC76D">
      <w:pPr>
        <w:spacing w:line="360" w:lineRule="auto"/>
      </w:pPr>
      <w:r>
        <w:rPr>
          <w:rFonts w:hint="eastAsia" w:ascii="Times New Roman" w:hAnsi="Times New Roman" w:eastAsia="新宋体" w:cs="Times New Roman"/>
          <w:szCs w:val="21"/>
        </w:rPr>
        <w:t>4</w:t>
      </w:r>
      <w:r>
        <w:rPr>
          <w:rFonts w:ascii="Times New Roman" w:hAnsi="Times New Roman" w:eastAsia="新宋体" w:cs="Times New Roman"/>
          <w:szCs w:val="21"/>
        </w:rPr>
        <w:t>《种树郭橐驼传》中郭橐驼说其他种树人“爱之太恩，忧之太勤”的表现除了“旦视而暮抚，已去而复顾”之外，还有“</w:t>
      </w:r>
      <w:r>
        <w:rPr>
          <w:rFonts w:ascii="Times New Roman" w:hAnsi="Times New Roman" w:eastAsia="新宋体" w:cs="Times New Roman"/>
          <w:szCs w:val="21"/>
          <w:u w:val="single"/>
        </w:rPr>
        <w:t>　爪其肤以验其生枯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摇其本以观其疏密　</w:t>
      </w:r>
      <w:r>
        <w:rPr>
          <w:rFonts w:ascii="Times New Roman" w:hAnsi="Times New Roman" w:eastAsia="新宋体" w:cs="Times New Roman"/>
          <w:szCs w:val="21"/>
        </w:rPr>
        <w:t xml:space="preserve"> ”。</w:t>
      </w:r>
    </w:p>
    <w:p w14:paraId="326C0CAF">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《种树郭橐驼传》中，描写俗吏烦令扰民的神情动作是“</w:t>
      </w:r>
      <w:r>
        <w:rPr>
          <w:rFonts w:ascii="Times New Roman" w:hAnsi="Times New Roman" w:eastAsia="新宋体" w:cs="Times New Roman"/>
          <w:szCs w:val="21"/>
          <w:u w:val="single"/>
        </w:rPr>
        <w:t>　鸣鼓而聚之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击木而召之　</w:t>
      </w:r>
      <w:r>
        <w:rPr>
          <w:rFonts w:ascii="Times New Roman" w:hAnsi="Times New Roman" w:eastAsia="新宋体" w:cs="Times New Roman"/>
          <w:szCs w:val="21"/>
        </w:rPr>
        <w:t xml:space="preserve"> ”，将纷纷扰扰，鸡犬不宁，百姓疲于奔命的情景活灵活现地展现出来。</w:t>
      </w:r>
    </w:p>
    <w:p w14:paraId="46A9923D">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《种树郭橐驼传》中直接点明作者写作意图的句子：“</w:t>
      </w:r>
      <w:r>
        <w:rPr>
          <w:rFonts w:ascii="Times New Roman" w:hAnsi="Times New Roman" w:eastAsia="新宋体" w:cs="Times New Roman"/>
          <w:szCs w:val="21"/>
          <w:u w:val="single"/>
        </w:rPr>
        <w:t>　传其事以为官戒也　</w:t>
      </w:r>
      <w:r>
        <w:rPr>
          <w:rFonts w:ascii="Times New Roman" w:hAnsi="Times New Roman" w:eastAsia="新宋体" w:cs="Times New Roman"/>
          <w:szCs w:val="21"/>
        </w:rPr>
        <w:t xml:space="preserve"> 。”</w:t>
      </w:r>
    </w:p>
    <w:p w14:paraId="6AD6259F">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《种树郭槖驼传》中，“</w:t>
      </w:r>
      <w:r>
        <w:rPr>
          <w:rFonts w:ascii="Times New Roman" w:hAnsi="Times New Roman" w:eastAsia="新宋体" w:cs="Times New Roman"/>
          <w:szCs w:val="21"/>
          <w:u w:val="single"/>
        </w:rPr>
        <w:t>　其本欲舒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其培欲平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其土欲故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其筑欲密　</w:t>
      </w:r>
      <w:r>
        <w:rPr>
          <w:rFonts w:ascii="Times New Roman" w:hAnsi="Times New Roman" w:eastAsia="新宋体" w:cs="Times New Roman"/>
          <w:szCs w:val="21"/>
        </w:rPr>
        <w:t xml:space="preserve"> ”，既概括了树木的本性，也揭示了种树的要领。</w:t>
      </w:r>
    </w:p>
    <w:p w14:paraId="14956D14">
      <w:pPr>
        <w:spacing w:line="360" w:lineRule="auto"/>
      </w:pPr>
      <w:r>
        <w:rPr>
          <w:rFonts w:hint="eastAsia" w:ascii="Times New Roman" w:hAnsi="Times New Roman" w:eastAsia="新宋体" w:cs="Times New Roman"/>
          <w:szCs w:val="21"/>
        </w:rPr>
        <w:t>8</w:t>
      </w:r>
      <w:r>
        <w:rPr>
          <w:rFonts w:ascii="Times New Roman" w:hAnsi="Times New Roman" w:eastAsia="新宋体" w:cs="Times New Roman"/>
          <w:szCs w:val="21"/>
        </w:rPr>
        <w:t>《种树郭槖驼传》中，一些“他植者”违背树木的本性，种树时“</w:t>
      </w:r>
      <w:r>
        <w:rPr>
          <w:rFonts w:ascii="Times New Roman" w:hAnsi="Times New Roman" w:eastAsia="新宋体" w:cs="Times New Roman"/>
          <w:szCs w:val="21"/>
          <w:u w:val="single"/>
        </w:rPr>
        <w:t>　根拳而土易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其培之也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若不过焉则不及　</w:t>
      </w:r>
      <w:r>
        <w:rPr>
          <w:rFonts w:ascii="Times New Roman" w:hAnsi="Times New Roman" w:eastAsia="新宋体" w:cs="Times New Roman"/>
          <w:szCs w:val="21"/>
        </w:rPr>
        <w:t xml:space="preserve"> ”，必然遭致“木之性日以离”的恶果。</w:t>
      </w:r>
    </w:p>
    <w:p w14:paraId="657EF188">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《种树郭槖驼传》中，“</w:t>
      </w:r>
      <w:r>
        <w:rPr>
          <w:rFonts w:ascii="Times New Roman" w:hAnsi="Times New Roman" w:eastAsia="新宋体" w:cs="Times New Roman"/>
          <w:szCs w:val="21"/>
          <w:u w:val="single"/>
        </w:rPr>
        <w:t>　勿动勿虑</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去不复顾</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其莳也若子</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其置也若弃　</w:t>
      </w:r>
      <w:r>
        <w:rPr>
          <w:rFonts w:ascii="Times New Roman" w:hAnsi="Times New Roman" w:eastAsia="新宋体" w:cs="Times New Roman"/>
          <w:szCs w:val="21"/>
        </w:rPr>
        <w:t xml:space="preserve"> ”是郭槖驼植树的管理经验。</w:t>
      </w:r>
    </w:p>
    <w:p w14:paraId="0B85EE0D">
      <w:pPr>
        <w:spacing w:line="360" w:lineRule="auto"/>
      </w:pPr>
      <w:r>
        <w:rPr>
          <w:rFonts w:hint="eastAsia" w:ascii="Times New Roman" w:hAnsi="Times New Roman" w:eastAsia="新宋体" w:cs="Times New Roman"/>
          <w:szCs w:val="21"/>
        </w:rPr>
        <w:t>10</w:t>
      </w:r>
      <w:r>
        <w:rPr>
          <w:rFonts w:ascii="Times New Roman" w:hAnsi="Times New Roman" w:eastAsia="新宋体" w:cs="Times New Roman"/>
          <w:szCs w:val="21"/>
        </w:rPr>
        <w:t>《种树郭槖驼传》中，一般种树的人不是撒手不管，而是关心太过，什么都放不下，结果适得其反，“</w:t>
      </w:r>
      <w:r>
        <w:rPr>
          <w:rFonts w:ascii="Times New Roman" w:hAnsi="Times New Roman" w:eastAsia="新宋体" w:cs="Times New Roman"/>
          <w:szCs w:val="21"/>
          <w:u w:val="single"/>
        </w:rPr>
        <w:t>　虽曰爱之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其实害之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虽曰忧之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其实仇之　</w:t>
      </w:r>
      <w:r>
        <w:rPr>
          <w:rFonts w:ascii="Times New Roman" w:hAnsi="Times New Roman" w:eastAsia="新宋体" w:cs="Times New Roman"/>
          <w:szCs w:val="21"/>
        </w:rPr>
        <w:t xml:space="preserve"> ”，压抑甚至扼杀了树木的生机。</w:t>
      </w:r>
    </w:p>
    <w:p w14:paraId="2B00E329">
      <w:pPr>
        <w:spacing w:line="360" w:lineRule="auto"/>
        <w:ind w:left="365" w:hanging="365" w:hangingChars="130"/>
        <w:jc w:val="center"/>
        <w:rPr>
          <w:rFonts w:ascii="Times New Roman" w:hAnsi="Times New Roman" w:eastAsia="新宋体" w:cs="Times New Roman"/>
          <w:b/>
          <w:bCs/>
          <w:sz w:val="28"/>
          <w:szCs w:val="28"/>
        </w:rPr>
      </w:pPr>
      <w:r>
        <w:rPr>
          <w:rFonts w:ascii="Times New Roman" w:hAnsi="Times New Roman" w:eastAsia="新宋体" w:cs="Times New Roman"/>
          <w:b/>
          <w:bCs/>
          <w:sz w:val="28"/>
          <w:szCs w:val="28"/>
        </w:rPr>
        <w:t>《石钟山记》</w:t>
      </w:r>
    </w:p>
    <w:p w14:paraId="6F3A856E">
      <w:pPr>
        <w:spacing w:line="360" w:lineRule="auto"/>
        <w:ind w:left="273" w:hanging="273" w:hangingChars="130"/>
      </w:pPr>
      <w:r>
        <w:rPr>
          <w:rFonts w:hint="eastAsia" w:ascii="Times New Roman" w:hAnsi="Times New Roman" w:eastAsia="新宋体" w:cs="Times New Roman"/>
          <w:szCs w:val="21"/>
        </w:rPr>
        <w:t>1</w:t>
      </w:r>
      <w:r>
        <w:rPr>
          <w:rFonts w:ascii="Times New Roman" w:hAnsi="Times New Roman" w:eastAsia="新宋体" w:cs="Times New Roman"/>
          <w:szCs w:val="21"/>
        </w:rPr>
        <w:t>苏轼将撞击声和钟鼓声相互呼应比作了：</w:t>
      </w:r>
      <w:r>
        <w:rPr>
          <w:rFonts w:ascii="Times New Roman" w:hAnsi="Times New Roman" w:eastAsia="新宋体" w:cs="Times New Roman"/>
          <w:szCs w:val="21"/>
          <w:u w:val="single"/>
        </w:rPr>
        <w:t>　如乐作焉　</w:t>
      </w:r>
      <w:r>
        <w:rPr>
          <w:rFonts w:ascii="Times New Roman" w:hAnsi="Times New Roman" w:eastAsia="新宋体" w:cs="Times New Roman"/>
          <w:szCs w:val="21"/>
        </w:rPr>
        <w:t xml:space="preserve"> 。</w:t>
      </w:r>
    </w:p>
    <w:p w14:paraId="3169BCF9">
      <w:pPr>
        <w:spacing w:line="360" w:lineRule="auto"/>
      </w:pPr>
      <w:r>
        <w:rPr>
          <w:rFonts w:hint="eastAsia" w:ascii="Times New Roman" w:hAnsi="Times New Roman" w:eastAsia="新宋体" w:cs="Times New Roman"/>
          <w:szCs w:val="21"/>
        </w:rPr>
        <w:t>2</w:t>
      </w:r>
      <w:r>
        <w:t xml:space="preserve"> </w:t>
      </w:r>
      <w:r>
        <w:rPr>
          <w:rFonts w:ascii="Times New Roman" w:hAnsi="Times New Roman" w:eastAsia="新宋体" w:cs="Times New Roman"/>
          <w:szCs w:val="21"/>
        </w:rPr>
        <w:t>《石钟山记》处处洋溢着苏轼的率真襟怀。对郦道元说的可“疑”，用“</w:t>
      </w:r>
      <w:r>
        <w:rPr>
          <w:rFonts w:ascii="Times New Roman" w:hAnsi="Times New Roman" w:eastAsia="新宋体" w:cs="Times New Roman"/>
          <w:szCs w:val="21"/>
          <w:u w:val="single"/>
        </w:rPr>
        <w:t>　今以钟磬置水中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虽大风浪不能鸣也</w:t>
      </w:r>
      <w:r>
        <w:rPr>
          <w:rFonts w:ascii="Times New Roman" w:hAnsi="Times New Roman" w:eastAsia="新宋体" w:cs="Times New Roman"/>
          <w:szCs w:val="21"/>
        </w:rPr>
        <w:t xml:space="preserve"> ，而况石乎！”的假设予以反诘。</w:t>
      </w:r>
    </w:p>
    <w:p w14:paraId="21D69DE0">
      <w:pPr>
        <w:spacing w:line="360" w:lineRule="auto"/>
      </w:pPr>
      <w:r>
        <w:rPr>
          <w:rFonts w:hint="eastAsia" w:ascii="Times New Roman" w:hAnsi="Times New Roman" w:eastAsia="新宋体" w:cs="Times New Roman"/>
          <w:szCs w:val="21"/>
        </w:rPr>
        <w:t>3</w:t>
      </w:r>
      <w:r>
        <w:t xml:space="preserve"> </w:t>
      </w:r>
      <w:r>
        <w:rPr>
          <w:rFonts w:ascii="Times New Roman" w:hAnsi="Times New Roman" w:eastAsia="新宋体" w:cs="Times New Roman"/>
          <w:szCs w:val="21"/>
        </w:rPr>
        <w:t>在《石钟山记》中作者用一个宾语前置句来表达自己知道石钟山得名的原因后轻松愉快的心情的是：</w:t>
      </w:r>
      <w:r>
        <w:rPr>
          <w:rFonts w:ascii="Times New Roman" w:hAnsi="Times New Roman" w:eastAsia="新宋体" w:cs="Times New Roman"/>
          <w:szCs w:val="21"/>
          <w:u w:val="single"/>
        </w:rPr>
        <w:t>古之人不余欺也</w:t>
      </w:r>
      <w:r>
        <w:rPr>
          <w:rFonts w:ascii="Times New Roman" w:hAnsi="Times New Roman" w:eastAsia="新宋体" w:cs="Times New Roman"/>
          <w:szCs w:val="21"/>
        </w:rPr>
        <w:t xml:space="preserve"> 。</w:t>
      </w:r>
    </w:p>
    <w:p w14:paraId="64A0EA32">
      <w:pPr>
        <w:spacing w:line="360" w:lineRule="auto"/>
        <w:rPr>
          <w:rFonts w:hint="eastAsia"/>
        </w:rPr>
      </w:pPr>
      <w:r>
        <w:rPr>
          <w:rFonts w:hint="eastAsia" w:ascii="Times New Roman" w:hAnsi="Times New Roman" w:eastAsia="新宋体" w:cs="Times New Roman"/>
          <w:szCs w:val="21"/>
        </w:rPr>
        <w:t>4</w:t>
      </w:r>
      <w:r>
        <w:rPr>
          <w:rFonts w:ascii="Times New Roman" w:hAnsi="Times New Roman" w:eastAsia="新宋体" w:cs="Times New Roman"/>
          <w:szCs w:val="21"/>
        </w:rPr>
        <w:t>《石钟山记》中“大石侧立千尺，</w:t>
      </w:r>
      <w:r>
        <w:rPr>
          <w:rFonts w:ascii="Times New Roman" w:hAnsi="Times New Roman" w:eastAsia="新宋体" w:cs="Times New Roman"/>
          <w:szCs w:val="21"/>
          <w:u w:val="single"/>
        </w:rPr>
        <w:t>　如猛兽奇鬼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森然欲搏人　</w:t>
      </w:r>
      <w:r>
        <w:rPr>
          <w:rFonts w:ascii="Times New Roman" w:hAnsi="Times New Roman" w:eastAsia="新宋体" w:cs="Times New Roman"/>
          <w:szCs w:val="21"/>
        </w:rPr>
        <w:t xml:space="preserve"> ；而山上栖鹘，闻人声亦惊起，磔磔云霄间；</w:t>
      </w:r>
      <w:r>
        <w:rPr>
          <w:rFonts w:ascii="Times New Roman" w:hAnsi="Times New Roman" w:eastAsia="新宋体" w:cs="Times New Roman"/>
          <w:szCs w:val="21"/>
          <w:u w:val="single"/>
        </w:rPr>
        <w:t>　又有若老人咳且笑于山谷中者　</w:t>
      </w:r>
      <w:r>
        <w:rPr>
          <w:rFonts w:ascii="Times New Roman" w:hAnsi="Times New Roman" w:eastAsia="新宋体" w:cs="Times New Roman"/>
          <w:szCs w:val="21"/>
        </w:rPr>
        <w:t xml:space="preserve"> ，或曰此鹳鹤也”，描绘出一幅阴森可怖冷清凄厉的石钟山夜景，有远有近，有高有低，有动有静，有形有声，十分逼真，使人有身临其境之感。</w:t>
      </w:r>
    </w:p>
    <w:p w14:paraId="55925E07">
      <w:pPr>
        <w:spacing w:line="360" w:lineRule="auto"/>
      </w:pPr>
      <w:r>
        <w:rPr>
          <w:rFonts w:hint="eastAsia" w:ascii="Times New Roman" w:hAnsi="Times New Roman" w:eastAsia="新宋体" w:cs="Times New Roman"/>
          <w:szCs w:val="21"/>
        </w:rPr>
        <w:t>5</w:t>
      </w:r>
      <w:r>
        <w:rPr>
          <w:rFonts w:ascii="Times New Roman" w:hAnsi="Times New Roman" w:eastAsia="新宋体" w:cs="Times New Roman"/>
          <w:szCs w:val="21"/>
        </w:rPr>
        <w:t>《石钟山记》中，用反问句表达作者观点的句子是“</w:t>
      </w:r>
      <w:r>
        <w:rPr>
          <w:rFonts w:ascii="Times New Roman" w:hAnsi="Times New Roman" w:eastAsia="新宋体" w:cs="Times New Roman"/>
          <w:szCs w:val="21"/>
          <w:u w:val="single"/>
        </w:rPr>
        <w:t>　事不目见耳闻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而臆断其有无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可乎　</w:t>
      </w:r>
      <w:r>
        <w:rPr>
          <w:rFonts w:ascii="Times New Roman" w:hAnsi="Times New Roman" w:eastAsia="新宋体" w:cs="Times New Roman"/>
          <w:szCs w:val="21"/>
        </w:rPr>
        <w:t xml:space="preserve"> ？”</w:t>
      </w:r>
    </w:p>
    <w:p w14:paraId="6805B4C2">
      <w:pPr>
        <w:spacing w:line="360" w:lineRule="auto"/>
      </w:pPr>
      <w:r>
        <w:rPr>
          <w:rFonts w:hint="eastAsia" w:ascii="Times New Roman" w:hAnsi="Times New Roman" w:eastAsia="新宋体" w:cs="Times New Roman"/>
          <w:szCs w:val="21"/>
        </w:rPr>
        <w:t>6</w:t>
      </w:r>
      <w:r>
        <w:rPr>
          <w:rFonts w:ascii="Times New Roman" w:hAnsi="Times New Roman" w:eastAsia="新宋体" w:cs="Times New Roman"/>
          <w:szCs w:val="21"/>
        </w:rPr>
        <w:t>《石钟山记》中，作者交代写这篇记的原因的两句是“</w:t>
      </w:r>
      <w:r>
        <w:rPr>
          <w:rFonts w:ascii="Times New Roman" w:hAnsi="Times New Roman" w:eastAsia="新宋体" w:cs="Times New Roman"/>
          <w:szCs w:val="21"/>
          <w:u w:val="single"/>
        </w:rPr>
        <w:t>　盖叹郦元之简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而笑李渤之陋也　</w:t>
      </w:r>
      <w:r>
        <w:rPr>
          <w:rFonts w:ascii="Times New Roman" w:hAnsi="Times New Roman" w:eastAsia="新宋体" w:cs="Times New Roman"/>
          <w:szCs w:val="21"/>
        </w:rPr>
        <w:t xml:space="preserve"> ”。</w:t>
      </w:r>
    </w:p>
    <w:p w14:paraId="7004CF9E">
      <w:pPr>
        <w:spacing w:line="360" w:lineRule="auto"/>
      </w:pPr>
      <w:r>
        <w:rPr>
          <w:rFonts w:hint="eastAsia" w:ascii="Times New Roman" w:hAnsi="Times New Roman" w:eastAsia="新宋体" w:cs="Times New Roman"/>
          <w:szCs w:val="21"/>
        </w:rPr>
        <w:t>7</w:t>
      </w:r>
      <w:r>
        <w:rPr>
          <w:rFonts w:ascii="Times New Roman" w:hAnsi="Times New Roman" w:eastAsia="新宋体" w:cs="Times New Roman"/>
          <w:szCs w:val="21"/>
        </w:rPr>
        <w:t>《石钟山记》中，作者认为造成自己与郦道元的观点异同的原因是“</w:t>
      </w:r>
      <w:r>
        <w:rPr>
          <w:rFonts w:ascii="Times New Roman" w:hAnsi="Times New Roman" w:eastAsia="新宋体" w:cs="Times New Roman"/>
          <w:szCs w:val="21"/>
          <w:u w:val="single"/>
        </w:rPr>
        <w:t>　士大夫终不肯以小舟夜泊绝壁之下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故莫能知　</w:t>
      </w:r>
      <w:r>
        <w:rPr>
          <w:rFonts w:ascii="Times New Roman" w:hAnsi="Times New Roman" w:eastAsia="新宋体" w:cs="Times New Roman"/>
          <w:szCs w:val="21"/>
        </w:rPr>
        <w:t xml:space="preserve"> ”。</w:t>
      </w:r>
    </w:p>
    <w:p w14:paraId="566CDC8C">
      <w:pPr>
        <w:spacing w:line="360" w:lineRule="auto"/>
      </w:pPr>
      <w:r>
        <w:rPr>
          <w:rFonts w:hint="eastAsia" w:ascii="Times New Roman" w:hAnsi="Times New Roman" w:eastAsia="新宋体" w:cs="Times New Roman"/>
          <w:szCs w:val="21"/>
        </w:rPr>
        <w:t>8</w:t>
      </w:r>
      <w:r>
        <w:rPr>
          <w:rFonts w:ascii="Times New Roman" w:hAnsi="Times New Roman" w:eastAsia="新宋体" w:cs="Times New Roman"/>
          <w:szCs w:val="21"/>
        </w:rPr>
        <w:t>《石钟山记》中，对“石钟山”命名的由来，作者持怀疑态度：对郦道元的观点，作者说“</w:t>
      </w:r>
      <w:r>
        <w:rPr>
          <w:rFonts w:ascii="Times New Roman" w:hAnsi="Times New Roman" w:eastAsia="新宋体" w:cs="Times New Roman"/>
          <w:szCs w:val="21"/>
          <w:u w:val="single"/>
        </w:rPr>
        <w:t>　人常疑之　</w:t>
      </w:r>
      <w:r>
        <w:rPr>
          <w:rFonts w:ascii="Times New Roman" w:hAnsi="Times New Roman" w:eastAsia="新宋体" w:cs="Times New Roman"/>
          <w:szCs w:val="21"/>
        </w:rPr>
        <w:t xml:space="preserve"> ”；而对于李渤的观点，则说“</w:t>
      </w:r>
      <w:r>
        <w:rPr>
          <w:rFonts w:ascii="Times New Roman" w:hAnsi="Times New Roman" w:eastAsia="新宋体" w:cs="Times New Roman"/>
          <w:szCs w:val="21"/>
          <w:u w:val="single"/>
        </w:rPr>
        <w:t>　余尤疑之　</w:t>
      </w:r>
      <w:r>
        <w:rPr>
          <w:rFonts w:ascii="Times New Roman" w:hAnsi="Times New Roman" w:eastAsia="新宋体" w:cs="Times New Roman"/>
          <w:szCs w:val="21"/>
        </w:rPr>
        <w:t xml:space="preserve"> ”，颇耐人寻味。</w:t>
      </w:r>
    </w:p>
    <w:p w14:paraId="2862E58C">
      <w:pPr>
        <w:spacing w:line="360" w:lineRule="auto"/>
      </w:pPr>
      <w:r>
        <w:rPr>
          <w:rFonts w:hint="eastAsia" w:ascii="Times New Roman" w:hAnsi="Times New Roman" w:eastAsia="新宋体" w:cs="Times New Roman"/>
          <w:szCs w:val="21"/>
        </w:rPr>
        <w:t>9</w:t>
      </w:r>
      <w:r>
        <w:rPr>
          <w:rFonts w:ascii="Times New Roman" w:hAnsi="Times New Roman" w:eastAsia="新宋体" w:cs="Times New Roman"/>
          <w:szCs w:val="21"/>
        </w:rPr>
        <w:t>《石钟山记》中，从“</w:t>
      </w:r>
      <w:r>
        <w:rPr>
          <w:rFonts w:ascii="Times New Roman" w:hAnsi="Times New Roman" w:eastAsia="新宋体" w:cs="Times New Roman"/>
          <w:szCs w:val="21"/>
          <w:u w:val="single"/>
        </w:rPr>
        <w:t>　而陋者乃以斧斤考击而求之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自以为得其实　</w:t>
      </w:r>
      <w:r>
        <w:rPr>
          <w:rFonts w:ascii="Times New Roman" w:hAnsi="Times New Roman" w:eastAsia="新宋体" w:cs="Times New Roman"/>
          <w:szCs w:val="21"/>
        </w:rPr>
        <w:t xml:space="preserve"> ”两句可以看出，作者不认同李渤的观点，以为他的说法只是他自己主观上认为的事实，其中略带有一丝轻蔑的味道。</w:t>
      </w:r>
    </w:p>
    <w:p w14:paraId="567D4D53">
      <w:pPr>
        <w:spacing w:line="360" w:lineRule="auto"/>
        <w:ind w:left="273" w:leftChars="130"/>
        <w:jc w:val="center"/>
        <w:rPr>
          <w:rFonts w:ascii="Times New Roman" w:hAnsi="Times New Roman" w:eastAsia="新宋体" w:cs="Times New Roman"/>
          <w:b/>
          <w:bCs/>
          <w:sz w:val="28"/>
          <w:szCs w:val="28"/>
        </w:rPr>
      </w:pPr>
      <w:r>
        <w:rPr>
          <w:rFonts w:hint="eastAsia" w:ascii="Times New Roman" w:hAnsi="Times New Roman" w:eastAsia="新宋体" w:cs="Times New Roman"/>
          <w:b/>
          <w:bCs/>
          <w:sz w:val="28"/>
          <w:szCs w:val="28"/>
        </w:rPr>
        <w:t>古诗词诵读</w:t>
      </w:r>
    </w:p>
    <w:p w14:paraId="781A026E">
      <w:pPr>
        <w:spacing w:line="360" w:lineRule="auto"/>
        <w:ind w:left="273" w:leftChars="130"/>
      </w:pPr>
      <w:r>
        <w:rPr>
          <w:rFonts w:hint="eastAsia" w:ascii="Times New Roman" w:hAnsi="Times New Roman" w:eastAsia="新宋体" w:cs="Times New Roman"/>
          <w:szCs w:val="21"/>
        </w:rPr>
        <w:t>1</w:t>
      </w:r>
      <w:r>
        <w:rPr>
          <w:rFonts w:ascii="Times New Roman" w:hAnsi="Times New Roman" w:eastAsia="新宋体" w:cs="Times New Roman"/>
          <w:szCs w:val="21"/>
        </w:rPr>
        <w:t>《拟行路难（其四）》中“</w:t>
      </w:r>
      <w:r>
        <w:rPr>
          <w:rFonts w:ascii="Times New Roman" w:hAnsi="Times New Roman" w:eastAsia="新宋体" w:cs="Times New Roman"/>
          <w:szCs w:val="21"/>
          <w:u w:val="single"/>
        </w:rPr>
        <w:t>　泻水置平地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各自东西南北流　</w:t>
      </w:r>
      <w:r>
        <w:rPr>
          <w:rFonts w:ascii="Times New Roman" w:hAnsi="Times New Roman" w:eastAsia="新宋体" w:cs="Times New Roman"/>
          <w:szCs w:val="21"/>
        </w:rPr>
        <w:t xml:space="preserve"> ”两句，以常见的自然现象作为起兴，用平地上的水向四面八方流，比喻人因门第不同，命运也不同。</w:t>
      </w:r>
    </w:p>
    <w:p w14:paraId="50470EE1">
      <w:pPr>
        <w:spacing w:line="360" w:lineRule="auto"/>
        <w:ind w:left="273" w:leftChars="130"/>
      </w:pPr>
      <w:r>
        <w:rPr>
          <w:rFonts w:hint="eastAsia" w:ascii="Times New Roman" w:hAnsi="Times New Roman" w:eastAsia="新宋体" w:cs="Times New Roman"/>
          <w:szCs w:val="21"/>
        </w:rPr>
        <w:t xml:space="preserve">2 </w:t>
      </w:r>
      <w:r>
        <w:rPr>
          <w:rFonts w:ascii="Times New Roman" w:hAnsi="Times New Roman" w:eastAsia="新宋体" w:cs="Times New Roman"/>
          <w:szCs w:val="21"/>
        </w:rPr>
        <w:t>在《拟行路难（其四）》中，“</w:t>
      </w:r>
      <w:r>
        <w:rPr>
          <w:rFonts w:ascii="Times New Roman" w:hAnsi="Times New Roman" w:eastAsia="新宋体" w:cs="Times New Roman"/>
          <w:szCs w:val="21"/>
          <w:u w:val="single"/>
        </w:rPr>
        <w:t>　人生亦有命　</w:t>
      </w:r>
      <w:r>
        <w:rPr>
          <w:rFonts w:ascii="Times New Roman" w:hAnsi="Times New Roman" w:eastAsia="新宋体" w:cs="Times New Roman"/>
          <w:szCs w:val="21"/>
        </w:rPr>
        <w:t xml:space="preserve"> ”是诗人想用宿命论观点来解释社会与人生的错位现象，并渴望借此从“</w:t>
      </w:r>
      <w:r>
        <w:rPr>
          <w:rFonts w:ascii="Times New Roman" w:hAnsi="Times New Roman" w:eastAsia="新宋体" w:cs="Times New Roman"/>
          <w:szCs w:val="21"/>
          <w:u w:val="single"/>
        </w:rPr>
        <w:t>　安能行叹复坐愁　</w:t>
      </w:r>
      <w:r>
        <w:rPr>
          <w:rFonts w:ascii="Times New Roman" w:hAnsi="Times New Roman" w:eastAsia="新宋体" w:cs="Times New Roman"/>
          <w:szCs w:val="21"/>
        </w:rPr>
        <w:t xml:space="preserve"> ”的苦闷之中求得解脱。</w:t>
      </w:r>
    </w:p>
    <w:p w14:paraId="5A2402A0">
      <w:pPr>
        <w:spacing w:line="360" w:lineRule="auto"/>
        <w:ind w:left="273" w:leftChars="130"/>
      </w:pPr>
      <w:r>
        <w:rPr>
          <w:rFonts w:hint="eastAsia" w:ascii="Times New Roman" w:hAnsi="Times New Roman" w:eastAsia="新宋体" w:cs="Times New Roman"/>
          <w:szCs w:val="21"/>
        </w:rPr>
        <w:t xml:space="preserve">3 </w:t>
      </w:r>
      <w:r>
        <w:rPr>
          <w:rFonts w:ascii="Times New Roman" w:hAnsi="Times New Roman" w:eastAsia="新宋体" w:cs="Times New Roman"/>
          <w:szCs w:val="21"/>
        </w:rPr>
        <w:t>自古有道“借酒消愁愁更愁”“酒入愁肠愁更愁”。《拟行路难（其四）》中也有类似的句子，以表达诗人无法改变现实的无奈，即“</w:t>
      </w:r>
      <w:r>
        <w:rPr>
          <w:rFonts w:ascii="Times New Roman" w:hAnsi="Times New Roman" w:eastAsia="新宋体" w:cs="Times New Roman"/>
          <w:szCs w:val="21"/>
          <w:u w:val="single"/>
        </w:rPr>
        <w:t>　酌酒以自宽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举杯断绝歌路难　</w:t>
      </w:r>
      <w:r>
        <w:rPr>
          <w:rFonts w:ascii="Times New Roman" w:hAnsi="Times New Roman" w:eastAsia="新宋体" w:cs="Times New Roman"/>
          <w:szCs w:val="21"/>
        </w:rPr>
        <w:t xml:space="preserve"> ”。</w:t>
      </w:r>
    </w:p>
    <w:p w14:paraId="6CF06C56">
      <w:pPr>
        <w:spacing w:line="360" w:lineRule="auto"/>
        <w:ind w:left="273" w:leftChars="130"/>
      </w:pPr>
      <w:r>
        <w:rPr>
          <w:rFonts w:hint="eastAsia" w:ascii="Times New Roman" w:hAnsi="Times New Roman" w:eastAsia="新宋体" w:cs="Times New Roman"/>
          <w:szCs w:val="21"/>
        </w:rPr>
        <w:t xml:space="preserve">4 </w:t>
      </w:r>
      <w:r>
        <w:rPr>
          <w:rFonts w:ascii="Times New Roman" w:hAnsi="Times New Roman" w:eastAsia="新宋体" w:cs="Times New Roman"/>
          <w:szCs w:val="21"/>
        </w:rPr>
        <w:t>《客至》中，描写所居草堂环境幽美、生活恬淡闲适的两句是“</w:t>
      </w:r>
      <w:r>
        <w:rPr>
          <w:rFonts w:ascii="Times New Roman" w:hAnsi="Times New Roman" w:eastAsia="新宋体" w:cs="Times New Roman"/>
          <w:szCs w:val="21"/>
          <w:u w:val="single"/>
        </w:rPr>
        <w:t>　舍南舍北皆春水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但见群鸥日日来　</w:t>
      </w:r>
      <w:r>
        <w:rPr>
          <w:rFonts w:ascii="Times New Roman" w:hAnsi="Times New Roman" w:eastAsia="新宋体" w:cs="Times New Roman"/>
          <w:szCs w:val="21"/>
        </w:rPr>
        <w:t xml:space="preserve"> ”。</w:t>
      </w:r>
    </w:p>
    <w:p w14:paraId="0AEBEB3D">
      <w:pPr>
        <w:spacing w:line="360" w:lineRule="auto"/>
        <w:ind w:left="273" w:leftChars="130"/>
      </w:pPr>
      <w:r>
        <w:rPr>
          <w:rFonts w:hint="eastAsia" w:ascii="Times New Roman" w:hAnsi="Times New Roman" w:eastAsia="新宋体" w:cs="Times New Roman"/>
          <w:szCs w:val="21"/>
        </w:rPr>
        <w:t>5</w:t>
      </w:r>
      <w:r>
        <w:rPr>
          <w:rFonts w:ascii="Times New Roman" w:hAnsi="Times New Roman" w:eastAsia="新宋体" w:cs="Times New Roman"/>
          <w:szCs w:val="21"/>
        </w:rPr>
        <w:t>《客至》中“</w:t>
      </w:r>
      <w:r>
        <w:rPr>
          <w:rFonts w:ascii="Times New Roman" w:hAnsi="Times New Roman" w:eastAsia="新宋体" w:cs="Times New Roman"/>
          <w:szCs w:val="21"/>
          <w:u w:val="single"/>
        </w:rPr>
        <w:t>　花径不曾缘客扫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蓬门今始为君开　</w:t>
      </w:r>
      <w:r>
        <w:rPr>
          <w:rFonts w:ascii="Times New Roman" w:hAnsi="Times New Roman" w:eastAsia="新宋体" w:cs="Times New Roman"/>
          <w:szCs w:val="21"/>
        </w:rPr>
        <w:t xml:space="preserve"> ”两句描写的隐居生活，与陶渊明“门虽设而常关”的隐居生活相似。</w:t>
      </w:r>
    </w:p>
    <w:p w14:paraId="421AE0A0">
      <w:pPr>
        <w:spacing w:line="360" w:lineRule="auto"/>
        <w:ind w:left="273" w:leftChars="130"/>
      </w:pPr>
      <w:r>
        <w:rPr>
          <w:rFonts w:hint="eastAsia" w:ascii="Times New Roman" w:hAnsi="Times New Roman" w:eastAsia="新宋体" w:cs="Times New Roman"/>
          <w:szCs w:val="21"/>
        </w:rPr>
        <w:t>6</w:t>
      </w:r>
      <w:r>
        <w:rPr>
          <w:rFonts w:ascii="Times New Roman" w:hAnsi="Times New Roman" w:eastAsia="新宋体" w:cs="Times New Roman"/>
          <w:szCs w:val="21"/>
        </w:rPr>
        <w:t>《客至》中，从“</w:t>
      </w:r>
      <w:r>
        <w:rPr>
          <w:rFonts w:ascii="Times New Roman" w:hAnsi="Times New Roman" w:eastAsia="新宋体" w:cs="Times New Roman"/>
          <w:szCs w:val="21"/>
          <w:u w:val="single"/>
        </w:rPr>
        <w:t>　盘飧市远无兼味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樽酒家贫只旧醅　</w:t>
      </w:r>
      <w:r>
        <w:rPr>
          <w:rFonts w:ascii="Times New Roman" w:hAnsi="Times New Roman" w:eastAsia="新宋体" w:cs="Times New Roman"/>
          <w:szCs w:val="21"/>
        </w:rPr>
        <w:t xml:space="preserve"> ”两句中能够感受到主人竭诚尽意的盛情和力不从心的歉疚，体会到主客之间真诚相待的深厚情谊。</w:t>
      </w:r>
    </w:p>
    <w:p w14:paraId="3E57C678">
      <w:pPr>
        <w:spacing w:line="360" w:lineRule="auto"/>
        <w:ind w:left="273" w:leftChars="130"/>
      </w:pPr>
      <w:r>
        <w:rPr>
          <w:rFonts w:hint="eastAsia" w:ascii="Times New Roman" w:hAnsi="Times New Roman" w:eastAsia="新宋体" w:cs="Times New Roman"/>
          <w:szCs w:val="21"/>
        </w:rPr>
        <w:t>7</w:t>
      </w:r>
      <w:r>
        <w:rPr>
          <w:rFonts w:ascii="Times New Roman" w:hAnsi="Times New Roman" w:eastAsia="新宋体" w:cs="Times New Roman"/>
          <w:szCs w:val="21"/>
        </w:rPr>
        <w:t>《客至》中，“</w:t>
      </w:r>
      <w:r>
        <w:rPr>
          <w:rFonts w:ascii="Times New Roman" w:hAnsi="Times New Roman" w:eastAsia="新宋体" w:cs="Times New Roman"/>
          <w:szCs w:val="21"/>
          <w:u w:val="single"/>
        </w:rPr>
        <w:t>　肯与邻翁相对饮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隔篱呼取尽余杯　</w:t>
      </w:r>
      <w:r>
        <w:rPr>
          <w:rFonts w:ascii="Times New Roman" w:hAnsi="Times New Roman" w:eastAsia="新宋体" w:cs="Times New Roman"/>
          <w:szCs w:val="21"/>
        </w:rPr>
        <w:t xml:space="preserve"> ”两句写诗人和客人酒兴渐浓的情景，突出了欢快、热闹的氛围。</w:t>
      </w:r>
    </w:p>
    <w:p w14:paraId="41C3E1F8">
      <w:pPr>
        <w:spacing w:line="360" w:lineRule="auto"/>
        <w:ind w:left="273" w:leftChars="130"/>
      </w:pPr>
      <w:r>
        <w:rPr>
          <w:rFonts w:hint="eastAsia" w:ascii="Times New Roman" w:hAnsi="Times New Roman" w:eastAsia="新宋体" w:cs="Times New Roman"/>
          <w:szCs w:val="21"/>
        </w:rPr>
        <w:t>8</w:t>
      </w:r>
      <w:r>
        <w:rPr>
          <w:rFonts w:ascii="Times New Roman" w:hAnsi="Times New Roman" w:eastAsia="新宋体" w:cs="Times New Roman"/>
          <w:szCs w:val="21"/>
        </w:rPr>
        <w:t>兴华中学的王老师暑假到江西快阁游玩，看到眼前的风景，不禁引用黄庭坚《登快阁》中的“</w:t>
      </w:r>
      <w:r>
        <w:rPr>
          <w:rFonts w:ascii="Times New Roman" w:hAnsi="Times New Roman" w:eastAsia="新宋体" w:cs="Times New Roman"/>
          <w:szCs w:val="21"/>
          <w:u w:val="single"/>
        </w:rPr>
        <w:t>　痴儿了却公家事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快阁东西倚晚晴　</w:t>
      </w:r>
      <w:r>
        <w:rPr>
          <w:rFonts w:ascii="Times New Roman" w:hAnsi="Times New Roman" w:eastAsia="新宋体" w:cs="Times New Roman"/>
          <w:szCs w:val="21"/>
        </w:rPr>
        <w:t xml:space="preserve"> ”两句，戏谑自己的休假状态。</w:t>
      </w:r>
    </w:p>
    <w:p w14:paraId="64D6AA92">
      <w:pPr>
        <w:spacing w:line="360" w:lineRule="auto"/>
        <w:ind w:left="273" w:leftChars="130"/>
      </w:pPr>
      <w:r>
        <w:rPr>
          <w:rFonts w:hint="eastAsia" w:ascii="Times New Roman" w:hAnsi="Times New Roman" w:eastAsia="新宋体" w:cs="Times New Roman"/>
          <w:szCs w:val="21"/>
        </w:rPr>
        <w:t xml:space="preserve">9 </w:t>
      </w:r>
      <w:r>
        <w:rPr>
          <w:rFonts w:ascii="Times New Roman" w:hAnsi="Times New Roman" w:eastAsia="新宋体" w:cs="Times New Roman"/>
          <w:szCs w:val="21"/>
        </w:rPr>
        <w:t>小敏到艺术馆看画展时被一幅画作吸引，画面上落叶飘飞，江月辉映，她觉得这幅画与黄庭坚《登快阁》中“</w:t>
      </w:r>
      <w:r>
        <w:rPr>
          <w:rFonts w:ascii="Times New Roman" w:hAnsi="Times New Roman" w:eastAsia="新宋体" w:cs="Times New Roman"/>
          <w:szCs w:val="21"/>
          <w:u w:val="single"/>
        </w:rPr>
        <w:t>　落木千山天远大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澄江一道月分明　</w:t>
      </w:r>
      <w:r>
        <w:rPr>
          <w:rFonts w:ascii="Times New Roman" w:hAnsi="Times New Roman" w:eastAsia="新宋体" w:cs="Times New Roman"/>
          <w:szCs w:val="21"/>
        </w:rPr>
        <w:t xml:space="preserve"> ”两句的意境有些相似。</w:t>
      </w:r>
    </w:p>
    <w:p w14:paraId="45B0821C">
      <w:pPr>
        <w:spacing w:line="360" w:lineRule="auto"/>
        <w:ind w:left="273" w:leftChars="130"/>
      </w:pPr>
      <w:r>
        <w:rPr>
          <w:rFonts w:hint="eastAsia" w:ascii="Times New Roman" w:hAnsi="Times New Roman" w:eastAsia="新宋体" w:cs="Times New Roman"/>
          <w:szCs w:val="21"/>
        </w:rPr>
        <w:t>10</w:t>
      </w:r>
      <w:r>
        <w:rPr>
          <w:rFonts w:ascii="Times New Roman" w:hAnsi="Times New Roman" w:eastAsia="新宋体" w:cs="Times New Roman"/>
          <w:szCs w:val="21"/>
        </w:rPr>
        <w:t>《登快阁》中“</w:t>
      </w:r>
      <w:r>
        <w:rPr>
          <w:rFonts w:ascii="Times New Roman" w:hAnsi="Times New Roman" w:eastAsia="新宋体" w:cs="Times New Roman"/>
          <w:szCs w:val="21"/>
          <w:u w:val="single"/>
        </w:rPr>
        <w:t>　朱弦已为佳人绝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青眼聊因美酒横　</w:t>
      </w:r>
      <w:r>
        <w:rPr>
          <w:rFonts w:ascii="Times New Roman" w:hAnsi="Times New Roman" w:eastAsia="新宋体" w:cs="Times New Roman"/>
          <w:szCs w:val="21"/>
        </w:rPr>
        <w:t xml:space="preserve"> ”两句，借用伯牙摔琴谢知音和阮籍善为青白眼的典故，写尽诗人的无可奈何、孤独无聊。</w:t>
      </w:r>
    </w:p>
    <w:p w14:paraId="255C7F5D">
      <w:pPr>
        <w:spacing w:line="360" w:lineRule="auto"/>
        <w:ind w:left="273" w:leftChars="130"/>
      </w:pPr>
      <w:r>
        <w:rPr>
          <w:rFonts w:hint="eastAsia" w:ascii="Times New Roman" w:hAnsi="Times New Roman" w:eastAsia="新宋体" w:cs="Times New Roman"/>
          <w:szCs w:val="21"/>
        </w:rPr>
        <w:t>11</w:t>
      </w:r>
      <w:r>
        <w:rPr>
          <w:rFonts w:ascii="Times New Roman" w:hAnsi="Times New Roman" w:eastAsia="新宋体" w:cs="Times New Roman"/>
          <w:szCs w:val="21"/>
        </w:rPr>
        <w:t>《登快阁》中“</w:t>
      </w:r>
      <w:r>
        <w:rPr>
          <w:rFonts w:ascii="Times New Roman" w:hAnsi="Times New Roman" w:eastAsia="新宋体" w:cs="Times New Roman"/>
          <w:szCs w:val="21"/>
          <w:u w:val="single"/>
        </w:rPr>
        <w:t>万里归船弄长笛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此心吾与白鸥盟　</w:t>
      </w:r>
      <w:r>
        <w:rPr>
          <w:rFonts w:ascii="Times New Roman" w:hAnsi="Times New Roman" w:eastAsia="新宋体" w:cs="Times New Roman"/>
          <w:szCs w:val="21"/>
        </w:rPr>
        <w:t>”两句，暗示了诗人对逍遥自在的理想生活的追求。</w:t>
      </w:r>
    </w:p>
    <w:p w14:paraId="252ADD72">
      <w:pPr>
        <w:spacing w:line="360" w:lineRule="auto"/>
        <w:ind w:left="273" w:leftChars="130"/>
      </w:pPr>
      <w:r>
        <w:rPr>
          <w:rFonts w:hint="eastAsia" w:ascii="Times New Roman" w:hAnsi="Times New Roman" w:eastAsia="新宋体" w:cs="Times New Roman"/>
          <w:szCs w:val="21"/>
        </w:rPr>
        <w:t>12</w:t>
      </w:r>
      <w:r>
        <w:rPr>
          <w:rFonts w:ascii="Times New Roman" w:hAnsi="Times New Roman" w:eastAsia="新宋体" w:cs="Times New Roman"/>
          <w:szCs w:val="21"/>
        </w:rPr>
        <w:t>《临安春雨初霁》中，“</w:t>
      </w:r>
      <w:r>
        <w:rPr>
          <w:rFonts w:ascii="Times New Roman" w:hAnsi="Times New Roman" w:eastAsia="新宋体" w:cs="Times New Roman"/>
          <w:szCs w:val="21"/>
          <w:u w:val="single"/>
        </w:rPr>
        <w:t>世味年来薄似纱</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谁令骑马客京华</w:t>
      </w:r>
      <w:r>
        <w:rPr>
          <w:rFonts w:ascii="Times New Roman" w:hAnsi="Times New Roman" w:eastAsia="新宋体" w:cs="Times New Roman"/>
          <w:szCs w:val="21"/>
        </w:rPr>
        <w:t xml:space="preserve"> ”两句，诗人自问自悔，奠定了诗作的基调。</w:t>
      </w:r>
    </w:p>
    <w:p w14:paraId="077A17F8">
      <w:pPr>
        <w:spacing w:line="360" w:lineRule="auto"/>
        <w:ind w:left="273" w:leftChars="130"/>
      </w:pPr>
      <w:r>
        <w:rPr>
          <w:rFonts w:hint="eastAsia" w:ascii="Times New Roman" w:hAnsi="Times New Roman" w:eastAsia="新宋体" w:cs="Times New Roman"/>
          <w:szCs w:val="21"/>
        </w:rPr>
        <w:t>13</w:t>
      </w:r>
      <w:r>
        <w:rPr>
          <w:rFonts w:ascii="Times New Roman" w:hAnsi="Times New Roman" w:eastAsia="新宋体" w:cs="Times New Roman"/>
          <w:szCs w:val="21"/>
        </w:rPr>
        <w:t>雨本寻常，却常常能淋湿诗家的心。读王维《山居秋暝》“空山新雨后，天气晚来秋”，我们能感到初秋傍晚的清新美好；读陆游《临安春雨初霁》“</w:t>
      </w:r>
      <w:r>
        <w:rPr>
          <w:rFonts w:ascii="Times New Roman" w:hAnsi="Times New Roman" w:eastAsia="新宋体" w:cs="Times New Roman"/>
          <w:szCs w:val="21"/>
          <w:u w:val="single"/>
        </w:rPr>
        <w:t>　小楼一夜听春雨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深巷明朝卖杏花　</w:t>
      </w:r>
      <w:r>
        <w:rPr>
          <w:rFonts w:ascii="Times New Roman" w:hAnsi="Times New Roman" w:eastAsia="新宋体" w:cs="Times New Roman"/>
          <w:szCs w:val="21"/>
        </w:rPr>
        <w:t xml:space="preserve"> ”，我们能体会到一种清闲与淡然。</w:t>
      </w:r>
    </w:p>
    <w:p w14:paraId="402DF32E">
      <w:pPr>
        <w:spacing w:line="360" w:lineRule="auto"/>
        <w:ind w:left="273" w:leftChars="130"/>
      </w:pPr>
      <w:r>
        <w:rPr>
          <w:rFonts w:hint="eastAsia" w:ascii="Times New Roman" w:hAnsi="Times New Roman" w:eastAsia="新宋体" w:cs="Times New Roman"/>
          <w:szCs w:val="21"/>
        </w:rPr>
        <w:t>14</w:t>
      </w:r>
      <w:r>
        <w:rPr>
          <w:rFonts w:ascii="Times New Roman" w:hAnsi="Times New Roman" w:eastAsia="新宋体" w:cs="Times New Roman"/>
          <w:szCs w:val="21"/>
        </w:rPr>
        <w:t>小美在参加“寻踪茶百戏”主题体验活动时了解到，“茶百戏”又称“分茶”，她不由得想到陆游《临安春雨初霁》中的“</w:t>
      </w:r>
      <w:r>
        <w:rPr>
          <w:rFonts w:ascii="Times New Roman" w:hAnsi="Times New Roman" w:eastAsia="新宋体" w:cs="Times New Roman"/>
          <w:szCs w:val="21"/>
          <w:u w:val="single"/>
        </w:rPr>
        <w:t>　矮纸斜行闲作草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晴窗细乳戏分茶　</w:t>
      </w:r>
      <w:r>
        <w:rPr>
          <w:rFonts w:ascii="Times New Roman" w:hAnsi="Times New Roman" w:eastAsia="新宋体" w:cs="Times New Roman"/>
          <w:szCs w:val="21"/>
        </w:rPr>
        <w:t xml:space="preserve"> ”两句。</w:t>
      </w:r>
    </w:p>
    <w:p w14:paraId="7D5D7160">
      <w:pPr>
        <w:spacing w:line="360" w:lineRule="auto"/>
        <w:ind w:left="273" w:leftChars="130"/>
      </w:pPr>
      <w:r>
        <w:rPr>
          <w:rFonts w:hint="eastAsia" w:ascii="Times New Roman" w:hAnsi="Times New Roman" w:eastAsia="新宋体" w:cs="Times New Roman"/>
          <w:szCs w:val="21"/>
        </w:rPr>
        <w:t>15</w:t>
      </w:r>
      <w:r>
        <w:rPr>
          <w:rFonts w:ascii="Times New Roman" w:hAnsi="Times New Roman" w:eastAsia="新宋体" w:cs="Times New Roman"/>
          <w:szCs w:val="21"/>
        </w:rPr>
        <w:t>《临安春雨初霁》中引用陆机“京洛多风尘，素衣化为缩”的典故，表明京中闲居无聊，志不得伸，不如回乡的诗句是“</w:t>
      </w:r>
      <w:r>
        <w:rPr>
          <w:rFonts w:ascii="Times New Roman" w:hAnsi="Times New Roman" w:eastAsia="新宋体" w:cs="Times New Roman"/>
          <w:szCs w:val="21"/>
          <w:u w:val="single"/>
        </w:rPr>
        <w:t>　素衣莫起风尘叹　</w:t>
      </w:r>
      <w:r>
        <w:rPr>
          <w:rFonts w:ascii="Times New Roman" w:hAnsi="Times New Roman" w:eastAsia="新宋体" w:cs="Times New Roman"/>
          <w:szCs w:val="21"/>
        </w:rPr>
        <w:t xml:space="preserve"> ，</w:t>
      </w:r>
      <w:r>
        <w:rPr>
          <w:rFonts w:ascii="Times New Roman" w:hAnsi="Times New Roman" w:eastAsia="新宋体" w:cs="Times New Roman"/>
          <w:szCs w:val="21"/>
          <w:u w:val="single"/>
        </w:rPr>
        <w:t>　犹及清明可到家　</w:t>
      </w:r>
      <w:r>
        <w:rPr>
          <w:rFonts w:ascii="Times New Roman" w:hAnsi="Times New Roman" w:eastAsia="新宋体" w:cs="Times New Roman"/>
          <w:szCs w:val="21"/>
        </w:rPr>
        <w:t xml:space="preserve"> ”。</w:t>
      </w:r>
    </w:p>
    <w:p w14:paraId="5A13566B">
      <w:pPr>
        <w:spacing w:line="320" w:lineRule="exact"/>
        <w:ind w:left="273" w:leftChars="130"/>
        <w:rPr>
          <w:rFonts w:eastAsia="宋体"/>
          <w:szCs w:val="21"/>
        </w:rPr>
      </w:pPr>
      <w:bookmarkStart w:id="5" w:name="_GoBack"/>
      <w:bookmarkEnd w:id="5"/>
    </w:p>
    <w:sectPr>
      <w:headerReference r:id="rId3" w:type="default"/>
      <w:footerReference r:id="rId4" w:type="default"/>
      <w:pgSz w:w="11906" w:h="16838"/>
      <w:pgMar w:top="851" w:right="851" w:bottom="851" w:left="851" w:header="680"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方正正中黑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5251341"/>
      <w:docPartObj>
        <w:docPartGallery w:val="AutoText"/>
      </w:docPartObj>
    </w:sdtPr>
    <w:sdtContent>
      <w:p w14:paraId="79328BC4">
        <w:pPr>
          <w:pStyle w:val="8"/>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04E970F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4A4F4">
    <w:pPr>
      <w:pStyle w:val="9"/>
      <w:jc w:val="center"/>
      <w:rPr>
        <w:color w:val="0000FF"/>
      </w:rPr>
    </w:pPr>
    <w:r>
      <w:rPr>
        <w:rFonts w:hint="eastAsia"/>
      </w:rPr>
      <w:t>蚌埠第二中学2025-2026学年第二学期高二下语文学科周末作业   命制人：闫琦 审核人：吴静</w:t>
    </w:r>
  </w:p>
  <w:p w14:paraId="3CB280D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455D0"/>
    <w:multiLevelType w:val="singleLevel"/>
    <w:tmpl w:val="CCB455D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232440B0"/>
    <w:rsid w:val="0007322C"/>
    <w:rsid w:val="0008282D"/>
    <w:rsid w:val="00153326"/>
    <w:rsid w:val="001B0D1A"/>
    <w:rsid w:val="00242CCE"/>
    <w:rsid w:val="00282F5A"/>
    <w:rsid w:val="002930D9"/>
    <w:rsid w:val="002F3BDE"/>
    <w:rsid w:val="00364BFB"/>
    <w:rsid w:val="00392FF8"/>
    <w:rsid w:val="004532AF"/>
    <w:rsid w:val="005B2A35"/>
    <w:rsid w:val="005F4530"/>
    <w:rsid w:val="00740F81"/>
    <w:rsid w:val="00743E25"/>
    <w:rsid w:val="008C15E5"/>
    <w:rsid w:val="00967B12"/>
    <w:rsid w:val="00A075F4"/>
    <w:rsid w:val="00B966B3"/>
    <w:rsid w:val="00BA7F3C"/>
    <w:rsid w:val="00BB5B9B"/>
    <w:rsid w:val="00BF68AF"/>
    <w:rsid w:val="00C36BEA"/>
    <w:rsid w:val="00D07FD5"/>
    <w:rsid w:val="00DB27AC"/>
    <w:rsid w:val="00E5444C"/>
    <w:rsid w:val="00E551DB"/>
    <w:rsid w:val="00F6089F"/>
    <w:rsid w:val="00F8003D"/>
    <w:rsid w:val="00FF6BBD"/>
    <w:rsid w:val="01C6554F"/>
    <w:rsid w:val="07CA6A21"/>
    <w:rsid w:val="0805108C"/>
    <w:rsid w:val="177C3BD0"/>
    <w:rsid w:val="17F43D9A"/>
    <w:rsid w:val="232440B0"/>
    <w:rsid w:val="23871813"/>
    <w:rsid w:val="286E3FFD"/>
    <w:rsid w:val="2DCD7D31"/>
    <w:rsid w:val="3F122DD0"/>
    <w:rsid w:val="407B7F14"/>
    <w:rsid w:val="61A74EFB"/>
    <w:rsid w:val="72D34EBB"/>
    <w:rsid w:val="757A334C"/>
    <w:rsid w:val="770140D5"/>
    <w:rsid w:val="780F7527"/>
    <w:rsid w:val="7BBA28E5"/>
    <w:rsid w:val="7C3FF654"/>
    <w:rsid w:val="7E742B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6"/>
    <w:qFormat/>
    <w:uiPriority w:val="99"/>
    <w:pPr>
      <w:keepNext/>
      <w:keepLines/>
      <w:spacing w:before="200"/>
      <w:outlineLvl w:val="1"/>
    </w:pPr>
    <w:rPr>
      <w:rFonts w:ascii="Cambria" w:hAnsi="Cambria" w:eastAsia="Times New Roman" w:cs="Times New Roman"/>
      <w:b/>
      <w:bCs/>
      <w:color w:val="4F81BD"/>
      <w:sz w:val="26"/>
      <w:szCs w:val="26"/>
    </w:rPr>
  </w:style>
  <w:style w:type="paragraph" w:styleId="3">
    <w:name w:val="heading 3"/>
    <w:basedOn w:val="1"/>
    <w:next w:val="1"/>
    <w:link w:val="17"/>
    <w:qFormat/>
    <w:uiPriority w:val="99"/>
    <w:pPr>
      <w:keepNext/>
      <w:keepLines/>
      <w:spacing w:before="200"/>
      <w:outlineLvl w:val="2"/>
    </w:pPr>
    <w:rPr>
      <w:rFonts w:ascii="Cambria" w:hAnsi="Cambria" w:eastAsia="Times New Roman" w:cs="Times New Roman"/>
      <w:b/>
      <w:bCs/>
      <w:color w:val="4F81BD"/>
      <w:szCs w:val="21"/>
    </w:rPr>
  </w:style>
  <w:style w:type="paragraph" w:styleId="4">
    <w:name w:val="heading 4"/>
    <w:basedOn w:val="1"/>
    <w:next w:val="1"/>
    <w:link w:val="18"/>
    <w:qFormat/>
    <w:uiPriority w:val="99"/>
    <w:pPr>
      <w:keepNext/>
      <w:keepLines/>
      <w:spacing w:before="200"/>
      <w:outlineLvl w:val="3"/>
    </w:pPr>
    <w:rPr>
      <w:rFonts w:ascii="Cambria" w:hAnsi="Cambria" w:eastAsia="Times New Roman" w:cs="Times New Roman"/>
      <w:b/>
      <w:bCs/>
      <w:i/>
      <w:iCs/>
      <w:color w:val="4F81BD"/>
      <w:szCs w:val="21"/>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Plain Text"/>
    <w:basedOn w:val="1"/>
    <w:qFormat/>
    <w:uiPriority w:val="0"/>
    <w:rPr>
      <w:rFonts w:ascii="宋体" w:hAnsi="Courier New" w:cs="Courier New"/>
    </w:rPr>
  </w:style>
  <w:style w:type="paragraph" w:styleId="6">
    <w:name w:val="Date"/>
    <w:basedOn w:val="1"/>
    <w:next w:val="1"/>
    <w:link w:val="19"/>
    <w:unhideWhenUsed/>
    <w:qFormat/>
    <w:uiPriority w:val="99"/>
    <w:pPr>
      <w:ind w:left="100" w:leftChars="2500"/>
    </w:pPr>
    <w:rPr>
      <w:szCs w:val="22"/>
    </w:rPr>
  </w:style>
  <w:style w:type="paragraph" w:styleId="7">
    <w:name w:val="Balloon Text"/>
    <w:basedOn w:val="1"/>
    <w:link w:val="20"/>
    <w:unhideWhenUsed/>
    <w:qFormat/>
    <w:uiPriority w:val="99"/>
    <w:rPr>
      <w:sz w:val="18"/>
      <w:szCs w:val="18"/>
    </w:rPr>
  </w:style>
  <w:style w:type="paragraph" w:styleId="8">
    <w:name w:val="footer"/>
    <w:basedOn w:val="1"/>
    <w:link w:val="22"/>
    <w:qFormat/>
    <w:uiPriority w:val="99"/>
    <w:pPr>
      <w:tabs>
        <w:tab w:val="center" w:pos="4153"/>
        <w:tab w:val="right" w:pos="8306"/>
      </w:tabs>
      <w:snapToGrid w:val="0"/>
      <w:jc w:val="left"/>
    </w:pPr>
    <w:rPr>
      <w:sz w:val="18"/>
    </w:rPr>
  </w:style>
  <w:style w:type="paragraph" w:styleId="9">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1">
    <w:name w:val="Table Grid"/>
    <w:basedOn w:val="10"/>
    <w:qFormat/>
    <w:uiPriority w:val="99"/>
    <w:tblPr>
      <w:tblCellMar>
        <w:left w:w="0" w:type="dxa"/>
        <w:right w:w="0" w:type="dxa"/>
      </w:tblCellMar>
    </w:tblPr>
  </w:style>
  <w:style w:type="character" w:styleId="13">
    <w:name w:val="Hyperlink"/>
    <w:basedOn w:val="12"/>
    <w:unhideWhenUsed/>
    <w:qFormat/>
    <w:uiPriority w:val="99"/>
    <w:rPr>
      <w:color w:val="0026E5" w:themeColor="hyperlink"/>
      <w:u w:val="single"/>
    </w:rPr>
  </w:style>
  <w:style w:type="paragraph" w:customStyle="1" w:styleId="14">
    <w:name w:val="01"/>
    <w:basedOn w:val="1"/>
    <w:qFormat/>
    <w:uiPriority w:val="0"/>
    <w:rPr>
      <w:rFonts w:ascii="方正正中黑简体" w:hAnsi="方正正中黑简体" w:eastAsia="方正正中黑简体"/>
      <w:b/>
      <w:bCs/>
      <w:sz w:val="28"/>
      <w:szCs w:val="28"/>
    </w:rPr>
  </w:style>
  <w:style w:type="paragraph" w:customStyle="1" w:styleId="15">
    <w:name w:val="666"/>
    <w:basedOn w:val="1"/>
    <w:qFormat/>
    <w:uiPriority w:val="0"/>
    <w:pPr>
      <w:tabs>
        <w:tab w:val="left" w:pos="420"/>
        <w:tab w:val="left" w:pos="2520"/>
        <w:tab w:val="left" w:pos="4620"/>
        <w:tab w:val="left" w:pos="6720"/>
      </w:tabs>
      <w:spacing w:line="276" w:lineRule="auto"/>
      <w:ind w:firstLine="480" w:firstLineChars="200"/>
    </w:pPr>
    <w:rPr>
      <w:rFonts w:eastAsia="楷体" w:cs="Times New Roman"/>
      <w:sz w:val="24"/>
    </w:rPr>
  </w:style>
  <w:style w:type="character" w:customStyle="1" w:styleId="16">
    <w:name w:val="标题 2 字符"/>
    <w:basedOn w:val="12"/>
    <w:link w:val="2"/>
    <w:qFormat/>
    <w:uiPriority w:val="99"/>
    <w:rPr>
      <w:rFonts w:ascii="Cambria" w:hAnsi="Cambria" w:eastAsia="Times New Roman" w:cs="Times New Roman"/>
      <w:b/>
      <w:bCs/>
      <w:color w:val="4F81BD"/>
      <w:kern w:val="2"/>
      <w:sz w:val="26"/>
      <w:szCs w:val="26"/>
    </w:rPr>
  </w:style>
  <w:style w:type="character" w:customStyle="1" w:styleId="17">
    <w:name w:val="标题 3 字符"/>
    <w:basedOn w:val="12"/>
    <w:link w:val="3"/>
    <w:qFormat/>
    <w:uiPriority w:val="99"/>
    <w:rPr>
      <w:rFonts w:ascii="Cambria" w:hAnsi="Cambria" w:eastAsia="Times New Roman" w:cs="Times New Roman"/>
      <w:b/>
      <w:bCs/>
      <w:color w:val="4F81BD"/>
      <w:kern w:val="2"/>
      <w:sz w:val="21"/>
      <w:szCs w:val="21"/>
    </w:rPr>
  </w:style>
  <w:style w:type="character" w:customStyle="1" w:styleId="18">
    <w:name w:val="标题 4 字符"/>
    <w:basedOn w:val="12"/>
    <w:link w:val="4"/>
    <w:qFormat/>
    <w:uiPriority w:val="99"/>
    <w:rPr>
      <w:rFonts w:ascii="Cambria" w:hAnsi="Cambria" w:eastAsia="Times New Roman" w:cs="Times New Roman"/>
      <w:b/>
      <w:bCs/>
      <w:i/>
      <w:iCs/>
      <w:color w:val="4F81BD"/>
      <w:kern w:val="2"/>
      <w:sz w:val="21"/>
      <w:szCs w:val="21"/>
    </w:rPr>
  </w:style>
  <w:style w:type="character" w:customStyle="1" w:styleId="19">
    <w:name w:val="日期 字符"/>
    <w:basedOn w:val="12"/>
    <w:link w:val="6"/>
    <w:qFormat/>
    <w:uiPriority w:val="99"/>
    <w:rPr>
      <w:kern w:val="2"/>
      <w:sz w:val="21"/>
      <w:szCs w:val="22"/>
    </w:rPr>
  </w:style>
  <w:style w:type="character" w:customStyle="1" w:styleId="20">
    <w:name w:val="批注框文本 字符"/>
    <w:basedOn w:val="12"/>
    <w:link w:val="7"/>
    <w:qFormat/>
    <w:uiPriority w:val="99"/>
    <w:rPr>
      <w:kern w:val="2"/>
      <w:sz w:val="18"/>
      <w:szCs w:val="18"/>
    </w:rPr>
  </w:style>
  <w:style w:type="character" w:customStyle="1" w:styleId="21">
    <w:name w:val="页眉 字符"/>
    <w:basedOn w:val="12"/>
    <w:link w:val="9"/>
    <w:qFormat/>
    <w:uiPriority w:val="99"/>
    <w:rPr>
      <w:kern w:val="2"/>
      <w:sz w:val="18"/>
      <w:szCs w:val="24"/>
    </w:rPr>
  </w:style>
  <w:style w:type="character" w:customStyle="1" w:styleId="22">
    <w:name w:val="页脚 字符"/>
    <w:basedOn w:val="12"/>
    <w:link w:val="8"/>
    <w:qFormat/>
    <w:uiPriority w:val="99"/>
    <w:rPr>
      <w:kern w:val="2"/>
      <w:sz w:val="18"/>
      <w:szCs w:val="24"/>
    </w:rPr>
  </w:style>
  <w:style w:type="paragraph" w:customStyle="1" w:styleId="23">
    <w:name w:val="Border Color 02368E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4">
    <w:name w:val="No Spacing"/>
    <w:link w:val="25"/>
    <w:qFormat/>
    <w:uiPriority w:val="1"/>
    <w:rPr>
      <w:rFonts w:asciiTheme="minorHAnsi" w:hAnsiTheme="minorHAnsi" w:eastAsiaTheme="minorEastAsia" w:cstheme="minorBidi"/>
      <w:sz w:val="22"/>
      <w:szCs w:val="22"/>
      <w:lang w:val="en-US" w:eastAsia="zh-CN" w:bidi="ar-SA"/>
    </w:rPr>
  </w:style>
  <w:style w:type="character" w:customStyle="1" w:styleId="25">
    <w:name w:val="无间隔 字符"/>
    <w:basedOn w:val="12"/>
    <w:link w:val="24"/>
    <w:qFormat/>
    <w:uiPriority w:val="1"/>
    <w:rPr>
      <w:sz w:val="22"/>
      <w:szCs w:val="22"/>
    </w:rPr>
  </w:style>
  <w:style w:type="character" w:styleId="26">
    <w:name w:val="Placeholder Text"/>
    <w:basedOn w:val="12"/>
    <w:semiHidden/>
    <w:qFormat/>
    <w:uiPriority w:val="99"/>
    <w:rPr>
      <w:color w:val="808080"/>
    </w:rPr>
  </w:style>
  <w:style w:type="paragraph" w:customStyle="1" w:styleId="27">
    <w:name w:val="_Style 17"/>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8918</Words>
  <Characters>8990</Characters>
  <Lines>95</Lines>
  <Paragraphs>26</Paragraphs>
  <TotalTime>0</TotalTime>
  <ScaleCrop>false</ScaleCrop>
  <LinksUpToDate>false</LinksUpToDate>
  <CharactersWithSpaces>13277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2025-08-28T20:04:00Z</dcterms:created>
  <dc:creator>曼生</dc:creator>
  <cp:lastModifiedBy>1ncen</cp:lastModifiedBy>
  <dcterms:modified xsi:type="dcterms:W3CDTF">2026-07-03T07:01:52Z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2F35CC1AA51088C209F3D569A1B3C529_43</vt:lpwstr>
  </property>
  <property fmtid="{D5CDD505-2E9C-101B-9397-08002B2CF9AE}" pid="4" name="KSOTemplateDocerSaveRecord">
    <vt:lpwstr>eyJoZGlkIjoiYTc2ZGZiNzZiNDVlOGViOWVmM2JhOTY0NGJkNjUyYzgiLCJ1c2VySWQiOiIzMDQ1OTUzMzkifQ==</vt:lpwstr>
  </property>
</Properties>
</file>