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B7B" w14:textId="77777777" w:rsidR="00BC5A2A" w:rsidRDefault="00000000">
      <w:pPr>
        <w:pStyle w:val="Title"/>
      </w:pPr>
      <w:r>
        <w:rPr>
          <w:color w:val="A64D78"/>
        </w:rPr>
        <w:t>EEL2020</w:t>
      </w:r>
      <w:r>
        <w:rPr>
          <w:color w:val="A64D78"/>
          <w:spacing w:val="-11"/>
        </w:rPr>
        <w:t xml:space="preserve"> </w:t>
      </w:r>
      <w:r>
        <w:rPr>
          <w:color w:val="A64D78"/>
        </w:rPr>
        <w:t>Digital</w:t>
      </w:r>
      <w:r>
        <w:rPr>
          <w:color w:val="A64D78"/>
          <w:spacing w:val="-11"/>
        </w:rPr>
        <w:t xml:space="preserve"> </w:t>
      </w:r>
      <w:r>
        <w:rPr>
          <w:color w:val="A64D78"/>
        </w:rPr>
        <w:t>Design</w:t>
      </w:r>
      <w:r>
        <w:rPr>
          <w:color w:val="A64D78"/>
          <w:spacing w:val="-10"/>
        </w:rPr>
        <w:t xml:space="preserve"> </w:t>
      </w:r>
      <w:r>
        <w:rPr>
          <w:color w:val="A64D78"/>
        </w:rPr>
        <w:t>Lab</w:t>
      </w:r>
      <w:r>
        <w:rPr>
          <w:color w:val="A64D78"/>
          <w:spacing w:val="-11"/>
        </w:rPr>
        <w:t xml:space="preserve"> </w:t>
      </w:r>
      <w:r>
        <w:rPr>
          <w:color w:val="A64D78"/>
          <w:spacing w:val="-2"/>
        </w:rPr>
        <w:t>Report</w:t>
      </w:r>
    </w:p>
    <w:p w14:paraId="277B0150" w14:textId="77777777" w:rsidR="00BC5A2A" w:rsidRDefault="00000000">
      <w:pPr>
        <w:pStyle w:val="Heading1"/>
        <w:spacing w:before="62"/>
        <w:ind w:left="0" w:right="231"/>
        <w:jc w:val="center"/>
      </w:pPr>
      <w:r>
        <w:rPr>
          <w:color w:val="A64D78"/>
        </w:rPr>
        <w:t>Sem</w:t>
      </w:r>
      <w:r>
        <w:rPr>
          <w:color w:val="A64D78"/>
          <w:spacing w:val="-12"/>
        </w:rPr>
        <w:t xml:space="preserve"> </w:t>
      </w:r>
      <w:r>
        <w:rPr>
          <w:color w:val="A64D78"/>
        </w:rPr>
        <w:t>II</w:t>
      </w:r>
      <w:r>
        <w:rPr>
          <w:color w:val="A64D78"/>
          <w:spacing w:val="-12"/>
        </w:rPr>
        <w:t xml:space="preserve"> </w:t>
      </w:r>
      <w:r>
        <w:rPr>
          <w:color w:val="A64D78"/>
        </w:rPr>
        <w:t>AY</w:t>
      </w:r>
      <w:r>
        <w:rPr>
          <w:color w:val="A64D78"/>
          <w:spacing w:val="-11"/>
        </w:rPr>
        <w:t xml:space="preserve"> </w:t>
      </w:r>
      <w:r>
        <w:rPr>
          <w:color w:val="A64D78"/>
        </w:rPr>
        <w:t>2023-</w:t>
      </w:r>
      <w:r>
        <w:rPr>
          <w:color w:val="A64D78"/>
          <w:spacing w:val="-5"/>
        </w:rPr>
        <w:t>24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400"/>
        <w:gridCol w:w="5760"/>
      </w:tblGrid>
      <w:tr w:rsidR="00BC5A2A" w14:paraId="78196EE8" w14:textId="77777777">
        <w:trPr>
          <w:trHeight w:val="479"/>
        </w:trPr>
        <w:tc>
          <w:tcPr>
            <w:tcW w:w="3200" w:type="dxa"/>
          </w:tcPr>
          <w:p w14:paraId="34EE134F" w14:textId="77777777" w:rsidR="00BC5A2A" w:rsidRDefault="00000000">
            <w:pPr>
              <w:pStyle w:val="TableParagraph"/>
              <w:spacing w:before="100"/>
              <w:ind w:left="240"/>
              <w:rPr>
                <w:b/>
              </w:rPr>
            </w:pPr>
            <w:r>
              <w:rPr>
                <w:b/>
              </w:rPr>
              <w:t>Experiment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400" w:type="dxa"/>
          </w:tcPr>
          <w:p w14:paraId="2C678ED9" w14:textId="77777777" w:rsidR="00BC5A2A" w:rsidRDefault="00000000">
            <w:pPr>
              <w:pStyle w:val="TableParagraph"/>
              <w:spacing w:before="100"/>
              <w:ind w:left="15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5760" w:type="dxa"/>
          </w:tcPr>
          <w:p w14:paraId="1BDFE9CF" w14:textId="77777777" w:rsidR="00BC5A2A" w:rsidRDefault="00000000">
            <w:pPr>
              <w:pStyle w:val="TableParagraph"/>
              <w:spacing w:before="100"/>
              <w:ind w:left="225"/>
              <w:rPr>
                <w:b/>
              </w:rPr>
            </w:pPr>
            <w:r>
              <w:rPr>
                <w:b/>
                <w:spacing w:val="-5"/>
              </w:rPr>
              <w:t>04</w:t>
            </w:r>
          </w:p>
        </w:tc>
      </w:tr>
      <w:tr w:rsidR="00BC5A2A" w14:paraId="1A5BF9D0" w14:textId="77777777">
        <w:trPr>
          <w:trHeight w:val="479"/>
        </w:trPr>
        <w:tc>
          <w:tcPr>
            <w:tcW w:w="3200" w:type="dxa"/>
          </w:tcPr>
          <w:p w14:paraId="02C0A9C7" w14:textId="77777777" w:rsidR="00BC5A2A" w:rsidRDefault="00000000">
            <w:pPr>
              <w:pStyle w:val="TableParagraph"/>
              <w:spacing w:before="110"/>
              <w:ind w:left="240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00" w:type="dxa"/>
          </w:tcPr>
          <w:p w14:paraId="343DF58F" w14:textId="77777777" w:rsidR="00BC5A2A" w:rsidRDefault="00000000">
            <w:pPr>
              <w:pStyle w:val="TableParagraph"/>
              <w:spacing w:before="110"/>
              <w:ind w:left="15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5760" w:type="dxa"/>
          </w:tcPr>
          <w:p w14:paraId="4802469E" w14:textId="3BC1AD3E" w:rsidR="00BC5A2A" w:rsidRDefault="00A712D0" w:rsidP="00A712D0">
            <w:pPr>
              <w:pStyle w:val="TableParagraph"/>
              <w:spacing w:before="110"/>
              <w:ind w:left="0"/>
              <w:rPr>
                <w:b/>
              </w:rPr>
            </w:pPr>
            <w:r>
              <w:rPr>
                <w:b/>
              </w:rPr>
              <w:t xml:space="preserve">    Dhyey Findoriya</w:t>
            </w:r>
          </w:p>
        </w:tc>
      </w:tr>
      <w:tr w:rsidR="00BC5A2A" w14:paraId="37866202" w14:textId="77777777">
        <w:trPr>
          <w:trHeight w:val="500"/>
        </w:trPr>
        <w:tc>
          <w:tcPr>
            <w:tcW w:w="3200" w:type="dxa"/>
          </w:tcPr>
          <w:p w14:paraId="558B4EF1" w14:textId="77777777" w:rsidR="00BC5A2A" w:rsidRDefault="00000000">
            <w:pPr>
              <w:pStyle w:val="TableParagraph"/>
              <w:spacing w:before="105"/>
              <w:ind w:left="240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400" w:type="dxa"/>
          </w:tcPr>
          <w:p w14:paraId="5C605E19" w14:textId="77777777" w:rsidR="00BC5A2A" w:rsidRDefault="00000000">
            <w:pPr>
              <w:pStyle w:val="TableParagraph"/>
              <w:spacing w:before="105"/>
              <w:ind w:left="15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5760" w:type="dxa"/>
          </w:tcPr>
          <w:p w14:paraId="7806CA28" w14:textId="0208F3C8" w:rsidR="00BC5A2A" w:rsidRDefault="00000000">
            <w:pPr>
              <w:pStyle w:val="TableParagraph"/>
              <w:spacing w:before="105"/>
              <w:ind w:left="240"/>
              <w:rPr>
                <w:b/>
              </w:rPr>
            </w:pPr>
            <w:r>
              <w:rPr>
                <w:b/>
                <w:spacing w:val="-2"/>
              </w:rPr>
              <w:t>B22</w:t>
            </w:r>
            <w:r w:rsidR="00A712D0">
              <w:rPr>
                <w:b/>
                <w:spacing w:val="-2"/>
              </w:rPr>
              <w:t>EE024</w:t>
            </w:r>
          </w:p>
        </w:tc>
      </w:tr>
      <w:tr w:rsidR="00BC5A2A" w14:paraId="0C233975" w14:textId="77777777">
        <w:trPr>
          <w:trHeight w:val="459"/>
        </w:trPr>
        <w:tc>
          <w:tcPr>
            <w:tcW w:w="3200" w:type="dxa"/>
          </w:tcPr>
          <w:p w14:paraId="396ABBC5" w14:textId="77777777" w:rsidR="00BC5A2A" w:rsidRDefault="00000000">
            <w:pPr>
              <w:pStyle w:val="TableParagraph"/>
              <w:spacing w:before="95"/>
              <w:ind w:left="240"/>
              <w:rPr>
                <w:b/>
              </w:rPr>
            </w:pPr>
            <w:r>
              <w:rPr>
                <w:b/>
              </w:rPr>
              <w:t>Partner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(Roll</w:t>
            </w:r>
            <w:r>
              <w:rPr>
                <w:b/>
                <w:spacing w:val="-2"/>
              </w:rPr>
              <w:t xml:space="preserve"> Number)</w:t>
            </w:r>
          </w:p>
        </w:tc>
        <w:tc>
          <w:tcPr>
            <w:tcW w:w="400" w:type="dxa"/>
          </w:tcPr>
          <w:p w14:paraId="4EB254A0" w14:textId="77777777" w:rsidR="00BC5A2A" w:rsidRDefault="00000000">
            <w:pPr>
              <w:pStyle w:val="TableParagraph"/>
              <w:spacing w:before="95"/>
              <w:ind w:left="15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5760" w:type="dxa"/>
          </w:tcPr>
          <w:p w14:paraId="2A6552B8" w14:textId="75F621F5" w:rsidR="00BC5A2A" w:rsidRDefault="00A712D0">
            <w:pPr>
              <w:pStyle w:val="TableParagraph"/>
              <w:spacing w:before="95"/>
              <w:ind w:left="240"/>
              <w:rPr>
                <w:b/>
              </w:rPr>
            </w:pPr>
            <w:r>
              <w:rPr>
                <w:b/>
              </w:rPr>
              <w:t xml:space="preserve">Dheeraj </w:t>
            </w:r>
            <w:proofErr w:type="spellStart"/>
            <w:r>
              <w:rPr>
                <w:b/>
              </w:rPr>
              <w:t>Dhakad</w:t>
            </w:r>
            <w:proofErr w:type="spellEnd"/>
            <w:r w:rsidR="00000000">
              <w:rPr>
                <w:b/>
                <w:spacing w:val="-8"/>
              </w:rPr>
              <w:t xml:space="preserve"> </w:t>
            </w:r>
            <w:r w:rsidR="00000000">
              <w:rPr>
                <w:b/>
                <w:spacing w:val="-2"/>
              </w:rPr>
              <w:t>(B22</w:t>
            </w:r>
            <w:r>
              <w:rPr>
                <w:b/>
                <w:spacing w:val="-2"/>
              </w:rPr>
              <w:t>EE023</w:t>
            </w:r>
            <w:r w:rsidR="00000000">
              <w:rPr>
                <w:b/>
                <w:spacing w:val="-2"/>
              </w:rPr>
              <w:t>)</w:t>
            </w:r>
          </w:p>
        </w:tc>
      </w:tr>
    </w:tbl>
    <w:p w14:paraId="3E600476" w14:textId="77777777" w:rsidR="00BC5A2A" w:rsidRDefault="00BC5A2A">
      <w:pPr>
        <w:pStyle w:val="BodyText"/>
        <w:rPr>
          <w:b/>
        </w:rPr>
      </w:pPr>
    </w:p>
    <w:p w14:paraId="0497FD3C" w14:textId="77777777" w:rsidR="00BC5A2A" w:rsidRDefault="00BC5A2A">
      <w:pPr>
        <w:pStyle w:val="BodyText"/>
        <w:spacing w:before="62"/>
        <w:rPr>
          <w:b/>
        </w:rPr>
      </w:pPr>
    </w:p>
    <w:p w14:paraId="55DA9C85" w14:textId="77777777" w:rsidR="00BC5A2A" w:rsidRDefault="00000000">
      <w:pPr>
        <w:ind w:left="145"/>
        <w:rPr>
          <w:b/>
        </w:rPr>
      </w:pPr>
      <w:r>
        <w:rPr>
          <w:b/>
          <w:color w:val="A64D78"/>
          <w:spacing w:val="-2"/>
        </w:rPr>
        <w:t>Objective</w:t>
      </w:r>
    </w:p>
    <w:p w14:paraId="3EB37D39" w14:textId="77777777" w:rsidR="00BC5A2A" w:rsidRDefault="00000000">
      <w:pPr>
        <w:pStyle w:val="BodyText"/>
        <w:spacing w:before="47" w:line="276" w:lineRule="auto"/>
        <w:ind w:left="160" w:hanging="15"/>
      </w:pP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BCD</w:t>
      </w:r>
      <w:r>
        <w:rPr>
          <w:spacing w:val="-13"/>
        </w:rPr>
        <w:t xml:space="preserve"> </w:t>
      </w:r>
      <w:r>
        <w:t>Adder/Subtractor</w:t>
      </w:r>
      <w:r>
        <w:rPr>
          <w:spacing w:val="-14"/>
        </w:rPr>
        <w:t xml:space="preserve"> </w:t>
      </w:r>
      <w:r>
        <w:t>circuit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functioning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simulate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 xml:space="preserve">on </w:t>
      </w:r>
      <w:proofErr w:type="spellStart"/>
      <w:r>
        <w:rPr>
          <w:spacing w:val="-2"/>
        </w:rPr>
        <w:t>Vivado</w:t>
      </w:r>
      <w:proofErr w:type="spellEnd"/>
      <w:r>
        <w:rPr>
          <w:spacing w:val="-2"/>
        </w:rPr>
        <w:t>.</w:t>
      </w:r>
    </w:p>
    <w:p w14:paraId="06D7C48F" w14:textId="77777777" w:rsidR="00BC5A2A" w:rsidRDefault="00BC5A2A">
      <w:pPr>
        <w:pStyle w:val="BodyText"/>
      </w:pPr>
    </w:p>
    <w:p w14:paraId="1E9C550D" w14:textId="77777777" w:rsidR="00BC5A2A" w:rsidRDefault="00BC5A2A">
      <w:pPr>
        <w:pStyle w:val="BodyText"/>
        <w:spacing w:before="140"/>
      </w:pPr>
    </w:p>
    <w:p w14:paraId="6E77A8EA" w14:textId="77777777" w:rsidR="00BC5A2A" w:rsidRDefault="00000000">
      <w:pPr>
        <w:pStyle w:val="Heading1"/>
        <w:ind w:left="130"/>
      </w:pPr>
      <w:r>
        <w:rPr>
          <w:color w:val="A64D78"/>
        </w:rPr>
        <w:t>Logic</w:t>
      </w:r>
      <w:r>
        <w:rPr>
          <w:color w:val="A64D78"/>
          <w:spacing w:val="-7"/>
        </w:rPr>
        <w:t xml:space="preserve"> </w:t>
      </w:r>
      <w:r>
        <w:rPr>
          <w:color w:val="A64D78"/>
          <w:spacing w:val="-2"/>
        </w:rPr>
        <w:t>Design</w:t>
      </w:r>
    </w:p>
    <w:p w14:paraId="7F980700" w14:textId="77777777" w:rsidR="00BC5A2A" w:rsidRDefault="00000000">
      <w:pPr>
        <w:pStyle w:val="BodyText"/>
        <w:spacing w:before="47" w:line="276" w:lineRule="auto"/>
        <w:ind w:left="160" w:right="664" w:hanging="15"/>
      </w:pPr>
      <w:r>
        <w:t>This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4-bits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separate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M=0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addition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M=1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subtraction.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are limited to max (1001)</w:t>
      </w:r>
      <w:r>
        <w:rPr>
          <w:vertAlign w:val="subscript"/>
        </w:rPr>
        <w:t>2</w:t>
      </w:r>
      <w:r>
        <w:t xml:space="preserve"> i.e.,9.</w:t>
      </w:r>
    </w:p>
    <w:p w14:paraId="06517DB8" w14:textId="77777777" w:rsidR="00BC5A2A" w:rsidRDefault="00000000">
      <w:pPr>
        <w:pStyle w:val="BodyText"/>
        <w:spacing w:before="47" w:line="276" w:lineRule="auto"/>
        <w:ind w:left="160" w:right="664" w:hanging="15"/>
      </w:pPr>
      <w:r>
        <w:t>The</w:t>
      </w:r>
      <w:r>
        <w:rPr>
          <w:spacing w:val="-9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subtraction)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addition</w:t>
      </w:r>
      <w:r>
        <w:rPr>
          <w:spacing w:val="-9"/>
        </w:rPr>
        <w:t xml:space="preserve"> </w:t>
      </w:r>
      <w:r>
        <w:t>)</w:t>
      </w:r>
      <w:proofErr w:type="gramEnd"/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LD0. 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BCD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7-segment</w:t>
      </w:r>
      <w:r>
        <w:rPr>
          <w:spacing w:val="-1"/>
        </w:rPr>
        <w:t xml:space="preserve"> </w:t>
      </w:r>
      <w:r>
        <w:t>display.</w:t>
      </w:r>
    </w:p>
    <w:p w14:paraId="7F50B2EA" w14:textId="77777777" w:rsidR="00BC5A2A" w:rsidRDefault="00000000">
      <w:pPr>
        <w:pStyle w:val="BodyText"/>
        <w:spacing w:before="46" w:line="276" w:lineRule="auto"/>
        <w:ind w:left="160" w:right="664" w:hanging="15"/>
      </w:pP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9,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representation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4 least significant bits by adding 6</w:t>
      </w:r>
      <w:r>
        <w:rPr>
          <w:vertAlign w:val="subscript"/>
        </w:rPr>
        <w:t>10</w:t>
      </w:r>
      <w:r>
        <w:t>(=0110</w:t>
      </w:r>
      <w:r>
        <w:rPr>
          <w:vertAlign w:val="subscript"/>
        </w:rPr>
        <w:t>2</w:t>
      </w:r>
      <w:r>
        <w:t>) to the addition value.</w:t>
      </w:r>
    </w:p>
    <w:p w14:paraId="55ECA841" w14:textId="77777777" w:rsidR="00BC5A2A" w:rsidRDefault="00000000">
      <w:pPr>
        <w:pStyle w:val="BodyText"/>
        <w:spacing w:before="47" w:line="276" w:lineRule="auto"/>
        <w:ind w:left="160" w:right="664" w:hanging="15"/>
      </w:pPr>
      <w:r>
        <w:t>Difference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subtracting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larger</w:t>
      </w:r>
      <w:r>
        <w:rPr>
          <w:spacing w:val="-12"/>
        </w:rPr>
        <w:t xml:space="preserve"> </w:t>
      </w:r>
      <w:r>
        <w:t>one.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sign</w:t>
      </w:r>
      <w:r>
        <w:rPr>
          <w:spacing w:val="-12"/>
        </w:rPr>
        <w:t xml:space="preserve"> </w:t>
      </w:r>
      <w:r>
        <w:t>is assigned based on whether the first input was the smaller value or not.</w:t>
      </w:r>
    </w:p>
    <w:p w14:paraId="72FF9928" w14:textId="77777777" w:rsidR="00BC5A2A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3BA791" wp14:editId="71982CDB">
            <wp:simplePos x="0" y="0"/>
            <wp:positionH relativeFrom="page">
              <wp:posOffset>1073827</wp:posOffset>
            </wp:positionH>
            <wp:positionV relativeFrom="paragraph">
              <wp:posOffset>117421</wp:posOffset>
            </wp:positionV>
            <wp:extent cx="5666924" cy="20768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24" cy="207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381AD" w14:textId="77777777" w:rsidR="00BC5A2A" w:rsidRDefault="00BC5A2A">
      <w:pPr>
        <w:rPr>
          <w:sz w:val="13"/>
        </w:rPr>
        <w:sectPr w:rsidR="00BC5A2A" w:rsidSect="00922438">
          <w:type w:val="continuous"/>
          <w:pgSz w:w="12240" w:h="15840"/>
          <w:pgMar w:top="1360" w:right="1040" w:bottom="280" w:left="1300" w:header="720" w:footer="720" w:gutter="0"/>
          <w:cols w:space="720"/>
        </w:sectPr>
      </w:pPr>
    </w:p>
    <w:p w14:paraId="65B2A449" w14:textId="77777777" w:rsidR="00BC5A2A" w:rsidRDefault="00000000">
      <w:pPr>
        <w:pStyle w:val="Heading1"/>
        <w:spacing w:before="66"/>
      </w:pPr>
      <w:r>
        <w:rPr>
          <w:color w:val="A64D78"/>
        </w:rPr>
        <w:lastRenderedPageBreak/>
        <w:t>Source</w:t>
      </w:r>
      <w:r>
        <w:rPr>
          <w:color w:val="A64D78"/>
          <w:spacing w:val="-4"/>
        </w:rPr>
        <w:t xml:space="preserve"> </w:t>
      </w:r>
      <w:r>
        <w:rPr>
          <w:color w:val="A64D78"/>
          <w:spacing w:val="-2"/>
        </w:rPr>
        <w:t>Description</w:t>
      </w:r>
    </w:p>
    <w:p w14:paraId="11556794" w14:textId="77777777" w:rsidR="00BC5A2A" w:rsidRDefault="00000000">
      <w:pPr>
        <w:pStyle w:val="ListParagraph"/>
        <w:numPr>
          <w:ilvl w:val="0"/>
          <w:numId w:val="3"/>
        </w:numPr>
        <w:tabs>
          <w:tab w:val="left" w:pos="274"/>
        </w:tabs>
        <w:spacing w:before="47"/>
        <w:ind w:left="274" w:hanging="114"/>
      </w:pPr>
      <w:r>
        <w:rPr>
          <w:color w:val="1154CC"/>
          <w:spacing w:val="-2"/>
        </w:rPr>
        <w:t>Design</w:t>
      </w:r>
      <w:r>
        <w:rPr>
          <w:color w:val="1154CC"/>
          <w:spacing w:val="-10"/>
        </w:rPr>
        <w:t xml:space="preserve"> </w:t>
      </w:r>
      <w:r>
        <w:rPr>
          <w:color w:val="1154CC"/>
          <w:spacing w:val="-2"/>
        </w:rPr>
        <w:t>source</w:t>
      </w:r>
    </w:p>
    <w:p w14:paraId="14735131" w14:textId="77777777" w:rsidR="00BC5A2A" w:rsidRDefault="00000000">
      <w:pPr>
        <w:pStyle w:val="ListParagraph"/>
        <w:numPr>
          <w:ilvl w:val="1"/>
          <w:numId w:val="3"/>
        </w:numPr>
        <w:tabs>
          <w:tab w:val="left" w:pos="848"/>
        </w:tabs>
        <w:spacing w:before="47"/>
        <w:ind w:left="848" w:hanging="358"/>
      </w:pPr>
      <w:r>
        <w:rPr>
          <w:b/>
        </w:rPr>
        <w:t>Module</w:t>
      </w:r>
      <w:r>
        <w:rPr>
          <w:b/>
          <w:spacing w:val="-11"/>
        </w:rPr>
        <w:t xml:space="preserve"> </w:t>
      </w:r>
      <w:r>
        <w:rPr>
          <w:b/>
        </w:rPr>
        <w:t>name:</w:t>
      </w:r>
      <w:r>
        <w:rPr>
          <w:b/>
          <w:spacing w:val="-11"/>
        </w:rPr>
        <w:t xml:space="preserve"> </w:t>
      </w:r>
      <w:proofErr w:type="spellStart"/>
      <w:r>
        <w:t>add_sub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BCD_addition_</w:t>
      </w:r>
      <w:proofErr w:type="gramStart"/>
      <w:r>
        <w:rPr>
          <w:spacing w:val="-2"/>
        </w:rPr>
        <w:t>subtraction.v</w:t>
      </w:r>
      <w:proofErr w:type="spellEnd"/>
      <w:proofErr w:type="gramEnd"/>
      <w:r>
        <w:rPr>
          <w:spacing w:val="-2"/>
        </w:rPr>
        <w:t>]</w:t>
      </w:r>
    </w:p>
    <w:p w14:paraId="26FE6FA9" w14:textId="77777777" w:rsidR="00BC5A2A" w:rsidRDefault="00000000">
      <w:pPr>
        <w:pStyle w:val="ListParagraph"/>
        <w:numPr>
          <w:ilvl w:val="1"/>
          <w:numId w:val="3"/>
        </w:numPr>
        <w:tabs>
          <w:tab w:val="left" w:pos="848"/>
        </w:tabs>
        <w:ind w:left="848" w:hanging="358"/>
      </w:pPr>
      <w:r>
        <w:rPr>
          <w:b/>
          <w:spacing w:val="-2"/>
        </w:rPr>
        <w:t>Input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ports:</w:t>
      </w:r>
      <w:r>
        <w:rPr>
          <w:b/>
          <w:spacing w:val="-5"/>
        </w:rPr>
        <w:t xml:space="preserve"> </w:t>
      </w:r>
      <w:r>
        <w:rPr>
          <w:spacing w:val="-2"/>
        </w:rPr>
        <w:t>A,</w:t>
      </w:r>
      <w:r>
        <w:rPr>
          <w:spacing w:val="-5"/>
        </w:rPr>
        <w:t xml:space="preserve"> </w:t>
      </w:r>
      <w:r>
        <w:rPr>
          <w:spacing w:val="-2"/>
        </w:rPr>
        <w:t>B,</w:t>
      </w:r>
      <w:r>
        <w:rPr>
          <w:spacing w:val="-5"/>
        </w:rPr>
        <w:t xml:space="preserve"> </w:t>
      </w:r>
      <w:r>
        <w:rPr>
          <w:spacing w:val="-2"/>
        </w:rPr>
        <w:t>M;</w:t>
      </w:r>
      <w:r>
        <w:rPr>
          <w:spacing w:val="-5"/>
        </w:rPr>
        <w:t xml:space="preserve"> </w:t>
      </w:r>
      <w:r>
        <w:rPr>
          <w:b/>
          <w:spacing w:val="-2"/>
        </w:rPr>
        <w:t>Output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ports:</w:t>
      </w:r>
      <w:r>
        <w:rPr>
          <w:b/>
          <w:spacing w:val="-5"/>
        </w:rPr>
        <w:t xml:space="preserve"> </w:t>
      </w:r>
      <w:r>
        <w:rPr>
          <w:spacing w:val="-2"/>
        </w:rPr>
        <w:t>SSD</w:t>
      </w:r>
      <w:r>
        <w:rPr>
          <w:spacing w:val="-5"/>
        </w:rPr>
        <w:t xml:space="preserve"> </w:t>
      </w:r>
      <w:r>
        <w:rPr>
          <w:spacing w:val="-2"/>
        </w:rPr>
        <w:t>7-bit</w:t>
      </w:r>
      <w:r>
        <w:rPr>
          <w:spacing w:val="-5"/>
        </w:rPr>
        <w:t xml:space="preserve"> </w:t>
      </w:r>
      <w:r>
        <w:rPr>
          <w:spacing w:val="-2"/>
        </w:rPr>
        <w:t>vector</w:t>
      </w:r>
      <w:r>
        <w:rPr>
          <w:spacing w:val="-5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seg_out</w:t>
      </w:r>
      <w:proofErr w:type="spellEnd"/>
      <w:r>
        <w:rPr>
          <w:spacing w:val="-2"/>
        </w:rPr>
        <w:t>],</w:t>
      </w:r>
      <w:r>
        <w:rPr>
          <w:spacing w:val="-5"/>
        </w:rPr>
        <w:t xml:space="preserve"> </w:t>
      </w:r>
      <w:r>
        <w:rPr>
          <w:spacing w:val="-2"/>
        </w:rPr>
        <w:t>LED</w:t>
      </w:r>
      <w:r>
        <w:rPr>
          <w:spacing w:val="-5"/>
        </w:rPr>
        <w:t xml:space="preserve"> </w:t>
      </w:r>
      <w:r>
        <w:rPr>
          <w:spacing w:val="-2"/>
        </w:rPr>
        <w:t>bit</w:t>
      </w:r>
      <w:r>
        <w:rPr>
          <w:spacing w:val="-4"/>
        </w:rPr>
        <w:t xml:space="preserve"> [M];</w:t>
      </w:r>
    </w:p>
    <w:p w14:paraId="0A0E7C57" w14:textId="77777777" w:rsidR="00BC5A2A" w:rsidRDefault="00BC5A2A">
      <w:pPr>
        <w:pStyle w:val="BodyText"/>
        <w:spacing w:before="86"/>
      </w:pPr>
    </w:p>
    <w:p w14:paraId="68C4D631" w14:textId="77777777" w:rsidR="00BC5A2A" w:rsidRDefault="00000000">
      <w:pPr>
        <w:pStyle w:val="ListParagraph"/>
        <w:numPr>
          <w:ilvl w:val="0"/>
          <w:numId w:val="3"/>
        </w:numPr>
        <w:tabs>
          <w:tab w:val="left" w:pos="259"/>
        </w:tabs>
        <w:ind w:left="259" w:hanging="114"/>
      </w:pPr>
      <w:r>
        <w:rPr>
          <w:color w:val="1154CC"/>
          <w:spacing w:val="-4"/>
        </w:rPr>
        <w:t>Constraint</w:t>
      </w:r>
      <w:r>
        <w:rPr>
          <w:color w:val="1154CC"/>
          <w:spacing w:val="5"/>
        </w:rPr>
        <w:t xml:space="preserve"> </w:t>
      </w:r>
      <w:r>
        <w:rPr>
          <w:color w:val="1154CC"/>
          <w:spacing w:val="-4"/>
        </w:rPr>
        <w:t>file</w:t>
      </w:r>
    </w:p>
    <w:p w14:paraId="625A05AB" w14:textId="77777777" w:rsidR="00BC5A2A" w:rsidRDefault="00000000">
      <w:pPr>
        <w:spacing w:before="47"/>
        <w:ind w:left="184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b/>
          <w:spacing w:val="-2"/>
        </w:rPr>
        <w:t>PYNQ-Z2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v1.0.xdc</w:t>
      </w:r>
      <w:r>
        <w:rPr>
          <w:b/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updated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changes:-</w:t>
      </w:r>
      <w:proofErr w:type="gramEnd"/>
    </w:p>
    <w:p w14:paraId="3298523B" w14:textId="77777777" w:rsidR="00BC5A2A" w:rsidRDefault="00BC5A2A">
      <w:pPr>
        <w:pStyle w:val="BodyText"/>
        <w:spacing w:before="58"/>
        <w:rPr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940"/>
        <w:gridCol w:w="3060"/>
        <w:gridCol w:w="3060"/>
      </w:tblGrid>
      <w:tr w:rsidR="00BC5A2A" w14:paraId="484EB9C6" w14:textId="77777777">
        <w:trPr>
          <w:trHeight w:val="1120"/>
        </w:trPr>
        <w:tc>
          <w:tcPr>
            <w:tcW w:w="1560" w:type="dxa"/>
          </w:tcPr>
          <w:p w14:paraId="1897647F" w14:textId="77777777" w:rsidR="00BC5A2A" w:rsidRDefault="00000000">
            <w:pPr>
              <w:pStyle w:val="TableParagraph"/>
              <w:spacing w:before="112"/>
              <w:ind w:left="240"/>
              <w:rPr>
                <w:b/>
              </w:rPr>
            </w:pPr>
            <w:r>
              <w:rPr>
                <w:b/>
                <w:spacing w:val="-2"/>
              </w:rPr>
              <w:t>Ports</w:t>
            </w:r>
          </w:p>
          <w:p w14:paraId="02F7256C" w14:textId="77777777" w:rsidR="00BC5A2A" w:rsidRDefault="00000000">
            <w:pPr>
              <w:pStyle w:val="TableParagraph"/>
              <w:spacing w:before="10" w:line="247" w:lineRule="auto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(from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Verilog module)</w:t>
            </w:r>
          </w:p>
        </w:tc>
        <w:tc>
          <w:tcPr>
            <w:tcW w:w="1940" w:type="dxa"/>
          </w:tcPr>
          <w:p w14:paraId="5E634612" w14:textId="77777777" w:rsidR="00BC5A2A" w:rsidRDefault="00000000">
            <w:pPr>
              <w:pStyle w:val="TableParagraph"/>
              <w:spacing w:before="112"/>
              <w:ind w:left="240"/>
              <w:rPr>
                <w:b/>
              </w:rPr>
            </w:pPr>
            <w:r>
              <w:rPr>
                <w:b/>
                <w:spacing w:val="-2"/>
              </w:rPr>
              <w:t>Designation</w:t>
            </w:r>
          </w:p>
          <w:p w14:paraId="21841655" w14:textId="77777777" w:rsidR="00BC5A2A" w:rsidRDefault="00000000">
            <w:pPr>
              <w:pStyle w:val="TableParagraph"/>
              <w:spacing w:before="10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(Input/Output)</w:t>
            </w:r>
          </w:p>
        </w:tc>
        <w:tc>
          <w:tcPr>
            <w:tcW w:w="3060" w:type="dxa"/>
          </w:tcPr>
          <w:p w14:paraId="635973AC" w14:textId="77777777" w:rsidR="00BC5A2A" w:rsidRDefault="00000000">
            <w:pPr>
              <w:pStyle w:val="TableParagraph"/>
              <w:spacing w:before="112" w:line="242" w:lineRule="auto"/>
              <w:ind w:left="235" w:right="107"/>
              <w:rPr>
                <w:sz w:val="18"/>
              </w:rPr>
            </w:pPr>
            <w:r>
              <w:rPr>
                <w:b/>
              </w:rPr>
              <w:t xml:space="preserve">PYNQ Component Type </w:t>
            </w:r>
            <w:r>
              <w:rPr>
                <w:spacing w:val="-2"/>
                <w:sz w:val="18"/>
              </w:rPr>
              <w:t>(Button/LED/Switch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along </w:t>
            </w:r>
            <w:r>
              <w:rPr>
                <w:sz w:val="18"/>
              </w:rPr>
              <w:t xml:space="preserve">with number, </w:t>
            </w:r>
            <w:proofErr w:type="spellStart"/>
            <w:r>
              <w:rPr>
                <w:sz w:val="18"/>
              </w:rPr>
              <w:t>eg.</w:t>
            </w:r>
            <w:proofErr w:type="spellEnd"/>
            <w:r>
              <w:rPr>
                <w:sz w:val="18"/>
              </w:rPr>
              <w:t xml:space="preserve"> LD01, BTN2, </w:t>
            </w:r>
            <w:r>
              <w:rPr>
                <w:spacing w:val="-2"/>
                <w:sz w:val="18"/>
              </w:rPr>
              <w:t>etc.)</w:t>
            </w:r>
          </w:p>
        </w:tc>
        <w:tc>
          <w:tcPr>
            <w:tcW w:w="3060" w:type="dxa"/>
          </w:tcPr>
          <w:p w14:paraId="79B7818C" w14:textId="77777777" w:rsidR="00BC5A2A" w:rsidRDefault="00000000">
            <w:pPr>
              <w:pStyle w:val="TableParagraph"/>
              <w:spacing w:before="112"/>
              <w:ind w:left="235"/>
              <w:rPr>
                <w:b/>
              </w:rPr>
            </w:pPr>
            <w:r>
              <w:rPr>
                <w:b/>
              </w:rPr>
              <w:t>Pin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Configuration</w:t>
            </w:r>
          </w:p>
          <w:p w14:paraId="0FF1BF90" w14:textId="77777777" w:rsidR="00BC5A2A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(from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PYNQ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manual)</w:t>
            </w:r>
          </w:p>
        </w:tc>
      </w:tr>
      <w:tr w:rsidR="00BC5A2A" w14:paraId="02CCAF4E" w14:textId="77777777">
        <w:trPr>
          <w:trHeight w:val="479"/>
        </w:trPr>
        <w:tc>
          <w:tcPr>
            <w:tcW w:w="1560" w:type="dxa"/>
          </w:tcPr>
          <w:p w14:paraId="0F39BF31" w14:textId="77777777" w:rsidR="00BC5A2A" w:rsidRDefault="00000000">
            <w:pPr>
              <w:pStyle w:val="TableParagraph"/>
              <w:spacing w:before="119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0]</w:t>
            </w:r>
          </w:p>
        </w:tc>
        <w:tc>
          <w:tcPr>
            <w:tcW w:w="1940" w:type="dxa"/>
          </w:tcPr>
          <w:p w14:paraId="3568819C" w14:textId="77777777" w:rsidR="00BC5A2A" w:rsidRDefault="00000000">
            <w:pPr>
              <w:pStyle w:val="TableParagraph"/>
              <w:spacing w:before="119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05410A1A" w14:textId="77777777" w:rsidR="00BC5A2A" w:rsidRDefault="00000000">
            <w:pPr>
              <w:pStyle w:val="TableParagraph"/>
              <w:spacing w:before="119"/>
              <w:ind w:left="670"/>
            </w:pPr>
            <w:r>
              <w:rPr>
                <w:spacing w:val="-2"/>
              </w:rPr>
              <w:t>JA1_P</w:t>
            </w:r>
          </w:p>
        </w:tc>
        <w:tc>
          <w:tcPr>
            <w:tcW w:w="3060" w:type="dxa"/>
          </w:tcPr>
          <w:p w14:paraId="2B2D456A" w14:textId="77777777" w:rsidR="00BC5A2A" w:rsidRDefault="00000000">
            <w:pPr>
              <w:pStyle w:val="TableParagraph"/>
              <w:spacing w:before="119"/>
              <w:ind w:left="807"/>
            </w:pPr>
            <w:r>
              <w:rPr>
                <w:spacing w:val="-5"/>
              </w:rPr>
              <w:t>Y18</w:t>
            </w:r>
          </w:p>
        </w:tc>
      </w:tr>
      <w:tr w:rsidR="00BC5A2A" w14:paraId="54E9BE6A" w14:textId="77777777">
        <w:trPr>
          <w:trHeight w:val="499"/>
        </w:trPr>
        <w:tc>
          <w:tcPr>
            <w:tcW w:w="1560" w:type="dxa"/>
          </w:tcPr>
          <w:p w14:paraId="016DF4DE" w14:textId="77777777" w:rsidR="00BC5A2A" w:rsidRDefault="00000000">
            <w:pPr>
              <w:pStyle w:val="TableParagraph"/>
              <w:spacing w:before="114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1]</w:t>
            </w:r>
          </w:p>
        </w:tc>
        <w:tc>
          <w:tcPr>
            <w:tcW w:w="1940" w:type="dxa"/>
          </w:tcPr>
          <w:p w14:paraId="72579E99" w14:textId="77777777" w:rsidR="00BC5A2A" w:rsidRDefault="00000000">
            <w:pPr>
              <w:pStyle w:val="TableParagraph"/>
              <w:spacing w:before="114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266C3C07" w14:textId="77777777" w:rsidR="00BC5A2A" w:rsidRDefault="00000000">
            <w:pPr>
              <w:pStyle w:val="TableParagraph"/>
              <w:spacing w:before="114"/>
              <w:ind w:left="644"/>
            </w:pPr>
            <w:r>
              <w:rPr>
                <w:spacing w:val="-2"/>
              </w:rPr>
              <w:t>JA1_N</w:t>
            </w:r>
          </w:p>
        </w:tc>
        <w:tc>
          <w:tcPr>
            <w:tcW w:w="3060" w:type="dxa"/>
          </w:tcPr>
          <w:p w14:paraId="2147A74B" w14:textId="77777777" w:rsidR="00BC5A2A" w:rsidRDefault="00000000">
            <w:pPr>
              <w:pStyle w:val="TableParagraph"/>
              <w:spacing w:before="114"/>
              <w:ind w:left="807"/>
            </w:pPr>
            <w:r>
              <w:rPr>
                <w:spacing w:val="-5"/>
              </w:rPr>
              <w:t>Y19</w:t>
            </w:r>
          </w:p>
        </w:tc>
      </w:tr>
      <w:tr w:rsidR="00BC5A2A" w14:paraId="49ADFD1B" w14:textId="77777777">
        <w:trPr>
          <w:trHeight w:val="480"/>
        </w:trPr>
        <w:tc>
          <w:tcPr>
            <w:tcW w:w="1560" w:type="dxa"/>
          </w:tcPr>
          <w:p w14:paraId="263ABE01" w14:textId="77777777" w:rsidR="00BC5A2A" w:rsidRDefault="00000000">
            <w:pPr>
              <w:pStyle w:val="TableParagraph"/>
              <w:spacing w:before="104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2]</w:t>
            </w:r>
          </w:p>
        </w:tc>
        <w:tc>
          <w:tcPr>
            <w:tcW w:w="1940" w:type="dxa"/>
          </w:tcPr>
          <w:p w14:paraId="3697E981" w14:textId="77777777" w:rsidR="00BC5A2A" w:rsidRDefault="00000000">
            <w:pPr>
              <w:pStyle w:val="TableParagraph"/>
              <w:spacing w:before="104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7CE5DC17" w14:textId="77777777" w:rsidR="00BC5A2A" w:rsidRDefault="00000000">
            <w:pPr>
              <w:pStyle w:val="TableParagraph"/>
              <w:spacing w:before="104"/>
              <w:ind w:left="698"/>
            </w:pPr>
            <w:r>
              <w:rPr>
                <w:spacing w:val="-2"/>
              </w:rPr>
              <w:t>JA2_P</w:t>
            </w:r>
          </w:p>
        </w:tc>
        <w:tc>
          <w:tcPr>
            <w:tcW w:w="3060" w:type="dxa"/>
          </w:tcPr>
          <w:p w14:paraId="19396395" w14:textId="77777777" w:rsidR="00BC5A2A" w:rsidRDefault="00000000">
            <w:pPr>
              <w:pStyle w:val="TableParagraph"/>
              <w:spacing w:before="104"/>
              <w:ind w:left="807"/>
            </w:pPr>
            <w:r>
              <w:rPr>
                <w:spacing w:val="-5"/>
              </w:rPr>
              <w:t>Y16</w:t>
            </w:r>
          </w:p>
        </w:tc>
      </w:tr>
      <w:tr w:rsidR="00BC5A2A" w14:paraId="1AC74460" w14:textId="77777777">
        <w:trPr>
          <w:trHeight w:val="479"/>
        </w:trPr>
        <w:tc>
          <w:tcPr>
            <w:tcW w:w="1560" w:type="dxa"/>
          </w:tcPr>
          <w:p w14:paraId="32D3D491" w14:textId="77777777" w:rsidR="00BC5A2A" w:rsidRDefault="00000000">
            <w:pPr>
              <w:pStyle w:val="TableParagraph"/>
              <w:spacing w:before="114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3]</w:t>
            </w:r>
          </w:p>
        </w:tc>
        <w:tc>
          <w:tcPr>
            <w:tcW w:w="1940" w:type="dxa"/>
          </w:tcPr>
          <w:p w14:paraId="038E9DC4" w14:textId="77777777" w:rsidR="00BC5A2A" w:rsidRDefault="00000000">
            <w:pPr>
              <w:pStyle w:val="TableParagraph"/>
              <w:spacing w:before="114"/>
              <w:ind w:left="225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11470893" w14:textId="77777777" w:rsidR="00BC5A2A" w:rsidRDefault="00000000">
            <w:pPr>
              <w:pStyle w:val="TableParagraph"/>
              <w:spacing w:before="114"/>
              <w:ind w:left="670"/>
            </w:pPr>
            <w:r>
              <w:rPr>
                <w:spacing w:val="-2"/>
              </w:rPr>
              <w:t>JA2_N</w:t>
            </w:r>
          </w:p>
        </w:tc>
        <w:tc>
          <w:tcPr>
            <w:tcW w:w="3060" w:type="dxa"/>
          </w:tcPr>
          <w:p w14:paraId="6D20B4DC" w14:textId="77777777" w:rsidR="00BC5A2A" w:rsidRDefault="00000000">
            <w:pPr>
              <w:pStyle w:val="TableParagraph"/>
              <w:spacing w:before="114"/>
              <w:ind w:left="807"/>
            </w:pPr>
            <w:r>
              <w:rPr>
                <w:spacing w:val="-5"/>
              </w:rPr>
              <w:t>Y17</w:t>
            </w:r>
          </w:p>
        </w:tc>
      </w:tr>
      <w:tr w:rsidR="00BC5A2A" w14:paraId="33F49407" w14:textId="77777777">
        <w:trPr>
          <w:trHeight w:val="479"/>
        </w:trPr>
        <w:tc>
          <w:tcPr>
            <w:tcW w:w="1560" w:type="dxa"/>
          </w:tcPr>
          <w:p w14:paraId="6996D271" w14:textId="77777777" w:rsidR="00BC5A2A" w:rsidRDefault="00000000">
            <w:pPr>
              <w:pStyle w:val="TableParagraph"/>
              <w:spacing w:before="109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4]</w:t>
            </w:r>
          </w:p>
        </w:tc>
        <w:tc>
          <w:tcPr>
            <w:tcW w:w="1940" w:type="dxa"/>
          </w:tcPr>
          <w:p w14:paraId="5A142266" w14:textId="77777777" w:rsidR="00BC5A2A" w:rsidRDefault="00000000">
            <w:pPr>
              <w:pStyle w:val="TableParagraph"/>
              <w:spacing w:before="109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51788BBB" w14:textId="77777777" w:rsidR="00BC5A2A" w:rsidRDefault="00000000">
            <w:pPr>
              <w:pStyle w:val="TableParagraph"/>
              <w:spacing w:before="109"/>
              <w:ind w:left="670"/>
            </w:pPr>
            <w:r>
              <w:rPr>
                <w:spacing w:val="-2"/>
              </w:rPr>
              <w:t>JA3_P</w:t>
            </w:r>
          </w:p>
        </w:tc>
        <w:tc>
          <w:tcPr>
            <w:tcW w:w="3060" w:type="dxa"/>
          </w:tcPr>
          <w:p w14:paraId="18955542" w14:textId="77777777" w:rsidR="00BC5A2A" w:rsidRDefault="00000000">
            <w:pPr>
              <w:pStyle w:val="TableParagraph"/>
              <w:spacing w:before="109"/>
              <w:ind w:left="807"/>
            </w:pPr>
            <w:r>
              <w:rPr>
                <w:spacing w:val="-5"/>
              </w:rPr>
              <w:t>U18</w:t>
            </w:r>
          </w:p>
        </w:tc>
      </w:tr>
      <w:tr w:rsidR="00BC5A2A" w14:paraId="64FCD5F7" w14:textId="77777777">
        <w:trPr>
          <w:trHeight w:val="460"/>
        </w:trPr>
        <w:tc>
          <w:tcPr>
            <w:tcW w:w="1560" w:type="dxa"/>
          </w:tcPr>
          <w:p w14:paraId="48DF9C38" w14:textId="77777777" w:rsidR="00BC5A2A" w:rsidRDefault="00000000">
            <w:pPr>
              <w:pStyle w:val="TableParagraph"/>
              <w:spacing w:before="104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5]</w:t>
            </w:r>
          </w:p>
        </w:tc>
        <w:tc>
          <w:tcPr>
            <w:tcW w:w="1940" w:type="dxa"/>
          </w:tcPr>
          <w:p w14:paraId="4578FBB7" w14:textId="77777777" w:rsidR="00BC5A2A" w:rsidRDefault="00000000">
            <w:pPr>
              <w:pStyle w:val="TableParagraph"/>
              <w:spacing w:before="104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4D5D807C" w14:textId="77777777" w:rsidR="00BC5A2A" w:rsidRDefault="00000000">
            <w:pPr>
              <w:pStyle w:val="TableParagraph"/>
              <w:spacing w:before="104"/>
              <w:ind w:left="670"/>
            </w:pPr>
            <w:r>
              <w:rPr>
                <w:spacing w:val="-2"/>
              </w:rPr>
              <w:t>JA3_N</w:t>
            </w:r>
          </w:p>
        </w:tc>
        <w:tc>
          <w:tcPr>
            <w:tcW w:w="3060" w:type="dxa"/>
          </w:tcPr>
          <w:p w14:paraId="1716E932" w14:textId="77777777" w:rsidR="00BC5A2A" w:rsidRDefault="00000000">
            <w:pPr>
              <w:pStyle w:val="TableParagraph"/>
              <w:spacing w:before="104"/>
              <w:ind w:left="807"/>
            </w:pPr>
            <w:r>
              <w:rPr>
                <w:spacing w:val="-5"/>
              </w:rPr>
              <w:t>U19</w:t>
            </w:r>
          </w:p>
        </w:tc>
      </w:tr>
      <w:tr w:rsidR="00BC5A2A" w14:paraId="04EEC0AE" w14:textId="77777777">
        <w:trPr>
          <w:trHeight w:val="479"/>
        </w:trPr>
        <w:tc>
          <w:tcPr>
            <w:tcW w:w="1560" w:type="dxa"/>
          </w:tcPr>
          <w:p w14:paraId="52A9446A" w14:textId="77777777" w:rsidR="00BC5A2A" w:rsidRDefault="00000000">
            <w:pPr>
              <w:pStyle w:val="TableParagraph"/>
              <w:spacing w:before="119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seg_</w:t>
            </w:r>
            <w:proofErr w:type="gramStart"/>
            <w:r>
              <w:rPr>
                <w:b/>
                <w:spacing w:val="-2"/>
              </w:rPr>
              <w:t>out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6]</w:t>
            </w:r>
          </w:p>
        </w:tc>
        <w:tc>
          <w:tcPr>
            <w:tcW w:w="1940" w:type="dxa"/>
          </w:tcPr>
          <w:p w14:paraId="42B26EA0" w14:textId="77777777" w:rsidR="00BC5A2A" w:rsidRDefault="00000000">
            <w:pPr>
              <w:pStyle w:val="TableParagraph"/>
              <w:spacing w:before="119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524ABAFA" w14:textId="77777777" w:rsidR="00BC5A2A" w:rsidRDefault="00000000">
            <w:pPr>
              <w:pStyle w:val="TableParagraph"/>
              <w:spacing w:before="119"/>
              <w:ind w:left="698"/>
            </w:pPr>
            <w:r>
              <w:rPr>
                <w:spacing w:val="-2"/>
              </w:rPr>
              <w:t>JA4_P</w:t>
            </w:r>
          </w:p>
        </w:tc>
        <w:tc>
          <w:tcPr>
            <w:tcW w:w="3060" w:type="dxa"/>
          </w:tcPr>
          <w:p w14:paraId="17F3F445" w14:textId="77777777" w:rsidR="00BC5A2A" w:rsidRDefault="00000000">
            <w:pPr>
              <w:pStyle w:val="TableParagraph"/>
              <w:spacing w:before="119"/>
              <w:ind w:left="807"/>
            </w:pPr>
            <w:r>
              <w:rPr>
                <w:spacing w:val="-5"/>
              </w:rPr>
              <w:t>W18</w:t>
            </w:r>
          </w:p>
        </w:tc>
      </w:tr>
      <w:tr w:rsidR="00BC5A2A" w14:paraId="14A6DF0D" w14:textId="77777777">
        <w:trPr>
          <w:trHeight w:val="480"/>
        </w:trPr>
        <w:tc>
          <w:tcPr>
            <w:tcW w:w="1560" w:type="dxa"/>
          </w:tcPr>
          <w:p w14:paraId="56627CDF" w14:textId="77777777" w:rsidR="00BC5A2A" w:rsidRDefault="00000000">
            <w:pPr>
              <w:pStyle w:val="TableParagraph"/>
              <w:spacing w:before="114"/>
              <w:ind w:left="2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c_out_</w:t>
            </w:r>
            <w:proofErr w:type="gramStart"/>
            <w:r>
              <w:rPr>
                <w:b/>
                <w:spacing w:val="-2"/>
              </w:rPr>
              <w:t>sign</w:t>
            </w:r>
            <w:proofErr w:type="spellEnd"/>
            <w:r>
              <w:rPr>
                <w:b/>
                <w:spacing w:val="-2"/>
              </w:rPr>
              <w:t>[</w:t>
            </w:r>
            <w:proofErr w:type="gramEnd"/>
            <w:r>
              <w:rPr>
                <w:b/>
                <w:spacing w:val="-2"/>
              </w:rPr>
              <w:t>0]</w:t>
            </w:r>
          </w:p>
        </w:tc>
        <w:tc>
          <w:tcPr>
            <w:tcW w:w="1940" w:type="dxa"/>
          </w:tcPr>
          <w:p w14:paraId="1B5D508E" w14:textId="77777777" w:rsidR="00BC5A2A" w:rsidRDefault="00000000">
            <w:pPr>
              <w:pStyle w:val="TableParagraph"/>
              <w:spacing w:before="114"/>
              <w:ind w:left="24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060" w:type="dxa"/>
          </w:tcPr>
          <w:p w14:paraId="65E80D62" w14:textId="77777777" w:rsidR="00BC5A2A" w:rsidRDefault="00000000">
            <w:pPr>
              <w:pStyle w:val="TableParagraph"/>
              <w:spacing w:before="114"/>
              <w:ind w:left="724"/>
            </w:pPr>
            <w:r>
              <w:rPr>
                <w:spacing w:val="-5"/>
              </w:rPr>
              <w:t>LD0</w:t>
            </w:r>
          </w:p>
        </w:tc>
        <w:tc>
          <w:tcPr>
            <w:tcW w:w="3060" w:type="dxa"/>
          </w:tcPr>
          <w:p w14:paraId="1256527A" w14:textId="77777777" w:rsidR="00BC5A2A" w:rsidRDefault="00000000">
            <w:pPr>
              <w:pStyle w:val="TableParagraph"/>
              <w:spacing w:before="114"/>
              <w:ind w:left="807"/>
            </w:pPr>
            <w:r>
              <w:rPr>
                <w:spacing w:val="-5"/>
              </w:rPr>
              <w:t>R14</w:t>
            </w:r>
          </w:p>
        </w:tc>
      </w:tr>
      <w:tr w:rsidR="00BC5A2A" w14:paraId="0048F657" w14:textId="77777777">
        <w:trPr>
          <w:trHeight w:val="480"/>
        </w:trPr>
        <w:tc>
          <w:tcPr>
            <w:tcW w:w="1560" w:type="dxa"/>
          </w:tcPr>
          <w:p w14:paraId="60C7A932" w14:textId="77777777" w:rsidR="00BC5A2A" w:rsidRDefault="00000000">
            <w:pPr>
              <w:pStyle w:val="TableParagraph"/>
              <w:spacing w:before="109"/>
              <w:ind w:left="20"/>
              <w:jc w:val="center"/>
              <w:rPr>
                <w:b/>
              </w:rPr>
            </w:pPr>
            <w:r>
              <w:rPr>
                <w:b/>
                <w:spacing w:val="-10"/>
              </w:rPr>
              <w:t>M</w:t>
            </w:r>
          </w:p>
        </w:tc>
        <w:tc>
          <w:tcPr>
            <w:tcW w:w="1940" w:type="dxa"/>
          </w:tcPr>
          <w:p w14:paraId="66B2DB32" w14:textId="77777777" w:rsidR="00BC5A2A" w:rsidRDefault="00000000">
            <w:pPr>
              <w:pStyle w:val="TableParagraph"/>
              <w:spacing w:before="109"/>
              <w:ind w:left="240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3060" w:type="dxa"/>
          </w:tcPr>
          <w:p w14:paraId="76900CEA" w14:textId="77777777" w:rsidR="00BC5A2A" w:rsidRDefault="00000000">
            <w:pPr>
              <w:pStyle w:val="TableParagraph"/>
              <w:spacing w:before="109"/>
              <w:ind w:left="724"/>
            </w:pPr>
            <w:r>
              <w:rPr>
                <w:spacing w:val="-5"/>
              </w:rPr>
              <w:t>SW0</w:t>
            </w:r>
          </w:p>
        </w:tc>
        <w:tc>
          <w:tcPr>
            <w:tcW w:w="3060" w:type="dxa"/>
          </w:tcPr>
          <w:p w14:paraId="0F4C6199" w14:textId="77777777" w:rsidR="00BC5A2A" w:rsidRDefault="00000000">
            <w:pPr>
              <w:pStyle w:val="TableParagraph"/>
              <w:spacing w:before="109"/>
              <w:ind w:left="807"/>
            </w:pPr>
            <w:r>
              <w:rPr>
                <w:spacing w:val="-5"/>
              </w:rPr>
              <w:t>M20</w:t>
            </w:r>
          </w:p>
        </w:tc>
      </w:tr>
    </w:tbl>
    <w:p w14:paraId="0A1F0D39" w14:textId="77777777" w:rsidR="00BC5A2A" w:rsidRDefault="00BC5A2A">
      <w:pPr>
        <w:pStyle w:val="BodyText"/>
      </w:pPr>
    </w:p>
    <w:p w14:paraId="644AFE3A" w14:textId="77777777" w:rsidR="00BC5A2A" w:rsidRDefault="00BC5A2A">
      <w:pPr>
        <w:pStyle w:val="BodyText"/>
        <w:spacing w:before="57"/>
      </w:pPr>
    </w:p>
    <w:p w14:paraId="2C07D9F8" w14:textId="77777777" w:rsidR="00BC5A2A" w:rsidRDefault="00000000">
      <w:pPr>
        <w:pStyle w:val="BodyText"/>
        <w:ind w:left="13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RPI_Addon.xdc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updated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  <w:spacing w:val="-2"/>
        </w:rPr>
        <w:t>changes:-</w:t>
      </w:r>
      <w:proofErr w:type="gramEnd"/>
    </w:p>
    <w:p w14:paraId="4441C0A8" w14:textId="77777777" w:rsidR="00BC5A2A" w:rsidRDefault="00BC5A2A">
      <w:pPr>
        <w:pStyle w:val="BodyText"/>
        <w:spacing w:before="96" w:after="1"/>
        <w:rPr>
          <w:rFonts w:ascii="Arial MT"/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80"/>
        <w:gridCol w:w="3300"/>
        <w:gridCol w:w="3020"/>
      </w:tblGrid>
      <w:tr w:rsidR="00BC5A2A" w14:paraId="7F5686FC" w14:textId="77777777">
        <w:trPr>
          <w:trHeight w:val="939"/>
        </w:trPr>
        <w:tc>
          <w:tcPr>
            <w:tcW w:w="1500" w:type="dxa"/>
          </w:tcPr>
          <w:p w14:paraId="2988C466" w14:textId="77777777" w:rsidR="00BC5A2A" w:rsidRDefault="00000000">
            <w:pPr>
              <w:pStyle w:val="TableParagraph"/>
              <w:spacing w:before="102"/>
              <w:rPr>
                <w:rFonts w:ascii="Roboto Bk"/>
                <w:b/>
              </w:rPr>
            </w:pPr>
            <w:r>
              <w:rPr>
                <w:rFonts w:ascii="Roboto Bk"/>
                <w:b/>
                <w:spacing w:val="-2"/>
              </w:rPr>
              <w:t>Ports</w:t>
            </w:r>
          </w:p>
          <w:p w14:paraId="7EE34EF3" w14:textId="77777777" w:rsidR="00BC5A2A" w:rsidRDefault="00000000">
            <w:pPr>
              <w:pStyle w:val="TableParagraph"/>
              <w:spacing w:before="10" w:line="249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(from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Verilog </w:t>
            </w:r>
            <w:r>
              <w:rPr>
                <w:b/>
                <w:spacing w:val="-2"/>
                <w:sz w:val="18"/>
              </w:rPr>
              <w:t>module)</w:t>
            </w:r>
          </w:p>
        </w:tc>
        <w:tc>
          <w:tcPr>
            <w:tcW w:w="1780" w:type="dxa"/>
          </w:tcPr>
          <w:p w14:paraId="7158AE92" w14:textId="77777777" w:rsidR="00BC5A2A" w:rsidRDefault="00000000">
            <w:pPr>
              <w:pStyle w:val="TableParagraph"/>
              <w:spacing w:before="102"/>
              <w:rPr>
                <w:rFonts w:ascii="Roboto Bk"/>
                <w:b/>
              </w:rPr>
            </w:pPr>
            <w:r>
              <w:rPr>
                <w:rFonts w:ascii="Roboto Bk"/>
                <w:b/>
                <w:spacing w:val="-2"/>
              </w:rPr>
              <w:t>Designation</w:t>
            </w:r>
          </w:p>
          <w:p w14:paraId="722DFF43" w14:textId="77777777" w:rsidR="00BC5A2A" w:rsidRDefault="00000000">
            <w:pPr>
              <w:pStyle w:val="TableParagraph"/>
              <w:spacing w:before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(Input/Output)</w:t>
            </w:r>
          </w:p>
        </w:tc>
        <w:tc>
          <w:tcPr>
            <w:tcW w:w="3300" w:type="dxa"/>
          </w:tcPr>
          <w:p w14:paraId="69A6A0A7" w14:textId="77777777" w:rsidR="00BC5A2A" w:rsidRDefault="00000000">
            <w:pPr>
              <w:pStyle w:val="TableParagraph"/>
              <w:spacing w:before="102"/>
              <w:ind w:left="110"/>
              <w:rPr>
                <w:rFonts w:ascii="Roboto Bk"/>
                <w:b/>
              </w:rPr>
            </w:pPr>
            <w:r>
              <w:rPr>
                <w:rFonts w:ascii="Roboto Bk"/>
                <w:b/>
              </w:rPr>
              <w:t>RPI</w:t>
            </w:r>
            <w:r>
              <w:rPr>
                <w:rFonts w:ascii="Roboto Bk"/>
                <w:b/>
                <w:spacing w:val="-2"/>
              </w:rPr>
              <w:t xml:space="preserve"> </w:t>
            </w:r>
            <w:r>
              <w:rPr>
                <w:rFonts w:ascii="Roboto Bk"/>
                <w:b/>
              </w:rPr>
              <w:t>Component</w:t>
            </w:r>
            <w:r>
              <w:rPr>
                <w:rFonts w:ascii="Roboto Bk"/>
                <w:b/>
                <w:spacing w:val="-2"/>
              </w:rPr>
              <w:t xml:space="preserve"> </w:t>
            </w:r>
            <w:r>
              <w:rPr>
                <w:rFonts w:ascii="Roboto Bk"/>
                <w:b/>
                <w:spacing w:val="-4"/>
              </w:rPr>
              <w:t>Type</w:t>
            </w:r>
          </w:p>
          <w:p w14:paraId="386E157D" w14:textId="77777777" w:rsidR="00BC5A2A" w:rsidRDefault="00000000">
            <w:pPr>
              <w:pStyle w:val="TableParagraph"/>
              <w:spacing w:before="10"/>
              <w:ind w:left="110" w:right="1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(Button/LED/Switch etc., along with </w:t>
            </w:r>
            <w:r>
              <w:rPr>
                <w:b/>
                <w:sz w:val="18"/>
              </w:rPr>
              <w:t>the number, e.g. LD01, BTN2, etc.)</w:t>
            </w:r>
          </w:p>
        </w:tc>
        <w:tc>
          <w:tcPr>
            <w:tcW w:w="3020" w:type="dxa"/>
          </w:tcPr>
          <w:p w14:paraId="723B28AF" w14:textId="77777777" w:rsidR="00BC5A2A" w:rsidRDefault="00000000">
            <w:pPr>
              <w:pStyle w:val="TableParagraph"/>
              <w:spacing w:before="102"/>
              <w:ind w:left="110" w:right="1270"/>
              <w:rPr>
                <w:rFonts w:ascii="Roboto Bk"/>
                <w:b/>
              </w:rPr>
            </w:pPr>
            <w:r>
              <w:rPr>
                <w:rFonts w:ascii="Roboto Bk"/>
                <w:b/>
                <w:spacing w:val="-4"/>
              </w:rPr>
              <w:t xml:space="preserve">Pin </w:t>
            </w:r>
            <w:r>
              <w:rPr>
                <w:rFonts w:ascii="Roboto Bk"/>
                <w:b/>
                <w:spacing w:val="-2"/>
              </w:rPr>
              <w:t>Configuration</w:t>
            </w:r>
          </w:p>
          <w:p w14:paraId="6294BE54" w14:textId="77777777" w:rsidR="00BC5A2A" w:rsidRDefault="0000000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(from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the RPI User </w:t>
            </w:r>
            <w:r>
              <w:rPr>
                <w:b/>
                <w:spacing w:val="-2"/>
                <w:sz w:val="18"/>
              </w:rPr>
              <w:t>Manual)</w:t>
            </w:r>
          </w:p>
        </w:tc>
      </w:tr>
      <w:tr w:rsidR="00BC5A2A" w14:paraId="14DA607C" w14:textId="77777777">
        <w:trPr>
          <w:trHeight w:val="460"/>
        </w:trPr>
        <w:tc>
          <w:tcPr>
            <w:tcW w:w="1500" w:type="dxa"/>
          </w:tcPr>
          <w:p w14:paraId="35857605" w14:textId="77777777" w:rsidR="00BC5A2A" w:rsidRDefault="00000000">
            <w:pPr>
              <w:pStyle w:val="TableParagraph"/>
              <w:spacing w:before="112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A[</w:t>
            </w:r>
            <w:proofErr w:type="gramEnd"/>
            <w:r>
              <w:rPr>
                <w:rFonts w:ascii="Arial MT"/>
                <w:spacing w:val="-4"/>
              </w:rPr>
              <w:t>0]</w:t>
            </w:r>
          </w:p>
        </w:tc>
        <w:tc>
          <w:tcPr>
            <w:tcW w:w="1780" w:type="dxa"/>
          </w:tcPr>
          <w:p w14:paraId="5C0D7D0D" w14:textId="77777777" w:rsidR="00BC5A2A" w:rsidRDefault="00000000">
            <w:pPr>
              <w:pStyle w:val="TableParagraph"/>
              <w:spacing w:before="11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0C833065" w14:textId="77777777" w:rsidR="00BC5A2A" w:rsidRDefault="00000000">
            <w:pPr>
              <w:pStyle w:val="TableParagraph"/>
              <w:spacing w:before="112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SWE</w:t>
            </w:r>
          </w:p>
        </w:tc>
        <w:tc>
          <w:tcPr>
            <w:tcW w:w="3020" w:type="dxa"/>
          </w:tcPr>
          <w:p w14:paraId="1FE44FE9" w14:textId="77777777" w:rsidR="00BC5A2A" w:rsidRDefault="00000000">
            <w:pPr>
              <w:pStyle w:val="TableParagraph"/>
              <w:spacing w:before="112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C20</w:t>
            </w:r>
          </w:p>
        </w:tc>
      </w:tr>
      <w:tr w:rsidR="00BC5A2A" w14:paraId="7B016685" w14:textId="77777777">
        <w:trPr>
          <w:trHeight w:val="460"/>
        </w:trPr>
        <w:tc>
          <w:tcPr>
            <w:tcW w:w="1500" w:type="dxa"/>
          </w:tcPr>
          <w:p w14:paraId="18B4296D" w14:textId="77777777" w:rsidR="00BC5A2A" w:rsidRDefault="00000000">
            <w:pPr>
              <w:pStyle w:val="TableParagraph"/>
              <w:spacing w:before="109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A[</w:t>
            </w:r>
            <w:proofErr w:type="gramEnd"/>
            <w:r>
              <w:rPr>
                <w:rFonts w:ascii="Arial MT"/>
                <w:spacing w:val="-4"/>
              </w:rPr>
              <w:t>1]</w:t>
            </w:r>
          </w:p>
        </w:tc>
        <w:tc>
          <w:tcPr>
            <w:tcW w:w="1780" w:type="dxa"/>
          </w:tcPr>
          <w:p w14:paraId="52A5ECCC" w14:textId="77777777" w:rsidR="00BC5A2A" w:rsidRDefault="00000000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427A42C6" w14:textId="77777777" w:rsidR="00BC5A2A" w:rsidRDefault="00000000">
            <w:pPr>
              <w:pStyle w:val="TableParagraph"/>
              <w:spacing w:before="109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SWF</w:t>
            </w:r>
          </w:p>
        </w:tc>
        <w:tc>
          <w:tcPr>
            <w:tcW w:w="3020" w:type="dxa"/>
          </w:tcPr>
          <w:p w14:paraId="676078A6" w14:textId="77777777" w:rsidR="00BC5A2A" w:rsidRDefault="00000000">
            <w:pPr>
              <w:pStyle w:val="TableParagraph"/>
              <w:spacing w:before="109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Y8</w:t>
            </w:r>
          </w:p>
        </w:tc>
      </w:tr>
      <w:tr w:rsidR="00BC5A2A" w14:paraId="51944E1B" w14:textId="77777777">
        <w:trPr>
          <w:trHeight w:val="460"/>
        </w:trPr>
        <w:tc>
          <w:tcPr>
            <w:tcW w:w="1500" w:type="dxa"/>
          </w:tcPr>
          <w:p w14:paraId="7FC703EF" w14:textId="77777777" w:rsidR="00BC5A2A" w:rsidRDefault="00000000">
            <w:pPr>
              <w:pStyle w:val="TableParagraph"/>
              <w:spacing w:before="107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A[</w:t>
            </w:r>
            <w:proofErr w:type="gramEnd"/>
            <w:r>
              <w:rPr>
                <w:rFonts w:ascii="Arial MT"/>
                <w:spacing w:val="-4"/>
              </w:rPr>
              <w:t>2]</w:t>
            </w:r>
          </w:p>
        </w:tc>
        <w:tc>
          <w:tcPr>
            <w:tcW w:w="1780" w:type="dxa"/>
          </w:tcPr>
          <w:p w14:paraId="10EEDF57" w14:textId="77777777" w:rsidR="00BC5A2A" w:rsidRDefault="00000000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36FAB54B" w14:textId="77777777" w:rsidR="00BC5A2A" w:rsidRDefault="00000000">
            <w:pPr>
              <w:pStyle w:val="TableParagraph"/>
              <w:spacing w:before="107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SWG</w:t>
            </w:r>
          </w:p>
        </w:tc>
        <w:tc>
          <w:tcPr>
            <w:tcW w:w="3020" w:type="dxa"/>
          </w:tcPr>
          <w:p w14:paraId="4B09C9EC" w14:textId="77777777" w:rsidR="00BC5A2A" w:rsidRDefault="00000000">
            <w:pPr>
              <w:pStyle w:val="TableParagraph"/>
              <w:spacing w:before="107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A20</w:t>
            </w:r>
          </w:p>
        </w:tc>
      </w:tr>
      <w:tr w:rsidR="00BC5A2A" w14:paraId="6C772533" w14:textId="77777777">
        <w:trPr>
          <w:trHeight w:val="460"/>
        </w:trPr>
        <w:tc>
          <w:tcPr>
            <w:tcW w:w="1500" w:type="dxa"/>
          </w:tcPr>
          <w:p w14:paraId="418546D0" w14:textId="77777777" w:rsidR="00BC5A2A" w:rsidRDefault="00000000">
            <w:pPr>
              <w:pStyle w:val="TableParagraph"/>
              <w:spacing w:before="105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A[</w:t>
            </w:r>
            <w:proofErr w:type="gramEnd"/>
            <w:r>
              <w:rPr>
                <w:rFonts w:ascii="Arial MT"/>
                <w:spacing w:val="-4"/>
              </w:rPr>
              <w:t>3]</w:t>
            </w:r>
          </w:p>
        </w:tc>
        <w:tc>
          <w:tcPr>
            <w:tcW w:w="1780" w:type="dxa"/>
          </w:tcPr>
          <w:p w14:paraId="30FA6DB5" w14:textId="77777777" w:rsidR="00BC5A2A" w:rsidRDefault="00000000">
            <w:pPr>
              <w:pStyle w:val="TableParagraph"/>
              <w:spacing w:before="10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124F91EC" w14:textId="77777777" w:rsidR="00BC5A2A" w:rsidRDefault="00000000">
            <w:pPr>
              <w:pStyle w:val="TableParagraph"/>
              <w:spacing w:before="105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SWH</w:t>
            </w:r>
          </w:p>
        </w:tc>
        <w:tc>
          <w:tcPr>
            <w:tcW w:w="3020" w:type="dxa"/>
          </w:tcPr>
          <w:p w14:paraId="119DC40F" w14:textId="77777777" w:rsidR="00BC5A2A" w:rsidRDefault="00000000">
            <w:pPr>
              <w:pStyle w:val="TableParagraph"/>
              <w:spacing w:before="105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W9</w:t>
            </w:r>
          </w:p>
        </w:tc>
      </w:tr>
    </w:tbl>
    <w:p w14:paraId="31DB06BF" w14:textId="77777777" w:rsidR="00BC5A2A" w:rsidRDefault="00BC5A2A">
      <w:pPr>
        <w:rPr>
          <w:rFonts w:ascii="Arial MT"/>
        </w:rPr>
        <w:sectPr w:rsidR="00BC5A2A" w:rsidSect="00922438">
          <w:pgSz w:w="12240" w:h="15840"/>
          <w:pgMar w:top="1360" w:right="1040" w:bottom="2091" w:left="13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80"/>
        <w:gridCol w:w="3300"/>
        <w:gridCol w:w="3020"/>
      </w:tblGrid>
      <w:tr w:rsidR="00BC5A2A" w14:paraId="1FFDD915" w14:textId="77777777">
        <w:trPr>
          <w:trHeight w:val="459"/>
        </w:trPr>
        <w:tc>
          <w:tcPr>
            <w:tcW w:w="1500" w:type="dxa"/>
          </w:tcPr>
          <w:p w14:paraId="3A9E928C" w14:textId="77777777" w:rsidR="00BC5A2A" w:rsidRDefault="00000000">
            <w:pPr>
              <w:pStyle w:val="TableParagraph"/>
              <w:spacing w:before="106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lastRenderedPageBreak/>
              <w:t>B[</w:t>
            </w:r>
            <w:proofErr w:type="gramEnd"/>
            <w:r>
              <w:rPr>
                <w:rFonts w:ascii="Arial MT"/>
                <w:spacing w:val="-4"/>
              </w:rPr>
              <w:t>0]</w:t>
            </w:r>
          </w:p>
        </w:tc>
        <w:tc>
          <w:tcPr>
            <w:tcW w:w="1780" w:type="dxa"/>
          </w:tcPr>
          <w:p w14:paraId="7068D16F" w14:textId="77777777" w:rsidR="00BC5A2A" w:rsidRDefault="00000000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00378198" w14:textId="77777777" w:rsidR="00BC5A2A" w:rsidRDefault="00000000">
            <w:pPr>
              <w:pStyle w:val="TableParagraph"/>
              <w:spacing w:before="106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SWA</w:t>
            </w:r>
          </w:p>
        </w:tc>
        <w:tc>
          <w:tcPr>
            <w:tcW w:w="3020" w:type="dxa"/>
          </w:tcPr>
          <w:p w14:paraId="6C7357D8" w14:textId="77777777" w:rsidR="00BC5A2A" w:rsidRDefault="00000000">
            <w:pPr>
              <w:pStyle w:val="TableParagraph"/>
              <w:spacing w:before="106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V6</w:t>
            </w:r>
          </w:p>
        </w:tc>
      </w:tr>
      <w:tr w:rsidR="00BC5A2A" w14:paraId="509C3FC9" w14:textId="77777777">
        <w:trPr>
          <w:trHeight w:val="460"/>
        </w:trPr>
        <w:tc>
          <w:tcPr>
            <w:tcW w:w="1500" w:type="dxa"/>
          </w:tcPr>
          <w:p w14:paraId="687DB3CC" w14:textId="77777777" w:rsidR="00BC5A2A" w:rsidRDefault="00000000">
            <w:pPr>
              <w:pStyle w:val="TableParagraph"/>
              <w:spacing w:before="104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B[</w:t>
            </w:r>
            <w:proofErr w:type="gramEnd"/>
            <w:r>
              <w:rPr>
                <w:rFonts w:ascii="Arial MT"/>
                <w:spacing w:val="-4"/>
              </w:rPr>
              <w:t>1]</w:t>
            </w:r>
          </w:p>
        </w:tc>
        <w:tc>
          <w:tcPr>
            <w:tcW w:w="1780" w:type="dxa"/>
          </w:tcPr>
          <w:p w14:paraId="396789A7" w14:textId="77777777" w:rsidR="00BC5A2A" w:rsidRDefault="00000000">
            <w:pPr>
              <w:pStyle w:val="TableParagraph"/>
              <w:spacing w:before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54189EC3" w14:textId="77777777" w:rsidR="00BC5A2A" w:rsidRDefault="00000000">
            <w:pPr>
              <w:pStyle w:val="TableParagraph"/>
              <w:spacing w:before="104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SWB</w:t>
            </w:r>
          </w:p>
        </w:tc>
        <w:tc>
          <w:tcPr>
            <w:tcW w:w="3020" w:type="dxa"/>
          </w:tcPr>
          <w:p w14:paraId="4F8F8989" w14:textId="77777777" w:rsidR="00BC5A2A" w:rsidRDefault="00000000">
            <w:pPr>
              <w:pStyle w:val="TableParagraph"/>
              <w:spacing w:before="104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Y6</w:t>
            </w:r>
          </w:p>
        </w:tc>
      </w:tr>
      <w:tr w:rsidR="00BC5A2A" w14:paraId="0A8613FF" w14:textId="77777777">
        <w:trPr>
          <w:trHeight w:val="439"/>
        </w:trPr>
        <w:tc>
          <w:tcPr>
            <w:tcW w:w="1500" w:type="dxa"/>
          </w:tcPr>
          <w:p w14:paraId="1547D4E5" w14:textId="77777777" w:rsidR="00BC5A2A" w:rsidRDefault="00000000">
            <w:pPr>
              <w:pStyle w:val="TableParagraph"/>
              <w:spacing w:before="102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B[</w:t>
            </w:r>
            <w:proofErr w:type="gramEnd"/>
            <w:r>
              <w:rPr>
                <w:rFonts w:ascii="Arial MT"/>
                <w:spacing w:val="-4"/>
              </w:rPr>
              <w:t>2]</w:t>
            </w:r>
          </w:p>
        </w:tc>
        <w:tc>
          <w:tcPr>
            <w:tcW w:w="1780" w:type="dxa"/>
          </w:tcPr>
          <w:p w14:paraId="7FBF049E" w14:textId="77777777" w:rsidR="00BC5A2A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5E2120C6" w14:textId="77777777" w:rsidR="00BC5A2A" w:rsidRDefault="00000000">
            <w:pPr>
              <w:pStyle w:val="TableParagraph"/>
              <w:spacing w:before="102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SWC</w:t>
            </w:r>
          </w:p>
        </w:tc>
        <w:tc>
          <w:tcPr>
            <w:tcW w:w="3020" w:type="dxa"/>
          </w:tcPr>
          <w:p w14:paraId="37F3440A" w14:textId="77777777" w:rsidR="00BC5A2A" w:rsidRDefault="00000000">
            <w:pPr>
              <w:pStyle w:val="TableParagraph"/>
              <w:spacing w:before="102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B19</w:t>
            </w:r>
          </w:p>
        </w:tc>
      </w:tr>
      <w:tr w:rsidR="00BC5A2A" w14:paraId="095CE6C2" w14:textId="77777777">
        <w:trPr>
          <w:trHeight w:val="460"/>
        </w:trPr>
        <w:tc>
          <w:tcPr>
            <w:tcW w:w="1500" w:type="dxa"/>
          </w:tcPr>
          <w:p w14:paraId="54B9C160" w14:textId="77777777" w:rsidR="00BC5A2A" w:rsidRDefault="00000000">
            <w:pPr>
              <w:pStyle w:val="TableParagraph"/>
              <w:spacing w:before="120"/>
              <w:rPr>
                <w:rFonts w:ascii="Arial MT"/>
              </w:rPr>
            </w:pPr>
            <w:proofErr w:type="gramStart"/>
            <w:r>
              <w:rPr>
                <w:rFonts w:ascii="Arial MT"/>
                <w:spacing w:val="-4"/>
              </w:rPr>
              <w:t>B[</w:t>
            </w:r>
            <w:proofErr w:type="gramEnd"/>
            <w:r>
              <w:rPr>
                <w:rFonts w:ascii="Arial MT"/>
                <w:spacing w:val="-4"/>
              </w:rPr>
              <w:t>3]</w:t>
            </w:r>
          </w:p>
        </w:tc>
        <w:tc>
          <w:tcPr>
            <w:tcW w:w="1780" w:type="dxa"/>
          </w:tcPr>
          <w:p w14:paraId="753C725D" w14:textId="77777777" w:rsidR="00BC5A2A" w:rsidRDefault="00000000">
            <w:pPr>
              <w:pStyle w:val="TableParagraph"/>
              <w:spacing w:before="12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Input</w:t>
            </w:r>
          </w:p>
        </w:tc>
        <w:tc>
          <w:tcPr>
            <w:tcW w:w="3300" w:type="dxa"/>
          </w:tcPr>
          <w:p w14:paraId="2AFC489B" w14:textId="77777777" w:rsidR="00BC5A2A" w:rsidRDefault="00000000">
            <w:pPr>
              <w:pStyle w:val="TableParagraph"/>
              <w:spacing w:before="120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SWD</w:t>
            </w:r>
          </w:p>
        </w:tc>
        <w:tc>
          <w:tcPr>
            <w:tcW w:w="3020" w:type="dxa"/>
          </w:tcPr>
          <w:p w14:paraId="2B7A2EA9" w14:textId="77777777" w:rsidR="00BC5A2A" w:rsidRDefault="00000000">
            <w:pPr>
              <w:pStyle w:val="TableParagraph"/>
              <w:spacing w:before="120"/>
              <w:ind w:left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U7</w:t>
            </w:r>
          </w:p>
        </w:tc>
      </w:tr>
    </w:tbl>
    <w:p w14:paraId="4C0D6064" w14:textId="77777777" w:rsidR="00BC5A2A" w:rsidRDefault="00BC5A2A">
      <w:pPr>
        <w:pStyle w:val="BodyText"/>
        <w:spacing w:before="72"/>
        <w:rPr>
          <w:rFonts w:ascii="Arial MT"/>
        </w:rPr>
      </w:pPr>
    </w:p>
    <w:p w14:paraId="3837B3D8" w14:textId="77777777" w:rsidR="00BC5A2A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1"/>
        <w:ind w:left="259" w:hanging="114"/>
      </w:pPr>
      <w:r>
        <w:rPr>
          <w:color w:val="1154CC"/>
          <w:spacing w:val="-4"/>
        </w:rPr>
        <w:t>Simulation</w:t>
      </w:r>
      <w:r>
        <w:rPr>
          <w:color w:val="1154CC"/>
          <w:spacing w:val="5"/>
        </w:rPr>
        <w:t xml:space="preserve"> </w:t>
      </w:r>
      <w:r>
        <w:rPr>
          <w:color w:val="1154CC"/>
          <w:spacing w:val="-2"/>
        </w:rPr>
        <w:t>source</w:t>
      </w:r>
    </w:p>
    <w:p w14:paraId="4BFB454D" w14:textId="77777777" w:rsidR="00BC5A2A" w:rsidRDefault="00000000">
      <w:pPr>
        <w:pStyle w:val="BodyText"/>
        <w:spacing w:before="47" w:line="276" w:lineRule="auto"/>
        <w:ind w:left="145" w:right="664" w:firstLine="15"/>
      </w:pPr>
      <w:r>
        <w:t>Testbench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“</w:t>
      </w:r>
      <w:proofErr w:type="spellStart"/>
      <w:proofErr w:type="gramStart"/>
      <w:r>
        <w:t>testbench.v</w:t>
      </w:r>
      <w:proofErr w:type="spellEnd"/>
      <w:proofErr w:type="gramEnd"/>
      <w:r>
        <w:t>”.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diagram is shown below:</w:t>
      </w:r>
    </w:p>
    <w:p w14:paraId="019E8107" w14:textId="77777777" w:rsidR="00BC5A2A" w:rsidRDefault="00BC5A2A">
      <w:pPr>
        <w:pStyle w:val="BodyText"/>
      </w:pPr>
    </w:p>
    <w:p w14:paraId="38C8AC28" w14:textId="77777777" w:rsidR="00BC5A2A" w:rsidRDefault="00BC5A2A">
      <w:pPr>
        <w:pStyle w:val="BodyText"/>
        <w:spacing w:before="53"/>
      </w:pPr>
    </w:p>
    <w:p w14:paraId="0581405F" w14:textId="77777777" w:rsidR="00BC5A2A" w:rsidRDefault="00000000">
      <w:pPr>
        <w:pStyle w:val="Heading1"/>
      </w:pPr>
      <w:r>
        <w:rPr>
          <w:color w:val="A64D78"/>
        </w:rPr>
        <w:t>Simulation</w:t>
      </w:r>
      <w:r>
        <w:rPr>
          <w:color w:val="A64D78"/>
          <w:spacing w:val="-10"/>
        </w:rPr>
        <w:t xml:space="preserve"> </w:t>
      </w:r>
      <w:r>
        <w:rPr>
          <w:color w:val="A64D78"/>
        </w:rPr>
        <w:t>Results</w:t>
      </w:r>
      <w:r>
        <w:rPr>
          <w:color w:val="A64D78"/>
          <w:spacing w:val="-9"/>
        </w:rPr>
        <w:t xml:space="preserve"> </w:t>
      </w:r>
      <w:r>
        <w:t>(Timing</w:t>
      </w:r>
      <w:r>
        <w:rPr>
          <w:spacing w:val="-9"/>
        </w:rPr>
        <w:t xml:space="preserve"> </w:t>
      </w:r>
      <w:r>
        <w:rPr>
          <w:spacing w:val="-2"/>
        </w:rPr>
        <w:t>diagram)</w:t>
      </w:r>
    </w:p>
    <w:p w14:paraId="4A8F202D" w14:textId="77777777" w:rsidR="00BC5A2A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FDBCD3" wp14:editId="23D3D7B9">
            <wp:simplePos x="0" y="0"/>
            <wp:positionH relativeFrom="page">
              <wp:posOffset>1203960</wp:posOffset>
            </wp:positionH>
            <wp:positionV relativeFrom="paragraph">
              <wp:posOffset>224155</wp:posOffset>
            </wp:positionV>
            <wp:extent cx="5745480" cy="2674620"/>
            <wp:effectExtent l="0" t="0" r="762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249DE" w14:textId="77777777" w:rsidR="00BC5A2A" w:rsidRDefault="00000000">
      <w:pPr>
        <w:spacing w:before="82"/>
        <w:ind w:left="130"/>
        <w:rPr>
          <w:i/>
        </w:rPr>
      </w:pPr>
      <w:r>
        <w:rPr>
          <w:i/>
          <w:color w:val="DF6666"/>
          <w:spacing w:val="-6"/>
        </w:rPr>
        <w:t>Verifying</w:t>
      </w:r>
      <w:r>
        <w:rPr>
          <w:i/>
          <w:color w:val="DF6666"/>
          <w:spacing w:val="3"/>
        </w:rPr>
        <w:t xml:space="preserve"> </w:t>
      </w:r>
      <w:r>
        <w:rPr>
          <w:i/>
          <w:color w:val="DF6666"/>
          <w:spacing w:val="-6"/>
        </w:rPr>
        <w:t>diagram</w:t>
      </w:r>
      <w:r>
        <w:rPr>
          <w:i/>
          <w:color w:val="DF6666"/>
          <w:spacing w:val="3"/>
        </w:rPr>
        <w:t xml:space="preserve"> </w:t>
      </w:r>
      <w:r>
        <w:rPr>
          <w:i/>
          <w:color w:val="DF6666"/>
          <w:spacing w:val="-6"/>
        </w:rPr>
        <w:t>with</w:t>
      </w:r>
      <w:r>
        <w:rPr>
          <w:i/>
          <w:color w:val="DF6666"/>
          <w:spacing w:val="3"/>
        </w:rPr>
        <w:t xml:space="preserve"> </w:t>
      </w:r>
      <w:proofErr w:type="gramStart"/>
      <w:r>
        <w:rPr>
          <w:i/>
          <w:color w:val="DF6666"/>
          <w:spacing w:val="-6"/>
        </w:rPr>
        <w:t>table:-</w:t>
      </w:r>
      <w:proofErr w:type="gramEnd"/>
    </w:p>
    <w:p w14:paraId="7168BC96" w14:textId="77777777" w:rsidR="00BC5A2A" w:rsidRDefault="00BC5A2A">
      <w:pPr>
        <w:pStyle w:val="BodyText"/>
        <w:spacing w:before="133"/>
        <w:rPr>
          <w:i/>
        </w:rPr>
      </w:pPr>
    </w:p>
    <w:p w14:paraId="5A17B8E8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after="23"/>
        <w:ind w:left="418" w:hanging="288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BC5A2A" w14:paraId="7704DE75" w14:textId="77777777">
        <w:trPr>
          <w:trHeight w:val="479"/>
        </w:trPr>
        <w:tc>
          <w:tcPr>
            <w:tcW w:w="980" w:type="dxa"/>
          </w:tcPr>
          <w:p w14:paraId="5B1D8435" w14:textId="77777777" w:rsidR="00BC5A2A" w:rsidRDefault="00000000">
            <w:pPr>
              <w:pStyle w:val="TableParagraph"/>
              <w:spacing w:before="117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220" w:type="dxa"/>
          </w:tcPr>
          <w:p w14:paraId="1665BCA0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5801F1A8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DA0A853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7666060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D8C361E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5A2A" w14:paraId="59F268A3" w14:textId="77777777">
        <w:trPr>
          <w:trHeight w:val="460"/>
        </w:trPr>
        <w:tc>
          <w:tcPr>
            <w:tcW w:w="980" w:type="dxa"/>
          </w:tcPr>
          <w:p w14:paraId="10D72C3D" w14:textId="77777777" w:rsidR="00BC5A2A" w:rsidRDefault="00000000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  <w:spacing w:val="-10"/>
              </w:rPr>
              <w:t>9</w:t>
            </w:r>
          </w:p>
        </w:tc>
        <w:tc>
          <w:tcPr>
            <w:tcW w:w="1220" w:type="dxa"/>
          </w:tcPr>
          <w:p w14:paraId="29C8CBD8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740F357" w14:textId="77777777" w:rsidR="00BC5A2A" w:rsidRDefault="00000000">
            <w:pPr>
              <w:pStyle w:val="TableParagraph"/>
              <w:spacing w:before="106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31C40A3A" w14:textId="77777777" w:rsidR="00BC5A2A" w:rsidRDefault="00000000">
            <w:pPr>
              <w:pStyle w:val="TableParagraph"/>
              <w:spacing w:before="106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48C920B2" w14:textId="77777777" w:rsidR="00BC5A2A" w:rsidRDefault="00000000">
            <w:pPr>
              <w:pStyle w:val="TableParagraph"/>
              <w:spacing w:before="106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66F82D65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53D368F4" w14:textId="77777777">
        <w:trPr>
          <w:trHeight w:val="479"/>
        </w:trPr>
        <w:tc>
          <w:tcPr>
            <w:tcW w:w="980" w:type="dxa"/>
          </w:tcPr>
          <w:p w14:paraId="43A5131A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9</w:t>
            </w:r>
          </w:p>
        </w:tc>
        <w:tc>
          <w:tcPr>
            <w:tcW w:w="1220" w:type="dxa"/>
          </w:tcPr>
          <w:p w14:paraId="2EDA96C7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2D70AF7" w14:textId="77777777" w:rsidR="00BC5A2A" w:rsidRDefault="00000000">
            <w:pPr>
              <w:pStyle w:val="TableParagraph"/>
              <w:spacing w:before="115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5ECC61D2" w14:textId="77777777" w:rsidR="00BC5A2A" w:rsidRDefault="00000000">
            <w:pPr>
              <w:pStyle w:val="TableParagraph"/>
              <w:spacing w:before="115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61D1A90D" w14:textId="77777777" w:rsidR="00BC5A2A" w:rsidRDefault="00000000">
            <w:pPr>
              <w:pStyle w:val="TableParagraph"/>
              <w:spacing w:before="115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434F49EA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344DE386" w14:textId="77777777">
        <w:trPr>
          <w:trHeight w:val="460"/>
        </w:trPr>
        <w:tc>
          <w:tcPr>
            <w:tcW w:w="980" w:type="dxa"/>
          </w:tcPr>
          <w:p w14:paraId="706E3566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5"/>
              </w:rPr>
              <w:t>Sum</w:t>
            </w:r>
          </w:p>
        </w:tc>
        <w:tc>
          <w:tcPr>
            <w:tcW w:w="1220" w:type="dxa"/>
          </w:tcPr>
          <w:p w14:paraId="4F038550" w14:textId="77777777" w:rsidR="00BC5A2A" w:rsidRDefault="00000000">
            <w:pPr>
              <w:pStyle w:val="TableParagraph"/>
              <w:spacing w:before="104"/>
              <w:ind w:left="100"/>
            </w:pPr>
            <w:r>
              <w:rPr>
                <w:color w:val="424242"/>
              </w:rPr>
              <w:t>Cout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60" w:type="dxa"/>
          </w:tcPr>
          <w:p w14:paraId="551E2042" w14:textId="77777777" w:rsidR="00BC5A2A" w:rsidRDefault="00000000">
            <w:pPr>
              <w:pStyle w:val="TableParagraph"/>
              <w:spacing w:before="104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7FC867C7" w14:textId="77777777" w:rsidR="00BC5A2A" w:rsidRDefault="00000000">
            <w:pPr>
              <w:pStyle w:val="TableParagraph"/>
              <w:spacing w:before="104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46423B66" w14:textId="77777777" w:rsidR="00BC5A2A" w:rsidRDefault="00000000">
            <w:pPr>
              <w:pStyle w:val="TableParagraph"/>
              <w:spacing w:before="104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75ED8680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10"/>
              </w:rPr>
              <w:t>0</w:t>
            </w:r>
          </w:p>
        </w:tc>
      </w:tr>
    </w:tbl>
    <w:p w14:paraId="2B1E4B72" w14:textId="77777777" w:rsidR="00BC5A2A" w:rsidRDefault="00000000">
      <w:pPr>
        <w:pStyle w:val="BodyText"/>
        <w:spacing w:before="57"/>
        <w:ind w:left="130"/>
      </w:pPr>
      <w:r>
        <w:rPr>
          <w:spacing w:val="-2"/>
        </w:rPr>
        <w:t>(10010)</w:t>
      </w:r>
      <w:r>
        <w:rPr>
          <w:spacing w:val="-2"/>
          <w:vertAlign w:val="subscript"/>
        </w:rPr>
        <w:t>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(18)</w:t>
      </w:r>
      <w:r>
        <w:rPr>
          <w:spacing w:val="-2"/>
          <w:vertAlign w:val="subscript"/>
        </w:rPr>
        <w:t>10</w:t>
      </w:r>
    </w:p>
    <w:p w14:paraId="44411DFE" w14:textId="77777777" w:rsidR="00BC5A2A" w:rsidRDefault="00BC5A2A">
      <w:pPr>
        <w:sectPr w:rsidR="00BC5A2A" w:rsidSect="00922438">
          <w:type w:val="continuous"/>
          <w:pgSz w:w="12240" w:h="15840"/>
          <w:pgMar w:top="1400" w:right="1040" w:bottom="280" w:left="1300" w:header="720" w:footer="720" w:gutter="0"/>
          <w:cols w:space="720"/>
        </w:sectPr>
      </w:pPr>
    </w:p>
    <w:p w14:paraId="1128815A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before="66" w:after="30"/>
        <w:ind w:left="418" w:hanging="288"/>
      </w:pPr>
      <w:r>
        <w:lastRenderedPageBreak/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BC5A2A" w14:paraId="1BCBD358" w14:textId="77777777">
        <w:trPr>
          <w:trHeight w:val="459"/>
        </w:trPr>
        <w:tc>
          <w:tcPr>
            <w:tcW w:w="980" w:type="dxa"/>
          </w:tcPr>
          <w:p w14:paraId="59F718A2" w14:textId="77777777" w:rsidR="00BC5A2A" w:rsidRDefault="00000000">
            <w:pPr>
              <w:pStyle w:val="TableParagraph"/>
              <w:spacing w:before="109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220" w:type="dxa"/>
          </w:tcPr>
          <w:p w14:paraId="7778EEDE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570A9B0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E2ACCA1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AF93AE4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6552726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5A2A" w14:paraId="0AF6C97E" w14:textId="77777777">
        <w:trPr>
          <w:trHeight w:val="479"/>
        </w:trPr>
        <w:tc>
          <w:tcPr>
            <w:tcW w:w="980" w:type="dxa"/>
          </w:tcPr>
          <w:p w14:paraId="75779814" w14:textId="77777777" w:rsidR="00BC5A2A" w:rsidRDefault="00000000">
            <w:pPr>
              <w:pStyle w:val="TableParagraph"/>
              <w:spacing w:before="118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  <w:spacing w:val="-10"/>
              </w:rPr>
              <w:t>3</w:t>
            </w:r>
          </w:p>
        </w:tc>
        <w:tc>
          <w:tcPr>
            <w:tcW w:w="1220" w:type="dxa"/>
          </w:tcPr>
          <w:p w14:paraId="0812318D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D03B27C" w14:textId="77777777" w:rsidR="00BC5A2A" w:rsidRDefault="00000000">
            <w:pPr>
              <w:pStyle w:val="TableParagraph"/>
              <w:spacing w:before="118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51E304BB" w14:textId="77777777" w:rsidR="00BC5A2A" w:rsidRDefault="00000000">
            <w:pPr>
              <w:pStyle w:val="TableParagraph"/>
              <w:spacing w:before="118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0D3950EE" w14:textId="77777777" w:rsidR="00BC5A2A" w:rsidRDefault="00000000">
            <w:pPr>
              <w:pStyle w:val="TableParagraph"/>
              <w:spacing w:before="118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6AE26983" w14:textId="77777777" w:rsidR="00BC5A2A" w:rsidRDefault="00000000">
            <w:pPr>
              <w:pStyle w:val="TableParagraph"/>
              <w:spacing w:before="118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5C9C82A5" w14:textId="77777777">
        <w:trPr>
          <w:trHeight w:val="460"/>
        </w:trPr>
        <w:tc>
          <w:tcPr>
            <w:tcW w:w="980" w:type="dxa"/>
          </w:tcPr>
          <w:p w14:paraId="389CA6D7" w14:textId="77777777" w:rsidR="00BC5A2A" w:rsidRDefault="00000000">
            <w:pPr>
              <w:pStyle w:val="TableParagraph"/>
              <w:spacing w:before="107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7</w:t>
            </w:r>
          </w:p>
        </w:tc>
        <w:tc>
          <w:tcPr>
            <w:tcW w:w="1220" w:type="dxa"/>
          </w:tcPr>
          <w:p w14:paraId="6CB94531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AA066C2" w14:textId="77777777" w:rsidR="00BC5A2A" w:rsidRDefault="00000000">
            <w:pPr>
              <w:pStyle w:val="TableParagraph"/>
              <w:spacing w:before="107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1692E0FE" w14:textId="77777777" w:rsidR="00BC5A2A" w:rsidRDefault="00000000">
            <w:pPr>
              <w:pStyle w:val="TableParagraph"/>
              <w:spacing w:before="107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1BCE32D0" w14:textId="77777777" w:rsidR="00BC5A2A" w:rsidRDefault="00000000">
            <w:pPr>
              <w:pStyle w:val="TableParagraph"/>
              <w:spacing w:before="107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5080146D" w14:textId="77777777" w:rsidR="00BC5A2A" w:rsidRDefault="00000000">
            <w:pPr>
              <w:pStyle w:val="TableParagraph"/>
              <w:spacing w:before="107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67D354FB" w14:textId="77777777">
        <w:trPr>
          <w:trHeight w:val="479"/>
        </w:trPr>
        <w:tc>
          <w:tcPr>
            <w:tcW w:w="980" w:type="dxa"/>
          </w:tcPr>
          <w:p w14:paraId="7B4CE71A" w14:textId="77777777" w:rsidR="00BC5A2A" w:rsidRDefault="00000000">
            <w:pPr>
              <w:pStyle w:val="TableParagraph"/>
              <w:spacing w:before="116"/>
            </w:pPr>
            <w:r>
              <w:rPr>
                <w:color w:val="424242"/>
                <w:spacing w:val="-5"/>
              </w:rPr>
              <w:t>Sum</w:t>
            </w:r>
          </w:p>
        </w:tc>
        <w:tc>
          <w:tcPr>
            <w:tcW w:w="1220" w:type="dxa"/>
          </w:tcPr>
          <w:p w14:paraId="504AD79E" w14:textId="77777777" w:rsidR="00BC5A2A" w:rsidRDefault="00000000">
            <w:pPr>
              <w:pStyle w:val="TableParagraph"/>
              <w:spacing w:before="116"/>
              <w:ind w:left="100"/>
            </w:pPr>
            <w:r>
              <w:rPr>
                <w:color w:val="424242"/>
              </w:rPr>
              <w:t>Cout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60" w:type="dxa"/>
          </w:tcPr>
          <w:p w14:paraId="623E95F3" w14:textId="77777777" w:rsidR="00BC5A2A" w:rsidRDefault="00000000">
            <w:pPr>
              <w:pStyle w:val="TableParagraph"/>
              <w:spacing w:before="116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160B650B" w14:textId="77777777" w:rsidR="00BC5A2A" w:rsidRDefault="00000000">
            <w:pPr>
              <w:pStyle w:val="TableParagraph"/>
              <w:spacing w:before="116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4E3021B3" w14:textId="77777777" w:rsidR="00BC5A2A" w:rsidRDefault="00000000">
            <w:pPr>
              <w:pStyle w:val="TableParagraph"/>
              <w:spacing w:before="116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2789AD8A" w14:textId="77777777" w:rsidR="00BC5A2A" w:rsidRDefault="00000000">
            <w:pPr>
              <w:pStyle w:val="TableParagraph"/>
              <w:spacing w:before="116"/>
            </w:pPr>
            <w:r>
              <w:rPr>
                <w:color w:val="424242"/>
                <w:spacing w:val="-10"/>
              </w:rPr>
              <w:t>0</w:t>
            </w:r>
          </w:p>
        </w:tc>
      </w:tr>
    </w:tbl>
    <w:p w14:paraId="317016D2" w14:textId="77777777" w:rsidR="00BC5A2A" w:rsidRDefault="00000000">
      <w:pPr>
        <w:pStyle w:val="BodyText"/>
        <w:spacing w:before="50"/>
        <w:ind w:left="130"/>
      </w:pPr>
      <w:r>
        <w:rPr>
          <w:spacing w:val="-2"/>
        </w:rPr>
        <w:t>(01010)</w:t>
      </w:r>
      <w:r>
        <w:rPr>
          <w:spacing w:val="-2"/>
          <w:vertAlign w:val="subscript"/>
        </w:rPr>
        <w:t>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(10)</w:t>
      </w:r>
      <w:r>
        <w:rPr>
          <w:spacing w:val="-2"/>
          <w:vertAlign w:val="subscript"/>
        </w:rPr>
        <w:t>10</w:t>
      </w:r>
    </w:p>
    <w:p w14:paraId="342856DF" w14:textId="77777777" w:rsidR="00BC5A2A" w:rsidRDefault="00BC5A2A">
      <w:pPr>
        <w:pStyle w:val="BodyText"/>
        <w:spacing w:before="114"/>
      </w:pPr>
    </w:p>
    <w:p w14:paraId="0A998806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after="27"/>
        <w:ind w:left="418" w:hanging="288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BC5A2A" w14:paraId="2A22CAFC" w14:textId="77777777">
        <w:trPr>
          <w:trHeight w:val="480"/>
        </w:trPr>
        <w:tc>
          <w:tcPr>
            <w:tcW w:w="980" w:type="dxa"/>
          </w:tcPr>
          <w:p w14:paraId="3F040DF2" w14:textId="77777777" w:rsidR="00BC5A2A" w:rsidRDefault="00000000">
            <w:pPr>
              <w:pStyle w:val="TableParagraph"/>
              <w:spacing w:before="112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220" w:type="dxa"/>
          </w:tcPr>
          <w:p w14:paraId="1997C67F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EA6B7D9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CE7E523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74E395F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EFBBA31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5A2A" w14:paraId="61C2A8BA" w14:textId="77777777">
        <w:trPr>
          <w:trHeight w:val="460"/>
        </w:trPr>
        <w:tc>
          <w:tcPr>
            <w:tcW w:w="980" w:type="dxa"/>
          </w:tcPr>
          <w:p w14:paraId="13D1EF94" w14:textId="77777777" w:rsidR="00BC5A2A" w:rsidRDefault="00000000">
            <w:pPr>
              <w:pStyle w:val="TableParagraph"/>
              <w:spacing w:before="101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  <w:spacing w:val="-5"/>
              </w:rPr>
              <w:t>10</w:t>
            </w:r>
          </w:p>
        </w:tc>
        <w:tc>
          <w:tcPr>
            <w:tcW w:w="1220" w:type="dxa"/>
          </w:tcPr>
          <w:p w14:paraId="77E0C5EC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515E1AE" w14:textId="77777777" w:rsidR="00BC5A2A" w:rsidRDefault="00000000">
            <w:pPr>
              <w:pStyle w:val="TableParagraph"/>
              <w:spacing w:before="101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337F75E7" w14:textId="77777777" w:rsidR="00BC5A2A" w:rsidRDefault="00000000">
            <w:pPr>
              <w:pStyle w:val="TableParagraph"/>
              <w:spacing w:before="101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3BDAE068" w14:textId="77777777" w:rsidR="00BC5A2A" w:rsidRDefault="00000000">
            <w:pPr>
              <w:pStyle w:val="TableParagraph"/>
              <w:spacing w:before="101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56DFC62E" w14:textId="77777777" w:rsidR="00BC5A2A" w:rsidRDefault="00000000">
            <w:pPr>
              <w:pStyle w:val="TableParagraph"/>
              <w:spacing w:before="101"/>
            </w:pPr>
            <w:r>
              <w:rPr>
                <w:color w:val="424242"/>
                <w:spacing w:val="-10"/>
              </w:rPr>
              <w:t>0</w:t>
            </w:r>
          </w:p>
        </w:tc>
      </w:tr>
      <w:tr w:rsidR="00BC5A2A" w14:paraId="5CFAAF42" w14:textId="77777777">
        <w:trPr>
          <w:trHeight w:val="460"/>
        </w:trPr>
        <w:tc>
          <w:tcPr>
            <w:tcW w:w="980" w:type="dxa"/>
          </w:tcPr>
          <w:p w14:paraId="03CFD57E" w14:textId="77777777" w:rsidR="00BC5A2A" w:rsidRDefault="00000000">
            <w:pPr>
              <w:pStyle w:val="TableParagraph"/>
              <w:spacing w:before="110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6</w:t>
            </w:r>
          </w:p>
        </w:tc>
        <w:tc>
          <w:tcPr>
            <w:tcW w:w="1220" w:type="dxa"/>
          </w:tcPr>
          <w:p w14:paraId="573E0828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1CBC804" w14:textId="77777777" w:rsidR="00BC5A2A" w:rsidRDefault="00000000">
            <w:pPr>
              <w:pStyle w:val="TableParagraph"/>
              <w:spacing w:before="110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40" w:type="dxa"/>
          </w:tcPr>
          <w:p w14:paraId="01C500FF" w14:textId="77777777" w:rsidR="00BC5A2A" w:rsidRDefault="00000000">
            <w:pPr>
              <w:pStyle w:val="TableParagraph"/>
              <w:spacing w:before="110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7DC3EB4F" w14:textId="77777777" w:rsidR="00BC5A2A" w:rsidRDefault="00000000">
            <w:pPr>
              <w:pStyle w:val="TableParagraph"/>
              <w:spacing w:before="110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60274122" w14:textId="77777777" w:rsidR="00BC5A2A" w:rsidRDefault="00000000">
            <w:pPr>
              <w:pStyle w:val="TableParagraph"/>
              <w:spacing w:before="110"/>
            </w:pPr>
            <w:r>
              <w:rPr>
                <w:color w:val="424242"/>
                <w:spacing w:val="-10"/>
              </w:rPr>
              <w:t>0</w:t>
            </w:r>
          </w:p>
        </w:tc>
      </w:tr>
      <w:tr w:rsidR="00BC5A2A" w14:paraId="3C632684" w14:textId="77777777">
        <w:trPr>
          <w:trHeight w:val="480"/>
        </w:trPr>
        <w:tc>
          <w:tcPr>
            <w:tcW w:w="980" w:type="dxa"/>
          </w:tcPr>
          <w:p w14:paraId="18226520" w14:textId="77777777" w:rsidR="00BC5A2A" w:rsidRDefault="00000000">
            <w:pPr>
              <w:pStyle w:val="TableParagraph"/>
              <w:spacing w:before="120"/>
            </w:pPr>
            <w:r>
              <w:rPr>
                <w:color w:val="424242"/>
                <w:spacing w:val="-5"/>
              </w:rPr>
              <w:t>Sum</w:t>
            </w:r>
          </w:p>
        </w:tc>
        <w:tc>
          <w:tcPr>
            <w:tcW w:w="1220" w:type="dxa"/>
          </w:tcPr>
          <w:p w14:paraId="7A8E308C" w14:textId="77777777" w:rsidR="00BC5A2A" w:rsidRDefault="00000000">
            <w:pPr>
              <w:pStyle w:val="TableParagraph"/>
              <w:spacing w:before="120"/>
              <w:ind w:left="100"/>
            </w:pPr>
            <w:r>
              <w:rPr>
                <w:color w:val="424242"/>
              </w:rPr>
              <w:t>Cout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860" w:type="dxa"/>
          </w:tcPr>
          <w:p w14:paraId="3BE96657" w14:textId="77777777" w:rsidR="00BC5A2A" w:rsidRDefault="00000000">
            <w:pPr>
              <w:pStyle w:val="TableParagraph"/>
              <w:spacing w:before="120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0407FEA3" w14:textId="77777777" w:rsidR="00BC5A2A" w:rsidRDefault="00000000">
            <w:pPr>
              <w:pStyle w:val="TableParagraph"/>
              <w:spacing w:before="120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41C05D53" w14:textId="77777777" w:rsidR="00BC5A2A" w:rsidRDefault="00000000">
            <w:pPr>
              <w:pStyle w:val="TableParagraph"/>
              <w:spacing w:before="120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840" w:type="dxa"/>
          </w:tcPr>
          <w:p w14:paraId="0BC91624" w14:textId="77777777" w:rsidR="00BC5A2A" w:rsidRDefault="00000000">
            <w:pPr>
              <w:pStyle w:val="TableParagraph"/>
              <w:spacing w:before="120"/>
            </w:pPr>
            <w:r>
              <w:rPr>
                <w:color w:val="424242"/>
                <w:spacing w:val="-10"/>
              </w:rPr>
              <w:t>1</w:t>
            </w:r>
          </w:p>
        </w:tc>
      </w:tr>
    </w:tbl>
    <w:p w14:paraId="42C95BB6" w14:textId="77777777" w:rsidR="00BC5A2A" w:rsidRDefault="00000000">
      <w:pPr>
        <w:pStyle w:val="BodyText"/>
        <w:spacing w:before="50"/>
        <w:ind w:left="130"/>
      </w:pPr>
      <w:r>
        <w:t>Invalid</w:t>
      </w:r>
      <w:r>
        <w:rPr>
          <w:spacing w:val="-8"/>
        </w:rPr>
        <w:t xml:space="preserve"> </w:t>
      </w:r>
      <w:proofErr w:type="spellStart"/>
      <w:r>
        <w:t>becoz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10</w:t>
      </w:r>
    </w:p>
    <w:p w14:paraId="41D03314" w14:textId="77777777" w:rsidR="00BC5A2A" w:rsidRDefault="00BC5A2A">
      <w:pPr>
        <w:pStyle w:val="BodyText"/>
        <w:spacing w:before="173"/>
      </w:pPr>
    </w:p>
    <w:p w14:paraId="6B44578F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after="25"/>
        <w:ind w:left="418" w:hanging="288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  <w:gridCol w:w="1560"/>
        <w:gridCol w:w="1300"/>
        <w:gridCol w:w="1200"/>
        <w:gridCol w:w="1060"/>
        <w:gridCol w:w="1160"/>
      </w:tblGrid>
      <w:tr w:rsidR="00BC5A2A" w14:paraId="33B96363" w14:textId="77777777">
        <w:trPr>
          <w:trHeight w:val="479"/>
        </w:trPr>
        <w:tc>
          <w:tcPr>
            <w:tcW w:w="3300" w:type="dxa"/>
          </w:tcPr>
          <w:p w14:paraId="37E00C39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6</w:t>
            </w:r>
          </w:p>
        </w:tc>
        <w:tc>
          <w:tcPr>
            <w:tcW w:w="1560" w:type="dxa"/>
          </w:tcPr>
          <w:p w14:paraId="2941C98A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300" w:type="dxa"/>
          </w:tcPr>
          <w:p w14:paraId="5BDD7D03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5B11B9AD" w14:textId="77777777" w:rsidR="00BC5A2A" w:rsidRDefault="00000000">
            <w:pPr>
              <w:pStyle w:val="TableParagraph"/>
              <w:spacing w:before="115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060" w:type="dxa"/>
          </w:tcPr>
          <w:p w14:paraId="520CF6AA" w14:textId="77777777" w:rsidR="00BC5A2A" w:rsidRDefault="00000000">
            <w:pPr>
              <w:pStyle w:val="TableParagraph"/>
              <w:spacing w:before="115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565FC946" w14:textId="77777777" w:rsidR="00BC5A2A" w:rsidRDefault="00000000">
            <w:pPr>
              <w:pStyle w:val="TableParagraph"/>
              <w:spacing w:before="115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</w:tr>
      <w:tr w:rsidR="00BC5A2A" w14:paraId="55EF35C3" w14:textId="77777777">
        <w:trPr>
          <w:trHeight w:val="460"/>
        </w:trPr>
        <w:tc>
          <w:tcPr>
            <w:tcW w:w="3300" w:type="dxa"/>
          </w:tcPr>
          <w:p w14:paraId="6A26A873" w14:textId="77777777" w:rsidR="00BC5A2A" w:rsidRDefault="00000000">
            <w:pPr>
              <w:pStyle w:val="TableParagraph"/>
              <w:spacing w:before="104"/>
              <w:rPr>
                <w:rFonts w:ascii="Arial MT" w:hAnsi="Arial MT"/>
              </w:rPr>
            </w:pPr>
            <w:r>
              <w:rPr>
                <w:rFonts w:ascii="Arial MT" w:hAnsi="Arial MT"/>
                <w:color w:val="424242"/>
              </w:rPr>
              <w:t>One’s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complement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of</w:t>
            </w:r>
            <w:r>
              <w:rPr>
                <w:rFonts w:ascii="Arial MT" w:hAnsi="Arial MT"/>
                <w:color w:val="424242"/>
                <w:spacing w:val="-6"/>
              </w:rPr>
              <w:t xml:space="preserve"> </w:t>
            </w:r>
            <w:r>
              <w:rPr>
                <w:rFonts w:ascii="Arial MT" w:hAnsi="Arial MT"/>
                <w:color w:val="424242"/>
                <w:spacing w:val="-10"/>
              </w:rPr>
              <w:t>B</w:t>
            </w:r>
          </w:p>
        </w:tc>
        <w:tc>
          <w:tcPr>
            <w:tcW w:w="1560" w:type="dxa"/>
          </w:tcPr>
          <w:p w14:paraId="68193BA9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300" w:type="dxa"/>
          </w:tcPr>
          <w:p w14:paraId="2B12B436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07985217" w14:textId="77777777" w:rsidR="00BC5A2A" w:rsidRDefault="00000000">
            <w:pPr>
              <w:pStyle w:val="TableParagraph"/>
              <w:spacing w:before="104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060" w:type="dxa"/>
          </w:tcPr>
          <w:p w14:paraId="7991E0FE" w14:textId="77777777" w:rsidR="00BC5A2A" w:rsidRDefault="00000000">
            <w:pPr>
              <w:pStyle w:val="TableParagraph"/>
              <w:spacing w:before="104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6C7169A8" w14:textId="77777777" w:rsidR="00BC5A2A" w:rsidRDefault="00000000">
            <w:pPr>
              <w:pStyle w:val="TableParagraph"/>
              <w:spacing w:before="104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0AC281B5" w14:textId="77777777">
        <w:trPr>
          <w:trHeight w:val="479"/>
        </w:trPr>
        <w:tc>
          <w:tcPr>
            <w:tcW w:w="3300" w:type="dxa"/>
          </w:tcPr>
          <w:p w14:paraId="54EE4AB0" w14:textId="77777777" w:rsidR="00BC5A2A" w:rsidRDefault="00000000">
            <w:pPr>
              <w:pStyle w:val="TableParagraph"/>
              <w:spacing w:before="113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560" w:type="dxa"/>
          </w:tcPr>
          <w:p w14:paraId="54B41B67" w14:textId="77777777" w:rsidR="00BC5A2A" w:rsidRDefault="00000000">
            <w:pPr>
              <w:pStyle w:val="TableParagraph"/>
              <w:spacing w:before="113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300" w:type="dxa"/>
          </w:tcPr>
          <w:p w14:paraId="1C8C139D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4D935AB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 w14:paraId="5BECAD79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</w:tcPr>
          <w:p w14:paraId="21C7D852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5A2A" w14:paraId="5E84531C" w14:textId="77777777">
        <w:trPr>
          <w:trHeight w:val="479"/>
        </w:trPr>
        <w:tc>
          <w:tcPr>
            <w:tcW w:w="3300" w:type="dxa"/>
          </w:tcPr>
          <w:p w14:paraId="62F6ADE8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</w:rPr>
              <w:t>A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  <w:spacing w:val="-10"/>
              </w:rPr>
              <w:t>9</w:t>
            </w:r>
          </w:p>
        </w:tc>
        <w:tc>
          <w:tcPr>
            <w:tcW w:w="1560" w:type="dxa"/>
          </w:tcPr>
          <w:p w14:paraId="2C7A7D1E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300" w:type="dxa"/>
          </w:tcPr>
          <w:p w14:paraId="721EA796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1D100E78" w14:textId="77777777" w:rsidR="00BC5A2A" w:rsidRDefault="00000000">
            <w:pPr>
              <w:pStyle w:val="TableParagraph"/>
              <w:spacing w:before="102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060" w:type="dxa"/>
          </w:tcPr>
          <w:p w14:paraId="0C07D781" w14:textId="77777777" w:rsidR="00BC5A2A" w:rsidRDefault="00000000">
            <w:pPr>
              <w:pStyle w:val="TableParagraph"/>
              <w:spacing w:before="102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23E33566" w14:textId="77777777" w:rsidR="00BC5A2A" w:rsidRDefault="00000000">
            <w:pPr>
              <w:pStyle w:val="TableParagraph"/>
              <w:spacing w:before="102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6768BB6A" w14:textId="77777777">
        <w:trPr>
          <w:trHeight w:val="500"/>
        </w:trPr>
        <w:tc>
          <w:tcPr>
            <w:tcW w:w="3300" w:type="dxa"/>
          </w:tcPr>
          <w:p w14:paraId="157536D6" w14:textId="77777777" w:rsidR="00BC5A2A" w:rsidRDefault="00000000">
            <w:pPr>
              <w:pStyle w:val="TableParagraph"/>
              <w:spacing w:before="112"/>
            </w:pPr>
            <w:r>
              <w:rPr>
                <w:color w:val="424242"/>
                <w:spacing w:val="-2"/>
              </w:rPr>
              <w:t>Two’s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2"/>
              </w:rPr>
              <w:t>complement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  <w:spacing w:val="-2"/>
              </w:rPr>
              <w:t>of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B</w:t>
            </w:r>
          </w:p>
        </w:tc>
        <w:tc>
          <w:tcPr>
            <w:tcW w:w="1560" w:type="dxa"/>
          </w:tcPr>
          <w:p w14:paraId="4CC5652A" w14:textId="77777777" w:rsidR="00BC5A2A" w:rsidRDefault="00000000">
            <w:pPr>
              <w:pStyle w:val="TableParagraph"/>
              <w:spacing w:before="112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300" w:type="dxa"/>
          </w:tcPr>
          <w:p w14:paraId="4BC6E9A7" w14:textId="77777777" w:rsidR="00BC5A2A" w:rsidRDefault="00000000">
            <w:pPr>
              <w:pStyle w:val="TableParagraph"/>
              <w:spacing w:before="112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28FE8D00" w14:textId="77777777" w:rsidR="00BC5A2A" w:rsidRDefault="00000000">
            <w:pPr>
              <w:pStyle w:val="TableParagraph"/>
              <w:spacing w:before="112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060" w:type="dxa"/>
          </w:tcPr>
          <w:p w14:paraId="487410F7" w14:textId="77777777" w:rsidR="00BC5A2A" w:rsidRDefault="00000000">
            <w:pPr>
              <w:pStyle w:val="TableParagraph"/>
              <w:spacing w:before="112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27BBB703" w14:textId="77777777" w:rsidR="00BC5A2A" w:rsidRDefault="00000000">
            <w:pPr>
              <w:pStyle w:val="TableParagraph"/>
              <w:spacing w:before="112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4C73B011" w14:textId="77777777">
        <w:trPr>
          <w:trHeight w:val="479"/>
        </w:trPr>
        <w:tc>
          <w:tcPr>
            <w:tcW w:w="3300" w:type="dxa"/>
          </w:tcPr>
          <w:p w14:paraId="37EABCBB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  <w:spacing w:val="-4"/>
              </w:rPr>
              <w:t>diff</w:t>
            </w:r>
          </w:p>
        </w:tc>
        <w:tc>
          <w:tcPr>
            <w:tcW w:w="1560" w:type="dxa"/>
          </w:tcPr>
          <w:p w14:paraId="43572900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</w:rPr>
              <w:t>Sign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300" w:type="dxa"/>
          </w:tcPr>
          <w:p w14:paraId="01CCC164" w14:textId="77777777" w:rsidR="00BC5A2A" w:rsidRDefault="00000000">
            <w:pPr>
              <w:pStyle w:val="TableParagraph"/>
              <w:spacing w:before="102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2723CB62" w14:textId="77777777" w:rsidR="00BC5A2A" w:rsidRDefault="00000000">
            <w:pPr>
              <w:pStyle w:val="TableParagraph"/>
              <w:spacing w:before="102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060" w:type="dxa"/>
          </w:tcPr>
          <w:p w14:paraId="233E2EF8" w14:textId="77777777" w:rsidR="00BC5A2A" w:rsidRDefault="00000000">
            <w:pPr>
              <w:pStyle w:val="TableParagraph"/>
              <w:spacing w:before="102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239CABB3" w14:textId="77777777" w:rsidR="00BC5A2A" w:rsidRDefault="00000000">
            <w:pPr>
              <w:pStyle w:val="TableParagraph"/>
              <w:spacing w:before="102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</w:tr>
    </w:tbl>
    <w:p w14:paraId="0D36654E" w14:textId="77777777" w:rsidR="00BC5A2A" w:rsidRDefault="00000000">
      <w:pPr>
        <w:pStyle w:val="BodyText"/>
        <w:spacing w:before="58"/>
        <w:ind w:left="130"/>
      </w:pPr>
      <w:r>
        <w:rPr>
          <w:spacing w:val="-2"/>
        </w:rPr>
        <w:t>(00011)</w:t>
      </w:r>
      <w:r>
        <w:rPr>
          <w:spacing w:val="-2"/>
          <w:vertAlign w:val="subscript"/>
        </w:rPr>
        <w:t>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4"/>
        </w:rPr>
        <w:t>(3)</w:t>
      </w:r>
      <w:r>
        <w:rPr>
          <w:spacing w:val="-4"/>
          <w:vertAlign w:val="subscript"/>
        </w:rPr>
        <w:t>10</w:t>
      </w:r>
    </w:p>
    <w:p w14:paraId="7AD90EBD" w14:textId="77777777" w:rsidR="00BC5A2A" w:rsidRDefault="00BC5A2A">
      <w:pPr>
        <w:pStyle w:val="BodyText"/>
        <w:spacing w:before="173"/>
      </w:pPr>
    </w:p>
    <w:p w14:paraId="74176BB5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after="21"/>
        <w:ind w:left="418" w:hanging="288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560"/>
        <w:gridCol w:w="1220"/>
        <w:gridCol w:w="1200"/>
        <w:gridCol w:w="1160"/>
        <w:gridCol w:w="1120"/>
      </w:tblGrid>
      <w:tr w:rsidR="00BC5A2A" w14:paraId="5486BFAD" w14:textId="77777777">
        <w:trPr>
          <w:trHeight w:val="480"/>
        </w:trPr>
        <w:tc>
          <w:tcPr>
            <w:tcW w:w="3320" w:type="dxa"/>
          </w:tcPr>
          <w:p w14:paraId="418BF31E" w14:textId="77777777" w:rsidR="00BC5A2A" w:rsidRDefault="00000000">
            <w:pPr>
              <w:pStyle w:val="TableParagraph"/>
              <w:spacing w:before="119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7</w:t>
            </w:r>
          </w:p>
        </w:tc>
        <w:tc>
          <w:tcPr>
            <w:tcW w:w="1560" w:type="dxa"/>
          </w:tcPr>
          <w:p w14:paraId="30FAA32F" w14:textId="77777777" w:rsidR="00BC5A2A" w:rsidRDefault="00000000">
            <w:pPr>
              <w:pStyle w:val="TableParagraph"/>
              <w:spacing w:before="119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20" w:type="dxa"/>
          </w:tcPr>
          <w:p w14:paraId="1A532163" w14:textId="77777777" w:rsidR="00BC5A2A" w:rsidRDefault="00000000">
            <w:pPr>
              <w:pStyle w:val="TableParagraph"/>
              <w:spacing w:before="119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0234883E" w14:textId="77777777" w:rsidR="00BC5A2A" w:rsidRDefault="00000000">
            <w:pPr>
              <w:pStyle w:val="TableParagraph"/>
              <w:spacing w:before="119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345B6B9F" w14:textId="77777777" w:rsidR="00BC5A2A" w:rsidRDefault="00000000">
            <w:pPr>
              <w:pStyle w:val="TableParagraph"/>
              <w:spacing w:before="119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20" w:type="dxa"/>
          </w:tcPr>
          <w:p w14:paraId="323C75FA" w14:textId="77777777" w:rsidR="00BC5A2A" w:rsidRDefault="00000000">
            <w:pPr>
              <w:pStyle w:val="TableParagraph"/>
              <w:spacing w:before="119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58C6D39D" w14:textId="77777777">
        <w:trPr>
          <w:trHeight w:val="460"/>
        </w:trPr>
        <w:tc>
          <w:tcPr>
            <w:tcW w:w="3320" w:type="dxa"/>
          </w:tcPr>
          <w:p w14:paraId="5074311B" w14:textId="77777777" w:rsidR="00BC5A2A" w:rsidRDefault="00000000">
            <w:pPr>
              <w:pStyle w:val="TableParagraph"/>
              <w:spacing w:before="108"/>
              <w:rPr>
                <w:rFonts w:ascii="Arial MT" w:hAnsi="Arial MT"/>
              </w:rPr>
            </w:pPr>
            <w:r>
              <w:rPr>
                <w:rFonts w:ascii="Arial MT" w:hAnsi="Arial MT"/>
                <w:color w:val="424242"/>
              </w:rPr>
              <w:t>One’s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complement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of</w:t>
            </w:r>
            <w:r>
              <w:rPr>
                <w:rFonts w:ascii="Arial MT" w:hAnsi="Arial MT"/>
                <w:color w:val="424242"/>
                <w:spacing w:val="-6"/>
              </w:rPr>
              <w:t xml:space="preserve"> </w:t>
            </w:r>
            <w:r>
              <w:rPr>
                <w:rFonts w:ascii="Arial MT" w:hAnsi="Arial MT"/>
                <w:color w:val="424242"/>
                <w:spacing w:val="-10"/>
              </w:rPr>
              <w:t>B</w:t>
            </w:r>
          </w:p>
        </w:tc>
        <w:tc>
          <w:tcPr>
            <w:tcW w:w="1560" w:type="dxa"/>
          </w:tcPr>
          <w:p w14:paraId="148CA9CF" w14:textId="77777777" w:rsidR="00BC5A2A" w:rsidRDefault="00000000">
            <w:pPr>
              <w:pStyle w:val="TableParagraph"/>
              <w:spacing w:before="108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20" w:type="dxa"/>
          </w:tcPr>
          <w:p w14:paraId="735B2B3C" w14:textId="77777777" w:rsidR="00BC5A2A" w:rsidRDefault="00000000">
            <w:pPr>
              <w:pStyle w:val="TableParagraph"/>
              <w:spacing w:before="108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0B96901D" w14:textId="77777777" w:rsidR="00BC5A2A" w:rsidRDefault="00000000">
            <w:pPr>
              <w:pStyle w:val="TableParagraph"/>
              <w:spacing w:before="108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2A2370FE" w14:textId="77777777" w:rsidR="00BC5A2A" w:rsidRDefault="00000000">
            <w:pPr>
              <w:pStyle w:val="TableParagraph"/>
              <w:spacing w:before="108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20" w:type="dxa"/>
          </w:tcPr>
          <w:p w14:paraId="2CB28C8D" w14:textId="77777777" w:rsidR="00BC5A2A" w:rsidRDefault="00000000">
            <w:pPr>
              <w:pStyle w:val="TableParagraph"/>
              <w:spacing w:before="108"/>
            </w:pPr>
            <w:r>
              <w:rPr>
                <w:color w:val="424242"/>
                <w:spacing w:val="-10"/>
              </w:rPr>
              <w:t>0</w:t>
            </w:r>
          </w:p>
        </w:tc>
      </w:tr>
      <w:tr w:rsidR="00BC5A2A" w14:paraId="19CCAF42" w14:textId="77777777">
        <w:trPr>
          <w:trHeight w:val="479"/>
        </w:trPr>
        <w:tc>
          <w:tcPr>
            <w:tcW w:w="3320" w:type="dxa"/>
          </w:tcPr>
          <w:p w14:paraId="5EB1186F" w14:textId="77777777" w:rsidR="00BC5A2A" w:rsidRDefault="00000000">
            <w:pPr>
              <w:pStyle w:val="TableParagraph"/>
              <w:spacing w:before="117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560" w:type="dxa"/>
          </w:tcPr>
          <w:p w14:paraId="4B033177" w14:textId="77777777" w:rsidR="00BC5A2A" w:rsidRDefault="00000000">
            <w:pPr>
              <w:pStyle w:val="TableParagraph"/>
              <w:spacing w:before="117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20" w:type="dxa"/>
          </w:tcPr>
          <w:p w14:paraId="548D8596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44A9FC9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</w:tcPr>
          <w:p w14:paraId="4DE0C91F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439081B4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C6C3AC9" w14:textId="77777777" w:rsidR="00BC5A2A" w:rsidRDefault="00BC5A2A">
      <w:pPr>
        <w:rPr>
          <w:rFonts w:ascii="Times New Roman"/>
          <w:sz w:val="20"/>
        </w:rPr>
        <w:sectPr w:rsidR="00BC5A2A" w:rsidSect="00922438">
          <w:pgSz w:w="12240" w:h="15840"/>
          <w:pgMar w:top="1360" w:right="1040" w:bottom="280" w:left="13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560"/>
        <w:gridCol w:w="1220"/>
        <w:gridCol w:w="1200"/>
        <w:gridCol w:w="1160"/>
        <w:gridCol w:w="1120"/>
      </w:tblGrid>
      <w:tr w:rsidR="00BC5A2A" w14:paraId="0942B629" w14:textId="77777777">
        <w:trPr>
          <w:trHeight w:val="459"/>
        </w:trPr>
        <w:tc>
          <w:tcPr>
            <w:tcW w:w="3320" w:type="dxa"/>
          </w:tcPr>
          <w:p w14:paraId="3F18199F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</w:rPr>
              <w:lastRenderedPageBreak/>
              <w:t>A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  <w:spacing w:val="-10"/>
              </w:rPr>
              <w:t>3</w:t>
            </w:r>
          </w:p>
        </w:tc>
        <w:tc>
          <w:tcPr>
            <w:tcW w:w="1560" w:type="dxa"/>
          </w:tcPr>
          <w:p w14:paraId="1A9BB21E" w14:textId="77777777" w:rsidR="00BC5A2A" w:rsidRDefault="00000000">
            <w:pPr>
              <w:pStyle w:val="TableParagraph"/>
              <w:spacing w:before="106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20" w:type="dxa"/>
          </w:tcPr>
          <w:p w14:paraId="620CFC11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72F09D8" w14:textId="77777777" w:rsidR="00BC5A2A" w:rsidRDefault="00000000">
            <w:pPr>
              <w:pStyle w:val="TableParagraph"/>
              <w:spacing w:before="106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52996C00" w14:textId="77777777" w:rsidR="00BC5A2A" w:rsidRDefault="00000000">
            <w:pPr>
              <w:pStyle w:val="TableParagraph"/>
              <w:spacing w:before="106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20" w:type="dxa"/>
          </w:tcPr>
          <w:p w14:paraId="62D10F3E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1B569E16" w14:textId="77777777">
        <w:trPr>
          <w:trHeight w:val="479"/>
        </w:trPr>
        <w:tc>
          <w:tcPr>
            <w:tcW w:w="3320" w:type="dxa"/>
          </w:tcPr>
          <w:p w14:paraId="5F53074D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  <w:spacing w:val="-2"/>
              </w:rPr>
              <w:t>Two’s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2"/>
              </w:rPr>
              <w:t>complement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  <w:spacing w:val="-2"/>
              </w:rPr>
              <w:t>of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B</w:t>
            </w:r>
          </w:p>
        </w:tc>
        <w:tc>
          <w:tcPr>
            <w:tcW w:w="1560" w:type="dxa"/>
          </w:tcPr>
          <w:p w14:paraId="0F4C0EF6" w14:textId="77777777" w:rsidR="00BC5A2A" w:rsidRDefault="00000000">
            <w:pPr>
              <w:pStyle w:val="TableParagraph"/>
              <w:spacing w:before="115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20" w:type="dxa"/>
          </w:tcPr>
          <w:p w14:paraId="73E69BC0" w14:textId="77777777" w:rsidR="00BC5A2A" w:rsidRDefault="00000000">
            <w:pPr>
              <w:pStyle w:val="TableParagraph"/>
              <w:spacing w:before="115"/>
              <w:ind w:left="10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70F21147" w14:textId="77777777" w:rsidR="00BC5A2A" w:rsidRDefault="00000000">
            <w:pPr>
              <w:pStyle w:val="TableParagraph"/>
              <w:spacing w:before="115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118DCCCD" w14:textId="77777777" w:rsidR="00BC5A2A" w:rsidRDefault="00000000">
            <w:pPr>
              <w:pStyle w:val="TableParagraph"/>
              <w:spacing w:before="115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20" w:type="dxa"/>
          </w:tcPr>
          <w:p w14:paraId="07F69FA1" w14:textId="77777777" w:rsidR="00BC5A2A" w:rsidRDefault="00000000">
            <w:pPr>
              <w:pStyle w:val="TableParagraph"/>
              <w:spacing w:before="115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35F1F45D" w14:textId="77777777">
        <w:trPr>
          <w:trHeight w:val="460"/>
        </w:trPr>
        <w:tc>
          <w:tcPr>
            <w:tcW w:w="3320" w:type="dxa"/>
          </w:tcPr>
          <w:p w14:paraId="64FB671D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4"/>
              </w:rPr>
              <w:t>diff</w:t>
            </w:r>
          </w:p>
        </w:tc>
        <w:tc>
          <w:tcPr>
            <w:tcW w:w="1560" w:type="dxa"/>
          </w:tcPr>
          <w:p w14:paraId="1BAFBB6C" w14:textId="77777777" w:rsidR="00BC5A2A" w:rsidRDefault="00000000">
            <w:pPr>
              <w:pStyle w:val="TableParagraph"/>
              <w:spacing w:before="104"/>
              <w:ind w:left="100"/>
            </w:pPr>
            <w:r>
              <w:rPr>
                <w:color w:val="424242"/>
              </w:rPr>
              <w:t>Sign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20" w:type="dxa"/>
          </w:tcPr>
          <w:p w14:paraId="3FB5E9B0" w14:textId="77777777" w:rsidR="00BC5A2A" w:rsidRDefault="00000000">
            <w:pPr>
              <w:pStyle w:val="TableParagraph"/>
              <w:spacing w:before="104"/>
              <w:ind w:left="10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40D2DB68" w14:textId="77777777" w:rsidR="00BC5A2A" w:rsidRDefault="00000000">
            <w:pPr>
              <w:pStyle w:val="TableParagraph"/>
              <w:spacing w:before="104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7437EFC8" w14:textId="77777777" w:rsidR="00BC5A2A" w:rsidRDefault="00000000">
            <w:pPr>
              <w:pStyle w:val="TableParagraph"/>
              <w:spacing w:before="104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20" w:type="dxa"/>
          </w:tcPr>
          <w:p w14:paraId="20F6C50B" w14:textId="77777777" w:rsidR="00BC5A2A" w:rsidRDefault="00000000">
            <w:pPr>
              <w:pStyle w:val="TableParagraph"/>
              <w:spacing w:before="104"/>
            </w:pPr>
            <w:r>
              <w:rPr>
                <w:color w:val="424242"/>
                <w:spacing w:val="-10"/>
              </w:rPr>
              <w:t>0</w:t>
            </w:r>
          </w:p>
        </w:tc>
      </w:tr>
    </w:tbl>
    <w:p w14:paraId="1E38648F" w14:textId="77777777" w:rsidR="00BC5A2A" w:rsidRDefault="00000000">
      <w:pPr>
        <w:pStyle w:val="BodyText"/>
        <w:spacing w:before="77"/>
        <w:ind w:left="130"/>
      </w:pPr>
      <w:r>
        <w:rPr>
          <w:spacing w:val="-2"/>
        </w:rPr>
        <w:t>(00100)</w:t>
      </w:r>
      <w:r>
        <w:rPr>
          <w:spacing w:val="-2"/>
          <w:vertAlign w:val="subscript"/>
        </w:rPr>
        <w:t>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4"/>
        </w:rPr>
        <w:t>(4)</w:t>
      </w:r>
      <w:r>
        <w:rPr>
          <w:spacing w:val="-4"/>
          <w:vertAlign w:val="subscript"/>
        </w:rPr>
        <w:t>10</w:t>
      </w:r>
    </w:p>
    <w:p w14:paraId="74769471" w14:textId="77777777" w:rsidR="00BC5A2A" w:rsidRDefault="00BC5A2A">
      <w:pPr>
        <w:pStyle w:val="BodyText"/>
        <w:spacing w:before="172"/>
      </w:pPr>
    </w:p>
    <w:p w14:paraId="0429B2BC" w14:textId="77777777" w:rsidR="00BC5A2A" w:rsidRDefault="00000000">
      <w:pPr>
        <w:pStyle w:val="Heading2"/>
        <w:numPr>
          <w:ilvl w:val="0"/>
          <w:numId w:val="2"/>
        </w:numPr>
        <w:tabs>
          <w:tab w:val="left" w:pos="418"/>
        </w:tabs>
        <w:spacing w:before="1"/>
        <w:ind w:left="418" w:hanging="288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1540"/>
        <w:gridCol w:w="1200"/>
        <w:gridCol w:w="1260"/>
        <w:gridCol w:w="1160"/>
        <w:gridCol w:w="1000"/>
      </w:tblGrid>
      <w:tr w:rsidR="00BC5A2A" w14:paraId="0BBF3648" w14:textId="77777777">
        <w:trPr>
          <w:trHeight w:val="479"/>
        </w:trPr>
        <w:tc>
          <w:tcPr>
            <w:tcW w:w="3420" w:type="dxa"/>
          </w:tcPr>
          <w:p w14:paraId="4EBA7731" w14:textId="77777777" w:rsidR="00BC5A2A" w:rsidRDefault="00000000">
            <w:pPr>
              <w:pStyle w:val="TableParagraph"/>
              <w:spacing w:before="119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  <w:spacing w:val="-10"/>
              </w:rPr>
              <w:t>5</w:t>
            </w:r>
          </w:p>
        </w:tc>
        <w:tc>
          <w:tcPr>
            <w:tcW w:w="1540" w:type="dxa"/>
          </w:tcPr>
          <w:p w14:paraId="627B62AC" w14:textId="77777777" w:rsidR="00BC5A2A" w:rsidRDefault="00000000">
            <w:pPr>
              <w:pStyle w:val="TableParagraph"/>
              <w:spacing w:before="119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32855274" w14:textId="77777777" w:rsidR="00BC5A2A" w:rsidRDefault="00000000">
            <w:pPr>
              <w:pStyle w:val="TableParagraph"/>
              <w:spacing w:before="119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60" w:type="dxa"/>
          </w:tcPr>
          <w:p w14:paraId="3FB8EA2E" w14:textId="77777777" w:rsidR="00BC5A2A" w:rsidRDefault="00000000">
            <w:pPr>
              <w:pStyle w:val="TableParagraph"/>
              <w:spacing w:before="119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33FCCFD6" w14:textId="77777777" w:rsidR="00BC5A2A" w:rsidRDefault="00000000">
            <w:pPr>
              <w:pStyle w:val="TableParagraph"/>
              <w:spacing w:before="119"/>
              <w:ind w:left="110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000" w:type="dxa"/>
          </w:tcPr>
          <w:p w14:paraId="04BE1884" w14:textId="77777777" w:rsidR="00BC5A2A" w:rsidRDefault="00000000">
            <w:pPr>
              <w:pStyle w:val="TableParagraph"/>
              <w:spacing w:before="119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39186C66" w14:textId="77777777">
        <w:trPr>
          <w:trHeight w:val="460"/>
        </w:trPr>
        <w:tc>
          <w:tcPr>
            <w:tcW w:w="3420" w:type="dxa"/>
          </w:tcPr>
          <w:p w14:paraId="41920FB8" w14:textId="77777777" w:rsidR="00BC5A2A" w:rsidRDefault="00000000">
            <w:pPr>
              <w:pStyle w:val="TableParagraph"/>
              <w:spacing w:before="108"/>
              <w:rPr>
                <w:rFonts w:ascii="Arial MT" w:hAnsi="Arial MT"/>
              </w:rPr>
            </w:pPr>
            <w:r>
              <w:rPr>
                <w:rFonts w:ascii="Arial MT" w:hAnsi="Arial MT"/>
                <w:color w:val="424242"/>
              </w:rPr>
              <w:t>One’s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complement</w:t>
            </w:r>
            <w:r>
              <w:rPr>
                <w:rFonts w:ascii="Arial MT" w:hAnsi="Arial MT"/>
                <w:color w:val="424242"/>
                <w:spacing w:val="-7"/>
              </w:rPr>
              <w:t xml:space="preserve"> </w:t>
            </w:r>
            <w:r>
              <w:rPr>
                <w:rFonts w:ascii="Arial MT" w:hAnsi="Arial MT"/>
                <w:color w:val="424242"/>
              </w:rPr>
              <w:t>of</w:t>
            </w:r>
            <w:r>
              <w:rPr>
                <w:rFonts w:ascii="Arial MT" w:hAnsi="Arial MT"/>
                <w:color w:val="424242"/>
                <w:spacing w:val="-6"/>
              </w:rPr>
              <w:t xml:space="preserve"> </w:t>
            </w:r>
            <w:r>
              <w:rPr>
                <w:rFonts w:ascii="Arial MT" w:hAnsi="Arial MT"/>
                <w:color w:val="424242"/>
                <w:spacing w:val="-10"/>
              </w:rPr>
              <w:t>B</w:t>
            </w:r>
          </w:p>
        </w:tc>
        <w:tc>
          <w:tcPr>
            <w:tcW w:w="1540" w:type="dxa"/>
          </w:tcPr>
          <w:p w14:paraId="1B71DC17" w14:textId="77777777" w:rsidR="00BC5A2A" w:rsidRDefault="00000000">
            <w:pPr>
              <w:pStyle w:val="TableParagraph"/>
              <w:spacing w:before="108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7A151473" w14:textId="77777777" w:rsidR="00BC5A2A" w:rsidRDefault="00000000">
            <w:pPr>
              <w:pStyle w:val="TableParagraph"/>
              <w:spacing w:before="108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60" w:type="dxa"/>
          </w:tcPr>
          <w:p w14:paraId="15BE8587" w14:textId="77777777" w:rsidR="00BC5A2A" w:rsidRDefault="00000000">
            <w:pPr>
              <w:pStyle w:val="TableParagraph"/>
              <w:spacing w:before="108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4915485C" w14:textId="77777777" w:rsidR="00BC5A2A" w:rsidRDefault="00000000">
            <w:pPr>
              <w:pStyle w:val="TableParagraph"/>
              <w:spacing w:before="108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000" w:type="dxa"/>
          </w:tcPr>
          <w:p w14:paraId="5085D3BA" w14:textId="77777777" w:rsidR="00BC5A2A" w:rsidRDefault="00000000">
            <w:pPr>
              <w:pStyle w:val="TableParagraph"/>
              <w:spacing w:before="108"/>
            </w:pPr>
            <w:r>
              <w:rPr>
                <w:color w:val="424242"/>
                <w:spacing w:val="-10"/>
              </w:rPr>
              <w:t>0</w:t>
            </w:r>
          </w:p>
        </w:tc>
      </w:tr>
      <w:tr w:rsidR="00BC5A2A" w14:paraId="049D683D" w14:textId="77777777">
        <w:trPr>
          <w:trHeight w:val="480"/>
        </w:trPr>
        <w:tc>
          <w:tcPr>
            <w:tcW w:w="3420" w:type="dxa"/>
          </w:tcPr>
          <w:p w14:paraId="7903591F" w14:textId="77777777" w:rsidR="00BC5A2A" w:rsidRDefault="00000000">
            <w:pPr>
              <w:pStyle w:val="TableParagraph"/>
              <w:spacing w:before="117"/>
            </w:pPr>
            <w:r>
              <w:rPr>
                <w:color w:val="424242"/>
                <w:spacing w:val="-2"/>
              </w:rPr>
              <w:t>Carry</w:t>
            </w:r>
          </w:p>
        </w:tc>
        <w:tc>
          <w:tcPr>
            <w:tcW w:w="1540" w:type="dxa"/>
          </w:tcPr>
          <w:p w14:paraId="107EF2D3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136462A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A2EBE55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</w:tcPr>
          <w:p w14:paraId="7E488D21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405B2B6A" w14:textId="77777777" w:rsidR="00BC5A2A" w:rsidRDefault="00BC5A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5A2A" w14:paraId="2611517B" w14:textId="77777777">
        <w:trPr>
          <w:trHeight w:val="459"/>
        </w:trPr>
        <w:tc>
          <w:tcPr>
            <w:tcW w:w="3420" w:type="dxa"/>
          </w:tcPr>
          <w:p w14:paraId="25B4A0C3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</w:rPr>
              <w:t>A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  <w:spacing w:val="-5"/>
              </w:rPr>
              <w:t>11</w:t>
            </w:r>
          </w:p>
        </w:tc>
        <w:tc>
          <w:tcPr>
            <w:tcW w:w="1540" w:type="dxa"/>
          </w:tcPr>
          <w:p w14:paraId="1D881FF3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0A3E6F38" w14:textId="77777777" w:rsidR="00BC5A2A" w:rsidRDefault="00000000">
            <w:pPr>
              <w:pStyle w:val="TableParagraph"/>
              <w:spacing w:before="106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60" w:type="dxa"/>
          </w:tcPr>
          <w:p w14:paraId="183D64D4" w14:textId="77777777" w:rsidR="00BC5A2A" w:rsidRDefault="00000000">
            <w:pPr>
              <w:pStyle w:val="TableParagraph"/>
              <w:spacing w:before="106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0651D650" w14:textId="77777777" w:rsidR="00BC5A2A" w:rsidRDefault="00000000">
            <w:pPr>
              <w:pStyle w:val="TableParagraph"/>
              <w:spacing w:before="106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000" w:type="dxa"/>
          </w:tcPr>
          <w:p w14:paraId="0C975E82" w14:textId="77777777" w:rsidR="00BC5A2A" w:rsidRDefault="00000000">
            <w:pPr>
              <w:pStyle w:val="TableParagraph"/>
              <w:spacing w:before="106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5D798F93" w14:textId="77777777">
        <w:trPr>
          <w:trHeight w:val="480"/>
        </w:trPr>
        <w:tc>
          <w:tcPr>
            <w:tcW w:w="3420" w:type="dxa"/>
          </w:tcPr>
          <w:p w14:paraId="016FB4A1" w14:textId="77777777" w:rsidR="00BC5A2A" w:rsidRDefault="00000000">
            <w:pPr>
              <w:pStyle w:val="TableParagraph"/>
              <w:spacing w:before="116"/>
            </w:pPr>
            <w:r>
              <w:rPr>
                <w:color w:val="424242"/>
                <w:spacing w:val="-2"/>
              </w:rPr>
              <w:t>Two’s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2"/>
              </w:rPr>
              <w:t>complement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  <w:spacing w:val="-2"/>
              </w:rPr>
              <w:t>of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B</w:t>
            </w:r>
          </w:p>
        </w:tc>
        <w:tc>
          <w:tcPr>
            <w:tcW w:w="1540" w:type="dxa"/>
          </w:tcPr>
          <w:p w14:paraId="357128E8" w14:textId="77777777" w:rsidR="00BC5A2A" w:rsidRDefault="00000000">
            <w:pPr>
              <w:pStyle w:val="TableParagraph"/>
              <w:spacing w:before="116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00" w:type="dxa"/>
          </w:tcPr>
          <w:p w14:paraId="513B0A66" w14:textId="77777777" w:rsidR="00BC5A2A" w:rsidRDefault="00000000">
            <w:pPr>
              <w:pStyle w:val="TableParagraph"/>
              <w:spacing w:before="116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60" w:type="dxa"/>
          </w:tcPr>
          <w:p w14:paraId="610AC03F" w14:textId="77777777" w:rsidR="00BC5A2A" w:rsidRDefault="00000000">
            <w:pPr>
              <w:pStyle w:val="TableParagraph"/>
              <w:spacing w:before="116"/>
              <w:ind w:left="95"/>
            </w:pP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160" w:type="dxa"/>
          </w:tcPr>
          <w:p w14:paraId="747E1EE1" w14:textId="77777777" w:rsidR="00BC5A2A" w:rsidRDefault="00000000">
            <w:pPr>
              <w:pStyle w:val="TableParagraph"/>
              <w:spacing w:before="116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000" w:type="dxa"/>
          </w:tcPr>
          <w:p w14:paraId="25739075" w14:textId="77777777" w:rsidR="00BC5A2A" w:rsidRDefault="00000000">
            <w:pPr>
              <w:pStyle w:val="TableParagraph"/>
              <w:spacing w:before="116"/>
            </w:pPr>
            <w:r>
              <w:rPr>
                <w:color w:val="424242"/>
                <w:spacing w:val="-10"/>
              </w:rPr>
              <w:t>1</w:t>
            </w:r>
          </w:p>
        </w:tc>
      </w:tr>
      <w:tr w:rsidR="00BC5A2A" w14:paraId="4A8B8A4E" w14:textId="77777777">
        <w:trPr>
          <w:trHeight w:val="459"/>
        </w:trPr>
        <w:tc>
          <w:tcPr>
            <w:tcW w:w="3420" w:type="dxa"/>
          </w:tcPr>
          <w:p w14:paraId="1B85E7A6" w14:textId="77777777" w:rsidR="00BC5A2A" w:rsidRDefault="00000000">
            <w:pPr>
              <w:pStyle w:val="TableParagraph"/>
              <w:spacing w:before="105"/>
            </w:pPr>
            <w:r>
              <w:rPr>
                <w:color w:val="424242"/>
                <w:spacing w:val="-4"/>
              </w:rPr>
              <w:t>diff</w:t>
            </w:r>
          </w:p>
        </w:tc>
        <w:tc>
          <w:tcPr>
            <w:tcW w:w="1540" w:type="dxa"/>
          </w:tcPr>
          <w:p w14:paraId="7B149EB2" w14:textId="77777777" w:rsidR="00BC5A2A" w:rsidRDefault="00000000">
            <w:pPr>
              <w:pStyle w:val="TableParagraph"/>
              <w:spacing w:before="105"/>
            </w:pPr>
            <w:r>
              <w:rPr>
                <w:color w:val="424242"/>
              </w:rPr>
              <w:t>Sign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  <w:spacing w:val="-10"/>
              </w:rPr>
              <w:t>0</w:t>
            </w:r>
          </w:p>
        </w:tc>
        <w:tc>
          <w:tcPr>
            <w:tcW w:w="1200" w:type="dxa"/>
          </w:tcPr>
          <w:p w14:paraId="6119193C" w14:textId="77777777" w:rsidR="00BC5A2A" w:rsidRDefault="00000000">
            <w:pPr>
              <w:pStyle w:val="TableParagraph"/>
              <w:spacing w:before="105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260" w:type="dxa"/>
          </w:tcPr>
          <w:p w14:paraId="1AE9F555" w14:textId="77777777" w:rsidR="00BC5A2A" w:rsidRDefault="00000000">
            <w:pPr>
              <w:pStyle w:val="TableParagraph"/>
              <w:spacing w:before="105"/>
              <w:ind w:left="95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160" w:type="dxa"/>
          </w:tcPr>
          <w:p w14:paraId="1C756BE3" w14:textId="77777777" w:rsidR="00BC5A2A" w:rsidRDefault="00000000">
            <w:pPr>
              <w:pStyle w:val="TableParagraph"/>
              <w:spacing w:before="105"/>
              <w:ind w:left="110"/>
            </w:pPr>
            <w:r>
              <w:rPr>
                <w:color w:val="424242"/>
                <w:spacing w:val="-10"/>
              </w:rPr>
              <w:t>1</w:t>
            </w:r>
          </w:p>
        </w:tc>
        <w:tc>
          <w:tcPr>
            <w:tcW w:w="1000" w:type="dxa"/>
          </w:tcPr>
          <w:p w14:paraId="5FB8AB2B" w14:textId="77777777" w:rsidR="00BC5A2A" w:rsidRDefault="00000000">
            <w:pPr>
              <w:pStyle w:val="TableParagraph"/>
              <w:spacing w:before="105"/>
            </w:pPr>
            <w:r>
              <w:rPr>
                <w:color w:val="424242"/>
                <w:spacing w:val="-10"/>
              </w:rPr>
              <w:t>1</w:t>
            </w:r>
          </w:p>
        </w:tc>
      </w:tr>
    </w:tbl>
    <w:p w14:paraId="6645AB93" w14:textId="77777777" w:rsidR="00BC5A2A" w:rsidRDefault="00000000">
      <w:pPr>
        <w:pStyle w:val="BodyText"/>
        <w:spacing w:before="59"/>
        <w:ind w:left="130"/>
      </w:pPr>
      <w:r>
        <w:t>Invalid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11</w:t>
      </w:r>
    </w:p>
    <w:p w14:paraId="19D40D0F" w14:textId="77777777" w:rsidR="00BC5A2A" w:rsidRDefault="00BC5A2A">
      <w:pPr>
        <w:pStyle w:val="BodyText"/>
      </w:pPr>
    </w:p>
    <w:p w14:paraId="7705A614" w14:textId="77777777" w:rsidR="00BC5A2A" w:rsidRDefault="00BC5A2A">
      <w:pPr>
        <w:pStyle w:val="BodyText"/>
        <w:spacing w:before="165"/>
      </w:pPr>
    </w:p>
    <w:p w14:paraId="2EC13EDC" w14:textId="77777777" w:rsidR="00BC5A2A" w:rsidRDefault="00000000">
      <w:pPr>
        <w:ind w:left="160"/>
      </w:pPr>
      <w:r>
        <w:rPr>
          <w:b/>
          <w:color w:val="A64D78"/>
        </w:rPr>
        <w:t>PYNQ</w:t>
      </w:r>
      <w:r>
        <w:rPr>
          <w:b/>
          <w:color w:val="A64D78"/>
          <w:spacing w:val="-11"/>
        </w:rPr>
        <w:t xml:space="preserve"> </w:t>
      </w:r>
      <w:r>
        <w:rPr>
          <w:b/>
          <w:color w:val="A64D78"/>
        </w:rPr>
        <w:t>Working</w:t>
      </w:r>
      <w:r>
        <w:rPr>
          <w:b/>
          <w:color w:val="A64D78"/>
          <w:spacing w:val="-10"/>
        </w:rPr>
        <w:t xml:space="preserve"> </w:t>
      </w:r>
      <w:r>
        <w:rPr>
          <w:b/>
          <w:color w:val="A64D78"/>
        </w:rPr>
        <w:t>Video</w:t>
      </w:r>
      <w:r>
        <w:rPr>
          <w:b/>
          <w:color w:val="A64D78"/>
          <w:spacing w:val="-11"/>
        </w:rPr>
        <w:t xml:space="preserve"> </w:t>
      </w:r>
      <w:r>
        <w:t>(to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rPr>
          <w:spacing w:val="-2"/>
        </w:rPr>
        <w:t>session)</w:t>
      </w:r>
    </w:p>
    <w:p w14:paraId="46953F7C" w14:textId="26BDDE7D" w:rsidR="00BC5A2A" w:rsidRPr="00A712D0" w:rsidRDefault="00000000">
      <w:pPr>
        <w:spacing w:before="47"/>
        <w:ind w:left="160"/>
        <w:rPr>
          <w:b/>
          <w:bCs/>
          <w:iCs/>
        </w:rPr>
      </w:pPr>
      <w:r w:rsidRPr="00A712D0">
        <w:rPr>
          <w:b/>
          <w:bCs/>
          <w:iCs/>
          <w:color w:val="DF6666"/>
          <w:spacing w:val="-2"/>
        </w:rPr>
        <w:t>Insert</w:t>
      </w:r>
      <w:r w:rsidRPr="00A712D0">
        <w:rPr>
          <w:b/>
          <w:bCs/>
          <w:iCs/>
          <w:color w:val="DF6666"/>
          <w:spacing w:val="-9"/>
        </w:rPr>
        <w:t xml:space="preserve"> </w:t>
      </w:r>
      <w:r w:rsidRPr="00A712D0">
        <w:rPr>
          <w:b/>
          <w:bCs/>
          <w:iCs/>
          <w:color w:val="DF6666"/>
          <w:spacing w:val="-2"/>
        </w:rPr>
        <w:t>Video</w:t>
      </w:r>
      <w:r w:rsidRPr="00A712D0">
        <w:rPr>
          <w:b/>
          <w:bCs/>
          <w:iCs/>
          <w:color w:val="DF6666"/>
          <w:spacing w:val="-8"/>
        </w:rPr>
        <w:t xml:space="preserve"> </w:t>
      </w:r>
      <w:r w:rsidRPr="00A712D0">
        <w:rPr>
          <w:b/>
          <w:bCs/>
          <w:iCs/>
          <w:color w:val="DF6666"/>
          <w:spacing w:val="-2"/>
        </w:rPr>
        <w:t>Link</w:t>
      </w:r>
      <w:r w:rsidRPr="00A712D0">
        <w:rPr>
          <w:b/>
          <w:bCs/>
          <w:iCs/>
          <w:color w:val="DF6666"/>
          <w:spacing w:val="-9"/>
        </w:rPr>
        <w:t xml:space="preserve"> </w:t>
      </w:r>
      <w:r w:rsidRPr="00A712D0">
        <w:rPr>
          <w:b/>
          <w:bCs/>
          <w:iCs/>
          <w:color w:val="DF6666"/>
          <w:spacing w:val="-2"/>
        </w:rPr>
        <w:t>(GC)</w:t>
      </w:r>
      <w:r w:rsidRPr="00A712D0">
        <w:rPr>
          <w:b/>
          <w:bCs/>
          <w:iCs/>
          <w:color w:val="DF6666"/>
          <w:spacing w:val="-8"/>
        </w:rPr>
        <w:t xml:space="preserve"> </w:t>
      </w:r>
      <w:r w:rsidRPr="00A712D0">
        <w:rPr>
          <w:b/>
          <w:bCs/>
          <w:iCs/>
          <w:color w:val="DF6666"/>
          <w:spacing w:val="-10"/>
        </w:rPr>
        <w:t>-</w:t>
      </w:r>
      <w:proofErr w:type="spellStart"/>
      <w:r w:rsidR="00A712D0" w:rsidRPr="00A712D0">
        <w:rPr>
          <w:b/>
          <w:bCs/>
          <w:iCs/>
          <w:color w:val="DF6666"/>
          <w:spacing w:val="-10"/>
        </w:rPr>
        <w:fldChar w:fldCharType="begin"/>
      </w:r>
      <w:r w:rsidR="00A712D0" w:rsidRPr="00A712D0">
        <w:rPr>
          <w:b/>
          <w:bCs/>
          <w:iCs/>
          <w:color w:val="DF6666"/>
          <w:spacing w:val="-10"/>
        </w:rPr>
        <w:instrText>HYPERLINK "https://drive.google.com/file/d/1K0-Xk_MGH2RFBEbiLdVh7mUK1NuWhJPP/view"</w:instrText>
      </w:r>
      <w:r w:rsidR="00A712D0" w:rsidRPr="00A712D0">
        <w:rPr>
          <w:b/>
          <w:bCs/>
          <w:iCs/>
          <w:color w:val="DF6666"/>
          <w:spacing w:val="-10"/>
        </w:rPr>
      </w:r>
      <w:r w:rsidR="00A712D0" w:rsidRPr="00A712D0">
        <w:rPr>
          <w:b/>
          <w:bCs/>
          <w:iCs/>
          <w:color w:val="DF6666"/>
          <w:spacing w:val="-10"/>
        </w:rPr>
        <w:fldChar w:fldCharType="separate"/>
      </w:r>
      <w:r w:rsidR="00A712D0" w:rsidRPr="00A712D0">
        <w:rPr>
          <w:rStyle w:val="Hyperlink"/>
          <w:b/>
          <w:bCs/>
          <w:iCs/>
          <w:spacing w:val="-10"/>
        </w:rPr>
        <w:t>Video_link</w:t>
      </w:r>
      <w:proofErr w:type="spellEnd"/>
      <w:r w:rsidR="00A712D0" w:rsidRPr="00A712D0">
        <w:rPr>
          <w:rStyle w:val="Hyperlink"/>
          <w:b/>
          <w:bCs/>
          <w:iCs/>
          <w:spacing w:val="-10"/>
        </w:rPr>
        <w:t>(B22EE024)</w:t>
      </w:r>
      <w:r w:rsidR="00A712D0" w:rsidRPr="00A712D0">
        <w:rPr>
          <w:b/>
          <w:bCs/>
          <w:iCs/>
          <w:color w:val="DF6666"/>
          <w:spacing w:val="-10"/>
        </w:rPr>
        <w:fldChar w:fldCharType="end"/>
      </w:r>
    </w:p>
    <w:p w14:paraId="30CBC8B7" w14:textId="77777777" w:rsidR="00BC5A2A" w:rsidRPr="00A712D0" w:rsidRDefault="00BC5A2A">
      <w:pPr>
        <w:pStyle w:val="BodyText"/>
        <w:spacing w:before="193"/>
        <w:rPr>
          <w:rFonts w:ascii="Verdana"/>
          <w:b/>
          <w:bCs/>
          <w:iCs/>
        </w:rPr>
      </w:pPr>
    </w:p>
    <w:p w14:paraId="14DFD658" w14:textId="77777777" w:rsidR="00BC5A2A" w:rsidRDefault="00000000">
      <w:pPr>
        <w:pStyle w:val="Heading1"/>
        <w:ind w:left="160"/>
      </w:pPr>
      <w:r>
        <w:rPr>
          <w:color w:val="A64D78"/>
        </w:rPr>
        <w:t>List</w:t>
      </w:r>
      <w:r>
        <w:rPr>
          <w:color w:val="A64D78"/>
          <w:spacing w:val="-7"/>
        </w:rPr>
        <w:t xml:space="preserve"> </w:t>
      </w:r>
      <w:r>
        <w:rPr>
          <w:color w:val="A64D78"/>
        </w:rPr>
        <w:t>of</w:t>
      </w:r>
      <w:r>
        <w:rPr>
          <w:color w:val="A64D78"/>
          <w:spacing w:val="-6"/>
        </w:rPr>
        <w:t xml:space="preserve"> </w:t>
      </w:r>
      <w:r>
        <w:rPr>
          <w:color w:val="A64D78"/>
          <w:spacing w:val="-2"/>
        </w:rPr>
        <w:t>Attachments</w:t>
      </w:r>
    </w:p>
    <w:p w14:paraId="6A2EBAD8" w14:textId="77777777" w:rsidR="00BC5A2A" w:rsidRDefault="00000000">
      <w:pPr>
        <w:pStyle w:val="BodyText"/>
        <w:spacing w:before="39"/>
        <w:ind w:left="145"/>
        <w:rPr>
          <w:rFonts w:ascii="Arial MT"/>
        </w:rPr>
      </w:pPr>
      <w:r>
        <w:rPr>
          <w:rFonts w:ascii="Arial MT"/>
          <w:color w:val="424242"/>
        </w:rPr>
        <w:t>DD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Expt-04.zip</w:t>
      </w:r>
      <w:r>
        <w:rPr>
          <w:rFonts w:ascii="Arial MT"/>
          <w:color w:val="424242"/>
          <w:spacing w:val="-6"/>
        </w:rPr>
        <w:t xml:space="preserve"> </w:t>
      </w:r>
      <w:r>
        <w:rPr>
          <w:rFonts w:ascii="Arial MT"/>
          <w:color w:val="424242"/>
          <w:spacing w:val="-2"/>
        </w:rPr>
        <w:t>contains-</w:t>
      </w:r>
    </w:p>
    <w:p w14:paraId="1DC2D83F" w14:textId="77777777" w:rsidR="00BC5A2A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before="85"/>
        <w:ind w:left="414" w:hanging="254"/>
        <w:rPr>
          <w:rFonts w:ascii="Arial MT"/>
        </w:rPr>
      </w:pPr>
      <w:proofErr w:type="spellStart"/>
      <w:r>
        <w:rPr>
          <w:rFonts w:ascii="Arial MT"/>
          <w:color w:val="424242"/>
        </w:rPr>
        <w:t>bcd_adder_</w:t>
      </w:r>
      <w:proofErr w:type="gramStart"/>
      <w:r>
        <w:rPr>
          <w:rFonts w:ascii="Arial MT"/>
          <w:color w:val="424242"/>
        </w:rPr>
        <w:t>subtractor.v</w:t>
      </w:r>
      <w:proofErr w:type="spellEnd"/>
      <w:proofErr w:type="gramEnd"/>
      <w:r>
        <w:rPr>
          <w:rFonts w:ascii="Arial MT"/>
          <w:color w:val="424242"/>
          <w:spacing w:val="-11"/>
        </w:rPr>
        <w:t xml:space="preserve"> </w:t>
      </w:r>
      <w:r>
        <w:rPr>
          <w:rFonts w:ascii="Arial MT"/>
          <w:color w:val="424242"/>
        </w:rPr>
        <w:t>(which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is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the</w:t>
      </w:r>
      <w:r>
        <w:rPr>
          <w:rFonts w:ascii="Arial MT"/>
          <w:color w:val="424242"/>
          <w:spacing w:val="-9"/>
        </w:rPr>
        <w:t xml:space="preserve"> </w:t>
      </w:r>
      <w:r>
        <w:rPr>
          <w:rFonts w:ascii="Arial MT"/>
          <w:color w:val="424242"/>
        </w:rPr>
        <w:t>source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code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for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  <w:spacing w:val="-4"/>
        </w:rPr>
        <w:t>HDL)</w:t>
      </w:r>
    </w:p>
    <w:p w14:paraId="56EEB251" w14:textId="77777777" w:rsidR="00BC5A2A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before="85"/>
        <w:ind w:left="414" w:hanging="254"/>
        <w:rPr>
          <w:rFonts w:ascii="Arial MT"/>
        </w:rPr>
      </w:pPr>
      <w:proofErr w:type="spellStart"/>
      <w:proofErr w:type="gramStart"/>
      <w:r>
        <w:rPr>
          <w:rFonts w:ascii="Arial MT"/>
          <w:color w:val="424242"/>
        </w:rPr>
        <w:t>testbench.v</w:t>
      </w:r>
      <w:proofErr w:type="spellEnd"/>
      <w:proofErr w:type="gramEnd"/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(which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contains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the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code</w:t>
      </w:r>
      <w:r>
        <w:rPr>
          <w:rFonts w:ascii="Arial MT"/>
          <w:color w:val="424242"/>
          <w:spacing w:val="-6"/>
        </w:rPr>
        <w:t xml:space="preserve"> </w:t>
      </w:r>
      <w:r>
        <w:rPr>
          <w:rFonts w:ascii="Arial MT"/>
          <w:color w:val="424242"/>
        </w:rPr>
        <w:t>of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sample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to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  <w:spacing w:val="-2"/>
        </w:rPr>
        <w:t>test)</w:t>
      </w:r>
    </w:p>
    <w:sectPr w:rsidR="00BC5A2A">
      <w:pgSz w:w="12240" w:h="15840"/>
      <w:pgMar w:top="140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A64"/>
    <w:multiLevelType w:val="hybridMultilevel"/>
    <w:tmpl w:val="585E61F2"/>
    <w:lvl w:ilvl="0" w:tplc="EBCC80C2">
      <w:start w:val="1"/>
      <w:numFmt w:val="decimal"/>
      <w:lvlText w:val="%1."/>
      <w:lvlJc w:val="left"/>
      <w:pPr>
        <w:ind w:left="420" w:hanging="29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FA5E754C">
      <w:numFmt w:val="bullet"/>
      <w:lvlText w:val="•"/>
      <w:lvlJc w:val="left"/>
      <w:pPr>
        <w:ind w:left="1368" w:hanging="291"/>
      </w:pPr>
      <w:rPr>
        <w:rFonts w:hint="default"/>
        <w:lang w:val="en-US" w:eastAsia="en-US" w:bidi="ar-SA"/>
      </w:rPr>
    </w:lvl>
    <w:lvl w:ilvl="2" w:tplc="85129DD4">
      <w:numFmt w:val="bullet"/>
      <w:lvlText w:val="•"/>
      <w:lvlJc w:val="left"/>
      <w:pPr>
        <w:ind w:left="2316" w:hanging="291"/>
      </w:pPr>
      <w:rPr>
        <w:rFonts w:hint="default"/>
        <w:lang w:val="en-US" w:eastAsia="en-US" w:bidi="ar-SA"/>
      </w:rPr>
    </w:lvl>
    <w:lvl w:ilvl="3" w:tplc="36A84902">
      <w:numFmt w:val="bullet"/>
      <w:lvlText w:val="•"/>
      <w:lvlJc w:val="left"/>
      <w:pPr>
        <w:ind w:left="3264" w:hanging="291"/>
      </w:pPr>
      <w:rPr>
        <w:rFonts w:hint="default"/>
        <w:lang w:val="en-US" w:eastAsia="en-US" w:bidi="ar-SA"/>
      </w:rPr>
    </w:lvl>
    <w:lvl w:ilvl="4" w:tplc="6A3265AE">
      <w:numFmt w:val="bullet"/>
      <w:lvlText w:val="•"/>
      <w:lvlJc w:val="left"/>
      <w:pPr>
        <w:ind w:left="4212" w:hanging="291"/>
      </w:pPr>
      <w:rPr>
        <w:rFonts w:hint="default"/>
        <w:lang w:val="en-US" w:eastAsia="en-US" w:bidi="ar-SA"/>
      </w:rPr>
    </w:lvl>
    <w:lvl w:ilvl="5" w:tplc="4A088E6E">
      <w:numFmt w:val="bullet"/>
      <w:lvlText w:val="•"/>
      <w:lvlJc w:val="left"/>
      <w:pPr>
        <w:ind w:left="5160" w:hanging="291"/>
      </w:pPr>
      <w:rPr>
        <w:rFonts w:hint="default"/>
        <w:lang w:val="en-US" w:eastAsia="en-US" w:bidi="ar-SA"/>
      </w:rPr>
    </w:lvl>
    <w:lvl w:ilvl="6" w:tplc="AB04354E">
      <w:numFmt w:val="bullet"/>
      <w:lvlText w:val="•"/>
      <w:lvlJc w:val="left"/>
      <w:pPr>
        <w:ind w:left="6108" w:hanging="291"/>
      </w:pPr>
      <w:rPr>
        <w:rFonts w:hint="default"/>
        <w:lang w:val="en-US" w:eastAsia="en-US" w:bidi="ar-SA"/>
      </w:rPr>
    </w:lvl>
    <w:lvl w:ilvl="7" w:tplc="52C0F7B4">
      <w:numFmt w:val="bullet"/>
      <w:lvlText w:val="•"/>
      <w:lvlJc w:val="left"/>
      <w:pPr>
        <w:ind w:left="7056" w:hanging="291"/>
      </w:pPr>
      <w:rPr>
        <w:rFonts w:hint="default"/>
        <w:lang w:val="en-US" w:eastAsia="en-US" w:bidi="ar-SA"/>
      </w:rPr>
    </w:lvl>
    <w:lvl w:ilvl="8" w:tplc="5002E95C">
      <w:numFmt w:val="bullet"/>
      <w:lvlText w:val="•"/>
      <w:lvlJc w:val="left"/>
      <w:pPr>
        <w:ind w:left="8004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0F9C0AC2"/>
    <w:multiLevelType w:val="hybridMultilevel"/>
    <w:tmpl w:val="B2060DD4"/>
    <w:lvl w:ilvl="0" w:tplc="C0843E12">
      <w:start w:val="1"/>
      <w:numFmt w:val="decimal"/>
      <w:lvlText w:val="%1)"/>
      <w:lvlJc w:val="left"/>
      <w:pPr>
        <w:ind w:left="41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24242"/>
        <w:spacing w:val="-1"/>
        <w:w w:val="100"/>
        <w:sz w:val="22"/>
        <w:szCs w:val="22"/>
        <w:lang w:val="en-US" w:eastAsia="en-US" w:bidi="ar-SA"/>
      </w:rPr>
    </w:lvl>
    <w:lvl w:ilvl="1" w:tplc="CAF6CBE8">
      <w:numFmt w:val="bullet"/>
      <w:lvlText w:val="•"/>
      <w:lvlJc w:val="left"/>
      <w:pPr>
        <w:ind w:left="1368" w:hanging="257"/>
      </w:pPr>
      <w:rPr>
        <w:rFonts w:hint="default"/>
        <w:lang w:val="en-US" w:eastAsia="en-US" w:bidi="ar-SA"/>
      </w:rPr>
    </w:lvl>
    <w:lvl w:ilvl="2" w:tplc="02C8EC8E">
      <w:numFmt w:val="bullet"/>
      <w:lvlText w:val="•"/>
      <w:lvlJc w:val="left"/>
      <w:pPr>
        <w:ind w:left="2316" w:hanging="257"/>
      </w:pPr>
      <w:rPr>
        <w:rFonts w:hint="default"/>
        <w:lang w:val="en-US" w:eastAsia="en-US" w:bidi="ar-SA"/>
      </w:rPr>
    </w:lvl>
    <w:lvl w:ilvl="3" w:tplc="80C0E996">
      <w:numFmt w:val="bullet"/>
      <w:lvlText w:val="•"/>
      <w:lvlJc w:val="left"/>
      <w:pPr>
        <w:ind w:left="3264" w:hanging="257"/>
      </w:pPr>
      <w:rPr>
        <w:rFonts w:hint="default"/>
        <w:lang w:val="en-US" w:eastAsia="en-US" w:bidi="ar-SA"/>
      </w:rPr>
    </w:lvl>
    <w:lvl w:ilvl="4" w:tplc="C1D492B0">
      <w:numFmt w:val="bullet"/>
      <w:lvlText w:val="•"/>
      <w:lvlJc w:val="left"/>
      <w:pPr>
        <w:ind w:left="4212" w:hanging="257"/>
      </w:pPr>
      <w:rPr>
        <w:rFonts w:hint="default"/>
        <w:lang w:val="en-US" w:eastAsia="en-US" w:bidi="ar-SA"/>
      </w:rPr>
    </w:lvl>
    <w:lvl w:ilvl="5" w:tplc="031CB852">
      <w:numFmt w:val="bullet"/>
      <w:lvlText w:val="•"/>
      <w:lvlJc w:val="left"/>
      <w:pPr>
        <w:ind w:left="5160" w:hanging="257"/>
      </w:pPr>
      <w:rPr>
        <w:rFonts w:hint="default"/>
        <w:lang w:val="en-US" w:eastAsia="en-US" w:bidi="ar-SA"/>
      </w:rPr>
    </w:lvl>
    <w:lvl w:ilvl="6" w:tplc="ACE2C870">
      <w:numFmt w:val="bullet"/>
      <w:lvlText w:val="•"/>
      <w:lvlJc w:val="left"/>
      <w:pPr>
        <w:ind w:left="6108" w:hanging="257"/>
      </w:pPr>
      <w:rPr>
        <w:rFonts w:hint="default"/>
        <w:lang w:val="en-US" w:eastAsia="en-US" w:bidi="ar-SA"/>
      </w:rPr>
    </w:lvl>
    <w:lvl w:ilvl="7" w:tplc="00203C54">
      <w:numFmt w:val="bullet"/>
      <w:lvlText w:val="•"/>
      <w:lvlJc w:val="left"/>
      <w:pPr>
        <w:ind w:left="7056" w:hanging="257"/>
      </w:pPr>
      <w:rPr>
        <w:rFonts w:hint="default"/>
        <w:lang w:val="en-US" w:eastAsia="en-US" w:bidi="ar-SA"/>
      </w:rPr>
    </w:lvl>
    <w:lvl w:ilvl="8" w:tplc="C1E4FA16">
      <w:numFmt w:val="bullet"/>
      <w:lvlText w:val="•"/>
      <w:lvlJc w:val="left"/>
      <w:pPr>
        <w:ind w:left="8004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41C847AB"/>
    <w:multiLevelType w:val="hybridMultilevel"/>
    <w:tmpl w:val="6B02C812"/>
    <w:lvl w:ilvl="0" w:tplc="F490CF66">
      <w:numFmt w:val="bullet"/>
      <w:lvlText w:val="-"/>
      <w:lvlJc w:val="left"/>
      <w:pPr>
        <w:ind w:left="275" w:hanging="116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2"/>
        <w:szCs w:val="22"/>
        <w:lang w:val="en-US" w:eastAsia="en-US" w:bidi="ar-SA"/>
      </w:rPr>
    </w:lvl>
    <w:lvl w:ilvl="1" w:tplc="2B0E4574">
      <w:start w:val="1"/>
      <w:numFmt w:val="decimal"/>
      <w:lvlText w:val="%2."/>
      <w:lvlJc w:val="left"/>
      <w:pPr>
        <w:ind w:left="85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2" w:tplc="FF54CA6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BA1EAA2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24ECFDF6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87E85078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5D48123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EC701E0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57486EC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num w:numId="1" w16cid:durableId="1696539559">
    <w:abstractNumId w:val="1"/>
  </w:num>
  <w:num w:numId="2" w16cid:durableId="1849758671">
    <w:abstractNumId w:val="0"/>
  </w:num>
  <w:num w:numId="3" w16cid:durableId="1459955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2A"/>
    <w:rsid w:val="008C412C"/>
    <w:rsid w:val="00922438"/>
    <w:rsid w:val="00A66402"/>
    <w:rsid w:val="00A712D0"/>
    <w:rsid w:val="00B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589A"/>
  <w15:docId w15:val="{995BB83F-5CFD-478F-B964-48566A2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after="20"/>
      <w:ind w:left="418" w:hanging="28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6" w:right="2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8" w:hanging="288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A71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EEL2020 Lab Report - 04 (1).docx</dc:title>
  <dc:creator>Dhyey Findoriya</dc:creator>
  <cp:lastModifiedBy>Dhyey Findoriya</cp:lastModifiedBy>
  <cp:revision>2</cp:revision>
  <dcterms:created xsi:type="dcterms:W3CDTF">2024-03-05T14:31:00Z</dcterms:created>
  <dcterms:modified xsi:type="dcterms:W3CDTF">2024-03-05T14:31:00Z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