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Computer Architecture Practice - COM307P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  <w:rtl w:val="0"/>
        </w:rPr>
        <w:t xml:space="preserve">Lab - 2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99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36"/>
          <w:szCs w:val="36"/>
          <w:u w:val="single"/>
          <w:rtl w:val="0"/>
        </w:rPr>
        <w:t xml:space="preserve">Double Precision Floating Point Multiplier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Done by : N Sree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Dhyuti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CED19I027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END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