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758A27" w14:textId="77777777" w:rsidR="00044056" w:rsidRPr="005101D3" w:rsidRDefault="00044056" w:rsidP="006837D2">
      <w:pPr>
        <w:wordWrap/>
        <w:adjustRightInd w:val="0"/>
        <w:spacing w:line="360" w:lineRule="atLeast"/>
        <w:jc w:val="left"/>
        <w:rPr>
          <w:rFonts w:ascii="KB금융 본문체 Light" w:eastAsia="KB금융 본문체 Light" w:hAnsi="KB금융 본문체 Light" w:cs="바탕"/>
          <w:color w:val="000000"/>
          <w:kern w:val="0"/>
          <w:sz w:val="22"/>
          <w:szCs w:val="22"/>
        </w:rPr>
      </w:pPr>
    </w:p>
    <w:p w14:paraId="6141CF6F" w14:textId="77777777" w:rsidR="006837D2" w:rsidRPr="005101D3" w:rsidRDefault="006837D2" w:rsidP="006837D2">
      <w:pPr>
        <w:wordWrap/>
        <w:adjustRightInd w:val="0"/>
        <w:spacing w:line="360" w:lineRule="atLeast"/>
        <w:jc w:val="left"/>
        <w:rPr>
          <w:rFonts w:ascii="KB금융 본문체 Light" w:eastAsia="KB금융 본문체 Light" w:hAnsi="KB금융 본문체 Light" w:cs="바탕"/>
          <w:b/>
          <w:bCs/>
          <w:color w:val="FF0000"/>
          <w:kern w:val="0"/>
          <w:sz w:val="22"/>
          <w:szCs w:val="22"/>
          <w:u w:val="single"/>
        </w:rPr>
      </w:pPr>
      <w:r w:rsidRPr="005101D3">
        <w:rPr>
          <w:rFonts w:ascii="KB금융 본문체 Light" w:eastAsia="KB금융 본문체 Light" w:hAnsi="KB금융 본문체 Light" w:cs="바탕" w:hint="eastAsia"/>
          <w:b/>
          <w:bCs/>
          <w:color w:val="000000"/>
          <w:kern w:val="0"/>
          <w:sz w:val="22"/>
          <w:szCs w:val="22"/>
        </w:rPr>
        <w:t>『별표</w:t>
      </w:r>
      <w:r w:rsidRPr="005101D3">
        <w:rPr>
          <w:rFonts w:ascii="KB금융 본문체 Light" w:eastAsia="KB금융 본문체 Light" w:hAnsi="KB금융 본문체 Light" w:cs="바탕"/>
          <w:b/>
          <w:bCs/>
          <w:color w:val="000000"/>
          <w:kern w:val="0"/>
          <w:sz w:val="22"/>
          <w:szCs w:val="22"/>
        </w:rPr>
        <w:t xml:space="preserve"> </w:t>
      </w:r>
      <w:r w:rsidRPr="005101D3">
        <w:rPr>
          <w:rFonts w:ascii="KB금융 본문체 Light" w:eastAsia="KB금융 본문체 Light" w:hAnsi="KB금융 본문체 Light" w:cs="바탕" w:hint="eastAsia"/>
          <w:b/>
          <w:bCs/>
          <w:color w:val="000000"/>
          <w:kern w:val="0"/>
          <w:sz w:val="22"/>
          <w:szCs w:val="22"/>
        </w:rPr>
        <w:t xml:space="preserve">제2호』  </w:t>
      </w:r>
    </w:p>
    <w:p w14:paraId="34BFCA4A" w14:textId="77777777" w:rsidR="006837D2" w:rsidRPr="005101D3" w:rsidRDefault="006837D2" w:rsidP="006837D2">
      <w:pPr>
        <w:wordWrap/>
        <w:adjustRightInd w:val="0"/>
        <w:spacing w:line="360" w:lineRule="auto"/>
        <w:ind w:leftChars="100" w:left="376" w:hangingChars="100" w:hanging="176"/>
        <w:rPr>
          <w:rFonts w:ascii="KB금융 본문체 Light" w:eastAsia="KB금융 본문체 Light" w:hAnsi="KB금융 본문체 Light"/>
        </w:rPr>
      </w:pPr>
    </w:p>
    <w:p w14:paraId="3CC0411D" w14:textId="77777777" w:rsidR="006837D2" w:rsidRPr="005101D3" w:rsidRDefault="006837D2" w:rsidP="006837D2">
      <w:pPr>
        <w:wordWrap/>
        <w:adjustRightInd w:val="0"/>
        <w:spacing w:line="360" w:lineRule="auto"/>
        <w:ind w:leftChars="100" w:left="390" w:hangingChars="100" w:hanging="190"/>
        <w:jc w:val="center"/>
        <w:rPr>
          <w:rFonts w:ascii="KB금융 본문체 Light" w:eastAsia="KB금융 본문체 Light" w:hAnsi="KB금융 본문체 Light" w:cs="바탕"/>
          <w:b/>
          <w:bCs/>
          <w:color w:val="000000"/>
          <w:kern w:val="0"/>
          <w:sz w:val="22"/>
          <w:szCs w:val="22"/>
          <w:u w:val="single"/>
        </w:rPr>
      </w:pPr>
      <w:r w:rsidRPr="005101D3">
        <w:rPr>
          <w:rFonts w:ascii="KB금융 본문체 Light" w:eastAsia="KB금융 본문체 Light" w:hAnsi="KB금융 본문체 Light" w:cs="바탕" w:hint="eastAsia"/>
          <w:b/>
          <w:bCs/>
          <w:color w:val="000000"/>
          <w:kern w:val="0"/>
          <w:sz w:val="22"/>
          <w:szCs w:val="22"/>
          <w:u w:val="single"/>
        </w:rPr>
        <w:t>KB금융지주 그룹 경영관리위원회의 심의사항</w:t>
      </w:r>
    </w:p>
    <w:p w14:paraId="204BE0D3" w14:textId="77777777" w:rsidR="006837D2" w:rsidRPr="005101D3" w:rsidRDefault="006837D2" w:rsidP="005101D3">
      <w:pPr>
        <w:wordWrap/>
        <w:adjustRightInd w:val="0"/>
        <w:spacing w:line="360" w:lineRule="auto"/>
        <w:rPr>
          <w:rFonts w:ascii="KB금융 본문체 Light" w:eastAsia="KB금융 본문체 Light" w:hAnsi="KB금융 본문체 Light"/>
        </w:rPr>
      </w:pPr>
    </w:p>
    <w:p w14:paraId="19FCC191" w14:textId="77777777" w:rsidR="006837D2" w:rsidRPr="005101D3" w:rsidRDefault="006837D2" w:rsidP="005101D3">
      <w:pPr>
        <w:wordWrap/>
        <w:adjustRightInd w:val="0"/>
        <w:spacing w:line="600" w:lineRule="exact"/>
        <w:ind w:leftChars="100" w:left="394" w:hangingChars="100" w:hanging="194"/>
        <w:jc w:val="left"/>
        <w:rPr>
          <w:rFonts w:ascii="KB금융 본문체 Light" w:eastAsia="KB금융 본문체 Light" w:hAnsi="KB금융 본문체 Light"/>
          <w:sz w:val="22"/>
        </w:rPr>
      </w:pPr>
      <w:r w:rsidRPr="005101D3">
        <w:rPr>
          <w:rFonts w:ascii="KB금융 본문체 Light" w:eastAsia="KB금융 본문체 Light" w:hAnsi="KB금융 본문체 Light" w:hint="eastAsia"/>
          <w:sz w:val="22"/>
        </w:rPr>
        <w:t xml:space="preserve">1. 그룹, 계열사의 연간 경영계획 및 중장기 경영전략에 관한 각각의 이사회 </w:t>
      </w:r>
      <w:proofErr w:type="spellStart"/>
      <w:r w:rsidRPr="005101D3">
        <w:rPr>
          <w:rFonts w:ascii="KB금융 본문체 Light" w:eastAsia="KB금융 본문체 Light" w:hAnsi="KB금융 본문체 Light" w:hint="eastAsia"/>
          <w:sz w:val="22"/>
        </w:rPr>
        <w:t>부의안</w:t>
      </w:r>
      <w:proofErr w:type="spellEnd"/>
    </w:p>
    <w:p w14:paraId="109A9306" w14:textId="77777777" w:rsidR="006837D2" w:rsidRPr="005101D3" w:rsidRDefault="006837D2" w:rsidP="005101D3">
      <w:pPr>
        <w:wordWrap/>
        <w:adjustRightInd w:val="0"/>
        <w:spacing w:line="600" w:lineRule="exact"/>
        <w:ind w:leftChars="100" w:left="490" w:hangingChars="150" w:hanging="290"/>
        <w:jc w:val="left"/>
        <w:rPr>
          <w:rFonts w:ascii="KB금융 본문체 Light" w:eastAsia="KB금융 본문체 Light" w:hAnsi="KB금융 본문체 Light"/>
          <w:sz w:val="22"/>
        </w:rPr>
      </w:pPr>
      <w:r w:rsidRPr="005101D3">
        <w:rPr>
          <w:rFonts w:ascii="KB금융 본문체 Light" w:eastAsia="KB금융 본문체 Light" w:hAnsi="KB금융 본문체 Light" w:hint="eastAsia"/>
          <w:sz w:val="22"/>
        </w:rPr>
        <w:t xml:space="preserve">2. 건당 금액이 지주회사 자기자본의 100분의 1을 초과하는 지주회사의 자본의 출자(이에 준하는 자금 지원 포함)에 관한 이사회 </w:t>
      </w:r>
      <w:proofErr w:type="spellStart"/>
      <w:r w:rsidRPr="005101D3">
        <w:rPr>
          <w:rFonts w:ascii="KB금융 본문체 Light" w:eastAsia="KB금융 본문체 Light" w:hAnsi="KB금융 본문체 Light" w:hint="eastAsia"/>
          <w:sz w:val="22"/>
        </w:rPr>
        <w:t>부의안</w:t>
      </w:r>
      <w:proofErr w:type="spellEnd"/>
    </w:p>
    <w:p w14:paraId="1506FB43" w14:textId="77777777" w:rsidR="006837D2" w:rsidRPr="005101D3" w:rsidRDefault="006837D2" w:rsidP="005101D3">
      <w:pPr>
        <w:wordWrap/>
        <w:adjustRightInd w:val="0"/>
        <w:spacing w:line="600" w:lineRule="exact"/>
        <w:ind w:leftChars="100" w:left="490" w:hangingChars="150" w:hanging="290"/>
        <w:jc w:val="left"/>
        <w:rPr>
          <w:rFonts w:ascii="KB금융 본문체 Light" w:eastAsia="KB금융 본문체 Light" w:hAnsi="KB금융 본문체 Light"/>
          <w:sz w:val="22"/>
        </w:rPr>
      </w:pPr>
      <w:r w:rsidRPr="005101D3">
        <w:rPr>
          <w:rFonts w:ascii="KB금융 본문체 Light" w:eastAsia="KB금융 본문체 Light" w:hAnsi="KB금융 본문체 Light" w:hint="eastAsia"/>
          <w:sz w:val="22"/>
        </w:rPr>
        <w:t xml:space="preserve">3. 지주회사 및 계열사의 </w:t>
      </w:r>
      <w:proofErr w:type="spellStart"/>
      <w:r w:rsidRPr="005101D3">
        <w:rPr>
          <w:rFonts w:ascii="KB금융 본문체 Light" w:eastAsia="KB금융 본문체 Light" w:hAnsi="KB금융 본문체 Light" w:hint="eastAsia"/>
          <w:sz w:val="22"/>
        </w:rPr>
        <w:t>해산ㆍ영업양도ㆍ분할ㆍ합병</w:t>
      </w:r>
      <w:proofErr w:type="spellEnd"/>
      <w:r w:rsidRPr="005101D3">
        <w:rPr>
          <w:rFonts w:ascii="KB금융 본문체 Light" w:eastAsia="KB금융 본문체 Light" w:hAnsi="KB금융 본문체 Light" w:hint="eastAsia"/>
          <w:sz w:val="22"/>
        </w:rPr>
        <w:t xml:space="preserve"> 및 계열사의 </w:t>
      </w:r>
      <w:proofErr w:type="spellStart"/>
      <w:r w:rsidRPr="005101D3">
        <w:rPr>
          <w:rFonts w:ascii="KB금융 본문체 Light" w:eastAsia="KB금융 본문체 Light" w:hAnsi="KB금융 본문체 Light" w:hint="eastAsia"/>
          <w:sz w:val="22"/>
        </w:rPr>
        <w:t>설립ㆍ편입</w:t>
      </w:r>
      <w:proofErr w:type="spellEnd"/>
      <w:r w:rsidRPr="005101D3">
        <w:rPr>
          <w:rFonts w:ascii="KB금융 본문체 Light" w:eastAsia="KB금융 본문체 Light" w:hAnsi="KB금융 본문체 Light" w:hint="eastAsia"/>
          <w:sz w:val="22"/>
        </w:rPr>
        <w:t xml:space="preserve"> 등 사업구조의 중요한 변경에 관한 지주회사 이사회 </w:t>
      </w:r>
      <w:proofErr w:type="spellStart"/>
      <w:r w:rsidRPr="005101D3">
        <w:rPr>
          <w:rFonts w:ascii="KB금융 본문체 Light" w:eastAsia="KB금융 본문체 Light" w:hAnsi="KB금융 본문체 Light" w:hint="eastAsia"/>
          <w:sz w:val="22"/>
        </w:rPr>
        <w:t>부의안</w:t>
      </w:r>
      <w:proofErr w:type="spellEnd"/>
    </w:p>
    <w:p w14:paraId="47E20804" w14:textId="77777777" w:rsidR="006837D2" w:rsidRPr="005101D3" w:rsidRDefault="006837D2" w:rsidP="005101D3">
      <w:pPr>
        <w:wordWrap/>
        <w:adjustRightInd w:val="0"/>
        <w:spacing w:line="600" w:lineRule="exact"/>
        <w:ind w:leftChars="100" w:left="490" w:hangingChars="150" w:hanging="290"/>
        <w:jc w:val="left"/>
        <w:rPr>
          <w:rFonts w:ascii="KB금융 본문체 Light" w:eastAsia="KB금융 본문체 Light" w:hAnsi="KB금융 본문체 Light"/>
          <w:sz w:val="22"/>
        </w:rPr>
      </w:pPr>
      <w:r w:rsidRPr="005101D3">
        <w:rPr>
          <w:rFonts w:ascii="KB금융 본문체 Light" w:eastAsia="KB금융 본문체 Light" w:hAnsi="KB금융 본문체 Light" w:hint="eastAsia"/>
          <w:sz w:val="22"/>
        </w:rPr>
        <w:t xml:space="preserve">4. 그룹 배당정책에 관한 이사회 </w:t>
      </w:r>
      <w:proofErr w:type="spellStart"/>
      <w:r w:rsidRPr="005101D3">
        <w:rPr>
          <w:rFonts w:ascii="KB금융 본문체 Light" w:eastAsia="KB금융 본문체 Light" w:hAnsi="KB금융 본문체 Light" w:hint="eastAsia"/>
          <w:sz w:val="22"/>
        </w:rPr>
        <w:t>부의안</w:t>
      </w:r>
      <w:proofErr w:type="spellEnd"/>
    </w:p>
    <w:p w14:paraId="455A50A7" w14:textId="77777777" w:rsidR="006837D2" w:rsidRPr="005101D3" w:rsidRDefault="006837D2" w:rsidP="005101D3">
      <w:pPr>
        <w:wordWrap/>
        <w:adjustRightInd w:val="0"/>
        <w:spacing w:line="600" w:lineRule="exact"/>
        <w:ind w:leftChars="100" w:left="490" w:hangingChars="150" w:hanging="290"/>
        <w:jc w:val="left"/>
        <w:rPr>
          <w:rFonts w:ascii="KB금융 본문체 Light" w:eastAsia="KB금융 본문체 Light" w:hAnsi="KB금융 본문체 Light"/>
          <w:sz w:val="22"/>
        </w:rPr>
      </w:pPr>
      <w:r w:rsidRPr="005101D3">
        <w:rPr>
          <w:rFonts w:ascii="KB금융 본문체 Light" w:eastAsia="KB금융 본문체 Light" w:hAnsi="KB금융 본문체 Light" w:hint="eastAsia"/>
          <w:sz w:val="22"/>
        </w:rPr>
        <w:t xml:space="preserve">5. 지주회사의 건당 </w:t>
      </w:r>
      <w:proofErr w:type="spellStart"/>
      <w:r w:rsidRPr="005101D3">
        <w:rPr>
          <w:rFonts w:ascii="KB금융 본문체 Light" w:eastAsia="KB금융 본문체 Light" w:hAnsi="KB금융 본문체 Light" w:hint="eastAsia"/>
          <w:sz w:val="22"/>
        </w:rPr>
        <w:t>출자가액이</w:t>
      </w:r>
      <w:proofErr w:type="spellEnd"/>
      <w:r w:rsidRPr="005101D3">
        <w:rPr>
          <w:rFonts w:ascii="KB금융 본문체 Light" w:eastAsia="KB금융 본문체 Light" w:hAnsi="KB금융 본문체 Light" w:hint="eastAsia"/>
          <w:sz w:val="22"/>
        </w:rPr>
        <w:t xml:space="preserve"> 50억원 초과하고 지주회사 자기자본 100분의 1이하인 자본의 출자(이에 준하는 자금 지원 포함) 및 소유지분의 처분</w:t>
      </w:r>
    </w:p>
    <w:p w14:paraId="34D4F049" w14:textId="77777777" w:rsidR="006837D2" w:rsidRPr="005101D3" w:rsidRDefault="006837D2" w:rsidP="005101D3">
      <w:pPr>
        <w:wordWrap/>
        <w:adjustRightInd w:val="0"/>
        <w:spacing w:line="600" w:lineRule="exact"/>
        <w:ind w:leftChars="100" w:left="490" w:hangingChars="150" w:hanging="290"/>
        <w:jc w:val="left"/>
        <w:rPr>
          <w:rFonts w:ascii="KB금융 본문체 Light" w:eastAsia="KB금융 본문체 Light" w:hAnsi="KB금융 본문체 Light"/>
          <w:sz w:val="22"/>
        </w:rPr>
      </w:pPr>
      <w:r w:rsidRPr="005101D3">
        <w:rPr>
          <w:rFonts w:ascii="KB금융 본문체 Light" w:eastAsia="KB금융 본문체 Light" w:hAnsi="KB금융 본문체 Light" w:hint="eastAsia"/>
          <w:sz w:val="22"/>
        </w:rPr>
        <w:t xml:space="preserve">6. 금융지주회사법상 금융감독기관의 승인을 요하지 않는 건으로 출자규모가 지주회사 자기자본의 100분의 1이하인 손자회사의 </w:t>
      </w:r>
      <w:proofErr w:type="spellStart"/>
      <w:r w:rsidRPr="005101D3">
        <w:rPr>
          <w:rFonts w:ascii="KB금융 본문체 Light" w:eastAsia="KB금융 본문체 Light" w:hAnsi="KB금융 본문체 Light" w:hint="eastAsia"/>
          <w:sz w:val="22"/>
        </w:rPr>
        <w:t>설립ㆍ취득</w:t>
      </w:r>
      <w:proofErr w:type="spellEnd"/>
      <w:r w:rsidRPr="005101D3">
        <w:rPr>
          <w:rFonts w:ascii="KB금융 본문체 Light" w:eastAsia="KB금융 본문체 Light" w:hAnsi="KB금융 본문체 Light" w:hint="eastAsia"/>
          <w:sz w:val="22"/>
        </w:rPr>
        <w:t xml:space="preserve"> 및 매각</w:t>
      </w:r>
    </w:p>
    <w:p w14:paraId="6812DD49" w14:textId="77777777" w:rsidR="006837D2" w:rsidRPr="005101D3" w:rsidRDefault="006837D2" w:rsidP="005101D3">
      <w:pPr>
        <w:wordWrap/>
        <w:adjustRightInd w:val="0"/>
        <w:spacing w:line="600" w:lineRule="exact"/>
        <w:ind w:leftChars="100" w:left="490" w:hangingChars="150" w:hanging="290"/>
        <w:jc w:val="left"/>
        <w:rPr>
          <w:rFonts w:ascii="KB금융 본문체 Light" w:eastAsia="KB금융 본문체 Light" w:hAnsi="KB금융 본문체 Light"/>
          <w:sz w:val="22"/>
        </w:rPr>
      </w:pPr>
      <w:r w:rsidRPr="005101D3">
        <w:rPr>
          <w:rFonts w:ascii="KB금융 본문체 Light" w:eastAsia="KB금융 본문체 Light" w:hAnsi="KB금융 본문체 Light" w:hint="eastAsia"/>
          <w:sz w:val="22"/>
        </w:rPr>
        <w:t>7. 지주회사 및 계열사의 신규사업 진출 및 경영상 중요한 전략적 제휴 등과 관련한 사항</w:t>
      </w:r>
    </w:p>
    <w:p w14:paraId="36C01F46" w14:textId="77777777" w:rsidR="006837D2" w:rsidRPr="005101D3" w:rsidRDefault="006837D2" w:rsidP="005101D3">
      <w:pPr>
        <w:wordWrap/>
        <w:adjustRightInd w:val="0"/>
        <w:spacing w:line="600" w:lineRule="exact"/>
        <w:ind w:leftChars="100" w:left="490" w:hangingChars="150" w:hanging="290"/>
        <w:jc w:val="left"/>
        <w:rPr>
          <w:rFonts w:ascii="KB금융 본문체 Light" w:eastAsia="KB금융 본문체 Light" w:hAnsi="KB금융 본문체 Light"/>
          <w:sz w:val="22"/>
        </w:rPr>
      </w:pPr>
      <w:r w:rsidRPr="005101D3">
        <w:rPr>
          <w:rFonts w:ascii="KB금융 본문체 Light" w:eastAsia="KB금융 본문체 Light" w:hAnsi="KB금융 본문체 Light" w:hint="eastAsia"/>
          <w:sz w:val="22"/>
        </w:rPr>
        <w:t xml:space="preserve">8. 지주회사 및 계열사에 공통으로 적용되는 내규의 </w:t>
      </w:r>
      <w:proofErr w:type="spellStart"/>
      <w:r w:rsidRPr="005101D3">
        <w:rPr>
          <w:rFonts w:ascii="KB금융 본문체 Light" w:eastAsia="KB금융 본문체 Light" w:hAnsi="KB금융 본문체 Light" w:hint="eastAsia"/>
          <w:sz w:val="22"/>
        </w:rPr>
        <w:t>제ㆍ개폐</w:t>
      </w:r>
      <w:proofErr w:type="spellEnd"/>
      <w:r w:rsidRPr="005101D3">
        <w:rPr>
          <w:rFonts w:ascii="KB금융 본문체 Light" w:eastAsia="KB금융 본문체 Light" w:hAnsi="KB금융 본문체 Light" w:hint="eastAsia"/>
          <w:sz w:val="22"/>
        </w:rPr>
        <w:t xml:space="preserve">(다만, 지주회사와 계열사간 공동 운영, 계열사의 준수사항 등을 정한 중요한 조문의 </w:t>
      </w:r>
      <w:proofErr w:type="spellStart"/>
      <w:r w:rsidRPr="005101D3">
        <w:rPr>
          <w:rFonts w:ascii="KB금융 본문체 Light" w:eastAsia="KB금융 본문체 Light" w:hAnsi="KB금융 본문체 Light" w:hint="eastAsia"/>
          <w:sz w:val="22"/>
        </w:rPr>
        <w:t>제ㆍ개폐의</w:t>
      </w:r>
      <w:proofErr w:type="spellEnd"/>
      <w:r w:rsidRPr="005101D3">
        <w:rPr>
          <w:rFonts w:ascii="KB금융 본문체 Light" w:eastAsia="KB금융 본문체 Light" w:hAnsi="KB금융 본문체 Light" w:hint="eastAsia"/>
          <w:sz w:val="22"/>
        </w:rPr>
        <w:t xml:space="preserve"> 경우에 한함)</w:t>
      </w:r>
    </w:p>
    <w:p w14:paraId="037C8D89" w14:textId="77777777" w:rsidR="006837D2" w:rsidRPr="005101D3" w:rsidRDefault="006837D2" w:rsidP="005101D3">
      <w:pPr>
        <w:wordWrap/>
        <w:adjustRightInd w:val="0"/>
        <w:spacing w:line="600" w:lineRule="exact"/>
        <w:ind w:leftChars="100" w:left="490" w:hangingChars="150" w:hanging="290"/>
        <w:jc w:val="left"/>
        <w:rPr>
          <w:rFonts w:ascii="KB금융 본문체 Light" w:eastAsia="KB금융 본문체 Light" w:hAnsi="KB금융 본문체 Light"/>
          <w:sz w:val="22"/>
        </w:rPr>
      </w:pPr>
      <w:r w:rsidRPr="005101D3">
        <w:rPr>
          <w:rFonts w:ascii="KB금융 본문체 Light" w:eastAsia="KB금융 본문체 Light" w:hAnsi="KB금융 본문체 Light" w:hint="eastAsia"/>
          <w:sz w:val="22"/>
        </w:rPr>
        <w:t xml:space="preserve">9. 전략적 공동투자, 핵심 전산시스템 변경, 그룹 시너지 관련 등 2개 이상의 계열사에 영향을 미치는 중요 경영사항 중 위원장이 계열사간 </w:t>
      </w:r>
      <w:proofErr w:type="spellStart"/>
      <w:r w:rsidRPr="005101D3">
        <w:rPr>
          <w:rFonts w:ascii="KB금융 본문체 Light" w:eastAsia="KB금융 본문체 Light" w:hAnsi="KB금융 본문체 Light" w:hint="eastAsia"/>
          <w:sz w:val="22"/>
        </w:rPr>
        <w:t>협의ㆍ조정이</w:t>
      </w:r>
      <w:proofErr w:type="spellEnd"/>
      <w:r w:rsidRPr="005101D3">
        <w:rPr>
          <w:rFonts w:ascii="KB금융 본문체 Light" w:eastAsia="KB금융 본문체 Light" w:hAnsi="KB금융 본문체 Light" w:hint="eastAsia"/>
          <w:sz w:val="22"/>
        </w:rPr>
        <w:t xml:space="preserve"> 필요하다고 인정하는 사항</w:t>
      </w:r>
    </w:p>
    <w:p w14:paraId="5C4E70B9" w14:textId="77777777" w:rsidR="006837D2" w:rsidRPr="005101D3" w:rsidRDefault="006837D2" w:rsidP="005101D3">
      <w:pPr>
        <w:wordWrap/>
        <w:adjustRightInd w:val="0"/>
        <w:spacing w:line="600" w:lineRule="exact"/>
        <w:ind w:leftChars="100" w:left="490" w:hangingChars="150" w:hanging="290"/>
        <w:jc w:val="left"/>
        <w:rPr>
          <w:rFonts w:ascii="KB금융 본문체 Light" w:eastAsia="KB금융 본문체 Light" w:hAnsi="KB금융 본문체 Light"/>
          <w:sz w:val="22"/>
        </w:rPr>
      </w:pPr>
      <w:r w:rsidRPr="005101D3">
        <w:rPr>
          <w:rFonts w:ascii="KB금융 본문체 Light" w:eastAsia="KB금융 본문체 Light" w:hAnsi="KB금융 본문체 Light" w:hint="eastAsia"/>
          <w:sz w:val="22"/>
        </w:rPr>
        <w:t>10. 기타 그룹 경영관리위원회 위원장이 필요하다고 인정하는 사항</w:t>
      </w:r>
    </w:p>
    <w:p w14:paraId="48474CA3" w14:textId="77777777" w:rsidR="006837D2" w:rsidRPr="005101D3" w:rsidRDefault="006837D2" w:rsidP="00A821AF">
      <w:pPr>
        <w:wordWrap/>
        <w:autoSpaceDE w:val="0"/>
        <w:autoSpaceDN w:val="0"/>
        <w:adjustRightInd w:val="0"/>
        <w:spacing w:line="340" w:lineRule="atLeast"/>
        <w:jc w:val="left"/>
        <w:rPr>
          <w:rFonts w:ascii="KB금융 본문체 Light" w:eastAsia="KB금융 본문체 Light" w:hAnsi="KB금융 본문체 Light" w:cs="바탕"/>
          <w:color w:val="000000"/>
          <w:kern w:val="0"/>
          <w:sz w:val="22"/>
          <w:szCs w:val="22"/>
        </w:rPr>
      </w:pPr>
    </w:p>
    <w:sectPr w:rsidR="006837D2" w:rsidRPr="005101D3" w:rsidSect="00B73054">
      <w:headerReference w:type="default" r:id="rId7"/>
      <w:footerReference w:type="even" r:id="rId8"/>
      <w:footerReference w:type="default" r:id="rId9"/>
      <w:pgSz w:w="11906" w:h="16838" w:code="9"/>
      <w:pgMar w:top="1474" w:right="1134" w:bottom="1134" w:left="1134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21B507" w14:textId="77777777" w:rsidR="00FA4B0E" w:rsidRDefault="00FA4B0E">
      <w:r>
        <w:separator/>
      </w:r>
    </w:p>
  </w:endnote>
  <w:endnote w:type="continuationSeparator" w:id="0">
    <w:p w14:paraId="45F0AEEB" w14:textId="77777777" w:rsidR="00FA4B0E" w:rsidRDefault="00FA4B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E367F" w14:textId="77777777" w:rsidR="00550D49" w:rsidRDefault="00550D49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7D4D63F3" w14:textId="77777777" w:rsidR="00550D49" w:rsidRDefault="00550D49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KB금융 본문체 Light" w:eastAsia="KB금융 본문체 Light" w:hAnsi="KB금융 본문체 Light"/>
        <w:bCs/>
        <w:color w:val="000000"/>
        <w:kern w:val="0"/>
        <w:sz w:val="18"/>
      </w:rPr>
      <w:id w:val="-454090668"/>
      <w:docPartObj>
        <w:docPartGallery w:val="Page Numbers (Bottom of Page)"/>
        <w:docPartUnique/>
      </w:docPartObj>
    </w:sdtPr>
    <w:sdtContent>
      <w:sdt>
        <w:sdtPr>
          <w:rPr>
            <w:rFonts w:ascii="KB금융 본문체 Light" w:eastAsia="KB금융 본문체 Light" w:hAnsi="KB금융 본문체 Light"/>
            <w:bCs/>
            <w:color w:val="000000"/>
            <w:kern w:val="0"/>
            <w:sz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1B329CD0" w14:textId="6EC74CA0" w:rsidR="00CE22B6" w:rsidRPr="00CE22B6" w:rsidRDefault="00CE22B6">
            <w:pPr>
              <w:pStyle w:val="a4"/>
              <w:jc w:val="center"/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</w:pPr>
            <w:r w:rsidRPr="00CE22B6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begin"/>
            </w:r>
            <w:r w:rsidRPr="00CE22B6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instrText>PAGE</w:instrText>
            </w:r>
            <w:r w:rsidRPr="00CE22B6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separate"/>
            </w:r>
            <w:r w:rsidRPr="00CE22B6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>2</w:t>
            </w:r>
            <w:r w:rsidRPr="00CE22B6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end"/>
            </w:r>
            <w:r w:rsidRPr="00CE22B6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 xml:space="preserve"> / </w:t>
            </w:r>
            <w:r w:rsidRPr="00CE22B6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begin"/>
            </w:r>
            <w:r w:rsidRPr="00CE22B6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instrText>NUMPAGES</w:instrText>
            </w:r>
            <w:r w:rsidRPr="00CE22B6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separate"/>
            </w:r>
            <w:r w:rsidRPr="00CE22B6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>2</w:t>
            </w:r>
            <w:r w:rsidRPr="00CE22B6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53E47A" w14:textId="77777777" w:rsidR="00FA4B0E" w:rsidRDefault="00FA4B0E">
      <w:r>
        <w:separator/>
      </w:r>
    </w:p>
  </w:footnote>
  <w:footnote w:type="continuationSeparator" w:id="0">
    <w:p w14:paraId="64FF04DD" w14:textId="77777777" w:rsidR="00FA4B0E" w:rsidRDefault="00FA4B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382E8C" w14:textId="15B34B5C" w:rsidR="00550D49" w:rsidRPr="00CE22B6" w:rsidRDefault="00735445">
    <w:pPr>
      <w:pStyle w:val="a6"/>
      <w:spacing w:line="240" w:lineRule="auto"/>
      <w:jc w:val="center"/>
      <w:rPr>
        <w:rFonts w:ascii="KB금융 본문체 Light" w:eastAsia="KB금융 본문체 Light" w:hAnsi="KB금융 본문체 Light"/>
        <w:bCs/>
        <w:sz w:val="18"/>
      </w:rPr>
    </w:pPr>
    <w:r w:rsidRPr="00CE22B6">
      <w:rPr>
        <w:rFonts w:ascii="KB금융 본문체 Light" w:eastAsia="KB금융 본문체 Light" w:hAnsi="KB금융 본문체 Light"/>
        <w:bCs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4F0EDE5" wp14:editId="69E331BF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610171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70C0BD2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81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uwZ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"/>
          </w:pict>
        </mc:Fallback>
      </mc:AlternateContent>
    </w:r>
    <w:r w:rsidR="00550D49" w:rsidRPr="00CE22B6">
      <w:rPr>
        <w:rFonts w:ascii="KB금융 본문체 Light" w:eastAsia="KB금융 본문체 Light" w:hAnsi="KB금융 본문체 Light" w:hint="eastAsia"/>
        <w:bCs/>
        <w:sz w:val="18"/>
      </w:rPr>
      <w:t xml:space="preserve">이사회규정(소관부서: </w:t>
    </w:r>
    <w:r w:rsidR="0029725B" w:rsidRPr="00CE22B6">
      <w:rPr>
        <w:rFonts w:ascii="KB금융 본문체 Light" w:eastAsia="KB금융 본문체 Light" w:hAnsi="KB금융 본문체 Light" w:hint="eastAsia"/>
        <w:bCs/>
        <w:sz w:val="18"/>
      </w:rPr>
      <w:t>경영전략부</w:t>
    </w:r>
    <w:r w:rsidR="00550D49" w:rsidRPr="00CE22B6">
      <w:rPr>
        <w:rFonts w:ascii="KB금융 본문체 Light" w:eastAsia="KB금융 본문체 Light" w:hAnsi="KB금융 본문체 Light" w:hint="eastAsia"/>
        <w:bCs/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10D92"/>
    <w:rsid w:val="00021D4A"/>
    <w:rsid w:val="00044056"/>
    <w:rsid w:val="00075572"/>
    <w:rsid w:val="00095D16"/>
    <w:rsid w:val="000D69E9"/>
    <w:rsid w:val="001042B4"/>
    <w:rsid w:val="00106090"/>
    <w:rsid w:val="001279A7"/>
    <w:rsid w:val="00143FBA"/>
    <w:rsid w:val="001815DF"/>
    <w:rsid w:val="0019656B"/>
    <w:rsid w:val="001A19A4"/>
    <w:rsid w:val="001A2D43"/>
    <w:rsid w:val="001E411B"/>
    <w:rsid w:val="00205FAD"/>
    <w:rsid w:val="00236361"/>
    <w:rsid w:val="00261D26"/>
    <w:rsid w:val="0029725B"/>
    <w:rsid w:val="002B33E2"/>
    <w:rsid w:val="002B58E6"/>
    <w:rsid w:val="002F2892"/>
    <w:rsid w:val="0031014E"/>
    <w:rsid w:val="00326D89"/>
    <w:rsid w:val="003271C0"/>
    <w:rsid w:val="003313E9"/>
    <w:rsid w:val="00334564"/>
    <w:rsid w:val="00384683"/>
    <w:rsid w:val="0039619B"/>
    <w:rsid w:val="003B2241"/>
    <w:rsid w:val="003E7993"/>
    <w:rsid w:val="00400D1C"/>
    <w:rsid w:val="00436D04"/>
    <w:rsid w:val="00486B87"/>
    <w:rsid w:val="004E218F"/>
    <w:rsid w:val="004E7134"/>
    <w:rsid w:val="004F38DE"/>
    <w:rsid w:val="005101D3"/>
    <w:rsid w:val="0052651F"/>
    <w:rsid w:val="005272E8"/>
    <w:rsid w:val="00550D49"/>
    <w:rsid w:val="005822ED"/>
    <w:rsid w:val="006625C1"/>
    <w:rsid w:val="00677A0C"/>
    <w:rsid w:val="006837D2"/>
    <w:rsid w:val="006D69D2"/>
    <w:rsid w:val="00712F61"/>
    <w:rsid w:val="007340B3"/>
    <w:rsid w:val="00735445"/>
    <w:rsid w:val="0074028E"/>
    <w:rsid w:val="00750F08"/>
    <w:rsid w:val="0075161A"/>
    <w:rsid w:val="0076100D"/>
    <w:rsid w:val="007873B7"/>
    <w:rsid w:val="007B3672"/>
    <w:rsid w:val="007C03AB"/>
    <w:rsid w:val="007D20C1"/>
    <w:rsid w:val="007F1069"/>
    <w:rsid w:val="008054D5"/>
    <w:rsid w:val="008107D1"/>
    <w:rsid w:val="008118BD"/>
    <w:rsid w:val="00852DF2"/>
    <w:rsid w:val="008536CE"/>
    <w:rsid w:val="008E1758"/>
    <w:rsid w:val="008F6FF1"/>
    <w:rsid w:val="009376D1"/>
    <w:rsid w:val="00947072"/>
    <w:rsid w:val="00957236"/>
    <w:rsid w:val="009643FB"/>
    <w:rsid w:val="00A00185"/>
    <w:rsid w:val="00A10E09"/>
    <w:rsid w:val="00A141C0"/>
    <w:rsid w:val="00A20004"/>
    <w:rsid w:val="00A24E72"/>
    <w:rsid w:val="00A448B4"/>
    <w:rsid w:val="00A47AD9"/>
    <w:rsid w:val="00A60811"/>
    <w:rsid w:val="00A821AF"/>
    <w:rsid w:val="00A96F71"/>
    <w:rsid w:val="00AB7EEE"/>
    <w:rsid w:val="00AC2C45"/>
    <w:rsid w:val="00AF7B3A"/>
    <w:rsid w:val="00B2261A"/>
    <w:rsid w:val="00B44A1D"/>
    <w:rsid w:val="00B5390B"/>
    <w:rsid w:val="00B62354"/>
    <w:rsid w:val="00B652D8"/>
    <w:rsid w:val="00B6607B"/>
    <w:rsid w:val="00B73054"/>
    <w:rsid w:val="00B77FD3"/>
    <w:rsid w:val="00BC337F"/>
    <w:rsid w:val="00BC3A09"/>
    <w:rsid w:val="00BC3ADE"/>
    <w:rsid w:val="00BD2C55"/>
    <w:rsid w:val="00BD4CF4"/>
    <w:rsid w:val="00BE6989"/>
    <w:rsid w:val="00BF7564"/>
    <w:rsid w:val="00C1683B"/>
    <w:rsid w:val="00C26E6F"/>
    <w:rsid w:val="00C46CE6"/>
    <w:rsid w:val="00C47ACB"/>
    <w:rsid w:val="00C82CFF"/>
    <w:rsid w:val="00CA76DE"/>
    <w:rsid w:val="00CC389C"/>
    <w:rsid w:val="00CE22B6"/>
    <w:rsid w:val="00CE756A"/>
    <w:rsid w:val="00D0039C"/>
    <w:rsid w:val="00D05C45"/>
    <w:rsid w:val="00D061DF"/>
    <w:rsid w:val="00D27EAE"/>
    <w:rsid w:val="00D36551"/>
    <w:rsid w:val="00D40FB5"/>
    <w:rsid w:val="00D771F9"/>
    <w:rsid w:val="00DB0B44"/>
    <w:rsid w:val="00DD7BB3"/>
    <w:rsid w:val="00E04E6A"/>
    <w:rsid w:val="00E66FE9"/>
    <w:rsid w:val="00E77BFF"/>
    <w:rsid w:val="00E829CE"/>
    <w:rsid w:val="00EF1FDB"/>
    <w:rsid w:val="00F1009A"/>
    <w:rsid w:val="00F34377"/>
    <w:rsid w:val="00F4047B"/>
    <w:rsid w:val="00F51701"/>
    <w:rsid w:val="00F8408B"/>
    <w:rsid w:val="00FA4B0E"/>
    <w:rsid w:val="00FD6A1D"/>
    <w:rsid w:val="00FD7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59F1D6"/>
  <w15:chartTrackingRefBased/>
  <w15:docId w15:val="{CC4AEB8A-F77C-4126-B427-43ACC5F86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character" w:customStyle="1" w:styleId="Char">
    <w:name w:val="바닥글 Char"/>
    <w:basedOn w:val="a0"/>
    <w:link w:val="a4"/>
    <w:uiPriority w:val="99"/>
    <w:rsid w:val="00CE22B6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160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251003</cp:lastModifiedBy>
  <cp:revision>18</cp:revision>
  <cp:lastPrinted>2020-05-20T06:27:00Z</cp:lastPrinted>
  <dcterms:created xsi:type="dcterms:W3CDTF">2024-07-17T01:22:00Z</dcterms:created>
  <dcterms:modified xsi:type="dcterms:W3CDTF">2026-05-15T04:44:00Z</dcterms:modified>
</cp:coreProperties>
</file>