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514E" w14:textId="78E08C09" w:rsidR="00F31EC7" w:rsidRPr="00F9329E" w:rsidRDefault="00F31EC7" w:rsidP="00F31EC7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 [별표3]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3"/>
      </w:tblGrid>
      <w:tr w:rsidR="00F31EC7" w:rsidRPr="00F9329E" w14:paraId="5B3B4ADA" w14:textId="77777777" w:rsidTr="00212E1F">
        <w:trPr>
          <w:trHeight w:val="711"/>
        </w:trPr>
        <w:tc>
          <w:tcPr>
            <w:tcW w:w="5773" w:type="dxa"/>
            <w:shd w:val="clear" w:color="auto" w:fill="auto"/>
            <w:vAlign w:val="center"/>
          </w:tcPr>
          <w:p w14:paraId="71A4F18E" w14:textId="77777777" w:rsidR="00F31EC7" w:rsidRPr="00F9329E" w:rsidRDefault="00F31EC7" w:rsidP="00212E1F">
            <w:pPr>
              <w:spacing w:line="260" w:lineRule="exact"/>
              <w:outlineLvl w:val="0"/>
              <w:rPr>
                <w:rFonts w:ascii="KB금융 본문체 Light" w:eastAsia="KB금융 본문체 Light" w:hAnsi="KB금융 본문체 Light"/>
                <w:bCs/>
              </w:rPr>
            </w:pP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>안건번호 :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 xml:space="preserve"> </w:t>
            </w:r>
          </w:p>
          <w:p w14:paraId="5FD3CBB8" w14:textId="77777777" w:rsidR="00F31EC7" w:rsidRPr="00F9329E" w:rsidRDefault="00F31EC7" w:rsidP="00212E1F">
            <w:pPr>
              <w:spacing w:line="260" w:lineRule="exact"/>
              <w:outlineLvl w:val="0"/>
              <w:rPr>
                <w:rFonts w:hAnsi="바탕체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>안건명</w:t>
            </w:r>
            <w:proofErr w:type="spellEnd"/>
            <w:r w:rsidRPr="00F9329E">
              <w:rPr>
                <w:rFonts w:ascii="KB금융 본문체 Light" w:eastAsia="KB금융 본문체 Light" w:hAnsi="KB금융 본문체 Light" w:hint="eastAsia"/>
                <w:bCs/>
              </w:rPr>
              <w:t xml:space="preserve"> :</w:t>
            </w:r>
            <w:proofErr w:type="gramEnd"/>
            <w:r w:rsidRPr="00F9329E">
              <w:rPr>
                <w:rFonts w:hAnsi="바탕체" w:hint="eastAsia"/>
                <w:bCs/>
              </w:rPr>
              <w:t xml:space="preserve"> </w:t>
            </w:r>
          </w:p>
        </w:tc>
      </w:tr>
    </w:tbl>
    <w:p w14:paraId="0CB37473" w14:textId="6E78A8DB" w:rsidR="00F31EC7" w:rsidRPr="00F9329E" w:rsidRDefault="00F31EC7" w:rsidP="000F4FA8">
      <w:pPr>
        <w:pStyle w:val="518"/>
        <w:spacing w:line="500" w:lineRule="exact"/>
      </w:pPr>
      <w:r w:rsidRPr="00F9329E">
        <w:rPr>
          <w:rFonts w:hint="eastAsia"/>
        </w:rPr>
        <w:t>컨설팅업체선정 심사기준표</w:t>
      </w:r>
    </w:p>
    <w:p w14:paraId="5B871ECA" w14:textId="77777777" w:rsidR="00F31EC7" w:rsidRPr="00F9329E" w:rsidRDefault="00F31EC7" w:rsidP="00365019">
      <w:pPr>
        <w:spacing w:line="340" w:lineRule="exact"/>
        <w:ind w:left="211" w:rightChars="-192" w:right="-384" w:hangingChars="100" w:hanging="211"/>
        <w:jc w:val="right"/>
        <w:outlineLvl w:val="0"/>
        <w:rPr>
          <w:rFonts w:ascii="KB금융 본문체 Light" w:eastAsia="KB금융 본문체 Light" w:hAnsi="KB금융 본문체 Light"/>
          <w:sz w:val="24"/>
        </w:rPr>
      </w:pPr>
      <w:proofErr w:type="gramStart"/>
      <w:r w:rsidRPr="00F9329E">
        <w:rPr>
          <w:rFonts w:ascii="KB금융 본문체 Light" w:eastAsia="KB금융 본문체 Light" w:hAnsi="KB금융 본문체 Light" w:hint="eastAsia"/>
          <w:sz w:val="24"/>
        </w:rPr>
        <w:t>심의위원 :</w:t>
      </w:r>
      <w:proofErr w:type="gramEnd"/>
      <w:r w:rsidRPr="00F9329E">
        <w:rPr>
          <w:rFonts w:ascii="KB금융 본문체 Light" w:eastAsia="KB금융 본문체 Light" w:hAnsi="KB금융 본문체 Light" w:hint="eastAsia"/>
          <w:sz w:val="24"/>
        </w:rPr>
        <w:t xml:space="preserve">             (인)</w:t>
      </w:r>
    </w:p>
    <w:p w14:paraId="69B5225E" w14:textId="77777777" w:rsidR="00F31EC7" w:rsidRPr="00F9329E" w:rsidRDefault="00F31EC7" w:rsidP="00F31EC7">
      <w:pPr>
        <w:spacing w:line="100" w:lineRule="exact"/>
        <w:ind w:left="211" w:rightChars="-324" w:right="-648" w:hangingChars="100" w:hanging="211"/>
        <w:jc w:val="right"/>
        <w:outlineLvl w:val="0"/>
        <w:rPr>
          <w:rFonts w:ascii="KB금융 본문체 Light" w:eastAsia="KB금융 본문체 Light" w:hAnsi="KB금융 본문체 Light"/>
          <w:sz w:val="24"/>
        </w:rPr>
      </w:pPr>
    </w:p>
    <w:tbl>
      <w:tblPr>
        <w:tblW w:w="145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110"/>
        <w:gridCol w:w="1286"/>
        <w:gridCol w:w="1287"/>
        <w:gridCol w:w="1288"/>
        <w:gridCol w:w="1287"/>
        <w:gridCol w:w="1291"/>
        <w:gridCol w:w="1004"/>
      </w:tblGrid>
      <w:tr w:rsidR="00F31EC7" w:rsidRPr="00F9329E" w14:paraId="3FAD662B" w14:textId="77777777" w:rsidTr="00365019">
        <w:trPr>
          <w:cantSplit/>
          <w:trHeight w:val="135"/>
          <w:jc w:val="center"/>
        </w:trPr>
        <w:tc>
          <w:tcPr>
            <w:tcW w:w="7110" w:type="dxa"/>
            <w:vMerge w:val="restart"/>
            <w:shd w:val="clear" w:color="auto" w:fill="D9D9D9"/>
            <w:vAlign w:val="center"/>
          </w:tcPr>
          <w:p w14:paraId="5D9B6A25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hAnsi="바탕체"/>
                <w:b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평가 지표</w:t>
            </w:r>
          </w:p>
        </w:tc>
        <w:tc>
          <w:tcPr>
            <w:tcW w:w="1286" w:type="dxa"/>
            <w:vMerge w:val="restart"/>
            <w:shd w:val="clear" w:color="auto" w:fill="D9D9D9"/>
            <w:vAlign w:val="center"/>
          </w:tcPr>
          <w:p w14:paraId="2E440135" w14:textId="77777777" w:rsidR="00F31EC7" w:rsidRPr="00F9329E" w:rsidRDefault="00F31EC7" w:rsidP="00212E1F">
            <w:pPr>
              <w:pStyle w:val="a6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배점</w:t>
            </w:r>
          </w:p>
        </w:tc>
        <w:tc>
          <w:tcPr>
            <w:tcW w:w="5153" w:type="dxa"/>
            <w:gridSpan w:val="4"/>
            <w:shd w:val="clear" w:color="auto" w:fill="D9D9D9"/>
            <w:vAlign w:val="center"/>
          </w:tcPr>
          <w:p w14:paraId="01EF1A16" w14:textId="77777777" w:rsidR="00F31EC7" w:rsidRPr="00F9329E" w:rsidRDefault="00F31EC7" w:rsidP="00212E1F">
            <w:pPr>
              <w:pStyle w:val="a6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평가결과</w:t>
            </w:r>
          </w:p>
        </w:tc>
        <w:tc>
          <w:tcPr>
            <w:tcW w:w="1004" w:type="dxa"/>
            <w:vMerge w:val="restart"/>
            <w:shd w:val="clear" w:color="auto" w:fill="D9D9D9"/>
            <w:vAlign w:val="center"/>
          </w:tcPr>
          <w:p w14:paraId="4CC86A93" w14:textId="77777777" w:rsidR="00F31EC7" w:rsidRPr="00F9329E" w:rsidRDefault="00F31EC7" w:rsidP="00212E1F">
            <w:pPr>
              <w:pStyle w:val="a6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비고</w:t>
            </w:r>
          </w:p>
        </w:tc>
      </w:tr>
      <w:tr w:rsidR="00F31EC7" w:rsidRPr="00F9329E" w14:paraId="5152C33C" w14:textId="77777777" w:rsidTr="00365019">
        <w:trPr>
          <w:cantSplit/>
          <w:trHeight w:val="184"/>
          <w:jc w:val="center"/>
        </w:trPr>
        <w:tc>
          <w:tcPr>
            <w:tcW w:w="7110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354527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hAnsi="바탕체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286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AAD896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hAnsi="바탕체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43D039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업체1</w:t>
            </w:r>
          </w:p>
        </w:tc>
        <w:tc>
          <w:tcPr>
            <w:tcW w:w="128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9823D4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업체2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A33F14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업체3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B7AB8B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2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2"/>
                <w:szCs w:val="22"/>
              </w:rPr>
              <w:t>업체4</w:t>
            </w:r>
          </w:p>
        </w:tc>
        <w:tc>
          <w:tcPr>
            <w:tcW w:w="1004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3CE611" w14:textId="77777777" w:rsidR="00F31EC7" w:rsidRPr="00F9329E" w:rsidRDefault="00F31EC7" w:rsidP="00212E1F">
            <w:pPr>
              <w:pStyle w:val="a6"/>
              <w:spacing w:beforeLines="20" w:before="73"/>
              <w:ind w:right="1"/>
              <w:jc w:val="center"/>
              <w:rPr>
                <w:rFonts w:hAnsi="바탕체"/>
                <w:b/>
                <w:bCs/>
                <w:color w:val="auto"/>
                <w:sz w:val="22"/>
                <w:szCs w:val="22"/>
              </w:rPr>
            </w:pPr>
          </w:p>
        </w:tc>
      </w:tr>
      <w:tr w:rsidR="00F31EC7" w:rsidRPr="00F9329E" w14:paraId="7BE596B8" w14:textId="77777777" w:rsidTr="008B42EB">
        <w:trPr>
          <w:cantSplit/>
          <w:trHeight w:val="1050"/>
          <w:jc w:val="center"/>
        </w:trPr>
        <w:tc>
          <w:tcPr>
            <w:tcW w:w="7110" w:type="dxa"/>
            <w:shd w:val="clear" w:color="auto" w:fill="auto"/>
            <w:vAlign w:val="center"/>
          </w:tcPr>
          <w:p w14:paraId="27AB2BD4" w14:textId="40CF7849" w:rsidR="00F31EC7" w:rsidRPr="00F9329E" w:rsidRDefault="00F31EC7" w:rsidP="00212E1F">
            <w:pPr>
              <w:pStyle w:val="a6"/>
              <w:spacing w:line="320" w:lineRule="exact"/>
              <w:ind w:right="1"/>
              <w:rPr>
                <w:rFonts w:ascii="KB금융 본문체 Light" w:eastAsia="KB금융 본문체 Light" w:hAnsi="KB금융 본문체 Light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/>
                <w:color w:val="auto"/>
                <w:sz w:val="22"/>
                <w:szCs w:val="22"/>
              </w:rPr>
              <w:t>1. 프로젝트 투입인력 역량</w:t>
            </w:r>
          </w:p>
          <w:p w14:paraId="6CBD347C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투입인력의 유사한 프로젝트 수행 경험 여부</w:t>
            </w:r>
          </w:p>
          <w:p w14:paraId="31937C66" w14:textId="77777777" w:rsidR="00F31EC7" w:rsidRPr="00F9329E" w:rsidRDefault="00F31EC7" w:rsidP="00212E1F">
            <w:pPr>
              <w:pStyle w:val="a6"/>
              <w:spacing w:line="280" w:lineRule="exact"/>
              <w:ind w:right="1" w:firstLineChars="100" w:firstLine="194"/>
              <w:rPr>
                <w:rFonts w:ascii="KB금융 본문체 Light" w:eastAsia="KB금융 본문체 Light" w:hAnsi="KB금융 본문체 Light"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color w:val="auto"/>
                <w:sz w:val="22"/>
                <w:szCs w:val="22"/>
              </w:rPr>
              <w:t>- 투입인력 대체가능 pool 및 역량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02181892" w14:textId="77777777" w:rsidR="00F31EC7" w:rsidRPr="00F9329E" w:rsidRDefault="00F31EC7" w:rsidP="001C74EE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25</w:t>
            </w:r>
          </w:p>
        </w:tc>
        <w:tc>
          <w:tcPr>
            <w:tcW w:w="1287" w:type="dxa"/>
            <w:shd w:val="clear" w:color="auto" w:fill="auto"/>
            <w:vAlign w:val="center"/>
          </w:tcPr>
          <w:p w14:paraId="71733F66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8" w:type="dxa"/>
            <w:shd w:val="clear" w:color="auto" w:fill="auto"/>
            <w:vAlign w:val="center"/>
          </w:tcPr>
          <w:p w14:paraId="6D542C42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shd w:val="clear" w:color="auto" w:fill="auto"/>
            <w:vAlign w:val="center"/>
          </w:tcPr>
          <w:p w14:paraId="5132C8A7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shd w:val="clear" w:color="auto" w:fill="auto"/>
            <w:vAlign w:val="center"/>
          </w:tcPr>
          <w:p w14:paraId="24487F11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0C3F8532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</w:tr>
      <w:tr w:rsidR="00F31EC7" w:rsidRPr="00F9329E" w14:paraId="45E25B08" w14:textId="77777777" w:rsidTr="00F83758">
        <w:trPr>
          <w:cantSplit/>
          <w:trHeight w:val="1050"/>
          <w:jc w:val="center"/>
        </w:trPr>
        <w:tc>
          <w:tcPr>
            <w:tcW w:w="7110" w:type="dxa"/>
            <w:shd w:val="clear" w:color="auto" w:fill="auto"/>
            <w:vAlign w:val="center"/>
          </w:tcPr>
          <w:p w14:paraId="2C8E0E7D" w14:textId="63EE0575" w:rsidR="00F31EC7" w:rsidRPr="00F9329E" w:rsidRDefault="00F31EC7" w:rsidP="00212E1F">
            <w:pPr>
              <w:pStyle w:val="a6"/>
              <w:spacing w:line="320" w:lineRule="exact"/>
              <w:ind w:right="1"/>
              <w:rPr>
                <w:rFonts w:ascii="KB금융 본문체 Light" w:eastAsia="KB금융 본문체 Light" w:hAnsi="KB금융 본문체 Light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/>
                <w:color w:val="auto"/>
                <w:sz w:val="22"/>
                <w:szCs w:val="22"/>
              </w:rPr>
              <w:t>2. 프로젝트 추진 프로세스</w:t>
            </w:r>
          </w:p>
          <w:p w14:paraId="60CE9EE2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프로세스 단계별 산출물 및 활용방법의 타당성</w:t>
            </w:r>
          </w:p>
          <w:p w14:paraId="71B23D42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접근 방법론 및 실행 방법의 타당성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DE5022A" w14:textId="77777777" w:rsidR="00F31EC7" w:rsidRPr="00F9329E" w:rsidRDefault="00F31EC7" w:rsidP="001C74EE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25</w:t>
            </w:r>
          </w:p>
        </w:tc>
        <w:tc>
          <w:tcPr>
            <w:tcW w:w="1287" w:type="dxa"/>
            <w:shd w:val="clear" w:color="auto" w:fill="auto"/>
            <w:vAlign w:val="center"/>
          </w:tcPr>
          <w:p w14:paraId="3590E265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8" w:type="dxa"/>
            <w:shd w:val="clear" w:color="auto" w:fill="auto"/>
            <w:vAlign w:val="center"/>
          </w:tcPr>
          <w:p w14:paraId="124A0E11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shd w:val="clear" w:color="auto" w:fill="auto"/>
            <w:vAlign w:val="center"/>
          </w:tcPr>
          <w:p w14:paraId="3E0A5FB1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shd w:val="clear" w:color="auto" w:fill="auto"/>
            <w:vAlign w:val="center"/>
          </w:tcPr>
          <w:p w14:paraId="2F05E803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10A28559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</w:tr>
      <w:tr w:rsidR="00F31EC7" w:rsidRPr="00F9329E" w14:paraId="471C7EB3" w14:textId="77777777" w:rsidTr="00DC1E57">
        <w:trPr>
          <w:cantSplit/>
          <w:trHeight w:val="1050"/>
          <w:jc w:val="center"/>
        </w:trPr>
        <w:tc>
          <w:tcPr>
            <w:tcW w:w="7110" w:type="dxa"/>
            <w:shd w:val="clear" w:color="auto" w:fill="auto"/>
            <w:vAlign w:val="center"/>
          </w:tcPr>
          <w:p w14:paraId="67DCEA12" w14:textId="16A66329" w:rsidR="00F31EC7" w:rsidRPr="00F9329E" w:rsidRDefault="00F31EC7" w:rsidP="00212E1F">
            <w:pPr>
              <w:pStyle w:val="a6"/>
              <w:spacing w:line="320" w:lineRule="exact"/>
              <w:ind w:right="1"/>
              <w:rPr>
                <w:rFonts w:ascii="KB금융 본문체 Light" w:eastAsia="KB금융 본문체 Light" w:hAnsi="KB금융 본문체 Light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/>
                <w:color w:val="auto"/>
                <w:sz w:val="22"/>
                <w:szCs w:val="22"/>
              </w:rPr>
              <w:t>3. 프로젝트에 대한 이해도</w:t>
            </w:r>
          </w:p>
          <w:p w14:paraId="210CAA41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프로젝트 목적 및 기대효과 충족 정도</w:t>
            </w:r>
          </w:p>
          <w:p w14:paraId="7DEC40CC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당사 및 금융산업에 대한 이해도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6B7ED35C" w14:textId="77777777" w:rsidR="00F31EC7" w:rsidRPr="00F9329E" w:rsidRDefault="00F31EC7" w:rsidP="001C74EE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25</w:t>
            </w:r>
          </w:p>
        </w:tc>
        <w:tc>
          <w:tcPr>
            <w:tcW w:w="1287" w:type="dxa"/>
            <w:shd w:val="clear" w:color="auto" w:fill="auto"/>
            <w:vAlign w:val="center"/>
          </w:tcPr>
          <w:p w14:paraId="7B7F56FF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8" w:type="dxa"/>
            <w:shd w:val="clear" w:color="auto" w:fill="auto"/>
            <w:vAlign w:val="center"/>
          </w:tcPr>
          <w:p w14:paraId="5F39681A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shd w:val="clear" w:color="auto" w:fill="auto"/>
            <w:vAlign w:val="center"/>
          </w:tcPr>
          <w:p w14:paraId="385B83D7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shd w:val="clear" w:color="auto" w:fill="auto"/>
            <w:vAlign w:val="center"/>
          </w:tcPr>
          <w:p w14:paraId="29DD9324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3462A339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</w:tr>
      <w:tr w:rsidR="00F31EC7" w:rsidRPr="00F9329E" w14:paraId="6290676F" w14:textId="77777777" w:rsidTr="000C617B">
        <w:trPr>
          <w:cantSplit/>
          <w:trHeight w:val="1050"/>
          <w:jc w:val="center"/>
        </w:trPr>
        <w:tc>
          <w:tcPr>
            <w:tcW w:w="7110" w:type="dxa"/>
            <w:shd w:val="clear" w:color="auto" w:fill="auto"/>
            <w:vAlign w:val="center"/>
          </w:tcPr>
          <w:p w14:paraId="3BAFC9E4" w14:textId="15286E94" w:rsidR="00F31EC7" w:rsidRPr="00F9329E" w:rsidRDefault="00F31EC7" w:rsidP="00212E1F">
            <w:pPr>
              <w:pStyle w:val="a6"/>
              <w:spacing w:line="320" w:lineRule="exact"/>
              <w:ind w:right="1"/>
              <w:rPr>
                <w:rFonts w:ascii="KB금융 본문체 Light" w:eastAsia="KB금융 본문체 Light" w:hAnsi="KB금융 본문체 Light"/>
                <w:b/>
                <w:color w:val="auto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/>
                <w:color w:val="auto"/>
                <w:sz w:val="22"/>
                <w:szCs w:val="22"/>
              </w:rPr>
              <w:t>4. 제안사 역량</w:t>
            </w:r>
          </w:p>
          <w:p w14:paraId="61E10745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규모 및 역량(</w:t>
            </w:r>
            <w:proofErr w:type="gramStart"/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자본금,국내외</w:t>
            </w:r>
            <w:proofErr w:type="gramEnd"/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 xml:space="preserve"> 네트워크,프로젝트 수행실적 등)</w:t>
            </w:r>
          </w:p>
          <w:p w14:paraId="10E0BAEF" w14:textId="77777777" w:rsidR="00F31EC7" w:rsidRPr="00F9329E" w:rsidRDefault="00F31EC7" w:rsidP="00212E1F">
            <w:pPr>
              <w:widowControl/>
              <w:kinsoku w:val="0"/>
              <w:wordWrap/>
              <w:overflowPunct w:val="0"/>
              <w:spacing w:line="280" w:lineRule="exact"/>
              <w:ind w:firstLineChars="100" w:firstLine="194"/>
              <w:textAlignment w:val="baseline"/>
              <w:rPr>
                <w:rFonts w:ascii="KB금융 본문체 Light" w:eastAsia="KB금융 본문체 Light" w:hAnsi="KB금융 본문체 Light"/>
                <w:kern w:val="0"/>
                <w:sz w:val="22"/>
                <w:szCs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kern w:val="0"/>
                <w:sz w:val="22"/>
                <w:szCs w:val="22"/>
              </w:rPr>
              <w:t>- 사례조사 등 자료수집/활용 역량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187026A3" w14:textId="77777777" w:rsidR="00F31EC7" w:rsidRPr="00F9329E" w:rsidRDefault="00F31EC7" w:rsidP="001C74EE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25</w:t>
            </w:r>
          </w:p>
        </w:tc>
        <w:tc>
          <w:tcPr>
            <w:tcW w:w="1287" w:type="dxa"/>
            <w:shd w:val="clear" w:color="auto" w:fill="auto"/>
            <w:vAlign w:val="center"/>
          </w:tcPr>
          <w:p w14:paraId="2186FD74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8" w:type="dxa"/>
            <w:shd w:val="clear" w:color="auto" w:fill="auto"/>
            <w:vAlign w:val="center"/>
          </w:tcPr>
          <w:p w14:paraId="52B6147F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shd w:val="clear" w:color="auto" w:fill="auto"/>
            <w:vAlign w:val="center"/>
          </w:tcPr>
          <w:p w14:paraId="2E3D1F4F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291" w:type="dxa"/>
            <w:shd w:val="clear" w:color="auto" w:fill="auto"/>
            <w:vAlign w:val="center"/>
          </w:tcPr>
          <w:p w14:paraId="79E6E500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29EC1FE5" w14:textId="77777777" w:rsidR="00F31EC7" w:rsidRPr="00F9329E" w:rsidRDefault="00F31EC7" w:rsidP="00726E95">
            <w:pPr>
              <w:pStyle w:val="a6"/>
              <w:spacing w:line="240" w:lineRule="auto"/>
              <w:jc w:val="center"/>
              <w:rPr>
                <w:rFonts w:ascii="KB금융 본문체 Medium" w:eastAsia="KB금융 본문체 Medium" w:hAnsi="KB금융 본문체 Medium"/>
                <w:bCs/>
                <w:color w:val="auto"/>
                <w:sz w:val="22"/>
                <w:szCs w:val="22"/>
              </w:rPr>
            </w:pPr>
          </w:p>
        </w:tc>
      </w:tr>
      <w:tr w:rsidR="00F31EC7" w:rsidRPr="00F9329E" w14:paraId="7D1C8D06" w14:textId="77777777" w:rsidTr="00365019">
        <w:trPr>
          <w:cantSplit/>
          <w:trHeight w:val="20"/>
          <w:jc w:val="center"/>
        </w:trPr>
        <w:tc>
          <w:tcPr>
            <w:tcW w:w="7110" w:type="dxa"/>
            <w:shd w:val="clear" w:color="auto" w:fill="D9D9D9"/>
            <w:vAlign w:val="center"/>
          </w:tcPr>
          <w:p w14:paraId="58DD05F5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합계점수</w:t>
            </w:r>
          </w:p>
        </w:tc>
        <w:tc>
          <w:tcPr>
            <w:tcW w:w="1286" w:type="dxa"/>
            <w:shd w:val="clear" w:color="auto" w:fill="D9D9D9"/>
            <w:vAlign w:val="center"/>
          </w:tcPr>
          <w:p w14:paraId="323A72C7" w14:textId="2132BE3F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1</w:t>
            </w:r>
            <w:r w:rsidR="00A04F5C" w:rsidRPr="00F9329E"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  <w:t>00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07520FEB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88" w:type="dxa"/>
            <w:shd w:val="clear" w:color="auto" w:fill="D9D9D9"/>
            <w:vAlign w:val="center"/>
          </w:tcPr>
          <w:p w14:paraId="723952C1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87" w:type="dxa"/>
            <w:shd w:val="clear" w:color="auto" w:fill="D9D9D9"/>
            <w:vAlign w:val="center"/>
          </w:tcPr>
          <w:p w14:paraId="1C28B2A6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91" w:type="dxa"/>
            <w:shd w:val="clear" w:color="auto" w:fill="D9D9D9"/>
            <w:vAlign w:val="center"/>
          </w:tcPr>
          <w:p w14:paraId="605A3995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004" w:type="dxa"/>
            <w:shd w:val="clear" w:color="auto" w:fill="D9D9D9"/>
            <w:vAlign w:val="center"/>
          </w:tcPr>
          <w:p w14:paraId="005FFA93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</w:tr>
      <w:tr w:rsidR="00F31EC7" w:rsidRPr="00F9329E" w14:paraId="61E44D6D" w14:textId="77777777" w:rsidTr="00365019">
        <w:trPr>
          <w:cantSplit/>
          <w:trHeight w:val="20"/>
          <w:jc w:val="center"/>
        </w:trPr>
        <w:tc>
          <w:tcPr>
            <w:tcW w:w="7110" w:type="dxa"/>
            <w:shd w:val="clear" w:color="auto" w:fill="D9D9D9"/>
            <w:vAlign w:val="center"/>
          </w:tcPr>
          <w:p w14:paraId="4B5B2527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순 위</w:t>
            </w:r>
          </w:p>
        </w:tc>
        <w:tc>
          <w:tcPr>
            <w:tcW w:w="1286" w:type="dxa"/>
            <w:shd w:val="clear" w:color="auto" w:fill="D9D9D9"/>
            <w:vAlign w:val="center"/>
          </w:tcPr>
          <w:p w14:paraId="02AD28B5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  <w:r w:rsidRPr="00F9329E">
              <w:rPr>
                <w:rFonts w:ascii="KB금융 본문체 Bold" w:eastAsia="KB금융 본문체 Bold" w:hAnsi="KB금융 본문체 Bold" w:hint="eastAsia"/>
                <w:bCs/>
                <w:color w:val="auto"/>
                <w:sz w:val="28"/>
                <w:szCs w:val="22"/>
              </w:rPr>
              <w:t>-</w:t>
            </w:r>
          </w:p>
        </w:tc>
        <w:tc>
          <w:tcPr>
            <w:tcW w:w="1287" w:type="dxa"/>
            <w:shd w:val="clear" w:color="auto" w:fill="D9D9D9"/>
            <w:vAlign w:val="center"/>
          </w:tcPr>
          <w:p w14:paraId="47FF4B92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88" w:type="dxa"/>
            <w:shd w:val="clear" w:color="auto" w:fill="D9D9D9"/>
            <w:vAlign w:val="center"/>
          </w:tcPr>
          <w:p w14:paraId="2802F323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87" w:type="dxa"/>
            <w:shd w:val="clear" w:color="auto" w:fill="D9D9D9"/>
            <w:vAlign w:val="center"/>
          </w:tcPr>
          <w:p w14:paraId="1436610E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291" w:type="dxa"/>
            <w:shd w:val="clear" w:color="auto" w:fill="D9D9D9"/>
            <w:vAlign w:val="center"/>
          </w:tcPr>
          <w:p w14:paraId="053619AD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  <w:tc>
          <w:tcPr>
            <w:tcW w:w="1004" w:type="dxa"/>
            <w:shd w:val="clear" w:color="auto" w:fill="D9D9D9"/>
            <w:vAlign w:val="center"/>
          </w:tcPr>
          <w:p w14:paraId="0783AF2F" w14:textId="77777777" w:rsidR="00F31EC7" w:rsidRPr="00F9329E" w:rsidRDefault="00F31EC7" w:rsidP="00F31EC7">
            <w:pPr>
              <w:pStyle w:val="a6"/>
              <w:spacing w:beforeLines="20" w:before="73" w:line="240" w:lineRule="auto"/>
              <w:ind w:right="1"/>
              <w:jc w:val="center"/>
              <w:rPr>
                <w:rFonts w:ascii="KB금융 본문체 Bold" w:eastAsia="KB금융 본문체 Bold" w:hAnsi="KB금융 본문체 Bold"/>
                <w:bCs/>
                <w:color w:val="auto"/>
                <w:sz w:val="28"/>
                <w:szCs w:val="22"/>
              </w:rPr>
            </w:pPr>
          </w:p>
        </w:tc>
      </w:tr>
    </w:tbl>
    <w:p w14:paraId="5C5E479E" w14:textId="4C26FA42" w:rsidR="00097506" w:rsidRPr="00F9329E" w:rsidRDefault="00097506" w:rsidP="00365019">
      <w:pPr>
        <w:tabs>
          <w:tab w:val="num" w:pos="1160"/>
        </w:tabs>
        <w:wordWrap/>
        <w:autoSpaceDE w:val="0"/>
        <w:autoSpaceDN w:val="0"/>
        <w:rPr>
          <w:color w:val="000000" w:themeColor="text1"/>
          <w:w w:val="95"/>
        </w:rPr>
      </w:pPr>
    </w:p>
    <w:sectPr w:rsidR="00097506" w:rsidRPr="00F9329E" w:rsidSect="00365019">
      <w:headerReference w:type="default" r:id="rId8"/>
      <w:footerReference w:type="even" r:id="rId9"/>
      <w:footerReference w:type="default" r:id="rId10"/>
      <w:pgSz w:w="16838" w:h="11906" w:orient="landscape" w:code="9"/>
      <w:pgMar w:top="1440" w:right="1701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F26F9B" w:rsidR="00AF16CD" w:rsidRPr="00F44133" w:rsidRDefault="00AF16CD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F9329E">
      <w:t>2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F9329E">
      <w:t>10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1A21BA05" w:rsidR="00AF16CD" w:rsidRPr="00D05920" w:rsidRDefault="00AF16CD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>
      <w:rPr>
        <w:rFonts w:hint="eastAsia"/>
        <w:color w:val="7F7F7F" w:themeColor="text1" w:themeTint="80"/>
      </w:rPr>
      <w:t>외부용역</w:t>
    </w:r>
    <w:r w:rsidR="00950734">
      <w:rPr>
        <w:rFonts w:hint="eastAsia"/>
        <w:color w:val="7F7F7F" w:themeColor="text1" w:themeTint="80"/>
      </w:rPr>
      <w:t xml:space="preserve"> 및 </w:t>
    </w:r>
    <w:r>
      <w:rPr>
        <w:rFonts w:hint="eastAsia"/>
        <w:color w:val="7F7F7F" w:themeColor="text1" w:themeTint="80"/>
      </w:rPr>
      <w:t>컨설팅</w:t>
    </w:r>
    <w:r w:rsidR="00950734">
      <w:rPr>
        <w:rFonts w:hint="eastAsia"/>
        <w:color w:val="7F7F7F" w:themeColor="text1" w:themeTint="80"/>
      </w:rPr>
      <w:t xml:space="preserve"> </w:t>
    </w:r>
    <w:r>
      <w:rPr>
        <w:rFonts w:hint="eastAsia"/>
        <w:color w:val="7F7F7F" w:themeColor="text1" w:themeTint="80"/>
      </w:rPr>
      <w:t>운영지침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5764"/>
    <w:rsid w:val="000163CD"/>
    <w:rsid w:val="000208D7"/>
    <w:rsid w:val="0002252A"/>
    <w:rsid w:val="00022E3E"/>
    <w:rsid w:val="00022F01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9332C"/>
    <w:rsid w:val="000944A1"/>
    <w:rsid w:val="00097506"/>
    <w:rsid w:val="000A0943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4FA8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6F1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5019"/>
    <w:rsid w:val="003676CE"/>
    <w:rsid w:val="00372D74"/>
    <w:rsid w:val="0037677E"/>
    <w:rsid w:val="00376790"/>
    <w:rsid w:val="003812D7"/>
    <w:rsid w:val="003814A8"/>
    <w:rsid w:val="00381AF7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20B48"/>
    <w:rsid w:val="0042313E"/>
    <w:rsid w:val="004269BA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2645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653F"/>
    <w:rsid w:val="007C6EDC"/>
    <w:rsid w:val="007C76EE"/>
    <w:rsid w:val="007D2D70"/>
    <w:rsid w:val="007D2DAB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0734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2596"/>
    <w:rsid w:val="009B324B"/>
    <w:rsid w:val="009B5BAD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114E5"/>
    <w:rsid w:val="00A11CF2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B72"/>
    <w:rsid w:val="00A6394E"/>
    <w:rsid w:val="00A63ACE"/>
    <w:rsid w:val="00A70159"/>
    <w:rsid w:val="00A71F26"/>
    <w:rsid w:val="00A72EDB"/>
    <w:rsid w:val="00A735BC"/>
    <w:rsid w:val="00A8120B"/>
    <w:rsid w:val="00A8129A"/>
    <w:rsid w:val="00A817F4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74FDF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0FFF"/>
    <w:rsid w:val="00BD3A53"/>
    <w:rsid w:val="00BD41D6"/>
    <w:rsid w:val="00BD6BC2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1EC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1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0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F879-A2FA-4B1E-A399-65211241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95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104</cp:revision>
  <cp:lastPrinted>2024-12-19T03:40:00Z</cp:lastPrinted>
  <dcterms:created xsi:type="dcterms:W3CDTF">2024-12-18T08:14:00Z</dcterms:created>
  <dcterms:modified xsi:type="dcterms:W3CDTF">2026-05-18T00:19:00Z</dcterms:modified>
</cp:coreProperties>
</file>