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1F04D" w14:textId="77777777" w:rsidR="0043114D" w:rsidRDefault="0043114D" w:rsidP="00B06B42">
      <w:pPr>
        <w:pStyle w:val="a3"/>
        <w:wordWrap/>
        <w:adjustRightInd w:val="0"/>
        <w:snapToGrid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</w:p>
    <w:p w14:paraId="72DD3CDD" w14:textId="04C3E0C1" w:rsidR="00423D5D" w:rsidRPr="00B06B42" w:rsidRDefault="008E647A" w:rsidP="00B06B42">
      <w:pPr>
        <w:pStyle w:val="a3"/>
        <w:wordWrap/>
        <w:adjustRightInd w:val="0"/>
        <w:snapToGrid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B06B42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내부통제정책</w:t>
      </w:r>
    </w:p>
    <w:p w14:paraId="2A920CD7" w14:textId="0E170E6A" w:rsidR="00B1034B" w:rsidRPr="00CE0AD3" w:rsidRDefault="00CE0AD3" w:rsidP="00CE0AD3">
      <w:pPr>
        <w:pStyle w:val="a3"/>
        <w:wordWrap/>
        <w:spacing w:line="400" w:lineRule="exact"/>
        <w:ind w:left="360" w:hanging="360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CE0AD3">
        <w:rPr>
          <w:rFonts w:ascii="KB금융 본문체 Light" w:eastAsia="KB금융 본문체 Light" w:hAnsi="KB금융 본문체 Light" w:cs="KB금융 본문체 Light" w:hint="eastAsia"/>
          <w:color w:val="0070C0"/>
        </w:rPr>
        <w:t>[시행</w:t>
      </w:r>
      <w:r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70C0"/>
        </w:rPr>
        <w:t>2025. 7. 21.</w:t>
      </w:r>
      <w:r w:rsidRPr="00CE0AD3">
        <w:rPr>
          <w:rFonts w:ascii="KB금융 본문체 Light" w:eastAsia="KB금융 본문체 Light" w:hAnsi="KB금융 본문체 Light" w:cs="KB금융 본문체 Light"/>
          <w:color w:val="0070C0"/>
        </w:rPr>
        <w:t>]</w:t>
      </w:r>
      <w:r w:rsidR="0077094A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CE0AD3">
        <w:rPr>
          <w:rFonts w:ascii="KB금융 본문체 Light" w:eastAsia="KB금융 본문체 Light" w:hAnsi="KB금융 본문체 Light" w:cs="KB금융 본문체 Light"/>
          <w:color w:val="0070C0"/>
        </w:rPr>
        <w:t xml:space="preserve">[2025. 7. 21. </w:t>
      </w:r>
      <w:r w:rsidRPr="00CE0AD3">
        <w:rPr>
          <w:rFonts w:ascii="KB금융 본문체 Light" w:eastAsia="KB금융 본문체 Light" w:hAnsi="KB금융 본문체 Light" w:cs="KB금융 본문체 Light" w:hint="eastAsia"/>
          <w:color w:val="0070C0"/>
        </w:rPr>
        <w:t>제정-</w:t>
      </w:r>
      <w:r w:rsidR="0077094A">
        <w:rPr>
          <w:rFonts w:ascii="KB금융 본문체 Light" w:eastAsia="KB금융 본문체 Light" w:hAnsi="KB금융 본문체 Light" w:cs="KB금융 본문체 Light"/>
          <w:color w:val="0070C0"/>
        </w:rPr>
        <w:t>2025</w:t>
      </w:r>
      <w:r w:rsidRPr="00CE0AD3">
        <w:rPr>
          <w:rFonts w:ascii="KB금융 본문체 Light" w:eastAsia="KB금융 본문체 Light" w:hAnsi="KB금융 본문체 Light" w:cs="KB금융 본문체 Light"/>
          <w:color w:val="0070C0"/>
        </w:rPr>
        <w:t>-0</w:t>
      </w:r>
      <w:r w:rsidR="0077094A">
        <w:rPr>
          <w:rFonts w:ascii="KB금융 본문체 Light" w:eastAsia="KB금융 본문체 Light" w:hAnsi="KB금융 본문체 Light" w:cs="KB금융 본문체 Light"/>
          <w:color w:val="0070C0"/>
        </w:rPr>
        <w:t>15</w:t>
      </w:r>
      <w:r w:rsidRPr="00CE0AD3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603E9D3E" w14:textId="77777777" w:rsidR="00CE0AD3" w:rsidRDefault="00CE0AD3" w:rsidP="004169B8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</w:p>
    <w:p w14:paraId="5BA110FC" w14:textId="4C57CADA" w:rsidR="004169B8" w:rsidRPr="00A32B04" w:rsidRDefault="004169B8" w:rsidP="004169B8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32B0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4D1582F7" w14:textId="77777777" w:rsidR="004169B8" w:rsidRPr="00A32B04" w:rsidRDefault="004169B8" w:rsidP="004169B8">
      <w:pPr>
        <w:wordWrap/>
        <w:spacing w:after="0"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4D4E1B64" w14:textId="193B9CDD" w:rsidR="004169B8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제1조(목적)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정책은 KB신용정보(이하 “회사”라고 한다)의 내부통제 관련 구성원별 역할과 책임 등 체계 및 원칙에 대한 정책을 정함으로써 법령과 「정관」을 준수하고 경영을 건전하게 하며 주주 및 이해관계자를 보호함을 목적으로 한다.</w:t>
      </w:r>
    </w:p>
    <w:p w14:paraId="028747A2" w14:textId="77777777" w:rsidR="00723CCE" w:rsidRPr="009E1D4A" w:rsidRDefault="00723CCE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4"/>
        </w:rPr>
      </w:pPr>
    </w:p>
    <w:p w14:paraId="487DA71D" w14:textId="1FE39C48" w:rsidR="004169B8" w:rsidRDefault="004169B8" w:rsidP="004169B8">
      <w:pPr>
        <w:wordWrap/>
        <w:spacing w:after="0"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제2조(적용범위)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정책은 회사의 임직원이 업무와 관련하여 수행하는 직무 전반에 적용된다.</w:t>
      </w:r>
    </w:p>
    <w:p w14:paraId="79EF4820" w14:textId="77777777" w:rsidR="00723CCE" w:rsidRPr="009E1D4A" w:rsidRDefault="00723CCE" w:rsidP="004169B8">
      <w:pPr>
        <w:wordWrap/>
        <w:spacing w:after="0" w:line="400" w:lineRule="exact"/>
        <w:rPr>
          <w:rFonts w:ascii="KB금융 본문체 Light" w:eastAsia="KB금융 본문체 Light" w:hAnsi="KB금융 본문체 Light" w:cstheme="minorBidi"/>
          <w:color w:val="000000"/>
          <w:sz w:val="22"/>
        </w:rPr>
      </w:pPr>
    </w:p>
    <w:p w14:paraId="1780F0EF" w14:textId="15A7E5C0" w:rsidR="002C7527" w:rsidRPr="009E1D4A" w:rsidRDefault="002C7527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제3조(다른 규정 등과의 관계)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내부통제정책은 「정관」 및 관련법령에서 특별히 정한 경우를 제외하고는 다른 내부통제 관련 내부 규정·지침에 우선한다.</w:t>
      </w:r>
    </w:p>
    <w:p w14:paraId="48A7BBCB" w14:textId="2226C763" w:rsidR="002C7527" w:rsidRPr="009E1D4A" w:rsidRDefault="002C7527" w:rsidP="002C7527">
      <w:pPr>
        <w:wordWrap/>
        <w:spacing w:after="0"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 회사는 내부통제정책을 구체화하기 위한 기본방침을 「내부통제규정」에서 정한다.</w:t>
      </w:r>
    </w:p>
    <w:p w14:paraId="371A20B4" w14:textId="70F42D11" w:rsidR="00723CCE" w:rsidRDefault="00723CCE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B925366" w14:textId="77777777" w:rsidR="004169B8" w:rsidRPr="009E1D4A" w:rsidRDefault="004169B8" w:rsidP="004169B8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9E1D4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구성원별 역할과 책임</w:t>
      </w:r>
    </w:p>
    <w:p w14:paraId="47963D61" w14:textId="77777777" w:rsidR="004169B8" w:rsidRPr="00A32B04" w:rsidRDefault="004169B8" w:rsidP="004169B8">
      <w:pPr>
        <w:wordWrap/>
        <w:spacing w:after="0"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69BD9D75" w14:textId="48BD70B7" w:rsidR="004169B8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제4조(이사회)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이사회는 회사의 내부통제에 대한 최종적인 책임을 지며, 「내부통제정책」의 수립 및 감독 등의 역할을 수행한다.</w:t>
      </w:r>
    </w:p>
    <w:p w14:paraId="463D9D3E" w14:textId="77777777" w:rsidR="003B5119" w:rsidRPr="009E1D4A" w:rsidRDefault="003B5119" w:rsidP="004169B8">
      <w:pPr>
        <w:wordWrap/>
        <w:spacing w:after="0" w:line="400" w:lineRule="exact"/>
        <w:rPr>
          <w:rFonts w:ascii="KB금융 본문체 Light" w:eastAsia="KB금융 본문체 Light" w:hAnsi="KB금융 본문체 Light" w:cstheme="minorBidi"/>
          <w:color w:val="000000"/>
          <w:sz w:val="22"/>
        </w:rPr>
      </w:pPr>
    </w:p>
    <w:p w14:paraId="22CE4337" w14:textId="6DC885B1" w:rsidR="004169B8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제5조(대표이사)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대표이사는 회사의 전반적인 내부통제 운영에 대한 최종적인 책임자로서 내부통제정책과 기본방침 및 전략에 대한 운영 등의 역할을 수행한다.</w:t>
      </w:r>
    </w:p>
    <w:p w14:paraId="77B27CA9" w14:textId="77777777" w:rsidR="003B5119" w:rsidRPr="003240FE" w:rsidRDefault="003B5119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5DF54708" w14:textId="69CD9855" w:rsidR="004169B8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제6조(임원)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임원은 자신의 업무와 관련하여 내부통제가 효과적으로 작동할 수 있도록 관리조치를 하여야 한다.</w:t>
      </w:r>
    </w:p>
    <w:p w14:paraId="33F3FE81" w14:textId="38AD1C15" w:rsidR="003B5119" w:rsidRPr="009E1D4A" w:rsidRDefault="003B5119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2E8825DC" w14:textId="77777777" w:rsidR="005C4019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제7조(내부통제총괄책임자)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내부통제총괄책임자는 회사의 내부통제 준수여부 점검과 위반사항 조사 등 내부통제 관련 업무를 총괄하고 이사회(이사회내 위원회를 포함한다)와 대표이사를 지원하는 역할을 수행한다.</w:t>
      </w:r>
    </w:p>
    <w:p w14:paraId="74DBCB99" w14:textId="77777777" w:rsidR="003B5119" w:rsidRPr="009E1D4A" w:rsidRDefault="003B5119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</w:p>
    <w:p w14:paraId="05A9FC06" w14:textId="77777777" w:rsidR="005C4019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lastRenderedPageBreak/>
        <w:t>제8조(임직원)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임직원은 자신의 업무수행과 관련하여 내부통제에 대한 1차적인 책임을 지며, 업무수행 시 자신의 역할을 이해하고 관련법령 및 내부 규정·지침</w:t>
      </w:r>
      <w:r w:rsidR="003A446E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을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숙지하여 준수한다.</w:t>
      </w:r>
    </w:p>
    <w:p w14:paraId="5E3789EE" w14:textId="01F2C09E" w:rsidR="00952391" w:rsidRDefault="00952391" w:rsidP="004169B8">
      <w:pPr>
        <w:wordWrap/>
        <w:spacing w:after="0" w:line="400" w:lineRule="exact"/>
        <w:rPr>
          <w:rFonts w:ascii="KB금융 본문체 Light" w:eastAsia="KB금융 본문체 Light" w:hAnsi="KB금융 본문체 Light" w:cstheme="minorBidi"/>
          <w:color w:val="000000"/>
        </w:rPr>
      </w:pPr>
    </w:p>
    <w:p w14:paraId="0F94FE1A" w14:textId="77777777" w:rsidR="004169B8" w:rsidRPr="009E1D4A" w:rsidRDefault="004169B8" w:rsidP="004169B8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9E1D4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내부통제 원칙</w:t>
      </w:r>
    </w:p>
    <w:p w14:paraId="61E4E8BC" w14:textId="77777777" w:rsidR="004169B8" w:rsidRPr="00A32B04" w:rsidRDefault="004169B8" w:rsidP="004169B8">
      <w:pPr>
        <w:wordWrap/>
        <w:spacing w:after="0"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6FDBC715" w14:textId="24175BB5" w:rsidR="00723CCE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제9조(내부통제 원칙)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회사는 내부통제 관련 업무를 수행함에 있어 다음 각 호에 대한 내부통제 원칙을 수립한다.</w:t>
      </w:r>
    </w:p>
    <w:p w14:paraId="0737FFDA" w14:textId="77777777" w:rsidR="004169B8" w:rsidRPr="009E1D4A" w:rsidRDefault="004169B8" w:rsidP="004169B8">
      <w:pPr>
        <w:wordWrap/>
        <w:spacing w:after="0"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1. 통제환경</w:t>
      </w:r>
    </w:p>
    <w:p w14:paraId="0A5F00C7" w14:textId="77777777" w:rsidR="004169B8" w:rsidRPr="009E1D4A" w:rsidRDefault="004169B8" w:rsidP="004169B8">
      <w:pPr>
        <w:wordWrap/>
        <w:spacing w:after="0"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2. 위험평가</w:t>
      </w:r>
    </w:p>
    <w:p w14:paraId="79AD76B4" w14:textId="77777777" w:rsidR="004169B8" w:rsidRPr="009E1D4A" w:rsidRDefault="004169B8" w:rsidP="004169B8">
      <w:pPr>
        <w:wordWrap/>
        <w:spacing w:after="0"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3. 통제활동</w:t>
      </w:r>
    </w:p>
    <w:p w14:paraId="0EAFE23C" w14:textId="77777777" w:rsidR="004169B8" w:rsidRPr="009E1D4A" w:rsidRDefault="004169B8" w:rsidP="004169B8">
      <w:pPr>
        <w:wordWrap/>
        <w:spacing w:after="0"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4. 정보 및 의사소통</w:t>
      </w:r>
    </w:p>
    <w:p w14:paraId="0C86E19B" w14:textId="281AFBC6" w:rsidR="004169B8" w:rsidRDefault="004169B8" w:rsidP="004169B8">
      <w:pPr>
        <w:wordWrap/>
        <w:spacing w:after="0"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5. 모니터링</w:t>
      </w:r>
    </w:p>
    <w:p w14:paraId="2E399A3F" w14:textId="77777777" w:rsidR="00723CCE" w:rsidRPr="009E1D4A" w:rsidRDefault="00723CCE" w:rsidP="004169B8">
      <w:pPr>
        <w:wordWrap/>
        <w:spacing w:after="0" w:line="400" w:lineRule="exact"/>
        <w:ind w:firstLineChars="100" w:firstLine="220"/>
        <w:rPr>
          <w:rFonts w:ascii="KB금융 본문체 Light" w:eastAsia="KB금융 본문체 Light" w:hAnsi="KB금융 본문체 Light" w:cstheme="minorBidi"/>
          <w:color w:val="000000"/>
          <w:sz w:val="22"/>
        </w:rPr>
      </w:pPr>
    </w:p>
    <w:p w14:paraId="647F163F" w14:textId="47FC6DF8" w:rsidR="00723CCE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제10조(통제환경)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회사는 임직원에게 높은 수준의 윤리 및 청렴기준을 장려하고, 업무 수행시 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관련법령과 내부통제기준을 준수하는 조직문화를 조성하여야 한다.</w:t>
      </w:r>
    </w:p>
    <w:p w14:paraId="3FBA375C" w14:textId="77777777" w:rsidR="00723CCE" w:rsidRDefault="004169B8" w:rsidP="004169B8">
      <w:pPr>
        <w:wordWrap/>
        <w:spacing w:after="0"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② 임직원은 자신의 업무수행과 관련된 내부통제 운영 절차에서 자신의 역할을 이해하고 필요한 내부통제 관련 절차 등을 이행한다.</w:t>
      </w:r>
    </w:p>
    <w:p w14:paraId="64B97CAA" w14:textId="77777777" w:rsidR="00723CCE" w:rsidRPr="009E1D4A" w:rsidRDefault="00723CCE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4"/>
        </w:rPr>
      </w:pPr>
    </w:p>
    <w:p w14:paraId="1C59EBC4" w14:textId="4460FA23" w:rsidR="005F375B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제11조(위험평가)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회사는 대·내외에서 발행할 수 있는 다양한 위험을 식별·분석하고 관리할 수 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있는 체계를 마련하여 운영한다.</w:t>
      </w:r>
    </w:p>
    <w:p w14:paraId="295CC20B" w14:textId="04098A39" w:rsidR="00723CCE" w:rsidRPr="005F375B" w:rsidRDefault="00723CCE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4"/>
        </w:rPr>
      </w:pPr>
    </w:p>
    <w:p w14:paraId="692420CE" w14:textId="4CB4098F" w:rsidR="004169B8" w:rsidRPr="009E1D4A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theme="minorBidi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제12조(통제활동)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회사는 업무단계별로 필요한 내부통제절차 등을 마련하고, 임직원 업무를 분리하여 임직원간 상충되는 책임을 부여하지 않도록 한다.</w:t>
      </w:r>
    </w:p>
    <w:p w14:paraId="2A0B6EEE" w14:textId="013B3D5E" w:rsidR="004169B8" w:rsidRDefault="004169B8" w:rsidP="004169B8">
      <w:pPr>
        <w:wordWrap/>
        <w:spacing w:after="0"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 회사는 고객의 입장과 이익을 최우선으로 고려하여 내부통제체계를 마련 및 운영한다.</w:t>
      </w:r>
    </w:p>
    <w:p w14:paraId="4C532282" w14:textId="77777777" w:rsidR="005F375B" w:rsidRPr="009E1D4A" w:rsidRDefault="005F375B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4"/>
        </w:rPr>
      </w:pPr>
    </w:p>
    <w:p w14:paraId="66E5AD39" w14:textId="63D04FB4" w:rsidR="0052244F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제13조(정보 및 의사소통)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회사는 임직원이 자신의 업무처리 관련법령 및 내부 규정·지침의 내용과 위반에 따른 책임을 이해하고 준수하며 대·내외 이해관계자와 정보를 교류할 수 있는 의사소통 체계를 마련하여 운영한다.</w:t>
      </w:r>
    </w:p>
    <w:p w14:paraId="32F8BF3C" w14:textId="3A0AA9D0" w:rsidR="004169B8" w:rsidRPr="009E1D4A" w:rsidRDefault="004169B8" w:rsidP="004169B8">
      <w:pPr>
        <w:wordWrap/>
        <w:spacing w:after="0" w:line="400" w:lineRule="exact"/>
        <w:ind w:left="200"/>
        <w:jc w:val="left"/>
        <w:rPr>
          <w:rFonts w:ascii="KB금융 본문체 Light" w:eastAsia="KB금융 본문체 Light" w:hAnsi="KB금융 본문체 Light" w:cstheme="minorBidi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② 내부통제총괄책임자</w:t>
      </w:r>
      <w:r w:rsidR="0052244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는 </w:t>
      </w:r>
      <w:r w:rsidR="0052055B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모회사</w:t>
      </w:r>
      <w:r w:rsidR="0052244F" w:rsidRPr="0052244F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>의</w:t>
      </w:r>
      <w:r w:rsidR="0052244F" w:rsidRPr="0052244F">
        <w:rPr>
          <w:rFonts w:ascii="KB금융 본문체 Light" w:eastAsia="KB금융 본문체 Light" w:hAnsi="KB금융 본문체 Light" w:cs="KB금융 본문체 Light"/>
          <w:color w:val="000000"/>
          <w:sz w:val="22"/>
        </w:rPr>
        <w:t xml:space="preserve"> 준법감시업무 관련 지휘·보고체계에 따라 정기적으로 보고하여야 한다.</w:t>
      </w:r>
    </w:p>
    <w:p w14:paraId="04D0BE89" w14:textId="77777777" w:rsidR="0052244F" w:rsidRDefault="0052244F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</w:rPr>
      </w:pPr>
    </w:p>
    <w:p w14:paraId="654CBBA2" w14:textId="7222AAA3" w:rsidR="0052244F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제14조(모니터링)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① 회사는 내부통제에 대한 독립적이고 전문성 있는 점검 체계를 마련하여 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운영함으로써 내부통제 관련 중요한 사항을 누락 없이 점검한다.</w:t>
      </w:r>
    </w:p>
    <w:p w14:paraId="6DA5B414" w14:textId="77777777" w:rsidR="0052244F" w:rsidRDefault="004169B8" w:rsidP="004169B8">
      <w:pPr>
        <w:wordWrap/>
        <w:spacing w:after="0"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</w:rPr>
        <w:t>② 회사는 내부통제 위반 및 금융사고 예방을 위하여 신기술 도입·활용 등 효율적인 모니터링 체계를 마련하여야 한다.</w:t>
      </w:r>
    </w:p>
    <w:p w14:paraId="5035B861" w14:textId="6FD82A4E" w:rsidR="004169B8" w:rsidRDefault="004169B8" w:rsidP="004169B8">
      <w:pPr>
        <w:wordWrap/>
        <w:spacing w:after="0" w:line="400" w:lineRule="exac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37EF2F04" w14:textId="34B9CB42" w:rsidR="004169B8" w:rsidRPr="009E1D4A" w:rsidRDefault="004169B8" w:rsidP="004169B8">
      <w:pPr>
        <w:wordWrap/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9E1D4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기타</w:t>
      </w:r>
    </w:p>
    <w:p w14:paraId="6DEB74C2" w14:textId="77777777" w:rsidR="004169B8" w:rsidRPr="00A32B04" w:rsidRDefault="004169B8" w:rsidP="004169B8">
      <w:pPr>
        <w:wordWrap/>
        <w:spacing w:after="0" w:line="400" w:lineRule="exact"/>
        <w:ind w:left="240" w:hangingChars="100" w:hanging="240"/>
        <w:jc w:val="center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7CEB1B2D" w14:textId="09820049" w:rsidR="004169B8" w:rsidRPr="009E1D4A" w:rsidRDefault="004169B8" w:rsidP="00D464D0">
      <w:pPr>
        <w:wordWrap/>
        <w:spacing w:after="0" w:line="400" w:lineRule="exact"/>
        <w:ind w:left="220" w:hangingChars="100" w:hanging="220"/>
        <w:jc w:val="left"/>
        <w:rPr>
          <w:rFonts w:ascii="KB금융 본문체 Light" w:eastAsia="KB금융 본문체 Light" w:hAnsi="KB금융 본문체 Light" w:cstheme="minorBidi"/>
          <w:color w:val="000000"/>
          <w:sz w:val="22"/>
        </w:rPr>
      </w:pPr>
      <w:r w:rsidRPr="009E1D4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제15조(변경 등)</w:t>
      </w:r>
      <w:r w:rsidRPr="009E1D4A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정책을 변경하고자 할 때에는 이사회 결의를 거쳐야 한다. 다만, 법령, 내부 규정·지침의 개정이나 조직체계의 변경 또는 조문체계 단순 변경·자구수정 등 규정 내용의 실질적 변경을 수반하지 않는 경우에는 「직무전결규정」이 정하는 바에 따라 변경할 수 있다.</w:t>
      </w:r>
    </w:p>
    <w:p w14:paraId="627E9258" w14:textId="77777777" w:rsidR="004169B8" w:rsidRPr="00A32B04" w:rsidRDefault="004169B8" w:rsidP="004169B8">
      <w:pPr>
        <w:wordWrap/>
        <w:spacing w:after="0" w:line="400" w:lineRule="exact"/>
        <w:ind w:left="240" w:hangingChars="100" w:hanging="240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4"/>
          <w:szCs w:val="24"/>
        </w:rPr>
      </w:pPr>
    </w:p>
    <w:p w14:paraId="34FCFF4B" w14:textId="47EF6489" w:rsidR="009E5A8C" w:rsidRPr="00EA6985" w:rsidRDefault="009E5A8C" w:rsidP="009E5A8C">
      <w:pPr>
        <w:spacing w:after="0"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D464D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7.</w:t>
      </w:r>
      <w:r w:rsidR="00D464D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A698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21.)</w:t>
      </w:r>
    </w:p>
    <w:p w14:paraId="68DAAB79" w14:textId="77777777" w:rsidR="009E5A8C" w:rsidRPr="00EA6985" w:rsidRDefault="009E5A8C" w:rsidP="009E5A8C">
      <w:pPr>
        <w:pStyle w:val="211"/>
        <w:rPr>
          <w:rFonts w:cs="KB금융 본문체 Light"/>
        </w:rPr>
      </w:pPr>
    </w:p>
    <w:p w14:paraId="1F801DEC" w14:textId="304A4F15" w:rsidR="00423D5D" w:rsidRPr="00BE3EAA" w:rsidRDefault="009E5A8C" w:rsidP="00BE3EAA">
      <w:pPr>
        <w:spacing w:after="0"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</w:rPr>
      </w:pPr>
      <w:r w:rsidRPr="00EA698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</w:rPr>
        <w:t>제1조(시행일자)</w:t>
      </w:r>
      <w:r w:rsidRPr="00EA6985">
        <w:rPr>
          <w:rFonts w:ascii="KB금융 본문체 Light" w:eastAsia="KB금융 본문체 Light" w:hAnsi="KB금융 본문체 Light" w:cs="KB금융 본문체 Light" w:hint="eastAsia"/>
          <w:color w:val="000000"/>
          <w:sz w:val="22"/>
        </w:rPr>
        <w:t xml:space="preserve"> 이 정책은 2025. 7. 21. 부터 시행한다.</w:t>
      </w:r>
    </w:p>
    <w:sectPr w:rsidR="00423D5D" w:rsidRPr="00BE3EAA" w:rsidSect="00B06B42">
      <w:headerReference w:type="default" r:id="rId6"/>
      <w:footerReference w:type="default" r:id="rId7"/>
      <w:pgSz w:w="11906" w:h="16838" w:code="9"/>
      <w:pgMar w:top="1702" w:right="1418" w:bottom="1985" w:left="1418" w:header="1247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23D8A" w14:textId="77777777" w:rsidR="00B22F1D" w:rsidRDefault="00B22F1D" w:rsidP="002E7DF8">
      <w:pPr>
        <w:spacing w:after="0" w:line="240" w:lineRule="auto"/>
      </w:pPr>
      <w:r>
        <w:separator/>
      </w:r>
    </w:p>
  </w:endnote>
  <w:endnote w:type="continuationSeparator" w:id="0">
    <w:p w14:paraId="62087487" w14:textId="77777777" w:rsidR="00B22F1D" w:rsidRDefault="00B22F1D" w:rsidP="002E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016F" w14:textId="05CDBF71" w:rsidR="0043114D" w:rsidRPr="0043114D" w:rsidRDefault="0043114D">
    <w:pPr>
      <w:pStyle w:val="a5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</w:pP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begin"/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instrText>PAGE  \* Arabic  \* MERGEFORMAT</w:instrText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separate"/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>2</w:t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end"/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 xml:space="preserve"> / </w:t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begin"/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instrText>NUMPAGES  \* Arabic  \* MERGEFORMAT</w:instrText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separate"/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t>2</w:t>
    </w:r>
    <w:r w:rsidRPr="0043114D">
      <w:rPr>
        <w:rFonts w:ascii="KB금융 본문체 Light" w:eastAsia="KB금융 본문체 Light" w:hAnsi="KB금융 본문체 Light"/>
        <w:bCs/>
        <w:color w:val="000000"/>
        <w:kern w:val="0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8B7CF" w14:textId="77777777" w:rsidR="00B22F1D" w:rsidRDefault="00B22F1D" w:rsidP="002E7DF8">
      <w:pPr>
        <w:spacing w:after="0" w:line="240" w:lineRule="auto"/>
      </w:pPr>
      <w:r>
        <w:separator/>
      </w:r>
    </w:p>
  </w:footnote>
  <w:footnote w:type="continuationSeparator" w:id="0">
    <w:p w14:paraId="525EE215" w14:textId="77777777" w:rsidR="00B22F1D" w:rsidRDefault="00B22F1D" w:rsidP="002E7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30FB" w14:textId="22BFD86D" w:rsidR="00DC17B3" w:rsidRPr="00B06B42" w:rsidRDefault="004169B8" w:rsidP="00B06B4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>
      <w:rPr>
        <w:rFonts w:ascii="KB금융 본문체 Light" w:eastAsia="KB금융 본문체 Light" w:hAnsi="KB금융 본문체 Light" w:hint="eastAsia"/>
        <w:bCs/>
        <w:sz w:val="18"/>
      </w:rPr>
      <w:t>내부통제정책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B8A59D" wp14:editId="45B640A4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15000" cy="0"/>
              <wp:effectExtent l="0" t="0" r="19050" b="1905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391FD" id="직선 연결선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0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"/>
          </w:pict>
        </mc:Fallback>
      </mc:AlternateContent>
    </w:r>
    <w:r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B06B42">
      <w:rPr>
        <w:rFonts w:ascii="KB금융 본문체 Light" w:eastAsia="KB금융 본문체 Light" w:hAnsi="KB금융 본문체 Light" w:hint="eastAsia"/>
        <w:bCs/>
        <w:sz w:val="18"/>
      </w:rPr>
      <w:t>감사</w:t>
    </w:r>
    <w:r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D5D"/>
    <w:rsid w:val="000424B5"/>
    <w:rsid w:val="00054F00"/>
    <w:rsid w:val="0008268D"/>
    <w:rsid w:val="00092F5E"/>
    <w:rsid w:val="000B3A64"/>
    <w:rsid w:val="0010646D"/>
    <w:rsid w:val="00121090"/>
    <w:rsid w:val="002508BD"/>
    <w:rsid w:val="002960FF"/>
    <w:rsid w:val="002A7B29"/>
    <w:rsid w:val="002C7527"/>
    <w:rsid w:val="002E7DF8"/>
    <w:rsid w:val="002F4F6B"/>
    <w:rsid w:val="00300FBE"/>
    <w:rsid w:val="00306D4E"/>
    <w:rsid w:val="00310231"/>
    <w:rsid w:val="003240FE"/>
    <w:rsid w:val="0035464A"/>
    <w:rsid w:val="003A446E"/>
    <w:rsid w:val="003B5119"/>
    <w:rsid w:val="003E349A"/>
    <w:rsid w:val="00401B62"/>
    <w:rsid w:val="004169B8"/>
    <w:rsid w:val="00423D5D"/>
    <w:rsid w:val="0043114D"/>
    <w:rsid w:val="004B2458"/>
    <w:rsid w:val="0052055B"/>
    <w:rsid w:val="0052244F"/>
    <w:rsid w:val="00564F28"/>
    <w:rsid w:val="005C4019"/>
    <w:rsid w:val="005F375B"/>
    <w:rsid w:val="006002D2"/>
    <w:rsid w:val="006719E6"/>
    <w:rsid w:val="00723CCE"/>
    <w:rsid w:val="0077094A"/>
    <w:rsid w:val="007955C1"/>
    <w:rsid w:val="00867AEE"/>
    <w:rsid w:val="008E5B62"/>
    <w:rsid w:val="008E647A"/>
    <w:rsid w:val="0092257F"/>
    <w:rsid w:val="00952391"/>
    <w:rsid w:val="00964450"/>
    <w:rsid w:val="00990FDD"/>
    <w:rsid w:val="009E1D4A"/>
    <w:rsid w:val="009E5A8C"/>
    <w:rsid w:val="00A17149"/>
    <w:rsid w:val="00A32B04"/>
    <w:rsid w:val="00A60916"/>
    <w:rsid w:val="00A641C9"/>
    <w:rsid w:val="00A96D01"/>
    <w:rsid w:val="00B054F2"/>
    <w:rsid w:val="00B06B42"/>
    <w:rsid w:val="00B1034B"/>
    <w:rsid w:val="00B21740"/>
    <w:rsid w:val="00B22F1D"/>
    <w:rsid w:val="00B500B5"/>
    <w:rsid w:val="00B5504B"/>
    <w:rsid w:val="00B5661F"/>
    <w:rsid w:val="00B63ACE"/>
    <w:rsid w:val="00B82AD8"/>
    <w:rsid w:val="00BC548D"/>
    <w:rsid w:val="00BC7469"/>
    <w:rsid w:val="00BE3EAA"/>
    <w:rsid w:val="00BF2C1B"/>
    <w:rsid w:val="00C706CF"/>
    <w:rsid w:val="00CE0AD3"/>
    <w:rsid w:val="00D10F77"/>
    <w:rsid w:val="00D2773A"/>
    <w:rsid w:val="00D464D0"/>
    <w:rsid w:val="00DB517C"/>
    <w:rsid w:val="00DC17B3"/>
    <w:rsid w:val="00DD2CF8"/>
    <w:rsid w:val="00E24FB7"/>
    <w:rsid w:val="00F4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F4A12E6"/>
  <w15:chartTrackingRefBased/>
  <w15:docId w15:val="{6034518B-4FEC-491F-926D-6C53FAB0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D5D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23D5D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E7DF8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E7DF8"/>
    <w:rPr>
      <w:rFonts w:ascii="맑은 고딕" w:eastAsia="맑은 고딕" w:hAnsi="맑은 고딕" w:cs="Times New Roman"/>
    </w:rPr>
  </w:style>
  <w:style w:type="paragraph" w:customStyle="1" w:styleId="a6">
    <w:name w:val="표준 단락"/>
    <w:rsid w:val="004169B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체" w:eastAsia="바탕체" w:hAnsi="바탕" w:cs="Times New Roman"/>
      <w:color w:val="000000"/>
      <w:kern w:val="0"/>
      <w:szCs w:val="20"/>
    </w:rPr>
  </w:style>
  <w:style w:type="paragraph" w:customStyle="1" w:styleId="410">
    <w:name w:val="(4) 연혁_10"/>
    <w:basedOn w:val="a"/>
    <w:qFormat/>
    <w:rsid w:val="00B06B42"/>
    <w:pPr>
      <w:wordWrap/>
      <w:adjustRightInd w:val="0"/>
      <w:spacing w:after="0"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  <w:style w:type="paragraph" w:customStyle="1" w:styleId="211">
    <w:name w:val="(2) 본문_11"/>
    <w:basedOn w:val="a6"/>
    <w:link w:val="211Char"/>
    <w:qFormat/>
    <w:rsid w:val="009E5A8C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9E5A8C"/>
    <w:rPr>
      <w:rFonts w:ascii="KB금융 본문체 Light" w:eastAsia="KB금융 본문체 Light" w:hAnsi="KB금융 본문체 Light" w:cs="Times New Roman"/>
      <w:bCs/>
      <w:noProof/>
      <w:color w:val="000000"/>
      <w:kern w:val="0"/>
      <w:sz w:val="22"/>
      <w:szCs w:val="20"/>
    </w:rPr>
  </w:style>
  <w:style w:type="paragraph" w:customStyle="1" w:styleId="CustomStyle313">
    <w:name w:val="CustomStyle_313"/>
    <w:basedOn w:val="410"/>
    <w:qFormat/>
    <w:rsid w:val="009E5A8C"/>
    <w:pPr>
      <w:spacing w:line="400" w:lineRule="exact"/>
      <w:jc w:val="center"/>
    </w:pPr>
    <w:rPr>
      <w:rFonts w:eastAsia="KB금융 본문체 Medium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서 동인</cp:lastModifiedBy>
  <cp:revision>32</cp:revision>
  <dcterms:created xsi:type="dcterms:W3CDTF">2025-05-08T02:27:00Z</dcterms:created>
  <dcterms:modified xsi:type="dcterms:W3CDTF">2026-05-11T05:30:00Z</dcterms:modified>
</cp:coreProperties>
</file>