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6AE85" w14:textId="60AC569F" w:rsidR="005119DD" w:rsidRPr="00535058" w:rsidRDefault="005119DD" w:rsidP="005119DD">
      <w:pPr>
        <w:jc w:val="left"/>
        <w:rPr>
          <w:rFonts w:ascii="KB금융 본문체 Light" w:eastAsia="KB금융 본문체 Light" w:hAnsi="KB금융 본문체 Light"/>
          <w:b/>
        </w:rPr>
      </w:pPr>
      <w:r w:rsidRPr="00535058">
        <w:rPr>
          <w:rFonts w:ascii="KB금융 본문체 Light" w:eastAsia="KB금융 본문체 Light" w:hAnsi="KB금융 본문체 Light" w:hint="eastAsia"/>
          <w:b/>
        </w:rPr>
        <w:t>[샘플]</w:t>
      </w:r>
    </w:p>
    <w:p w14:paraId="3A1207F9" w14:textId="77777777" w:rsidR="005119DD" w:rsidRPr="00535058" w:rsidRDefault="005119DD" w:rsidP="005119DD">
      <w:pPr>
        <w:jc w:val="center"/>
        <w:rPr>
          <w:rFonts w:ascii="KB금융 본문체 Light" w:eastAsia="KB금융 본문체 Light" w:hAnsi="KB금융 본문체 Light"/>
          <w:b/>
          <w:sz w:val="40"/>
          <w:szCs w:val="40"/>
          <w:u w:val="thick"/>
        </w:rPr>
      </w:pPr>
      <w:r w:rsidRPr="00535058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개인(신용)정보 처리업무 위탁약정서</w:t>
      </w:r>
    </w:p>
    <w:p w14:paraId="60C8A542" w14:textId="77777777" w:rsidR="005119DD" w:rsidRPr="00535058" w:rsidRDefault="005119DD" w:rsidP="005119DD">
      <w:pPr>
        <w:jc w:val="center"/>
        <w:rPr>
          <w:rFonts w:ascii="KB금융 본문체 Light" w:eastAsia="KB금융 본문체 Light" w:hAnsi="KB금융 본문체 Light"/>
          <w:b/>
          <w:sz w:val="28"/>
          <w:szCs w:val="28"/>
        </w:rPr>
      </w:pPr>
    </w:p>
    <w:p w14:paraId="0C78D1F6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43951AB1" w14:textId="37CCD713" w:rsidR="005119DD" w:rsidRPr="00535058" w:rsidRDefault="005119DD" w:rsidP="005119DD">
      <w:pPr>
        <w:ind w:firstLineChars="100" w:firstLine="194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본 위탁약정(이하 </w:t>
      </w:r>
      <w:r w:rsidRPr="00535058">
        <w:rPr>
          <w:rFonts w:ascii="KB금융 본문체 Light" w:eastAsia="KB금융 본문체 Light" w:hAnsi="KB금융 본문체 Light"/>
          <w:sz w:val="22"/>
        </w:rPr>
        <w:t>“</w:t>
      </w:r>
      <w:r w:rsidRPr="00535058">
        <w:rPr>
          <w:rFonts w:ascii="KB금융 본문체 Light" w:eastAsia="KB금융 본문체 Light" w:hAnsi="KB금융 본문체 Light" w:hint="eastAsia"/>
          <w:sz w:val="22"/>
        </w:rPr>
        <w:t>본 약정</w:t>
      </w:r>
      <w:r w:rsidRPr="00535058">
        <w:rPr>
          <w:rFonts w:ascii="KB금융 본문체 Light" w:eastAsia="KB금융 본문체 Light" w:hAnsi="KB금융 본문체 Light"/>
          <w:sz w:val="22"/>
        </w:rPr>
        <w:t>”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)은 </w:t>
      </w:r>
      <w:r w:rsidRPr="00535058">
        <w:rPr>
          <w:rFonts w:ascii="KB금융 본문체 Light" w:eastAsia="KB금융 본문체 Light" w:hAnsi="KB금융 본문체 Light" w:hint="eastAsia"/>
          <w:b/>
          <w:sz w:val="22"/>
          <w:u w:val="single"/>
        </w:rPr>
        <w:t>20</w:t>
      </w:r>
      <w:r w:rsidRPr="00535058">
        <w:rPr>
          <w:rFonts w:ascii="KB금융 본문체 Light" w:eastAsia="KB금융 본문체 Light" w:hAnsi="KB금융 본문체 Light"/>
          <w:b/>
          <w:sz w:val="22"/>
          <w:u w:val="single"/>
        </w:rPr>
        <w:t>XX</w:t>
      </w:r>
      <w:r w:rsidRPr="00535058">
        <w:rPr>
          <w:rFonts w:ascii="KB금융 본문체 Light" w:eastAsia="KB금융 본문체 Light" w:hAnsi="KB금융 본문체 Light" w:hint="eastAsia"/>
          <w:b/>
          <w:sz w:val="22"/>
          <w:u w:val="single"/>
        </w:rPr>
        <w:t>년 00월 00일자 KB신용정보</w:t>
      </w:r>
      <w:r w:rsidRPr="00535058">
        <w:rPr>
          <w:rFonts w:ascii="KB금융 본문체 Light" w:eastAsia="KB금융 본문체 Light" w:hAnsi="KB금융 본문체 Light"/>
          <w:b/>
          <w:sz w:val="22"/>
          <w:u w:val="single"/>
        </w:rPr>
        <w:t>㈜</w:t>
      </w:r>
      <w:r w:rsidRPr="00535058">
        <w:rPr>
          <w:rFonts w:ascii="KB금융 본문체 Light" w:eastAsia="KB금융 본문체 Light" w:hAnsi="KB금융 본문체 Light" w:hint="eastAsia"/>
          <w:b/>
          <w:sz w:val="22"/>
          <w:u w:val="single"/>
        </w:rPr>
        <w:t xml:space="preserve"> (이하 </w:t>
      </w:r>
      <w:r w:rsidRPr="00535058">
        <w:rPr>
          <w:rFonts w:ascii="KB금융 본문체 Light" w:eastAsia="KB금융 본문체 Light" w:hAnsi="KB금융 본문체 Light"/>
          <w:b/>
          <w:sz w:val="22"/>
          <w:u w:val="single"/>
        </w:rPr>
        <w:t>“</w:t>
      </w:r>
      <w:r w:rsidRPr="00535058">
        <w:rPr>
          <w:rFonts w:ascii="KB금융 본문체 Light" w:eastAsia="KB금융 본문체 Light" w:hAnsi="KB금융 본문체 Light" w:hint="eastAsia"/>
          <w:b/>
          <w:sz w:val="22"/>
          <w:u w:val="single"/>
        </w:rPr>
        <w:t>위탁자</w:t>
      </w:r>
      <w:r w:rsidRPr="00535058">
        <w:rPr>
          <w:rFonts w:ascii="KB금융 본문체 Light" w:eastAsia="KB금융 본문체 Light" w:hAnsi="KB금융 본문체 Light"/>
          <w:b/>
          <w:sz w:val="22"/>
          <w:u w:val="single"/>
        </w:rPr>
        <w:t>”</w:t>
      </w:r>
      <w:r w:rsidRPr="00535058">
        <w:rPr>
          <w:rFonts w:ascii="KB금융 본문체 Light" w:eastAsia="KB금융 본문체 Light" w:hAnsi="KB금융 본문체 Light" w:hint="eastAsia"/>
          <w:b/>
          <w:sz w:val="22"/>
          <w:u w:val="single"/>
        </w:rPr>
        <w:t xml:space="preserve">)와 000(이하 </w:t>
      </w:r>
      <w:r w:rsidRPr="00535058">
        <w:rPr>
          <w:rFonts w:ascii="KB금융 본문체 Light" w:eastAsia="KB금융 본문체 Light" w:hAnsi="KB금융 본문체 Light"/>
          <w:b/>
          <w:sz w:val="22"/>
          <w:u w:val="single"/>
        </w:rPr>
        <w:t>“</w:t>
      </w:r>
      <w:r w:rsidRPr="00535058">
        <w:rPr>
          <w:rFonts w:ascii="KB금융 본문체 Light" w:eastAsia="KB금융 본문체 Light" w:hAnsi="KB금융 본문체 Light" w:hint="eastAsia"/>
          <w:b/>
          <w:sz w:val="22"/>
          <w:u w:val="single"/>
        </w:rPr>
        <w:t>수탁자</w:t>
      </w:r>
      <w:r w:rsidRPr="00535058">
        <w:rPr>
          <w:rFonts w:ascii="KB금융 본문체 Light" w:eastAsia="KB금융 본문체 Light" w:hAnsi="KB금융 본문체 Light"/>
          <w:b/>
          <w:sz w:val="22"/>
          <w:u w:val="single"/>
        </w:rPr>
        <w:t>”</w:t>
      </w:r>
      <w:r w:rsidRPr="00535058">
        <w:rPr>
          <w:rFonts w:ascii="KB금융 본문체 Light" w:eastAsia="KB금융 본문체 Light" w:hAnsi="KB금융 본문체 Light" w:hint="eastAsia"/>
          <w:b/>
          <w:sz w:val="22"/>
          <w:u w:val="single"/>
        </w:rPr>
        <w:t>)와의 『000 용역계약서』와 관련한 추가약정으로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다음과 같이 체결한다.</w:t>
      </w:r>
    </w:p>
    <w:p w14:paraId="4A2DDCC8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5C7BAE62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0FDDDB9E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제1조(목적)</w:t>
      </w:r>
    </w:p>
    <w:p w14:paraId="4D3EF318" w14:textId="77777777" w:rsidR="005119DD" w:rsidRPr="00535058" w:rsidRDefault="005119DD" w:rsidP="005119DD">
      <w:pPr>
        <w:ind w:firstLineChars="100" w:firstLine="194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본 약정은 위탁자와 수탁자 상호간 체결된 위탁계약</w:t>
      </w:r>
      <w:r w:rsidRPr="00535058">
        <w:rPr>
          <w:rFonts w:ascii="KB금융 본문체 Light" w:eastAsia="KB금융 본문체 Light" w:hAnsi="KB금융 본문체 Light" w:hint="eastAsia"/>
          <w:b/>
          <w:sz w:val="22"/>
        </w:rPr>
        <w:t xml:space="preserve">(이하 </w:t>
      </w:r>
      <w:r w:rsidRPr="00535058">
        <w:rPr>
          <w:rFonts w:ascii="KB금융 본문체 Light" w:eastAsia="KB금융 본문체 Light" w:hAnsi="KB금융 본문체 Light"/>
          <w:b/>
          <w:sz w:val="22"/>
        </w:rPr>
        <w:t>“</w:t>
      </w:r>
      <w:r w:rsidRPr="00535058">
        <w:rPr>
          <w:rFonts w:ascii="KB금융 본문체 Light" w:eastAsia="KB금융 본문체 Light" w:hAnsi="KB금융 본문체 Light" w:hint="eastAsia"/>
          <w:b/>
          <w:sz w:val="22"/>
        </w:rPr>
        <w:t>본건 위탁계약</w:t>
      </w:r>
      <w:r w:rsidRPr="00535058">
        <w:rPr>
          <w:rFonts w:ascii="KB금융 본문체 Light" w:eastAsia="KB금융 본문체 Light" w:hAnsi="KB금융 본문체 Light"/>
          <w:b/>
          <w:sz w:val="22"/>
        </w:rPr>
        <w:t>”</w:t>
      </w:r>
      <w:r w:rsidRPr="00535058">
        <w:rPr>
          <w:rFonts w:ascii="KB금융 본문체 Light" w:eastAsia="KB금융 본문체 Light" w:hAnsi="KB금융 본문체 Light" w:hint="eastAsia"/>
          <w:b/>
          <w:sz w:val="22"/>
        </w:rPr>
        <w:t>)</w:t>
      </w:r>
      <w:r w:rsidRPr="00535058">
        <w:rPr>
          <w:rFonts w:ascii="KB금융 본문체 Light" w:eastAsia="KB금융 본문체 Light" w:hAnsi="KB금융 본문체 Light" w:hint="eastAsia"/>
          <w:sz w:val="22"/>
        </w:rPr>
        <w:t>에 추가하여 위탁자가 수탁자에게 처리를 위탁하는 개인(신용)정보</w:t>
      </w:r>
      <w:r w:rsidRPr="00535058">
        <w:rPr>
          <w:rFonts w:ascii="KB금융 본문체 Light" w:eastAsia="KB금융 본문체 Light" w:hAnsi="KB금융 본문체 Light" w:hint="eastAsia"/>
          <w:b/>
          <w:sz w:val="22"/>
        </w:rPr>
        <w:t xml:space="preserve">(이하 </w:t>
      </w:r>
      <w:r w:rsidRPr="00535058">
        <w:rPr>
          <w:rFonts w:ascii="KB금융 본문체 Light" w:eastAsia="KB금융 본문체 Light" w:hAnsi="KB금융 본문체 Light"/>
          <w:b/>
          <w:sz w:val="22"/>
        </w:rPr>
        <w:t>“</w:t>
      </w:r>
      <w:r w:rsidRPr="00535058">
        <w:rPr>
          <w:rFonts w:ascii="KB금융 본문체 Light" w:eastAsia="KB금융 본문체 Light" w:hAnsi="KB금융 본문체 Light" w:hint="eastAsia"/>
          <w:b/>
          <w:sz w:val="22"/>
        </w:rPr>
        <w:t>본건 개인(신</w:t>
      </w:r>
      <w:r w:rsidRPr="00535058">
        <w:rPr>
          <w:rFonts w:ascii="KB금융 본문체 Light" w:eastAsia="KB금융 본문체 Light" w:hAnsi="KB금융 본문체 Light"/>
          <w:b/>
          <w:sz w:val="22"/>
        </w:rPr>
        <w:t>용</w:t>
      </w:r>
      <w:r w:rsidRPr="00535058">
        <w:rPr>
          <w:rFonts w:ascii="KB금융 본문체 Light" w:eastAsia="KB금융 본문체 Light" w:hAnsi="KB금융 본문체 Light" w:hint="eastAsia"/>
          <w:b/>
          <w:sz w:val="22"/>
        </w:rPr>
        <w:t>)정보</w:t>
      </w:r>
      <w:r w:rsidRPr="00535058">
        <w:rPr>
          <w:rFonts w:ascii="KB금융 본문체 Light" w:eastAsia="KB금융 본문체 Light" w:hAnsi="KB금융 본문체 Light"/>
          <w:b/>
          <w:sz w:val="22"/>
        </w:rPr>
        <w:t>”</w:t>
      </w:r>
      <w:r w:rsidRPr="00535058">
        <w:rPr>
          <w:rFonts w:ascii="KB금융 본문체 Light" w:eastAsia="KB금융 본문체 Light" w:hAnsi="KB금융 본문체 Light" w:hint="eastAsia"/>
          <w:b/>
          <w:sz w:val="22"/>
        </w:rPr>
        <w:t>)</w:t>
      </w:r>
      <w:r w:rsidRPr="00535058">
        <w:rPr>
          <w:rFonts w:ascii="KB금융 본문체 Light" w:eastAsia="KB금융 본문체 Light" w:hAnsi="KB금융 본문체 Light" w:hint="eastAsia"/>
          <w:sz w:val="22"/>
        </w:rPr>
        <w:t>의 보안관리 대책과 책임사항을 규정함을 목적으로 한다.</w:t>
      </w:r>
    </w:p>
    <w:p w14:paraId="0300D07D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514B0D0C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제2조(용어의 정의)</w:t>
      </w:r>
    </w:p>
    <w:p w14:paraId="474063B2" w14:textId="77777777" w:rsidR="005119DD" w:rsidRPr="00535058" w:rsidRDefault="005119DD" w:rsidP="005119DD">
      <w:pPr>
        <w:pStyle w:val="a9"/>
        <w:numPr>
          <w:ilvl w:val="0"/>
          <w:numId w:val="1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/>
          <w:sz w:val="22"/>
        </w:rPr>
        <w:t>“</w:t>
      </w:r>
      <w:r w:rsidRPr="00535058">
        <w:rPr>
          <w:rFonts w:ascii="KB금융 본문체 Light" w:eastAsia="KB금융 본문체 Light" w:hAnsi="KB금융 본문체 Light" w:hint="eastAsia"/>
          <w:sz w:val="22"/>
        </w:rPr>
        <w:t>개인(신용)정보</w:t>
      </w:r>
      <w:r w:rsidRPr="00535058">
        <w:rPr>
          <w:rFonts w:ascii="KB금융 본문체 Light" w:eastAsia="KB금융 본문체 Light" w:hAnsi="KB금융 본문체 Light"/>
          <w:sz w:val="22"/>
        </w:rPr>
        <w:t>”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란 살아 있는 개인에 관한 정보로서 성명, 주민등록번호 및 영상 등을 통하여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개인을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알아볼 수 있는 정보(해당 정보만으로는 특정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개인을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알아볼 수 없더라도 다른 정보와 쉽게 결합하여 알아볼 수 있는 것을 포함)와 거래내용을 판단할 수 있는 정보,</w:t>
      </w:r>
      <w:r w:rsidRPr="00535058">
        <w:rPr>
          <w:rFonts w:ascii="KB금융 본문체 Light" w:eastAsia="KB금융 본문체 Light" w:hAnsi="KB금융 본문체 Light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  <w:sz w:val="22"/>
        </w:rPr>
        <w:t>신용도를 판단할 수 있는 정보,</w:t>
      </w:r>
      <w:r w:rsidRPr="00535058">
        <w:rPr>
          <w:rFonts w:ascii="KB금융 본문체 Light" w:eastAsia="KB금융 본문체 Light" w:hAnsi="KB금융 본문체 Light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  <w:sz w:val="22"/>
        </w:rPr>
        <w:t>신용거래능력을 판단할 수 있는 정보 등을 말한다</w:t>
      </w:r>
    </w:p>
    <w:p w14:paraId="0C3D8872" w14:textId="77777777" w:rsidR="005119DD" w:rsidRPr="00535058" w:rsidRDefault="005119DD" w:rsidP="005119DD">
      <w:pPr>
        <w:pStyle w:val="a9"/>
        <w:numPr>
          <w:ilvl w:val="0"/>
          <w:numId w:val="1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/>
          <w:sz w:val="22"/>
        </w:rPr>
        <w:t>“</w:t>
      </w:r>
      <w:r w:rsidRPr="00535058">
        <w:rPr>
          <w:rFonts w:ascii="KB금융 본문체 Light" w:eastAsia="KB금융 본문체 Light" w:hAnsi="KB금융 본문체 Light" w:hint="eastAsia"/>
          <w:sz w:val="22"/>
        </w:rPr>
        <w:t>처리</w:t>
      </w:r>
      <w:r w:rsidRPr="00535058">
        <w:rPr>
          <w:rFonts w:ascii="KB금융 본문체 Light" w:eastAsia="KB금융 본문체 Light" w:hAnsi="KB금융 본문체 Light"/>
          <w:sz w:val="22"/>
        </w:rPr>
        <w:t>”</w:t>
      </w:r>
      <w:r w:rsidRPr="00535058">
        <w:rPr>
          <w:rFonts w:ascii="KB금융 본문체 Light" w:eastAsia="KB금융 본문체 Light" w:hAnsi="KB금융 본문체 Light" w:hint="eastAsia"/>
          <w:sz w:val="22"/>
        </w:rPr>
        <w:t>란 개인(신용)정보의 수집, 생성, 기록, 저장, 보유, 가공, 편집, 검색, 출력, 정정, 복구, 이용, 제공, 공개, 파기, 그 밖에 이와 유사한 행위를 말한다.</w:t>
      </w:r>
    </w:p>
    <w:p w14:paraId="2FA83CA8" w14:textId="77777777" w:rsidR="005119DD" w:rsidRPr="00535058" w:rsidRDefault="005119DD" w:rsidP="005119DD">
      <w:pPr>
        <w:pStyle w:val="a9"/>
        <w:numPr>
          <w:ilvl w:val="0"/>
          <w:numId w:val="1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/>
          <w:sz w:val="22"/>
        </w:rPr>
        <w:t>“</w:t>
      </w:r>
      <w:r w:rsidRPr="00535058">
        <w:rPr>
          <w:rFonts w:ascii="KB금융 본문체 Light" w:eastAsia="KB금융 본문체 Light" w:hAnsi="KB금융 본문체 Light" w:hint="eastAsia"/>
          <w:sz w:val="22"/>
        </w:rPr>
        <w:t>정보주체</w:t>
      </w:r>
      <w:r w:rsidRPr="00535058">
        <w:rPr>
          <w:rFonts w:ascii="KB금융 본문체 Light" w:eastAsia="KB금융 본문체 Light" w:hAnsi="KB금융 본문체 Light"/>
          <w:sz w:val="22"/>
        </w:rPr>
        <w:t>”</w:t>
      </w:r>
      <w:r w:rsidRPr="00535058">
        <w:rPr>
          <w:rFonts w:ascii="KB금융 본문체 Light" w:eastAsia="KB금융 본문체 Light" w:hAnsi="KB금융 본문체 Light" w:hint="eastAsia"/>
          <w:sz w:val="22"/>
        </w:rPr>
        <w:t>란 처리되는 정보에 의하여 알아볼 수 있는 사람으로서 그 정보의 주체가 되는 사람을 말한다.</w:t>
      </w:r>
      <w:r w:rsidRPr="00535058">
        <w:rPr>
          <w:rFonts w:ascii="KB금융 본문체 Light" w:eastAsia="KB금융 본문체 Light" w:hAnsi="KB금융 본문체 Light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  <w:sz w:val="22"/>
        </w:rPr>
        <w:t>특</w:t>
      </w:r>
      <w:r w:rsidRPr="00535058">
        <w:rPr>
          <w:rFonts w:ascii="KB금융 본문체 Light" w:eastAsia="KB금융 본문체 Light" w:hAnsi="KB금융 본문체 Light"/>
          <w:sz w:val="22"/>
        </w:rPr>
        <w:t>히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본 약</w:t>
      </w:r>
      <w:r w:rsidRPr="00535058">
        <w:rPr>
          <w:rFonts w:ascii="KB금융 본문체 Light" w:eastAsia="KB금융 본문체 Light" w:hAnsi="KB금융 본문체 Light"/>
          <w:sz w:val="22"/>
        </w:rPr>
        <w:t>정에서는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위</w:t>
      </w:r>
      <w:r w:rsidRPr="00535058">
        <w:rPr>
          <w:rFonts w:ascii="KB금융 본문체 Light" w:eastAsia="KB금융 본문체 Light" w:hAnsi="KB금융 본문체 Light"/>
          <w:sz w:val="22"/>
        </w:rPr>
        <w:t>탁자가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수</w:t>
      </w:r>
      <w:r w:rsidRPr="00535058">
        <w:rPr>
          <w:rFonts w:ascii="KB금융 본문체 Light" w:eastAsia="KB금융 본문체 Light" w:hAnsi="KB금융 본문체 Light"/>
          <w:sz w:val="22"/>
        </w:rPr>
        <w:t>탁자에게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처</w:t>
      </w:r>
      <w:r w:rsidRPr="00535058">
        <w:rPr>
          <w:rFonts w:ascii="KB금융 본문체 Light" w:eastAsia="KB금융 본문체 Light" w:hAnsi="KB금융 본문체 Light"/>
          <w:sz w:val="22"/>
        </w:rPr>
        <w:t>리를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위탁</w:t>
      </w:r>
      <w:r w:rsidRPr="00535058">
        <w:rPr>
          <w:rFonts w:ascii="KB금융 본문체 Light" w:eastAsia="KB금융 본문체 Light" w:hAnsi="KB금융 본문체 Light"/>
          <w:sz w:val="22"/>
        </w:rPr>
        <w:t>한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본</w:t>
      </w:r>
      <w:r w:rsidRPr="00535058">
        <w:rPr>
          <w:rFonts w:ascii="KB금융 본문체 Light" w:eastAsia="KB금융 본문체 Light" w:hAnsi="KB금융 본문체 Light"/>
          <w:sz w:val="22"/>
        </w:rPr>
        <w:t>건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개</w:t>
      </w:r>
      <w:r w:rsidRPr="00535058">
        <w:rPr>
          <w:rFonts w:ascii="KB금융 본문체 Light" w:eastAsia="KB금융 본문체 Light" w:hAnsi="KB금융 본문체 Light"/>
          <w:sz w:val="22"/>
        </w:rPr>
        <w:t>인</w:t>
      </w:r>
      <w:r w:rsidRPr="00535058">
        <w:rPr>
          <w:rFonts w:ascii="KB금융 본문체 Light" w:eastAsia="KB금융 본문체 Light" w:hAnsi="KB금융 본문체 Light" w:hint="eastAsia"/>
          <w:sz w:val="22"/>
        </w:rPr>
        <w:t>(신용)</w:t>
      </w:r>
      <w:r w:rsidRPr="00535058">
        <w:rPr>
          <w:rFonts w:ascii="KB금융 본문체 Light" w:eastAsia="KB금융 본문체 Light" w:hAnsi="KB금융 본문체 Light"/>
          <w:sz w:val="22"/>
        </w:rPr>
        <w:t>정보의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정</w:t>
      </w:r>
      <w:r w:rsidRPr="00535058">
        <w:rPr>
          <w:rFonts w:ascii="KB금융 본문체 Light" w:eastAsia="KB금융 본문체 Light" w:hAnsi="KB금융 본문체 Light"/>
          <w:sz w:val="22"/>
        </w:rPr>
        <w:t>보주체를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말</w:t>
      </w:r>
      <w:r w:rsidRPr="00535058">
        <w:rPr>
          <w:rFonts w:ascii="KB금융 본문체 Light" w:eastAsia="KB금융 본문체 Light" w:hAnsi="KB금융 본문체 Light"/>
          <w:sz w:val="22"/>
        </w:rPr>
        <w:t>한다</w:t>
      </w:r>
      <w:r w:rsidRPr="00535058">
        <w:rPr>
          <w:rFonts w:ascii="KB금융 본문체 Light" w:eastAsia="KB금융 본문체 Light" w:hAnsi="KB금융 본문체 Light" w:hint="eastAsia"/>
          <w:sz w:val="22"/>
        </w:rPr>
        <w:t>.</w:t>
      </w:r>
    </w:p>
    <w:p w14:paraId="642BB832" w14:textId="77777777" w:rsidR="005119DD" w:rsidRPr="00535058" w:rsidRDefault="005119DD" w:rsidP="005119DD">
      <w:pPr>
        <w:pStyle w:val="a9"/>
        <w:numPr>
          <w:ilvl w:val="0"/>
          <w:numId w:val="1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본 약정에서 별도로 정의되지 아니한 용어는 그 문맥에 반하지 않는 한 개인정보 보호법과 동법 시행령 및 시행규칙, 신</w:t>
      </w:r>
      <w:r w:rsidRPr="00535058">
        <w:rPr>
          <w:rFonts w:ascii="KB금융 본문체 Light" w:eastAsia="KB금융 본문체 Light" w:hAnsi="KB금융 본문체 Light"/>
          <w:sz w:val="22"/>
        </w:rPr>
        <w:t>용정보법과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동</w:t>
      </w:r>
      <w:r w:rsidRPr="00535058">
        <w:rPr>
          <w:rFonts w:ascii="KB금융 본문체 Light" w:eastAsia="KB금융 본문체 Light" w:hAnsi="KB금융 본문체 Light"/>
          <w:sz w:val="22"/>
        </w:rPr>
        <w:t>법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시</w:t>
      </w:r>
      <w:r w:rsidRPr="00535058">
        <w:rPr>
          <w:rFonts w:ascii="KB금융 본문체 Light" w:eastAsia="KB금융 본문체 Light" w:hAnsi="KB금융 본문체 Light"/>
          <w:sz w:val="22"/>
        </w:rPr>
        <w:t>행령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및 시</w:t>
      </w:r>
      <w:r w:rsidRPr="00535058">
        <w:rPr>
          <w:rFonts w:ascii="KB금융 본문체 Light" w:eastAsia="KB금융 본문체 Light" w:hAnsi="KB금융 본문체 Light"/>
          <w:sz w:val="22"/>
        </w:rPr>
        <w:t>행규칙</w:t>
      </w:r>
      <w:r w:rsidRPr="00535058">
        <w:rPr>
          <w:rFonts w:ascii="KB금융 본문체 Light" w:eastAsia="KB금융 본문체 Light" w:hAnsi="KB금융 본문체 Light" w:hint="eastAsia"/>
          <w:sz w:val="22"/>
        </w:rPr>
        <w:t>, 관</w:t>
      </w:r>
      <w:r w:rsidRPr="00535058">
        <w:rPr>
          <w:rFonts w:ascii="KB금융 본문체 Light" w:eastAsia="KB금융 본문체 Light" w:hAnsi="KB금융 본문체 Light"/>
          <w:sz w:val="22"/>
        </w:rPr>
        <w:t>련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감독</w:t>
      </w:r>
      <w:r w:rsidRPr="00535058">
        <w:rPr>
          <w:rFonts w:ascii="KB금융 본문체 Light" w:eastAsia="KB금융 본문체 Light" w:hAnsi="KB금융 본문체 Light"/>
          <w:sz w:val="22"/>
        </w:rPr>
        <w:t>규정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등에서 정의</w:t>
      </w:r>
      <w:r w:rsidRPr="00535058">
        <w:rPr>
          <w:rFonts w:ascii="KB금융 본문체 Light" w:eastAsia="KB금융 본문체 Light" w:hAnsi="KB금융 본문체 Light"/>
          <w:sz w:val="22"/>
        </w:rPr>
        <w:t>된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바에 따른다.</w:t>
      </w:r>
    </w:p>
    <w:p w14:paraId="7C4634B8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2C617FE4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제3조(위탁하는 사무의 목적 및 범위)</w:t>
      </w:r>
    </w:p>
    <w:p w14:paraId="05AA9045" w14:textId="6921143E" w:rsidR="005119DD" w:rsidRPr="00535058" w:rsidRDefault="005119DD" w:rsidP="005119DD">
      <w:pPr>
        <w:ind w:leftChars="100" w:left="20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위탁자가 본건 위탁계약에 따라 수탁자에게 위탁하는 사무의 목적과 개인(신용)정보 항목은 다음 각 호에서 정한 바와 같다.</w:t>
      </w:r>
    </w:p>
    <w:p w14:paraId="7B6D50A6" w14:textId="77777777" w:rsidR="005119DD" w:rsidRPr="00535058" w:rsidRDefault="005119DD" w:rsidP="005119DD">
      <w:pPr>
        <w:ind w:firstLineChars="300" w:firstLine="581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/>
          <w:sz w:val="22"/>
        </w:rPr>
        <w:t xml:space="preserve">1. 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위탁 </w:t>
      </w:r>
      <w:proofErr w:type="gramStart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목적 </w:t>
      </w:r>
      <w:r w:rsidRPr="00535058">
        <w:rPr>
          <w:rFonts w:ascii="KB금융 본문체 Light" w:eastAsia="KB금융 본문체 Light" w:hAnsi="KB금융 본문체 Light"/>
          <w:sz w:val="22"/>
        </w:rPr>
        <w:t>:</w:t>
      </w:r>
      <w:proofErr w:type="gramEnd"/>
      <w:r w:rsidRPr="00535058">
        <w:rPr>
          <w:rFonts w:ascii="KB금융 본문체 Light" w:eastAsia="KB금융 본문체 Light" w:hAnsi="KB금융 본문체 Light"/>
          <w:sz w:val="22"/>
        </w:rPr>
        <w:t xml:space="preserve"> </w:t>
      </w:r>
    </w:p>
    <w:p w14:paraId="2BBBE93E" w14:textId="77777777" w:rsidR="005119DD" w:rsidRPr="00535058" w:rsidRDefault="005119DD" w:rsidP="005119DD">
      <w:pPr>
        <w:ind w:firstLineChars="300" w:firstLine="581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/>
          <w:sz w:val="22"/>
        </w:rPr>
        <w:t xml:space="preserve">2. 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위탁하는 개인(신용)정보 </w:t>
      </w:r>
      <w:proofErr w:type="gramStart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항목 </w:t>
      </w:r>
      <w:r w:rsidRPr="00535058">
        <w:rPr>
          <w:rFonts w:ascii="KB금융 본문체 Light" w:eastAsia="KB금융 본문체 Light" w:hAnsi="KB금융 본문체 Light"/>
          <w:sz w:val="22"/>
        </w:rPr>
        <w:t>:</w:t>
      </w:r>
      <w:proofErr w:type="gramEnd"/>
      <w:r w:rsidRPr="00535058">
        <w:rPr>
          <w:rFonts w:ascii="KB금융 본문체 Light" w:eastAsia="KB금융 본문체 Light" w:hAnsi="KB금융 본문체 Light"/>
          <w:sz w:val="22"/>
        </w:rPr>
        <w:t xml:space="preserve"> </w:t>
      </w:r>
    </w:p>
    <w:p w14:paraId="62EFA997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1F49FD4B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제4조(수탁자의 확인 및 확약사항)</w:t>
      </w:r>
    </w:p>
    <w:p w14:paraId="7486EE40" w14:textId="77777777" w:rsidR="005119DD" w:rsidRPr="00535058" w:rsidRDefault="005119DD" w:rsidP="005119DD">
      <w:pPr>
        <w:pStyle w:val="a9"/>
        <w:numPr>
          <w:ilvl w:val="0"/>
          <w:numId w:val="2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수탁자는 본 약정에 따른 본건 개인(신용)정보의 수탁처리에 필요한 인력과 물적 시설, 재정 부담능력과 기술, 책임능력 등을 보유하고 있음을 확인한다.</w:t>
      </w:r>
    </w:p>
    <w:p w14:paraId="776EFC71" w14:textId="77777777" w:rsidR="005119DD" w:rsidRPr="00535058" w:rsidRDefault="005119DD" w:rsidP="005119DD">
      <w:pPr>
        <w:pStyle w:val="a9"/>
        <w:numPr>
          <w:ilvl w:val="0"/>
          <w:numId w:val="2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수탁자는 위탁자에게 본건 개인(신용)정보의 처리 업무와 관련 없는 불필요한 개인(신용)정</w:t>
      </w:r>
      <w:r w:rsidRPr="00535058">
        <w:rPr>
          <w:rFonts w:ascii="KB금융 본문체 Light" w:eastAsia="KB금융 본문체 Light" w:hAnsi="KB금융 본문체 Light" w:hint="eastAsia"/>
          <w:sz w:val="22"/>
        </w:rPr>
        <w:lastRenderedPageBreak/>
        <w:t>보를 요구하지 아니한다.</w:t>
      </w:r>
    </w:p>
    <w:p w14:paraId="77D76A2B" w14:textId="77777777" w:rsidR="005119DD" w:rsidRPr="00535058" w:rsidRDefault="005119DD" w:rsidP="005119DD">
      <w:pPr>
        <w:pStyle w:val="a9"/>
        <w:numPr>
          <w:ilvl w:val="0"/>
          <w:numId w:val="2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수탁자는 위탁자가 본건 개인(신용)정보 처리 업무의 지연, 처리기준의 불공정 등의 문제점을 지적하는 경우 지체 없이 이를 시정하여야 한다.</w:t>
      </w:r>
    </w:p>
    <w:p w14:paraId="1E10DBD9" w14:textId="77777777" w:rsidR="005119DD" w:rsidRPr="00535058" w:rsidRDefault="005119DD" w:rsidP="005119DD">
      <w:pPr>
        <w:pStyle w:val="a9"/>
        <w:numPr>
          <w:ilvl w:val="0"/>
          <w:numId w:val="2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수탁자는 본 약정에 따른 개인(신용)정보주체의 개인(신용)정보의 보호 및 비밀유지를 위한 조치를 이행한다.</w:t>
      </w:r>
    </w:p>
    <w:p w14:paraId="07CEE0CA" w14:textId="77777777" w:rsidR="005119DD" w:rsidRPr="00535058" w:rsidRDefault="005119DD" w:rsidP="005119DD">
      <w:pPr>
        <w:pStyle w:val="a9"/>
        <w:numPr>
          <w:ilvl w:val="0"/>
          <w:numId w:val="2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위탁자는 수탁자가 제2항에</w:t>
      </w:r>
      <w:r w:rsidRPr="00535058">
        <w:rPr>
          <w:rFonts w:ascii="KB금융 본문체 Light" w:eastAsia="KB금융 본문체 Light" w:hAnsi="KB금융 본문체 Light"/>
          <w:sz w:val="22"/>
        </w:rPr>
        <w:t>서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제4항의 확약사항을 위반하는 때에는 본건 위탁계약을 해지할 수 있다.</w:t>
      </w:r>
    </w:p>
    <w:p w14:paraId="26924767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54C9FFBA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제5조(위탁업무 수행 목적 외 개인(신용)정보의 처리 금지 등)</w:t>
      </w:r>
    </w:p>
    <w:p w14:paraId="64645D15" w14:textId="77777777" w:rsidR="005119DD" w:rsidRPr="00535058" w:rsidRDefault="005119DD" w:rsidP="005119DD">
      <w:pPr>
        <w:ind w:firstLineChars="100" w:firstLine="194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수탁자는 위탁자로부터 위탁 받은 본건 개인(신용)정보를 본건 위탁계약에 따른 위탁업무 수행을 위하여 필요한 범위 내에서 적합하게 처리하여야 하며, 그 범위를 초과하여 본건 개인(신용)정보를 이용하거나 제3자에게 제공하여서는 아니 된다.</w:t>
      </w:r>
    </w:p>
    <w:p w14:paraId="7953D8A6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20AB5955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제6조(개인(신용)정보취급자의 지정 및 업무처리 감독)</w:t>
      </w:r>
    </w:p>
    <w:p w14:paraId="688EE3A0" w14:textId="77777777" w:rsidR="005119DD" w:rsidRPr="00535058" w:rsidRDefault="005119DD" w:rsidP="005119DD">
      <w:pPr>
        <w:pStyle w:val="a9"/>
        <w:numPr>
          <w:ilvl w:val="0"/>
          <w:numId w:val="3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수탁자는 본 계약 제3조에 따라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수탁받은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개인(신용)정보에 접근할 수 있는 인원을 제한하</w:t>
      </w:r>
    </w:p>
    <w:p w14:paraId="4CBF517B" w14:textId="77777777" w:rsidR="005119DD" w:rsidRPr="00535058" w:rsidRDefault="005119DD" w:rsidP="005119DD">
      <w:pPr>
        <w:pStyle w:val="a9"/>
        <w:ind w:leftChars="0" w:left="76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여야 하며,</w:t>
      </w:r>
      <w:r w:rsidRPr="00535058">
        <w:rPr>
          <w:rFonts w:ascii="KB금융 본문체 Light" w:eastAsia="KB금융 본문체 Light" w:hAnsi="KB금융 본문체 Light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  <w:sz w:val="22"/>
        </w:rPr>
        <w:t>전담관리자를 지정하여 관리하여야 한다.</w:t>
      </w:r>
    </w:p>
    <w:p w14:paraId="62A5CC26" w14:textId="77777777" w:rsidR="005119DD" w:rsidRPr="00535058" w:rsidRDefault="005119DD" w:rsidP="005119DD">
      <w:pPr>
        <w:pStyle w:val="a9"/>
        <w:numPr>
          <w:ilvl w:val="0"/>
          <w:numId w:val="3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수탁자는 본건 개인(신용)정보의 처리 업무를 직접 담당하거나 그 밖에 업무상 필요에 의해 본건 개인(신용)정보에 접근하여 처리하는 자(이하 </w:t>
      </w:r>
      <w:r w:rsidRPr="00535058">
        <w:rPr>
          <w:rFonts w:ascii="KB금융 본문체 Light" w:eastAsia="KB금융 본문체 Light" w:hAnsi="KB금융 본문체 Light"/>
          <w:sz w:val="22"/>
        </w:rPr>
        <w:t>“</w:t>
      </w:r>
      <w:r w:rsidRPr="00535058">
        <w:rPr>
          <w:rFonts w:ascii="KB금융 본문체 Light" w:eastAsia="KB금융 본문체 Light" w:hAnsi="KB금융 본문체 Light" w:hint="eastAsia"/>
          <w:sz w:val="22"/>
        </w:rPr>
        <w:t>개인(신용)정보취급자</w:t>
      </w:r>
      <w:r w:rsidRPr="00535058">
        <w:rPr>
          <w:rFonts w:ascii="KB금융 본문체 Light" w:eastAsia="KB금융 본문체 Light" w:hAnsi="KB금융 본문체 Light"/>
          <w:sz w:val="22"/>
        </w:rPr>
        <w:t>”</w:t>
      </w:r>
      <w:r w:rsidRPr="00535058">
        <w:rPr>
          <w:rFonts w:ascii="KB금융 본문체 Light" w:eastAsia="KB금융 본문체 Light" w:hAnsi="KB금융 본문체 Light" w:hint="eastAsia"/>
          <w:sz w:val="22"/>
        </w:rPr>
        <w:t>)와 개인(신용)정보취급자에게 허용되는 본건 개인(신용)정보의 열람 및 처리의 범위를 업무상 필요한 한도 내에서 최소한으로 제한하여야 한다.</w:t>
      </w:r>
    </w:p>
    <w:p w14:paraId="0D95C04C" w14:textId="77777777" w:rsidR="005119DD" w:rsidRPr="00535058" w:rsidRDefault="005119DD" w:rsidP="005119DD">
      <w:pPr>
        <w:pStyle w:val="a9"/>
        <w:numPr>
          <w:ilvl w:val="0"/>
          <w:numId w:val="3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수탁자는 개인(신용)정보 처리시스템에 대한 접근권한을 업무의 성격에 따라 당해 업무 수행에 필요한 최소한의 범위로 각 개인(신용)정보취급자에게 차등 부여하고, 접근권한을 관리하기 위한 조치를 취해야 한다.</w:t>
      </w:r>
    </w:p>
    <w:p w14:paraId="44FEEC11" w14:textId="77777777" w:rsidR="005119DD" w:rsidRPr="00535058" w:rsidRDefault="005119DD" w:rsidP="005119DD">
      <w:pPr>
        <w:pStyle w:val="a9"/>
        <w:numPr>
          <w:ilvl w:val="0"/>
          <w:numId w:val="3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수탁자는 개인(신용)정보취급자로 하여금 보안서약서를 제출하도록 하는 등 적절한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관리·감독을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해야 하며, 인사이동 등에 따라 개인(신용)정보취급자의 업무가 변경되는 경우에는 개인(신용)정보에 대한 접근권한을 변경 또는 말소해야 한다.</w:t>
      </w:r>
    </w:p>
    <w:p w14:paraId="02B31475" w14:textId="77777777" w:rsidR="005119DD" w:rsidRPr="00535058" w:rsidRDefault="005119DD" w:rsidP="005119DD">
      <w:pPr>
        <w:pStyle w:val="a9"/>
        <w:numPr>
          <w:ilvl w:val="0"/>
          <w:numId w:val="3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수탁자는 개인(신용)정보 처리시스템에 접속할 수 있는 사용자 계정을 발급하는 경우, 개인(신용)정보취급자 별로 한 개의 사용자계정을 발급하여야 하며, 사용자계정의 </w:t>
      </w:r>
      <w:r w:rsidRPr="00535058">
        <w:rPr>
          <w:rFonts w:ascii="KB금융 본문체 Light" w:eastAsia="KB금융 본문체 Light" w:hAnsi="KB금융 본문체 Light"/>
          <w:sz w:val="22"/>
        </w:rPr>
        <w:t xml:space="preserve">ID </w:t>
      </w: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및 패스워드의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공유・누설을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금지하고, 각 개인(신용)정보취급자가 이를 준수하도록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관리・감독하여야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한다.</w:t>
      </w:r>
    </w:p>
    <w:p w14:paraId="2B247C89" w14:textId="77777777" w:rsidR="005119DD" w:rsidRPr="00535058" w:rsidRDefault="005119DD" w:rsidP="005119DD">
      <w:pPr>
        <w:pStyle w:val="a9"/>
        <w:numPr>
          <w:ilvl w:val="0"/>
          <w:numId w:val="3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수탁자는 제2항의 기준에 따라 개인(신용)정보취급자 및 개인(신용)정보취급자에게 허용되는 본건 개인(신용)정보의 열람 및 처리의 범위를 정하여 그 명단과 내역을 위탁자에게 제공하여야 한다. </w:t>
      </w:r>
    </w:p>
    <w:p w14:paraId="31CA57CF" w14:textId="77777777" w:rsidR="005119DD" w:rsidRPr="00535058" w:rsidRDefault="005119DD" w:rsidP="005119DD">
      <w:pPr>
        <w:pStyle w:val="a9"/>
        <w:numPr>
          <w:ilvl w:val="0"/>
          <w:numId w:val="3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수탁자는 제3항 및 제4항에 의한 권한 부여, 변경 또는 말소에 대한 내역을 기록하고, 그 기록을 최소 </w:t>
      </w:r>
      <w:r w:rsidRPr="00535058">
        <w:rPr>
          <w:rFonts w:ascii="KB금융 본문체 Light" w:eastAsia="KB금융 본문체 Light" w:hAnsi="KB금융 본문체 Light"/>
          <w:sz w:val="22"/>
        </w:rPr>
        <w:t>3</w:t>
      </w:r>
      <w:r w:rsidRPr="00535058">
        <w:rPr>
          <w:rFonts w:ascii="KB금융 본문체 Light" w:eastAsia="KB금융 본문체 Light" w:hAnsi="KB금융 본문체 Light" w:hint="eastAsia"/>
          <w:sz w:val="22"/>
        </w:rPr>
        <w:t>년간 보관하여야 한다.</w:t>
      </w:r>
    </w:p>
    <w:p w14:paraId="3A9767FB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5D7CE279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제7조(개인(신용)정보의 암호화)</w:t>
      </w:r>
    </w:p>
    <w:p w14:paraId="1B091114" w14:textId="77777777" w:rsidR="005119DD" w:rsidRPr="00535058" w:rsidRDefault="005119DD" w:rsidP="005119DD">
      <w:pPr>
        <w:pStyle w:val="a9"/>
        <w:numPr>
          <w:ilvl w:val="0"/>
          <w:numId w:val="4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위탁자와 수탁자는 본건 개인(신용)정보를 정보통신망을 통하여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송·수신하거나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보조저장매</w:t>
      </w:r>
      <w:r w:rsidRPr="00535058">
        <w:rPr>
          <w:rFonts w:ascii="KB금융 본문체 Light" w:eastAsia="KB금융 본문체 Light" w:hAnsi="KB금융 본문체 Light" w:hint="eastAsia"/>
          <w:sz w:val="22"/>
        </w:rPr>
        <w:lastRenderedPageBreak/>
        <w:t>체 등을 통하여 전달하는 경우에는 이를 암호화하여야 한다.</w:t>
      </w:r>
    </w:p>
    <w:p w14:paraId="45E0ECEE" w14:textId="77777777" w:rsidR="005119DD" w:rsidRPr="00535058" w:rsidRDefault="005119DD" w:rsidP="005119DD">
      <w:pPr>
        <w:pStyle w:val="a9"/>
        <w:numPr>
          <w:ilvl w:val="0"/>
          <w:numId w:val="4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수탁자는 인터넷 구간 및 인터넷 구간과 내부망의 중간 지점에 고유식별정보를 저장하는 경우 이를 암호화하여야 한다.</w:t>
      </w:r>
    </w:p>
    <w:p w14:paraId="60EE36EF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2DBE4BD0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제8조(물리적 접근 방지)</w:t>
      </w:r>
    </w:p>
    <w:p w14:paraId="786F2DFF" w14:textId="77777777" w:rsidR="005119DD" w:rsidRPr="00535058" w:rsidRDefault="005119DD" w:rsidP="005119DD">
      <w:pPr>
        <w:pStyle w:val="a9"/>
        <w:numPr>
          <w:ilvl w:val="0"/>
          <w:numId w:val="5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수탁자는 전산실, 자료보관실 등 개인(신용)정보를 보관하고 있는 물리적 보관 장소를 별도로 두고 있는 경우에는 이에 대한 출입통제 절차를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수립·운영하여야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한다.</w:t>
      </w:r>
    </w:p>
    <w:p w14:paraId="5C447BC2" w14:textId="77777777" w:rsidR="005119DD" w:rsidRPr="00535058" w:rsidRDefault="005119DD" w:rsidP="005119DD">
      <w:pPr>
        <w:pStyle w:val="a9"/>
        <w:numPr>
          <w:ilvl w:val="0"/>
          <w:numId w:val="5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수탁자는 본건 개인(신용)정보가 포함된 서류, 보조저장매체 등을 잠금 장치가 있는 안전한 장소에 보관하여야 한다.</w:t>
      </w:r>
    </w:p>
    <w:p w14:paraId="4A4C9F83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78903CDA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제9조(기타 안전성 확보조치)</w:t>
      </w:r>
    </w:p>
    <w:p w14:paraId="507B7659" w14:textId="77777777" w:rsidR="005119DD" w:rsidRPr="00535058" w:rsidRDefault="005119DD" w:rsidP="005119DD">
      <w:pPr>
        <w:ind w:firstLineChars="100" w:firstLine="194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수탁자는 본 약정에서 명시적으로 정하지 아니한 경우에도 본건 개인(신용)정보를 보호하기 위하여 「개인정보의 안전성 확보조치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기준고시」에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따른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기술적·물리적·관리적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조치를 취하여야 한다.</w:t>
      </w:r>
    </w:p>
    <w:p w14:paraId="2B78179D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392EAF5D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제10조(개인(신용)정보 보호책임자의 지정)</w:t>
      </w:r>
    </w:p>
    <w:p w14:paraId="4F0A47A5" w14:textId="77777777" w:rsidR="005119DD" w:rsidRPr="00535058" w:rsidRDefault="005119DD" w:rsidP="005119DD">
      <w:pPr>
        <w:ind w:firstLineChars="100" w:firstLine="194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수탁자는 본건 개인(신용)정보에 대한 보호책임자를 지정하여 위탁자에게 통보하여야 한다. 보호책임자가 변경된 때에는 지체 없이 수정된 그 내용을 통보하여야 한다.</w:t>
      </w:r>
    </w:p>
    <w:p w14:paraId="586B5C02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</w:p>
    <w:p w14:paraId="29B5951D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제11조(개인(신용)정보의 파기 및 반납)</w:t>
      </w:r>
    </w:p>
    <w:p w14:paraId="362651F4" w14:textId="77777777" w:rsidR="005119DD" w:rsidRPr="00535058" w:rsidRDefault="005119DD" w:rsidP="005119DD">
      <w:pPr>
        <w:pStyle w:val="a9"/>
        <w:numPr>
          <w:ilvl w:val="0"/>
          <w:numId w:val="6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수탁자는 본건 위탁계약에 따른 처리 목적이 달성되거나 본건 위탁계약이 해지 또는 종료</w:t>
      </w:r>
    </w:p>
    <w:p w14:paraId="7722BE00" w14:textId="77777777" w:rsidR="005119DD" w:rsidRPr="00535058" w:rsidRDefault="005119DD" w:rsidP="005119DD">
      <w:pPr>
        <w:pStyle w:val="a9"/>
        <w:ind w:leftChars="0" w:left="76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된 경우 지체 없이 본건 개인(신용)정보를 파기하거나 위탁자에게 반납하여야 한다.</w:t>
      </w:r>
    </w:p>
    <w:p w14:paraId="0AE00754" w14:textId="77777777" w:rsidR="005119DD" w:rsidRPr="00535058" w:rsidRDefault="005119DD" w:rsidP="005119DD">
      <w:pPr>
        <w:pStyle w:val="a9"/>
        <w:numPr>
          <w:ilvl w:val="0"/>
          <w:numId w:val="6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본건 위탁계약에 따른 처리 목적이 달성되기 전이라 하더라도 동의 철회권을 행사하는 정보주체의 요청에 따라 위탁자가 수탁자에게 본건 개인(신용)정보의 파기 및 처리 중단을 요청하는 경우 수탁자는 지체 없이 본건 개인(신용)정보를 파기하고 그 처리를 중단하여야 한다.</w:t>
      </w:r>
    </w:p>
    <w:p w14:paraId="4F85E8C6" w14:textId="77777777" w:rsidR="005119DD" w:rsidRPr="00535058" w:rsidRDefault="005119DD" w:rsidP="005119DD">
      <w:pPr>
        <w:pStyle w:val="a9"/>
        <w:numPr>
          <w:ilvl w:val="0"/>
          <w:numId w:val="6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수탁자는 제1항 및 제2항에 따라 본건 개인(신용)정보를 파기할 때에는 복구 또는 재생되지 아니하도록 조치하여야 한다. 구체적인 파기방법과 절차에 대하여는 사전에 위탁자와 협의를 하고, 위탁자가 최종 승인한 방법과 절차에 따르도록 한다.</w:t>
      </w:r>
    </w:p>
    <w:p w14:paraId="5F3FC3CD" w14:textId="77777777" w:rsidR="005119DD" w:rsidRPr="00535058" w:rsidRDefault="005119DD" w:rsidP="005119DD">
      <w:pPr>
        <w:pStyle w:val="a9"/>
        <w:numPr>
          <w:ilvl w:val="0"/>
          <w:numId w:val="6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제1항에 따라 정보주체의 개인(신용)정보를 파기한 경우 수탁자는 위탁자에게 정보주체의 개인(신용)정보 파기 및 처리 중단 요청일로부터 1개월 이내에 그 결과를 서면으로 통보하여야 한다.</w:t>
      </w:r>
    </w:p>
    <w:p w14:paraId="2C478171" w14:textId="77777777" w:rsidR="005119DD" w:rsidRPr="00535058" w:rsidRDefault="005119DD" w:rsidP="005119DD">
      <w:pPr>
        <w:pStyle w:val="a9"/>
        <w:numPr>
          <w:ilvl w:val="0"/>
          <w:numId w:val="6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위탁자는 개인(신용)정보 파기 여부 및 파기 상태를 확인하기 위하여 수탁자에게 필요한 자료의 제공을 요구하거나 수탁자의 사업장을 방문하여 점검을 실시할 수 있으며, 수탁자는 이에 적극 협조하여야 한다.</w:t>
      </w:r>
    </w:p>
    <w:p w14:paraId="4E3D8A17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29E77D7B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 xml:space="preserve">제12조(교육) </w:t>
      </w:r>
    </w:p>
    <w:p w14:paraId="30C5AB74" w14:textId="77777777" w:rsidR="005119DD" w:rsidRPr="00535058" w:rsidRDefault="005119DD" w:rsidP="005119DD">
      <w:pPr>
        <w:ind w:firstLineChars="100" w:firstLine="194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위탁자는 수탁자로 하여금 개인(신용)정보보호 교육을 위하여 연1회 이상 위탁자가 자체적으로 마련한 프로그램 또는 수탁자가 자체 교육자료를 이용하여 개인(신용)정보 교육을 실시하도록 하여야 한다.</w:t>
      </w:r>
      <w:r w:rsidRPr="00535058">
        <w:rPr>
          <w:rFonts w:ascii="KB금융 본문체 Light" w:eastAsia="KB금융 본문체 Light" w:hAnsi="KB금융 본문체 Light"/>
          <w:sz w:val="22"/>
        </w:rPr>
        <w:t xml:space="preserve"> </w:t>
      </w:r>
    </w:p>
    <w:p w14:paraId="2A4F5DD4" w14:textId="77777777" w:rsidR="005119DD" w:rsidRPr="00535058" w:rsidRDefault="005119DD" w:rsidP="005119DD">
      <w:pPr>
        <w:pStyle w:val="a9"/>
        <w:numPr>
          <w:ilvl w:val="0"/>
          <w:numId w:val="7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lastRenderedPageBreak/>
        <w:t>수탁자는 개인(신용)정보취급자에 대하여 교육 프로그램을 수강하도록 한 후, 위탁자에게 그 증빙을 제출하여야 한다.</w:t>
      </w:r>
    </w:p>
    <w:p w14:paraId="41CF5BF1" w14:textId="77777777" w:rsidR="005119DD" w:rsidRPr="00535058" w:rsidRDefault="005119DD" w:rsidP="005119DD">
      <w:pPr>
        <w:pStyle w:val="a9"/>
        <w:numPr>
          <w:ilvl w:val="0"/>
          <w:numId w:val="7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수탁자는 개인(신용)정보취급자가 교체되는 경우 추가된 개인(신용)정보취급자에 대하여 제1항에서 정한 교육 프로그램을 수강하도록 한 후 이에 따른 증빙을 제출하여야 한다.</w:t>
      </w:r>
    </w:p>
    <w:p w14:paraId="4B0702CB" w14:textId="77777777" w:rsidR="005119DD" w:rsidRPr="00535058" w:rsidRDefault="005119DD" w:rsidP="005119DD">
      <w:pPr>
        <w:pStyle w:val="a9"/>
        <w:numPr>
          <w:ilvl w:val="0"/>
          <w:numId w:val="7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위탁자는 수탁자 소속 개인(신용)정보취급자의 교육실시 여부 및 적정성을 확인하기 위하여 관련 자료의 제공을 요구하거나 수탁자의 사업장을 방문하여 점검을 실시할 수 있으며, 수탁자는 이에 적극 협조하여야 한다.</w:t>
      </w:r>
    </w:p>
    <w:p w14:paraId="67030235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79788AA2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제13조(실태점검)</w:t>
      </w:r>
    </w:p>
    <w:p w14:paraId="206B71D3" w14:textId="77777777" w:rsidR="005119DD" w:rsidRPr="00535058" w:rsidRDefault="005119DD" w:rsidP="005119DD">
      <w:pPr>
        <w:ind w:firstLineChars="100" w:firstLine="194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위탁자는 수탁자의 보안관리 상태, 개인(신용)정보의 파기의 이행 여부, 교육실시 현황 등 본 약정에서 정한 의무의 이행 상황을 확인하기 위하여 관련 기록의 제공을 요구하거나 수탁자의 사무실, 시스템 등에 대한 점검을 실시할 수 있으며, 수탁자는 이에 적극 협조하여야 한다.</w:t>
      </w:r>
    </w:p>
    <w:p w14:paraId="54FA60A0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2459C413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제14조(재위탁의 제한)</w:t>
      </w:r>
    </w:p>
    <w:p w14:paraId="22C3E099" w14:textId="77777777" w:rsidR="005119DD" w:rsidRPr="00535058" w:rsidRDefault="005119DD" w:rsidP="005119DD">
      <w:pPr>
        <w:pStyle w:val="a9"/>
        <w:numPr>
          <w:ilvl w:val="0"/>
          <w:numId w:val="8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수탁자는 제3자에게 본건 개인(신용)정보의 처리를 위탁하여서는 아니 된다. 다만, 수탁자가 위탁자에게 재위탁의 범위, 목적 및 재수탁자의 인력과 물적 시설, 재정 부담능력, 기술 보유의 정도, 책임능력 등을 판단할 수 있는 자료를 제공하여 위탁자로 하여금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재위탁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승인 여부를 검토할 수 있도록 한 후, 위탁자로부터 재위탁에 관한 승인을 얻은 경우에는 예외로 한다.</w:t>
      </w:r>
    </w:p>
    <w:p w14:paraId="4F8C234D" w14:textId="77777777" w:rsidR="005119DD" w:rsidRPr="00535058" w:rsidRDefault="005119DD" w:rsidP="005119DD">
      <w:pPr>
        <w:pStyle w:val="a9"/>
        <w:numPr>
          <w:ilvl w:val="0"/>
          <w:numId w:val="8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수탁자는 제1항 단서에 의하여 위탁자로부터 개인(신용)정보 처리 재위탁에 대한 승인을 받은 경우, 위탁자가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요청시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재수탁자로부터 확약서를 수령하여 제출하여야 한다.</w:t>
      </w:r>
    </w:p>
    <w:p w14:paraId="4E331305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186D7CB0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제15조(의무위반에 대한 손해배상책임 등)</w:t>
      </w:r>
    </w:p>
    <w:p w14:paraId="3B55258F" w14:textId="77777777" w:rsidR="005119DD" w:rsidRPr="00535058" w:rsidRDefault="005119DD" w:rsidP="005119DD">
      <w:pPr>
        <w:pStyle w:val="a9"/>
        <w:numPr>
          <w:ilvl w:val="0"/>
          <w:numId w:val="9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수탁자는 본 약정상의 확인 및 확약사항을 위반하거나, 고의 또는 과실로 본 약정상의 의무를 불이행하거나 해제함으로써 위탁자에 손해를 가한 경우 그 손해 및 이와 관련하여 발생한 일체의 비용(변호사 비용을 포함하여 배상청구와 관련된 소송 등 절차에서 발생한 비용을 포함함)을 배상하여야 한다.</w:t>
      </w:r>
    </w:p>
    <w:p w14:paraId="4C8EAC93" w14:textId="77777777" w:rsidR="005119DD" w:rsidRPr="00535058" w:rsidRDefault="005119DD" w:rsidP="005119DD">
      <w:pPr>
        <w:pStyle w:val="a9"/>
        <w:numPr>
          <w:ilvl w:val="0"/>
          <w:numId w:val="9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수탁자는 본건 개인(신용)정보 처리 업무를 수행하는 과정에서 제3자에게 손해를 가한 경우 그 손해를 배상하여야 하고, 이로 인한 손해배상책임으로부터 위탁자 및 위탁자의 임직원, 대리인을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면책시켜야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한다.</w:t>
      </w:r>
    </w:p>
    <w:p w14:paraId="187F6423" w14:textId="77777777" w:rsidR="005119DD" w:rsidRPr="00535058" w:rsidRDefault="005119DD" w:rsidP="005119DD">
      <w:pPr>
        <w:pStyle w:val="a9"/>
        <w:numPr>
          <w:ilvl w:val="0"/>
          <w:numId w:val="9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제2항의 규정에도 불구하고 위탁자(임직원, 대리인을 포함함)가 제3자로부터 손해배상청구를 당하여 제3자에게 직접 손해를 배상한 경우, 위탁자는 사후적으로 수탁자에게 그로 인한 손해배상액의 구상을 청구할 수 있다.</w:t>
      </w:r>
    </w:p>
    <w:p w14:paraId="6A31594C" w14:textId="77777777" w:rsidR="005119DD" w:rsidRPr="00535058" w:rsidRDefault="005119DD" w:rsidP="005119DD">
      <w:pPr>
        <w:pStyle w:val="a9"/>
        <w:numPr>
          <w:ilvl w:val="0"/>
          <w:numId w:val="9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수탁자는 재수탁자가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재위탁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받은 개인(신용)정보 처리 업무를 수행하면서 발생하는 손해에 대하여 수탁자의 임직원 또는 대리인이 야기한 손해와 동일하게 제1항 내지 제2항의 책임을 부담한다.</w:t>
      </w:r>
    </w:p>
    <w:p w14:paraId="023B9680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43095077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제16조(효력발생 및 유효기간)</w:t>
      </w:r>
    </w:p>
    <w:p w14:paraId="5760C644" w14:textId="77777777" w:rsidR="005119DD" w:rsidRPr="00535058" w:rsidRDefault="005119DD" w:rsidP="005119DD">
      <w:pPr>
        <w:pStyle w:val="a9"/>
        <w:numPr>
          <w:ilvl w:val="0"/>
          <w:numId w:val="10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lastRenderedPageBreak/>
        <w:t>본 약정은 체결일로부터 그 효력이 발생하며, 본건 위탁계약이 해지, 종료 기타 사유로 인하여 효력이 상실한 때까지 유효하다.</w:t>
      </w:r>
    </w:p>
    <w:p w14:paraId="36A2F1CD" w14:textId="77777777" w:rsidR="005119DD" w:rsidRPr="00535058" w:rsidRDefault="005119DD" w:rsidP="005119DD">
      <w:pPr>
        <w:pStyle w:val="a9"/>
        <w:numPr>
          <w:ilvl w:val="0"/>
          <w:numId w:val="10"/>
        </w:numPr>
        <w:ind w:leftChars="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본 약정의 유효기간 내에 발생한 본 약정 위반행위에 따른 책임은 본 약정의 유효기간이 만료한 경우에도 소멸되지 아니한다.</w:t>
      </w:r>
    </w:p>
    <w:p w14:paraId="242309CF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6F3C16D9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제17조(위탁계약과의 일체성)</w:t>
      </w:r>
    </w:p>
    <w:p w14:paraId="6F457C10" w14:textId="77777777" w:rsidR="005119DD" w:rsidRPr="00535058" w:rsidRDefault="005119DD" w:rsidP="005119DD">
      <w:pPr>
        <w:ind w:firstLineChars="100" w:firstLine="194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본 약정의 본건 위탁계약의 일부를 이루며, 본건 위탁계약서 위탁사무의 목적과 범위가 변경되는 경우, 본 계약 제3조는 그에 따라 변경된다.</w:t>
      </w:r>
    </w:p>
    <w:p w14:paraId="57B56E1E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664E5BEC" w14:textId="77777777" w:rsidR="005119DD" w:rsidRPr="00535058" w:rsidRDefault="005119DD" w:rsidP="005119DD">
      <w:pPr>
        <w:ind w:firstLineChars="100" w:firstLine="194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이 계약의 내용을 증명하기 위하여 위탁자와 수탁자는 계약서 2부를 작성하여 기명날인 후 각각 1부씩 보관한다.</w:t>
      </w:r>
    </w:p>
    <w:p w14:paraId="67296392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39DDB507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097690FB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24A4B2F2" w14:textId="77777777" w:rsidR="005119DD" w:rsidRPr="00535058" w:rsidRDefault="005119DD" w:rsidP="005119DD">
      <w:pPr>
        <w:jc w:val="center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20</w:t>
      </w:r>
      <w:r w:rsidRPr="00535058">
        <w:rPr>
          <w:rFonts w:ascii="KB금융 본문체 Light" w:eastAsia="KB금융 본문체 Light" w:hAnsi="KB금융 본문체 Light"/>
          <w:sz w:val="22"/>
        </w:rPr>
        <w:t>XX</w:t>
      </w:r>
      <w:proofErr w:type="gramStart"/>
      <w:r w:rsidRPr="00535058">
        <w:rPr>
          <w:rFonts w:ascii="KB금융 본문체 Light" w:eastAsia="KB금융 본문체 Light" w:hAnsi="KB금융 본문체 Light" w:hint="eastAsia"/>
          <w:sz w:val="22"/>
        </w:rPr>
        <w:t>년  00</w:t>
      </w:r>
      <w:proofErr w:type="gramEnd"/>
      <w:r w:rsidRPr="00535058">
        <w:rPr>
          <w:rFonts w:ascii="KB금융 본문체 Light" w:eastAsia="KB금융 본문체 Light" w:hAnsi="KB금융 본문체 Light" w:hint="eastAsia"/>
          <w:sz w:val="22"/>
        </w:rPr>
        <w:t>월  00일</w:t>
      </w:r>
    </w:p>
    <w:p w14:paraId="5D71A582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6BE763E2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26EFD861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5A4CBDB4" w14:textId="77777777" w:rsidR="005119DD" w:rsidRPr="00535058" w:rsidRDefault="005119DD" w:rsidP="005119DD">
      <w:pPr>
        <w:ind w:firstLineChars="500" w:firstLine="968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위 탁 자 </w:t>
      </w:r>
      <w:r w:rsidRPr="00535058">
        <w:rPr>
          <w:rFonts w:ascii="KB금융 본문체 Light" w:eastAsia="KB금융 본문체 Light" w:hAnsi="KB금융 본문체 Light" w:hint="eastAsia"/>
          <w:b/>
          <w:sz w:val="24"/>
        </w:rPr>
        <w:t>KB신용정보 주식회사</w:t>
      </w:r>
    </w:p>
    <w:p w14:paraId="4D1692A2" w14:textId="77777777" w:rsidR="005119DD" w:rsidRPr="00535058" w:rsidRDefault="005119DD" w:rsidP="005119DD">
      <w:pPr>
        <w:ind w:firstLineChars="950" w:firstLine="1839"/>
        <w:rPr>
          <w:rFonts w:ascii="KB금융 본문체 Light" w:eastAsia="KB금융 본문체 Light" w:hAnsi="KB금융 본문체 Light"/>
          <w:sz w:val="22"/>
        </w:rPr>
      </w:pPr>
      <w:proofErr w:type="gramStart"/>
      <w:r w:rsidRPr="00535058">
        <w:rPr>
          <w:rFonts w:ascii="KB금융 본문체 Light" w:eastAsia="KB금융 본문체 Light" w:hAnsi="KB금융 본문체 Light" w:hint="eastAsia"/>
          <w:sz w:val="22"/>
        </w:rPr>
        <w:t>대표이사  ○</w:t>
      </w:r>
      <w:proofErr w:type="gram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○ ○ (인)</w:t>
      </w:r>
    </w:p>
    <w:p w14:paraId="76042E6F" w14:textId="77777777" w:rsidR="005119DD" w:rsidRPr="00535058" w:rsidRDefault="005119DD" w:rsidP="005119DD">
      <w:pPr>
        <w:ind w:firstLineChars="950" w:firstLine="1839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주소: 서울시 종로구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청계천로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35,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</w:rPr>
        <w:t>관정빌딩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7층</w:t>
      </w:r>
    </w:p>
    <w:p w14:paraId="19765382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6B6E6D61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06670333" w14:textId="77777777" w:rsidR="005119DD" w:rsidRPr="00535058" w:rsidRDefault="005119DD" w:rsidP="005119DD">
      <w:pPr>
        <w:ind w:firstLineChars="500" w:firstLine="968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수 탁 자 </w:t>
      </w:r>
      <w:r w:rsidRPr="00535058">
        <w:rPr>
          <w:rFonts w:ascii="KB금융 본문체 Light" w:eastAsia="KB금융 본문체 Light" w:hAnsi="KB금융 본문체 Light"/>
          <w:b/>
          <w:sz w:val="24"/>
        </w:rPr>
        <w:t>㈜</w:t>
      </w:r>
      <w:r w:rsidRPr="00535058">
        <w:rPr>
          <w:rFonts w:ascii="KB금융 본문체 Light" w:eastAsia="KB금융 본문체 Light" w:hAnsi="KB금융 본문체 Light" w:hint="eastAsia"/>
          <w:b/>
          <w:sz w:val="24"/>
        </w:rPr>
        <w:t>△ △ △</w:t>
      </w:r>
    </w:p>
    <w:p w14:paraId="38F270CD" w14:textId="77777777" w:rsidR="005119DD" w:rsidRPr="00535058" w:rsidRDefault="005119DD" w:rsidP="005119DD">
      <w:pPr>
        <w:ind w:firstLineChars="950" w:firstLine="1839"/>
        <w:rPr>
          <w:rFonts w:ascii="KB금융 본문체 Light" w:eastAsia="KB금융 본문체 Light" w:hAnsi="KB금융 본문체 Light"/>
          <w:sz w:val="22"/>
        </w:rPr>
      </w:pPr>
      <w:proofErr w:type="gramStart"/>
      <w:r w:rsidRPr="00535058">
        <w:rPr>
          <w:rFonts w:ascii="KB금융 본문체 Light" w:eastAsia="KB금융 본문체 Light" w:hAnsi="KB금융 본문체 Light" w:hint="eastAsia"/>
          <w:sz w:val="22"/>
        </w:rPr>
        <w:t>대표이사  ◇</w:t>
      </w:r>
      <w:proofErr w:type="gramEnd"/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◇ ◇  (인)</w:t>
      </w:r>
    </w:p>
    <w:p w14:paraId="47DE47EE" w14:textId="77777777" w:rsidR="005119DD" w:rsidRPr="00535058" w:rsidRDefault="005119DD" w:rsidP="005119DD">
      <w:pPr>
        <w:ind w:firstLineChars="966" w:firstLine="1870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주소:   </w:t>
      </w:r>
    </w:p>
    <w:p w14:paraId="357A5F09" w14:textId="77777777" w:rsidR="005119DD" w:rsidRPr="00535058" w:rsidRDefault="005119DD" w:rsidP="005119DD">
      <w:pPr>
        <w:ind w:firstLineChars="966" w:firstLine="1870"/>
        <w:rPr>
          <w:rFonts w:ascii="KB금융 본문체 Light" w:eastAsia="KB금융 본문체 Light" w:hAnsi="KB금융 본문체 Light"/>
          <w:sz w:val="22"/>
        </w:rPr>
      </w:pPr>
    </w:p>
    <w:p w14:paraId="329CB37D" w14:textId="77777777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409E865F" w14:textId="17064015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65D517C1" w14:textId="740F2481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03F852F7" w14:textId="0C246FD4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p w14:paraId="6CE2C1C0" w14:textId="37E3D9E9" w:rsidR="005119DD" w:rsidRPr="00535058" w:rsidRDefault="005119DD" w:rsidP="005119DD">
      <w:pPr>
        <w:rPr>
          <w:rFonts w:ascii="KB금융 본문체 Light" w:eastAsia="KB금융 본문체 Light" w:hAnsi="KB금융 본문체 Light"/>
          <w:sz w:val="22"/>
        </w:rPr>
      </w:pPr>
    </w:p>
    <w:sectPr w:rsidR="005119DD" w:rsidRPr="00535058" w:rsidSect="00175810">
      <w:headerReference w:type="default" r:id="rId8"/>
      <w:pgSz w:w="11906" w:h="16838"/>
      <w:pgMar w:top="1701" w:right="1440" w:bottom="993" w:left="1440" w:header="1247" w:footer="737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8B849" w14:textId="369B5678" w:rsidR="00175810" w:rsidRPr="00175810" w:rsidRDefault="00175810" w:rsidP="00175810">
    <w:pPr>
      <w:pStyle w:val="af0"/>
      <w:spacing w:line="240" w:lineRule="auto"/>
      <w:jc w:val="center"/>
      <w:rPr>
        <w:rFonts w:hint="eastAsia"/>
        <w:bCs/>
        <w:sz w:val="18"/>
        <w:szCs w:val="18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37A5A2" wp14:editId="784ECDF8">
              <wp:simplePos x="0" y="0"/>
              <wp:positionH relativeFrom="margin">
                <wp:posOffset>0</wp:posOffset>
              </wp:positionH>
              <wp:positionV relativeFrom="paragraph">
                <wp:posOffset>223799</wp:posOffset>
              </wp:positionV>
              <wp:extent cx="572770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29DEC7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7.6pt" to="451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">
              <w10:wrap anchorx="margin"/>
            </v:line>
          </w:pict>
        </mc:Fallback>
      </mc:AlternateContent>
    </w: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5810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440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175810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9</cp:revision>
  <cp:lastPrinted>2025-08-07T07:28:00Z</cp:lastPrinted>
  <dcterms:created xsi:type="dcterms:W3CDTF">2026-02-02T04:01:00Z</dcterms:created>
  <dcterms:modified xsi:type="dcterms:W3CDTF">2026-05-19T06:05:00Z</dcterms:modified>
</cp:coreProperties>
</file>