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23E" w:rsidRDefault="003A423E" w:rsidP="001473B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3025C2" w:rsidRPr="00E90146" w:rsidRDefault="00055548" w:rsidP="00E90146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이사보수규정</w:t>
      </w:r>
    </w:p>
    <w:p w:rsidR="00290D8F" w:rsidRPr="003463D3" w:rsidRDefault="00E90146" w:rsidP="00E90146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[</w:t>
      </w:r>
      <w:r w:rsidRPr="003463D3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시행 </w:t>
      </w:r>
      <w:r w:rsidR="0099439C"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2021. 1. </w:t>
      </w:r>
      <w:r w:rsidR="00AC0E4C"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1.</w:t>
      </w:r>
      <w:r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][</w:t>
      </w:r>
      <w:r w:rsidR="006D24E4"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2021.</w:t>
      </w:r>
      <w:r w:rsidR="0099439C" w:rsidRPr="003463D3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 </w:t>
      </w:r>
      <w:r w:rsidR="006D24E4"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</w:t>
      </w:r>
      <w:r w:rsidR="006D24E4" w:rsidRPr="003463D3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. </w:t>
      </w:r>
      <w:r w:rsidR="006D24E4"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</w:t>
      </w:r>
      <w:r w:rsidR="00536D85"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4</w:t>
      </w:r>
      <w:r w:rsidR="006D24E4" w:rsidRPr="003463D3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. 개정</w:t>
      </w:r>
      <w:r w:rsidR="00345D1A" w:rsidRPr="003463D3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-2021-00</w:t>
      </w:r>
      <w:r w:rsidR="00345D1A"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</w:t>
      </w:r>
      <w:r w:rsidRPr="003463D3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</w:t>
      </w:r>
      <w:bookmarkStart w:id="0" w:name="_GoBack"/>
      <w:bookmarkEnd w:id="0"/>
    </w:p>
    <w:p w:rsidR="00055548" w:rsidRDefault="00055548" w:rsidP="0005554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:rsidR="00055548" w:rsidRDefault="00055548" w:rsidP="0005554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(목적)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이사 및 감사의 보수에 관한 사항을 정함을 목적으로 한다. </w:t>
      </w:r>
    </w:p>
    <w:p w:rsidR="00055548" w:rsidRDefault="00055548" w:rsidP="00055548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055548" w:rsidRDefault="00055548" w:rsidP="00B912B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 (적용대상)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이 규정은 대표이사, 감사, 비상임이사에게 적용한다. 다만, 계열회사의 임직원인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비상임이사</w:t>
      </w:r>
      <w:r w:rsidR="00F1489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비상임감사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본 규정에 의한 보수는 지급하지 아니한다.</w:t>
      </w:r>
    </w:p>
    <w:p w:rsidR="00055548" w:rsidRPr="00DB4CE4" w:rsidRDefault="00055548" w:rsidP="00055548">
      <w:pPr>
        <w:pStyle w:val="a6"/>
        <w:spacing w:line="400" w:lineRule="exact"/>
        <w:ind w:left="174" w:hangingChars="90" w:hanging="174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055548" w:rsidRDefault="00055548" w:rsidP="0005554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 (보수체계)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보수는 기본급,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단기성과급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장기성과급으로 구성한다.</w:t>
      </w:r>
    </w:p>
    <w:p w:rsidR="00055548" w:rsidRDefault="00055548" w:rsidP="00055548">
      <w:pPr>
        <w:pStyle w:val="a6"/>
        <w:spacing w:line="400" w:lineRule="exact"/>
        <w:ind w:left="174" w:hangingChars="90" w:hanging="174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055548" w:rsidRDefault="00055548" w:rsidP="00E84F5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 (한도)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4"/>
          <w:sz w:val="22"/>
          <w:szCs w:val="22"/>
        </w:rPr>
        <w:t xml:space="preserve">이 규정에 의하여 지급되는 이사 및 감사의 </w:t>
      </w:r>
      <w:proofErr w:type="spellStart"/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4"/>
          <w:sz w:val="22"/>
          <w:szCs w:val="22"/>
        </w:rPr>
        <w:t>보수총액은</w:t>
      </w:r>
      <w:proofErr w:type="spellEnd"/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4"/>
          <w:sz w:val="22"/>
          <w:szCs w:val="22"/>
        </w:rPr>
        <w:t xml:space="preserve"> 주주총회에서 승인된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한도를 초과할 수 없다.</w:t>
      </w:r>
    </w:p>
    <w:p w:rsidR="00055548" w:rsidRDefault="00055548" w:rsidP="00055548">
      <w:pPr>
        <w:pStyle w:val="a6"/>
        <w:spacing w:line="400" w:lineRule="exact"/>
        <w:ind w:left="174" w:hangingChars="90" w:hanging="174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055548" w:rsidRDefault="00055548" w:rsidP="0005554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 (기본급)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기본급은 기본적인 역할수행을 위하여 지급하는 보수를 말한다.</w:t>
      </w:r>
    </w:p>
    <w:p w:rsidR="00055548" w:rsidRDefault="00055548" w:rsidP="00055548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기본급의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계산기간은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매년 1월 1일부터 12월 31일까지로 한다.</w:t>
      </w:r>
    </w:p>
    <w:p w:rsidR="00055548" w:rsidRDefault="00055548" w:rsidP="00055548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기본급은</w:t>
      </w:r>
      <w:r w:rsidR="000D40E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『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별표</w:t>
      </w:r>
      <w:r w:rsidR="000D40E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1』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 같다.</w:t>
      </w:r>
    </w:p>
    <w:p w:rsidR="008B5834" w:rsidRDefault="00055548" w:rsidP="00055548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r w:rsidRPr="008B5834">
        <w:rPr>
          <w:rFonts w:ascii="KB금융 본문체 Light" w:eastAsia="KB금융 본문체 Light" w:hAnsi="KB금융 본문체 Light" w:cs="KB금융 본문체 Light" w:hint="eastAsia"/>
          <w:spacing w:val="4"/>
          <w:sz w:val="22"/>
          <w:szCs w:val="22"/>
        </w:rPr>
        <w:t>기본급은 12분의 1씩 월정액급으로 매월 21일에 지급하되, 지급일이 휴일인 때에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순차적으로 그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전영업일에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지급한다.</w:t>
      </w:r>
    </w:p>
    <w:p w:rsidR="00055548" w:rsidRDefault="00055548" w:rsidP="00055548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</w:t>
      </w:r>
      <w:r w:rsidRPr="003351B4">
        <w:rPr>
          <w:rFonts w:ascii="KB금융 본문체 Light" w:eastAsia="KB금융 본문체 Light" w:hAnsi="KB금융 본문체 Light" w:cs="KB금융 본문체 Light" w:hint="eastAsia"/>
          <w:spacing w:val="6"/>
          <w:sz w:val="22"/>
          <w:szCs w:val="22"/>
        </w:rPr>
        <w:t>새로 선임된 이사 및 감사에 대하여는 선임일로부터 일 단위로 계산하여 지급하며,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퇴임한 이사 및 감사의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퇴임월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월정액급은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전액을 지급한다.</w:t>
      </w:r>
    </w:p>
    <w:p w:rsidR="00055548" w:rsidRDefault="00055548" w:rsidP="00055548">
      <w:pPr>
        <w:pStyle w:val="a6"/>
        <w:spacing w:line="400" w:lineRule="exact"/>
        <w:ind w:left="174" w:hangingChars="90" w:hanging="174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055548" w:rsidRDefault="00055548" w:rsidP="00AA0519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단기성과급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단기성과급은 연간 경영성과평가에 기초한 평가결과에 의하여 지급하는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보수를 말한다.</w:t>
      </w:r>
    </w:p>
    <w:p w:rsidR="00055548" w:rsidRDefault="00055548" w:rsidP="00055548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Pr="008B5834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단기성과급의 지급을 위한 평가대상기간은 1월 1일부터 12월 31일까지를 원칙으로</w:t>
      </w:r>
      <w:r w:rsidR="008B5834" w:rsidRPr="008B5834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 xml:space="preserve"> 한다</w:t>
      </w:r>
      <w:r w:rsidR="008B583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:rsidR="00055548" w:rsidRDefault="00055548" w:rsidP="00055548">
      <w:pPr>
        <w:widowControl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단기성과급은 기본급에 성과에 따른 지급률을 곱하여 계산하며, 한도는 </w:t>
      </w:r>
      <w:r w:rsidR="006218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</w:t>
      </w:r>
      <w:r w:rsidR="0062186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별표</w:t>
      </w:r>
      <w:r w:rsidR="0062186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2』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와 같다.</w:t>
      </w:r>
    </w:p>
    <w:p w:rsidR="008B5834" w:rsidRDefault="00055548" w:rsidP="00055548">
      <w:pPr>
        <w:widowControl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</w:t>
      </w:r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단기성과급은 </w:t>
      </w:r>
      <w:r w:rsidR="00DB673C"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평가대상기간</w:t>
      </w:r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중 재임한 이사 및 감사에 대하여 지급하되, 평가대상기간</w:t>
      </w:r>
      <w:r w:rsidR="008B5834"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 xml:space="preserve"> 중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신규 선임된 이사 및 감사에 대하여는 임용일로부터 일 단위로 계산하여 지급하며,</w:t>
      </w:r>
      <w:r w:rsidRPr="003351B4">
        <w:rPr>
          <w:rFonts w:ascii="KB금융 본문체 Light" w:eastAsia="KB금융 본문체 Light" w:hAnsi="KB금융 본문체 Light" w:cs="KB금융 본문체 Light"/>
          <w:color w:val="000000"/>
          <w:spacing w:val="-2"/>
          <w:kern w:val="0"/>
          <w:sz w:val="22"/>
          <w:szCs w:val="22"/>
        </w:rPr>
        <w:t xml:space="preserve"> 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상반기중</w:t>
      </w:r>
      <w:r w:rsidRPr="003351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kern w:val="0"/>
          <w:sz w:val="22"/>
          <w:szCs w:val="22"/>
        </w:rPr>
        <w:t xml:space="preserve">퇴직한 경우에는 기본급의 70%를 기준으로 선임일 또는 평가기간 </w:t>
      </w:r>
      <w:proofErr w:type="spellStart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kern w:val="0"/>
          <w:sz w:val="22"/>
          <w:szCs w:val="22"/>
        </w:rPr>
        <w:t>초일로부터</w:t>
      </w:r>
      <w:proofErr w:type="spellEnd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kern w:val="0"/>
          <w:sz w:val="22"/>
          <w:szCs w:val="22"/>
        </w:rPr>
        <w:t xml:space="preserve"> </w:t>
      </w:r>
      <w:proofErr w:type="spellStart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kern w:val="0"/>
          <w:sz w:val="22"/>
          <w:szCs w:val="22"/>
        </w:rPr>
        <w:t>퇴직일까지</w:t>
      </w:r>
      <w:proofErr w:type="spellEnd"/>
      <w:r w:rsidRPr="003351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1"/>
          <w:kern w:val="0"/>
          <w:sz w:val="22"/>
          <w:szCs w:val="22"/>
        </w:rPr>
        <w:t>일 단위로 계산하여 지급한다. 다만, 그룹 또는 회사의 사정에 의해 퇴직한 경우에는 지급</w:t>
      </w:r>
      <w:r w:rsidRPr="003351B4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기준을 달리 정할 수 있다.</w:t>
      </w:r>
    </w:p>
    <w:p w:rsidR="00055548" w:rsidRDefault="00055548" w:rsidP="00055548">
      <w:pPr>
        <w:widowControl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 비상임이사는 지급대상에서 제외한다.</w:t>
      </w:r>
    </w:p>
    <w:p w:rsidR="00055548" w:rsidRDefault="00055548" w:rsidP="00055548">
      <w:pPr>
        <w:widowControl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⑥ 단기성과급에 관한 세부사항은 이사회의 결의에서 정하는 바에 따른다.</w:t>
      </w:r>
    </w:p>
    <w:p w:rsidR="00055548" w:rsidRDefault="00055548" w:rsidP="00055548">
      <w:pPr>
        <w:widowControl/>
        <w:wordWrap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55548" w:rsidRDefault="00055548" w:rsidP="005B4EE9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장기성과급</w:t>
      </w:r>
      <w:proofErr w:type="spellEnd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장기성과급은 장기성과에 기초하여 </w:t>
      </w:r>
      <w:r w:rsidRPr="008B5834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>㈜</w:t>
      </w:r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KB금융지주의 주식 또는 그 가액</w:t>
      </w:r>
      <w:r w:rsidR="008B5834"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지급하는 보상(이하 '성과연동주식')을 말한다.</w:t>
      </w:r>
    </w:p>
    <w:p w:rsidR="00055548" w:rsidRDefault="00055548" w:rsidP="00055548">
      <w:pPr>
        <w:widowControl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 xml:space="preserve">②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장기성과급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한도는 </w:t>
      </w:r>
      <w:r w:rsidR="00F34C2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</w:t>
      </w:r>
      <w:r w:rsidR="00F34C2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별표</w:t>
      </w:r>
      <w:r w:rsidR="00F34C2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2』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와 같다.</w:t>
      </w:r>
    </w:p>
    <w:p w:rsidR="00055548" w:rsidRDefault="00055548" w:rsidP="00055548">
      <w:pPr>
        <w:widowControl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③ </w:t>
      </w:r>
      <w:r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5"/>
          <w:kern w:val="0"/>
          <w:sz w:val="22"/>
          <w:szCs w:val="22"/>
        </w:rPr>
        <w:t>성과연동주식은 다음 각 호에 의거 지급하는 것을 원칙으로 하되, 특별한 경우에는 제1</w:t>
      </w:r>
      <w:r w:rsidR="008B5834" w:rsidRPr="008B5834">
        <w:rPr>
          <w:rFonts w:ascii="KB금융 본문체 Light" w:eastAsia="KB금융 본문체 Light" w:hAnsi="KB금융 본문체 Light" w:cs="KB금융 본문체 Light" w:hint="eastAsia"/>
          <w:color w:val="000000"/>
          <w:spacing w:val="-5"/>
          <w:kern w:val="0"/>
          <w:sz w:val="22"/>
          <w:szCs w:val="22"/>
        </w:rPr>
        <w:t>호와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달리 정할 수 있다.</w:t>
      </w:r>
    </w:p>
    <w:p w:rsidR="00055548" w:rsidRPr="008878D3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성과연동주식은 선임 후 별도 계약에 의거 부여하고, 추후 </w:t>
      </w:r>
      <w:proofErr w:type="spellStart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성과지표별</w:t>
      </w:r>
      <w:proofErr w:type="spellEnd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지급한도</w:t>
      </w:r>
      <w:proofErr w:type="spellEnd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평가 </w:t>
      </w:r>
      <w:proofErr w:type="spellStart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단위기간</w:t>
      </w:r>
      <w:proofErr w:type="spellEnd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성과 </w:t>
      </w:r>
      <w:proofErr w:type="spellStart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달성도별</w:t>
      </w:r>
      <w:proofErr w:type="spellEnd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지급률 등에 따라 수량을 산정하며, 평가대상기간의 </w:t>
      </w:r>
      <w:proofErr w:type="spellStart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최종연도</w:t>
      </w:r>
      <w:proofErr w:type="spellEnd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말일 기준의 </w:t>
      </w:r>
      <w:proofErr w:type="spellStart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공정시가를</w:t>
      </w:r>
      <w:proofErr w:type="spellEnd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적용하여 </w:t>
      </w:r>
      <w:proofErr w:type="spellStart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장기성과급</w:t>
      </w:r>
      <w:proofErr w:type="spellEnd"/>
      <w:r w:rsidRPr="008878D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지급대상 금액을 확정한다. 다만, 평가대상기간 중 퇴임(임기만료 포함)하는 경우에는 제6조 제4항을 준용한다.</w:t>
      </w:r>
    </w:p>
    <w:p w:rsidR="00055548" w:rsidRDefault="00055548" w:rsidP="00055548">
      <w:pPr>
        <w:widowControl/>
        <w:wordWrap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2. 성과연동주식의 지급대상은 1년 이상 재임한 자로 한다. 다만, 1년 내에 사망하거나 본인의 귀책사유가 아닌 사유로 퇴임하는 경우에는 재임기간 및 성과에 따라 지급할 수 있다.</w:t>
      </w:r>
    </w:p>
    <w:p w:rsidR="00055548" w:rsidRDefault="00055548" w:rsidP="00055548">
      <w:pPr>
        <w:widowControl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 비상임이사, 감사는 지급대상에서 제외한다.</w:t>
      </w:r>
    </w:p>
    <w:p w:rsidR="00055548" w:rsidRDefault="00055548" w:rsidP="00055548">
      <w:pPr>
        <w:widowControl/>
        <w:wordWrap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 성과연동주식에 관한 세부사항은 이사회의 결의에서 정하는 바에 따른다.</w:t>
      </w:r>
    </w:p>
    <w:p w:rsidR="00055548" w:rsidRDefault="00055548" w:rsidP="00055548">
      <w:pPr>
        <w:widowControl/>
        <w:wordWrap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55548" w:rsidRDefault="00055548" w:rsidP="007D00D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3D028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(성과급 환수)</w:t>
      </w:r>
      <w:r w:rsidRPr="003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5"/>
          <w:sz w:val="22"/>
          <w:szCs w:val="22"/>
        </w:rPr>
        <w:t xml:space="preserve">이사가 다음 각 호의 어느 하나에 해당하는 경우에는 부여된 </w:t>
      </w:r>
      <w:proofErr w:type="spellStart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5"/>
          <w:sz w:val="22"/>
          <w:szCs w:val="22"/>
        </w:rPr>
        <w:t>장</w:t>
      </w:r>
      <w:r w:rsidR="003351B4"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5"/>
          <w:sz w:val="22"/>
          <w:szCs w:val="22"/>
        </w:rPr>
        <w:t>∙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5"/>
          <w:sz w:val="22"/>
          <w:szCs w:val="22"/>
        </w:rPr>
        <w:t>단기</w:t>
      </w:r>
      <w:proofErr w:type="spellEnd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5"/>
          <w:sz w:val="22"/>
          <w:szCs w:val="22"/>
        </w:rPr>
        <w:t xml:space="preserve"> 성과</w:t>
      </w:r>
      <w:r w:rsidRPr="003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급 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(지급 </w:t>
      </w:r>
      <w:proofErr w:type="spellStart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미확정분</w:t>
      </w:r>
      <w:proofErr w:type="spellEnd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, </w:t>
      </w:r>
      <w:proofErr w:type="spellStart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기지급분</w:t>
      </w:r>
      <w:proofErr w:type="spellEnd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및 미지급분)의 전부 또는 일부를 이사회 결의로 환수할 수 있으며</w:t>
      </w:r>
      <w:r w:rsidRPr="003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3"/>
          <w:sz w:val="22"/>
          <w:szCs w:val="22"/>
        </w:rPr>
        <w:t xml:space="preserve">이러한 결정이 있는 경우 해당 이사는 </w:t>
      </w:r>
      <w:proofErr w:type="spellStart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3"/>
          <w:sz w:val="22"/>
          <w:szCs w:val="22"/>
        </w:rPr>
        <w:t>기지급</w:t>
      </w:r>
      <w:proofErr w:type="spellEnd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3"/>
          <w:sz w:val="22"/>
          <w:szCs w:val="22"/>
        </w:rPr>
        <w:t xml:space="preserve"> 받은 성과급 중 환수 </w:t>
      </w:r>
      <w:proofErr w:type="spellStart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3"/>
          <w:sz w:val="22"/>
          <w:szCs w:val="22"/>
        </w:rPr>
        <w:t>결정금액을</w:t>
      </w:r>
      <w:proofErr w:type="spellEnd"/>
      <w:r w:rsidRPr="003351B4">
        <w:rPr>
          <w:rFonts w:ascii="KB금융 본문체 Light" w:eastAsia="KB금융 본문체 Light" w:hAnsi="KB금융 본문체 Light" w:cs="KB금융 본문체 Light" w:hint="eastAsia"/>
          <w:color w:val="000000"/>
          <w:spacing w:val="-3"/>
          <w:sz w:val="22"/>
          <w:szCs w:val="22"/>
        </w:rPr>
        <w:t xml:space="preserve"> 반환할 의무</w:t>
      </w:r>
      <w:r w:rsidRPr="003D028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 있다.</w:t>
      </w:r>
    </w:p>
    <w:p w:rsidR="00055548" w:rsidRPr="003D0286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이사 선임 후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년 내에 본인의 의사에 따라 퇴임하는 경우. 다만, </w:t>
      </w:r>
      <w:r w:rsidR="00AC347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 내에 사망 등 본인 귀책이 아닌 사유로 퇴임하는 경우 등은 제외한다.</w:t>
      </w:r>
    </w:p>
    <w:p w:rsidR="00055548" w:rsidRPr="003D0286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사회적 물의 야기 등으로 회사와 그룹의 브랜드 </w:t>
      </w:r>
      <w:proofErr w:type="spellStart"/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밸류</w:t>
      </w:r>
      <w:proofErr w:type="spellEnd"/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주주가치를 훼손하는 경우</w:t>
      </w:r>
    </w:p>
    <w:p w:rsidR="00055548" w:rsidRPr="003D0286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3. </w:t>
      </w:r>
      <w:proofErr w:type="spellStart"/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감독기관으로부터</w:t>
      </w:r>
      <w:proofErr w:type="spellEnd"/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해임권고를</w:t>
      </w:r>
      <w:proofErr w:type="spellEnd"/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받아 해임되거나 문책경고 이상의 제재를 받은 경우</w:t>
      </w:r>
    </w:p>
    <w:p w:rsidR="00055548" w:rsidRPr="003D0286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법규 및 리스크관리를 포함한 내부통제 관련 규정 위반,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재무제표 허위 작성 등에 해당하는 경우</w:t>
      </w:r>
    </w:p>
    <w:p w:rsidR="00055548" w:rsidRPr="003D0286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고의 또는 과실로 회사와 그룹에 중대한 손해를 끼친 경우</w:t>
      </w:r>
    </w:p>
    <w:p w:rsidR="00055548" w:rsidRPr="003D0286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성과연동주식을 타인에게 양도, 이전 또는 담보로 제공하거나 압류된 경우</w:t>
      </w:r>
    </w:p>
    <w:p w:rsidR="00055548" w:rsidRPr="003D0286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7. 회사의 파산 또는 해산 등으로 성과연동주식을 지급할 수 없는 경우</w:t>
      </w:r>
    </w:p>
    <w:p w:rsidR="00055548" w:rsidRPr="003D0286" w:rsidRDefault="00055548" w:rsidP="0005554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D02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8. 기타 위 각 호에 준하는 사유로 이사회에서 필요하다고 정하는 경우</w:t>
      </w:r>
    </w:p>
    <w:p w:rsidR="00055548" w:rsidRDefault="00055548" w:rsidP="00055548">
      <w:pPr>
        <w:widowControl/>
        <w:wordWrap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55548" w:rsidRDefault="00055548" w:rsidP="00055548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 (기타)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정하지 않은 사항에 대하여는 관련 법령, 정관 및 회사의 내규 등에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따른다.</w:t>
      </w:r>
    </w:p>
    <w:p w:rsidR="00055548" w:rsidRPr="009A6DD6" w:rsidRDefault="00055548" w:rsidP="009A6DD6">
      <w:pPr>
        <w:widowControl/>
        <w:wordWrap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055548" w:rsidRDefault="00055548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규정은 2009. 1. 1부터 시행한다.</w:t>
      </w:r>
    </w:p>
    <w:p w:rsidR="00055548" w:rsidRDefault="00055548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056EB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(다른 규정의 폐지)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규정의 제정 및 시행과 동시에 기존의</w:t>
      </w:r>
      <w:r w:rsidR="009A6DD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임원보수규정」은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폐지</w:t>
      </w:r>
      <w:r w:rsidR="003351B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</w:t>
      </w:r>
    </w:p>
    <w:p w:rsidR="003351B4" w:rsidRDefault="003351B4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55548" w:rsidRDefault="00055548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규정은 2013. 7. 19부터 시행한다.</w:t>
      </w:r>
    </w:p>
    <w:p w:rsidR="003351B4" w:rsidRDefault="003351B4" w:rsidP="003351B4">
      <w:pPr>
        <w:pStyle w:val="a6"/>
        <w:snapToGrid w:val="0"/>
        <w:spacing w:line="400" w:lineRule="exact"/>
        <w:ind w:left="174" w:hangingChars="90" w:hanging="174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55548" w:rsidRDefault="00055548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규정은 2014. 3. 27부터 시행한다.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55548" w:rsidRDefault="00055548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규정은 2015. 1. 1부터 시행한다.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55548" w:rsidRDefault="00055548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규정은 2016. 1. 1부터 시행한다.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55548" w:rsidRDefault="00055548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규정은 2017. 1. 1부터 시행한다.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055548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55548" w:rsidRDefault="00055548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규정은 2017. 10. 26부터 시행한다.</w:t>
      </w:r>
    </w:p>
    <w:p w:rsidR="00055548" w:rsidRPr="007A56AB" w:rsidRDefault="00055548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284F82" w:rsidRDefault="00284F82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284F82" w:rsidRDefault="00284F82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7529A" w:rsidRDefault="00284F82" w:rsidP="003351B4">
      <w:pPr>
        <w:widowControl/>
        <w:wordWrap/>
        <w:adjustRightInd w:val="0"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color w:val="000000"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규정은 2018. 1. 1부터 시행한다.</w:t>
      </w:r>
      <w:r w:rsidR="0007529A" w:rsidRPr="0007529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</w:p>
    <w:p w:rsidR="003351B4" w:rsidRPr="007A56AB" w:rsidRDefault="003351B4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07529A" w:rsidRDefault="0007529A" w:rsidP="003351B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</w:t>
      </w:r>
    </w:p>
    <w:p w:rsidR="0007529A" w:rsidRDefault="0007529A" w:rsidP="003351B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3351B4" w:rsidRDefault="0007529A" w:rsidP="003351B4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4C2573"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/>
          <w:sz w:val="22"/>
          <w:szCs w:val="22"/>
        </w:rPr>
        <w:t xml:space="preserve"> (시행일)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규정은 2019. 7. 1부터 시행한다.</w:t>
      </w:r>
    </w:p>
    <w:p w:rsidR="006D24E4" w:rsidRPr="007A56AB" w:rsidRDefault="006D24E4" w:rsidP="006D24E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:rsidR="006D24E4" w:rsidRPr="00032DF6" w:rsidRDefault="006D24E4" w:rsidP="006D24E4">
      <w:pPr>
        <w:widowControl/>
        <w:wordWrap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</w:pPr>
      <w:r w:rsidRPr="00032DF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부 칙 (2021.</w:t>
      </w:r>
      <w:r w:rsidR="00856FA2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="001B352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02</w:t>
      </w:r>
      <w:r w:rsidRPr="00032DF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.</w:t>
      </w:r>
      <w:r w:rsidR="00856FA2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 xml:space="preserve"> </w:t>
      </w:r>
      <w:r w:rsidR="001B3523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2</w:t>
      </w:r>
      <w:r w:rsidR="001B3523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kern w:val="0"/>
          <w:sz w:val="26"/>
          <w:szCs w:val="26"/>
        </w:rPr>
        <w:t>4</w:t>
      </w:r>
      <w:r w:rsidRPr="00032DF6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kern w:val="0"/>
          <w:sz w:val="26"/>
          <w:szCs w:val="26"/>
        </w:rPr>
        <w:t>.)</w:t>
      </w:r>
    </w:p>
    <w:p w:rsidR="006D24E4" w:rsidRPr="00032DF6" w:rsidRDefault="006D24E4" w:rsidP="006D24E4">
      <w:pPr>
        <w:widowControl/>
        <w:wordWrap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</w:rPr>
      </w:pPr>
    </w:p>
    <w:p w:rsidR="003A423E" w:rsidRDefault="006D24E4" w:rsidP="006F18A5">
      <w:pPr>
        <w:pStyle w:val="a6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32DF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① (시행일)</w:t>
      </w:r>
      <w:r w:rsidRPr="00032DF6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</w:t>
      </w:r>
      <w:r w:rsidRPr="00032DF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 규정은 20</w:t>
      </w:r>
      <w:r w:rsidRPr="00032DF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21</w:t>
      </w:r>
      <w:r w:rsidRPr="00032DF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 w:rsidRPr="00032DF6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032DF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 1</w:t>
      </w:r>
      <w:r w:rsidR="001A4C5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Pr="00032DF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032DF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sectPr w:rsidR="003A423E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788" w:rsidRDefault="000E1788">
      <w:r>
        <w:separator/>
      </w:r>
    </w:p>
  </w:endnote>
  <w:endnote w:type="continuationSeparator" w:id="0">
    <w:p w:rsidR="000E1788" w:rsidRDefault="000E1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23E" w:rsidRDefault="003A423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3A423E" w:rsidRDefault="003A423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9982339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:rsidR="003A423E" w:rsidRPr="005E3783" w:rsidRDefault="005E3783" w:rsidP="005E3783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3463D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</w:t>
            </w: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3463D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3</w:t>
            </w:r>
            <w:r w:rsidRPr="005E378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788" w:rsidRDefault="000E1788">
      <w:r>
        <w:separator/>
      </w:r>
    </w:p>
  </w:footnote>
  <w:footnote w:type="continuationSeparator" w:id="0">
    <w:p w:rsidR="000E1788" w:rsidRDefault="000E1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23E" w:rsidRPr="00EE19E4" w:rsidRDefault="00032DF6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EE19E4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AA8FB24" wp14:editId="0FB739C5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7E0391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3A423E" w:rsidRPr="00EE19E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이사보수규정(소관부서: </w:t>
    </w:r>
    <w:r w:rsidR="00494416" w:rsidRPr="00EE19E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경영전략부</w:t>
    </w:r>
    <w:r w:rsidR="003A423E" w:rsidRPr="00EE19E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4B6"/>
    <w:rsid w:val="00025D42"/>
    <w:rsid w:val="00032DF6"/>
    <w:rsid w:val="00055548"/>
    <w:rsid w:val="000612FE"/>
    <w:rsid w:val="0007529A"/>
    <w:rsid w:val="000A443F"/>
    <w:rsid w:val="000A5DE4"/>
    <w:rsid w:val="000A5F5A"/>
    <w:rsid w:val="000D27A4"/>
    <w:rsid w:val="000D40E7"/>
    <w:rsid w:val="000E1788"/>
    <w:rsid w:val="000E4542"/>
    <w:rsid w:val="000E56BC"/>
    <w:rsid w:val="00132213"/>
    <w:rsid w:val="001473B1"/>
    <w:rsid w:val="001A4C55"/>
    <w:rsid w:val="001A7688"/>
    <w:rsid w:val="001B3523"/>
    <w:rsid w:val="001D3F4C"/>
    <w:rsid w:val="001D43BB"/>
    <w:rsid w:val="001D6DB5"/>
    <w:rsid w:val="0022242A"/>
    <w:rsid w:val="00284F82"/>
    <w:rsid w:val="00290D8F"/>
    <w:rsid w:val="002A3022"/>
    <w:rsid w:val="002F4915"/>
    <w:rsid w:val="003025C2"/>
    <w:rsid w:val="00303EB7"/>
    <w:rsid w:val="00305010"/>
    <w:rsid w:val="003351B4"/>
    <w:rsid w:val="00345D1A"/>
    <w:rsid w:val="003463D3"/>
    <w:rsid w:val="00355869"/>
    <w:rsid w:val="00372ADC"/>
    <w:rsid w:val="003877A4"/>
    <w:rsid w:val="00387CB3"/>
    <w:rsid w:val="003A423E"/>
    <w:rsid w:val="003D0286"/>
    <w:rsid w:val="003E6B99"/>
    <w:rsid w:val="00494416"/>
    <w:rsid w:val="004F608B"/>
    <w:rsid w:val="00536D85"/>
    <w:rsid w:val="005B4EE9"/>
    <w:rsid w:val="005B6E6B"/>
    <w:rsid w:val="005E3783"/>
    <w:rsid w:val="006162BA"/>
    <w:rsid w:val="00621866"/>
    <w:rsid w:val="00636567"/>
    <w:rsid w:val="00656CA8"/>
    <w:rsid w:val="00660095"/>
    <w:rsid w:val="00662A17"/>
    <w:rsid w:val="006759EE"/>
    <w:rsid w:val="00691423"/>
    <w:rsid w:val="006C78F8"/>
    <w:rsid w:val="006D24E4"/>
    <w:rsid w:val="006F18A5"/>
    <w:rsid w:val="006F5C77"/>
    <w:rsid w:val="00794980"/>
    <w:rsid w:val="007A56AB"/>
    <w:rsid w:val="007D00DE"/>
    <w:rsid w:val="00816CBF"/>
    <w:rsid w:val="008333D4"/>
    <w:rsid w:val="008433E8"/>
    <w:rsid w:val="00856FA2"/>
    <w:rsid w:val="0085761D"/>
    <w:rsid w:val="00864695"/>
    <w:rsid w:val="008B5834"/>
    <w:rsid w:val="00922B9E"/>
    <w:rsid w:val="00944E28"/>
    <w:rsid w:val="0099439C"/>
    <w:rsid w:val="009A6DD6"/>
    <w:rsid w:val="009C3FCC"/>
    <w:rsid w:val="00A87631"/>
    <w:rsid w:val="00AA0519"/>
    <w:rsid w:val="00AC0E4C"/>
    <w:rsid w:val="00AC3470"/>
    <w:rsid w:val="00B24E44"/>
    <w:rsid w:val="00B912BE"/>
    <w:rsid w:val="00BA6964"/>
    <w:rsid w:val="00BC64B6"/>
    <w:rsid w:val="00BD7905"/>
    <w:rsid w:val="00BF0F72"/>
    <w:rsid w:val="00CB2EDB"/>
    <w:rsid w:val="00CC65B8"/>
    <w:rsid w:val="00CD051A"/>
    <w:rsid w:val="00CD79CA"/>
    <w:rsid w:val="00CE52CC"/>
    <w:rsid w:val="00D32F7A"/>
    <w:rsid w:val="00D803CF"/>
    <w:rsid w:val="00DA2BC5"/>
    <w:rsid w:val="00DB673C"/>
    <w:rsid w:val="00DC57C3"/>
    <w:rsid w:val="00DF57C4"/>
    <w:rsid w:val="00E84F57"/>
    <w:rsid w:val="00E90146"/>
    <w:rsid w:val="00EB18DC"/>
    <w:rsid w:val="00EC1A9D"/>
    <w:rsid w:val="00EE19E4"/>
    <w:rsid w:val="00EE7CDC"/>
    <w:rsid w:val="00F14892"/>
    <w:rsid w:val="00F34C21"/>
    <w:rsid w:val="00F63B45"/>
    <w:rsid w:val="00FA17CE"/>
    <w:rsid w:val="00FA7B76"/>
    <w:rsid w:val="00FC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0009334F"/>
  <w15:chartTrackingRefBased/>
  <w15:docId w15:val="{68A500F7-C802-46A3-922E-6D380482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6">
    <w:name w:val="하이퍼헤딩6"/>
    <w:next w:val="a7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customStyle="1" w:styleId="Char">
    <w:name w:val="바닥글 Char"/>
    <w:basedOn w:val="a0"/>
    <w:link w:val="a4"/>
    <w:uiPriority w:val="99"/>
    <w:rsid w:val="005E378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616</Words>
  <Characters>1982</Characters>
  <Application>Microsoft Office Word</Application>
  <DocSecurity>0</DocSecurity>
  <Lines>16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50</cp:revision>
  <cp:lastPrinted>2021-02-24T03:57:00Z</cp:lastPrinted>
  <dcterms:created xsi:type="dcterms:W3CDTF">2024-06-18T05:00:00Z</dcterms:created>
  <dcterms:modified xsi:type="dcterms:W3CDTF">2026-07-02T08:02:00Z</dcterms:modified>
</cp:coreProperties>
</file>