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491F1" w14:textId="070A633F" w:rsidR="00145851" w:rsidRPr="00B634F2" w:rsidRDefault="00145851" w:rsidP="00145851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 w:rsidRPr="00B634F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AI</w:t>
      </w:r>
      <w:r w:rsidR="00671117" w:rsidRPr="00B634F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위험관리</w:t>
      </w:r>
      <w:r w:rsidR="00BE0CB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="00671117" w:rsidRPr="00B634F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지침</w:t>
      </w:r>
    </w:p>
    <w:p w14:paraId="4308BCB7" w14:textId="2B289EA3" w:rsidR="00145851" w:rsidRPr="007F256C" w:rsidRDefault="007F256C" w:rsidP="007F256C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color w:val="0070C0"/>
        </w:rPr>
      </w:pPr>
      <w:r w:rsidRPr="007F256C">
        <w:rPr>
          <w:rFonts w:cs="KB금융 본문체 Light"/>
          <w:bCs w:val="0"/>
          <w:noProof w:val="0"/>
          <w:color w:val="0070C0"/>
          <w:kern w:val="2"/>
        </w:rPr>
        <w:t>[</w:t>
      </w:r>
      <w:r w:rsidRPr="007F256C">
        <w:rPr>
          <w:rFonts w:cs="KB금융 본문체 Light" w:hint="eastAsia"/>
          <w:bCs w:val="0"/>
          <w:noProof w:val="0"/>
          <w:color w:val="0070C0"/>
          <w:kern w:val="2"/>
        </w:rPr>
        <w:t xml:space="preserve">시행 </w:t>
      </w:r>
      <w:r w:rsidRPr="007F256C">
        <w:rPr>
          <w:rFonts w:cs="KB금융 본문체 Light"/>
          <w:bCs w:val="0"/>
          <w:noProof w:val="0"/>
          <w:color w:val="0070C0"/>
          <w:kern w:val="2"/>
        </w:rPr>
        <w:t>2026. 2. 10.]</w:t>
      </w:r>
      <w:r w:rsidR="00EA3CF2">
        <w:rPr>
          <w:rFonts w:cs="KB금융 본문체 Light"/>
          <w:bCs w:val="0"/>
          <w:noProof w:val="0"/>
          <w:color w:val="0070C0"/>
          <w:kern w:val="2"/>
        </w:rPr>
        <w:t xml:space="preserve"> </w:t>
      </w:r>
      <w:r w:rsidRPr="007F256C">
        <w:rPr>
          <w:rFonts w:cs="KB금융 본문체 Light"/>
          <w:bCs w:val="0"/>
          <w:noProof w:val="0"/>
          <w:color w:val="0070C0"/>
          <w:kern w:val="2"/>
        </w:rPr>
        <w:t xml:space="preserve">[2026. 2. 10. </w:t>
      </w:r>
      <w:r w:rsidRPr="007F256C">
        <w:rPr>
          <w:rFonts w:cs="KB금융 본문체 Light" w:hint="eastAsia"/>
          <w:bCs w:val="0"/>
          <w:noProof w:val="0"/>
          <w:color w:val="0070C0"/>
          <w:kern w:val="2"/>
        </w:rPr>
        <w:t>제정-</w:t>
      </w:r>
      <w:r w:rsidR="00EA3CF2">
        <w:rPr>
          <w:rFonts w:cs="KB금융 본문체 Light"/>
          <w:bCs w:val="0"/>
          <w:noProof w:val="0"/>
          <w:color w:val="0070C0"/>
          <w:kern w:val="2"/>
        </w:rPr>
        <w:t>2026</w:t>
      </w:r>
      <w:r w:rsidRPr="007F256C">
        <w:rPr>
          <w:rFonts w:cs="KB금융 본문체 Light"/>
          <w:bCs w:val="0"/>
          <w:noProof w:val="0"/>
          <w:color w:val="0070C0"/>
          <w:kern w:val="2"/>
        </w:rPr>
        <w:t>-00</w:t>
      </w:r>
      <w:r w:rsidR="00EA3CF2">
        <w:rPr>
          <w:rFonts w:cs="KB금융 본문체 Light"/>
          <w:bCs w:val="0"/>
          <w:noProof w:val="0"/>
          <w:color w:val="0070C0"/>
          <w:kern w:val="2"/>
        </w:rPr>
        <w:t>7</w:t>
      </w:r>
      <w:r w:rsidRPr="007F256C">
        <w:rPr>
          <w:rFonts w:cs="KB금융 본문체 Light"/>
          <w:bCs w:val="0"/>
          <w:noProof w:val="0"/>
          <w:color w:val="0070C0"/>
          <w:kern w:val="2"/>
        </w:rPr>
        <w:t>]</w:t>
      </w:r>
    </w:p>
    <w:p w14:paraId="413C93F8" w14:textId="77777777" w:rsidR="008F3778" w:rsidRPr="00B634F2" w:rsidRDefault="008F3778" w:rsidP="008F3778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4"/>
          <w:szCs w:val="24"/>
        </w:rPr>
      </w:pPr>
    </w:p>
    <w:p w14:paraId="4C05629E" w14:textId="65897E14" w:rsidR="008F3778" w:rsidRPr="00B634F2" w:rsidRDefault="008F3778" w:rsidP="008F377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제1장 총칙</w:t>
      </w:r>
    </w:p>
    <w:p w14:paraId="05A512DB" w14:textId="77777777" w:rsidR="00145851" w:rsidRPr="00B634F2" w:rsidRDefault="00145851" w:rsidP="00145851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28D10BAA" w14:textId="77777777" w:rsidR="00145851" w:rsidRPr="00B634F2" w:rsidRDefault="00145851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0728F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지침은</w:t>
      </w:r>
      <w:r w:rsidR="00067771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「A</w:t>
      </w:r>
      <w:r w:rsidR="00067771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</w:t>
      </w:r>
      <w:r w:rsidR="00067771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업무규정」에서 위임한 </w:t>
      </w:r>
      <w:r w:rsidR="00067771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067771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위험관리 방안과 관련된 사항을 정하는 것을 목적으로 한다.</w:t>
      </w:r>
    </w:p>
    <w:p w14:paraId="76B943C2" w14:textId="77777777" w:rsidR="00145851" w:rsidRPr="00B634F2" w:rsidRDefault="00145851" w:rsidP="00145851">
      <w:pPr>
        <w:spacing w:line="400" w:lineRule="exact"/>
        <w:ind w:left="227" w:hanging="227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C6962DC" w14:textId="77777777" w:rsidR="00145851" w:rsidRPr="00B634F2" w:rsidRDefault="00145851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D242C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회사의 AI </w:t>
      </w:r>
      <w:r w:rsidR="007D242C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위험관리 방안과 관련된 사항은 이 지침이 정하는 바에 따른다.</w:t>
      </w:r>
      <w:r w:rsidR="007D242C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D242C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 관련 법령 및 사내 다른 규정·지침 등 따로 정한 사항이 있는 경우에는 그에 따른다.</w:t>
      </w:r>
    </w:p>
    <w:p w14:paraId="320275A7" w14:textId="77777777" w:rsidR="00145851" w:rsidRPr="00B634F2" w:rsidRDefault="00145851" w:rsidP="00145851">
      <w:pPr>
        <w:spacing w:line="400" w:lineRule="exact"/>
        <w:ind w:left="227" w:hanging="227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23685871" w14:textId="77777777" w:rsidR="00145851" w:rsidRPr="00B634F2" w:rsidRDefault="00145851" w:rsidP="001458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용어의 정의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</w:t>
      </w:r>
      <w:r w:rsidR="006D4F62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에서 사용하는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용어의 정의는 다음 각호와 같다.</w:t>
      </w:r>
    </w:p>
    <w:p w14:paraId="7515B98B" w14:textId="77777777" w:rsidR="006D4F62" w:rsidRPr="00B634F2" w:rsidRDefault="006D4F62" w:rsidP="006D4F6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수명주기: </w:t>
      </w:r>
      <w:r w:rsidR="003563F1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</w:t>
      </w:r>
      <w:r w:rsidR="003563F1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시스템의 개념 형성에서부터 사용 정지에 이르기까지의 발전상의 변화의 전 과정</w:t>
      </w:r>
    </w:p>
    <w:p w14:paraId="5D7C092C" w14:textId="77777777" w:rsidR="006D4F62" w:rsidRPr="00B634F2" w:rsidRDefault="006D4F62" w:rsidP="006D4F6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위험: </w:t>
      </w:r>
      <w:r w:rsidR="003563F1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</w:t>
      </w:r>
      <w:r w:rsidR="003563F1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수명주기 전반에 걸쳐 국민의 권익과 존엄성에 부정적인 영향을 미칠 수 있는 가능성과 그 잠재적 피해의 심각성</w:t>
      </w:r>
    </w:p>
    <w:p w14:paraId="7A78CA9A" w14:textId="77777777" w:rsidR="00145851" w:rsidRPr="00B634F2" w:rsidRDefault="006D4F62" w:rsidP="006D4F6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위험관리: 제2호에 따른 위험을 식별, 분석, 평가하고 이를 허용 가능한 수준으로 처리하기 위한 체계적이고 지속적인 관리 활동</w:t>
      </w:r>
    </w:p>
    <w:p w14:paraId="07016C30" w14:textId="77777777" w:rsidR="006C2FEB" w:rsidRPr="00B634F2" w:rsidRDefault="006C2FEB" w:rsidP="00067771">
      <w:pPr>
        <w:spacing w:line="400" w:lineRule="exact"/>
        <w:ind w:right="1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5CA012D3" w14:textId="77777777" w:rsidR="008F3778" w:rsidRPr="00B634F2" w:rsidRDefault="008F3778" w:rsidP="008F377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제2장 A</w:t>
      </w:r>
      <w:r w:rsidRPr="00B634F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I</w:t>
      </w: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위험관리 프로세스</w:t>
      </w:r>
    </w:p>
    <w:p w14:paraId="03FF1AFF" w14:textId="77777777" w:rsidR="009E2CDC" w:rsidRPr="00B634F2" w:rsidRDefault="009E2CDC" w:rsidP="00067771">
      <w:pPr>
        <w:spacing w:line="400" w:lineRule="exact"/>
        <w:ind w:left="200" w:right="1" w:hangingChars="100" w:hanging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6CBB6327" w14:textId="77777777" w:rsidR="00B57C10" w:rsidRPr="00B634F2" w:rsidRDefault="00515B43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E86FF3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조(업무와 책임 명확화)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회사는 AI서비스의 기획·개발·운영과 관련하여 사전에 각 부서간 업무와 책임을 명확히 한다.</w:t>
      </w:r>
    </w:p>
    <w:p w14:paraId="6BD7CA0C" w14:textId="77777777" w:rsidR="009A3671" w:rsidRPr="00B634F2" w:rsidRDefault="009A3671" w:rsidP="006B4B8F">
      <w:pPr>
        <w:spacing w:line="400" w:lineRule="exact"/>
        <w:ind w:leftChars="100" w:left="200" w:right="1" w:firstLineChars="100" w:firstLine="200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06F2A5D" w14:textId="77777777" w:rsidR="00D80B3B" w:rsidRPr="00B634F2" w:rsidRDefault="007F4816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F74F1A" w:rsidRPr="00B634F2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5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조(사전준비 단계)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AI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업무부서는 회사의 업무에 AI를 도입·활용하고자 하는 경우 업무 영향 등 AI 도입 타당성에 대해 검토한다.</w:t>
      </w:r>
    </w:p>
    <w:p w14:paraId="53B9234D" w14:textId="77777777" w:rsidR="007F4816" w:rsidRPr="00B634F2" w:rsidRDefault="007F4816" w:rsidP="007F481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AI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업무부서는 AI서비스 단위별로 사전에 다음 각 호의 사항을 검토한 후,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 결과를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위험관리 담당조직에 제출하여야 하며,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AI위험관리 담당조직은 제출 내용이 적절한지 검토한다.</w:t>
      </w:r>
    </w:p>
    <w:p w14:paraId="008C21EF" w14:textId="77777777" w:rsidR="007F4816" w:rsidRPr="00B634F2" w:rsidRDefault="007F4816" w:rsidP="007F4816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고영향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AI,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생성형</w:t>
      </w:r>
      <w:proofErr w:type="gramStart"/>
      <w:r w:rsidR="000832F0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AI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,</w:t>
      </w:r>
      <w:proofErr w:type="gramEnd"/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고성능AI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 여부</w:t>
      </w:r>
    </w:p>
    <w:p w14:paraId="1AFE82F3" w14:textId="77777777" w:rsidR="007F4816" w:rsidRPr="00B634F2" w:rsidRDefault="007F4816" w:rsidP="007F4816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AI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위험의 식별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/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평가 및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위험등급 분류 결과 </w:t>
      </w:r>
    </w:p>
    <w:p w14:paraId="30F275CD" w14:textId="77777777" w:rsidR="007F4816" w:rsidRPr="00B634F2" w:rsidRDefault="007F4816" w:rsidP="007F4816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3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기타 관련 법령에 따라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AI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위험관리를 위하여 사전검토가 필요한 사항</w:t>
      </w:r>
    </w:p>
    <w:p w14:paraId="609E106D" w14:textId="77777777" w:rsidR="00EB5CEC" w:rsidRPr="00B634F2" w:rsidRDefault="007F4816" w:rsidP="007F481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6B4B8F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755A3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="005755A3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항 </w:t>
      </w:r>
      <w:r w:rsidR="009A3671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="009A3671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9A3671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호와 </w:t>
      </w:r>
      <w:r w:rsidR="005755A3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관련하여 </w:t>
      </w:r>
      <w:r w:rsidR="005755A3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필요</w:t>
      </w:r>
      <w:r w:rsidR="005755A3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 경우,</w:t>
      </w:r>
      <w:r w:rsidR="005755A3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47242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관련 법령이 정하는 바에 따라 </w:t>
      </w:r>
      <w:r w:rsidR="00EB5CEC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과학기술정보통신부장관에게 고영향 </w:t>
      </w:r>
      <w:r w:rsidR="00EB5CEC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="00EB5CEC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해당하는지 여부의 확인을 요청할 수 있다.</w:t>
      </w:r>
    </w:p>
    <w:p w14:paraId="2AE90AB7" w14:textId="77777777" w:rsidR="009A3671" w:rsidRPr="00B634F2" w:rsidRDefault="009A3671" w:rsidP="000609B8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제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 제2호와 관련하여 AI위험등급은 허용불가위험, 고위험, 중위험, 저위험의 4단계로 분류한다.</w:t>
      </w:r>
    </w:p>
    <w:p w14:paraId="494CD9DC" w14:textId="77777777" w:rsidR="005755A3" w:rsidRPr="00B634F2" w:rsidRDefault="005755A3" w:rsidP="00067771">
      <w:pPr>
        <w:spacing w:line="400" w:lineRule="exact"/>
        <w:ind w:left="200" w:right="1" w:hangingChars="100" w:hanging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244E9C6C" w14:textId="77777777" w:rsidR="00025862" w:rsidRPr="00B634F2" w:rsidRDefault="007F4816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F74F1A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6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기획 단계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업무부서는 사전검토 결과에 따라 아래 각 호의 사항을 포함한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위험관리 계획을 수립하여야 한다</w:t>
      </w:r>
      <w:r w:rsidR="00025862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025862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25862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</w:t>
      </w:r>
      <w:r w:rsidR="00025862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</w:t>
      </w:r>
      <w:r w:rsidR="00025862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위험관리 계획 수립 시, AI기술, 정보보안/보호, 소비자보호 등과 관련하여 필요한 경우, 관련부서에 검토를 의뢰하고 해당 의견을 반영할 수 있다.</w:t>
      </w:r>
    </w:p>
    <w:p w14:paraId="76D3AA5B" w14:textId="77777777" w:rsidR="00151B6C" w:rsidRPr="00B634F2" w:rsidRDefault="00151B6C" w:rsidP="00151B6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사전검토 결과 고영향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해당하는 경우,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&lt;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 3장&gt;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따른 투명성 확보 의무 및 </w:t>
      </w:r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법령의 </w:t>
      </w:r>
      <w:r w:rsidR="00F724F5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고영향AI</w:t>
      </w:r>
      <w:r w:rsidR="00737D84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사업자 책무 준수 방안 </w:t>
      </w:r>
    </w:p>
    <w:p w14:paraId="313B5E12" w14:textId="77777777" w:rsidR="00151B6C" w:rsidRPr="00B634F2" w:rsidRDefault="00151B6C" w:rsidP="00151B6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사전검토 결과 생성형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해당하는 경우,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&lt;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장&gt; 에 따른 투명성 확보 의무 준수 방안</w:t>
      </w:r>
    </w:p>
    <w:p w14:paraId="4D949980" w14:textId="77777777" w:rsidR="00151B6C" w:rsidRPr="00B634F2" w:rsidRDefault="00151B6C" w:rsidP="00151B6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사전검토 결과 고성능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해당하는 경우,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법령의</w:t>
      </w:r>
      <w:r w:rsidR="00737D84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고성능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AI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안전성 확보 의무 준수 방안</w:t>
      </w:r>
    </w:p>
    <w:p w14:paraId="58D1AFD8" w14:textId="77777777" w:rsidR="00151B6C" w:rsidRPr="00B634F2" w:rsidRDefault="00151B6C" w:rsidP="00151B6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기술적/합리적으로 가능한 범위 내에서 사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전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검토 결과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식별된 위험을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제거 또는 경감시킬 수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 방안</w:t>
      </w:r>
    </w:p>
    <w:p w14:paraId="7F53E455" w14:textId="77777777" w:rsidR="007F4816" w:rsidRPr="00B634F2" w:rsidRDefault="008442B8" w:rsidP="007F481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7F4816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업무부서는 </w:t>
      </w:r>
      <w:r w:rsidR="007F4816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위험관리 계획을 </w:t>
      </w:r>
      <w:r w:rsidR="007F4816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위험관리 담당조직에 제출하여 승인을 받아야 한다.</w:t>
      </w:r>
      <w:r w:rsidR="007F4816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단,</w:t>
      </w:r>
      <w:r w:rsidR="007F4816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 각 호의 하나에 해당하는 경우</w:t>
      </w:r>
      <w:r w:rsidR="007F4816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, AI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윤리위원회에 부의하여 승인을 받아야 한다.</w:t>
      </w:r>
      <w:r w:rsidR="007F4816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</w:p>
    <w:p w14:paraId="506B7C2D" w14:textId="77777777" w:rsidR="007F4816" w:rsidRPr="00B634F2" w:rsidRDefault="007F4816" w:rsidP="007F4816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고영향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해당하는 경우</w:t>
      </w:r>
    </w:p>
    <w:p w14:paraId="4687A862" w14:textId="77777777" w:rsidR="007F4816" w:rsidRPr="00B634F2" w:rsidRDefault="007F4816" w:rsidP="007F4816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위험등급 분류 결과 고위험에 해당하는 경우</w:t>
      </w:r>
    </w:p>
    <w:p w14:paraId="5D538FDE" w14:textId="77777777" w:rsidR="007F4816" w:rsidRPr="00B634F2" w:rsidRDefault="007F4816" w:rsidP="001E67C3">
      <w:pPr>
        <w:spacing w:line="400" w:lineRule="exact"/>
        <w:ind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69C31070" w14:textId="77777777" w:rsidR="00710F95" w:rsidRPr="00B634F2" w:rsidRDefault="007F4816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F74F1A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개발단계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AI업무부서는 개발 과정에서 AI위험관리 계획 및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위험관리 정책을 준수하여야 한다.</w:t>
      </w:r>
    </w:p>
    <w:p w14:paraId="7B5A7BE4" w14:textId="77777777" w:rsidR="007F4816" w:rsidRPr="00B634F2" w:rsidRDefault="007F4816" w:rsidP="00EE4CDC">
      <w:pPr>
        <w:spacing w:line="400" w:lineRule="exact"/>
        <w:ind w:left="200" w:right="1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594FC68C" w14:textId="77777777" w:rsidR="00710F95" w:rsidRPr="00B634F2" w:rsidRDefault="00710F95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F74F1A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8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평가/검증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단계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C74D20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AI업무부서는 학습데이터 및 AI모델에 대한 평가·검증을 실시하고 결과를 확인하여야 한다.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단,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아래 각 호에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 경우,</w:t>
      </w:r>
      <w:r w:rsidR="00C74D20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C74D20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C74D20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C74D20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</w:t>
      </w:r>
      <w:r w:rsidR="008F36D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</w:t>
      </w:r>
      <w:r w:rsidR="00F34BE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/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검증을 추가로 수행하여야 한다.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6480D847" w14:textId="77777777" w:rsidR="00710F95" w:rsidRPr="00B634F2" w:rsidRDefault="00710F95" w:rsidP="00710F95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고영향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해당하는 경우</w:t>
      </w:r>
    </w:p>
    <w:p w14:paraId="3DF5F974" w14:textId="77777777" w:rsidR="00710F95" w:rsidRPr="00B634F2" w:rsidRDefault="00710F95" w:rsidP="00710F95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A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위험등급 분류 결과 고위험에 해당하는 경우</w:t>
      </w:r>
    </w:p>
    <w:p w14:paraId="206FB2EE" w14:textId="77777777" w:rsidR="00F34BE5" w:rsidRPr="00B634F2" w:rsidRDefault="00C74D20" w:rsidP="00A5351F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 제1항 단서의 제3자 평가/검증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34BE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아래 각 호 중 하나 이상의 방법으로 수행할 수 있다.</w:t>
      </w:r>
    </w:p>
    <w:p w14:paraId="78301B7D" w14:textId="77777777" w:rsidR="00F34BE5" w:rsidRPr="00B634F2" w:rsidRDefault="00F34BE5" w:rsidP="00F34BE5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위험관리 담당조직이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5699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업무부서가 제공한</w:t>
      </w:r>
      <w:r w:rsidR="00DA5A3C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데이터 및 </w:t>
      </w:r>
      <w:r w:rsidR="0055699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모델</w:t>
      </w:r>
      <w:r w:rsidR="00DA5A3C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을 활용하여 </w:t>
      </w:r>
      <w:r w:rsidR="001D5922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직접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검증</w:t>
      </w:r>
    </w:p>
    <w:p w14:paraId="689B921A" w14:textId="77777777" w:rsidR="00C74D20" w:rsidRPr="00B634F2" w:rsidRDefault="00BF16AF" w:rsidP="00F34BE5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="00F34BE5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C74D20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C74D20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인공지능 발전과 신뢰 기반 조성 등에</w:t>
      </w:r>
      <w:r w:rsidR="00C74D20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관한 기본법 제3</w:t>
      </w:r>
      <w:r w:rsidR="00C74D20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="00C74D20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조&gt;에 따른 </w:t>
      </w:r>
      <w:r w:rsidR="00C74D20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C74D20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검/인증 등</w:t>
      </w:r>
      <w:r w:rsidR="00C74D20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55699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</w:p>
    <w:p w14:paraId="3340EDDA" w14:textId="77777777" w:rsidR="00710F95" w:rsidRPr="00B634F2" w:rsidRDefault="00710F95" w:rsidP="00837AF9">
      <w:pPr>
        <w:spacing w:line="400" w:lineRule="exact"/>
        <w:ind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CF18814" w14:textId="77777777" w:rsidR="00710F95" w:rsidRPr="00B634F2" w:rsidRDefault="00C00E4F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F74F1A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="00710F95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운영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단계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10F9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①AI업무부서는 AI서비스를 운영하기 전에 AI위험관리 정책 준수, 평가/검증 결과, </w:t>
      </w:r>
      <w:r w:rsidR="00710F95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710F9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위험관리계획 이행 여부 등에 대한 점검을 실시한다.</w:t>
      </w:r>
    </w:p>
    <w:p w14:paraId="38FE56D6" w14:textId="77777777" w:rsidR="00710F95" w:rsidRPr="00B634F2" w:rsidRDefault="00710F95" w:rsidP="00710F95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②AI업무부서는 제1항에 따른 점검 결과를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위험관리 담당조직에 제출하여 승인을 받아야 한다.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bookmarkStart w:id="0" w:name="_Hlk212471652"/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단,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E0BC9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 각 호의 하나에 해당하는 경우,</w:t>
      </w:r>
      <w:r w:rsidR="003E0BC9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AI</w:t>
      </w:r>
      <w:r w:rsidR="003E0BC9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윤리위원회에 부의하여 승인을 받아야 한다.</w:t>
      </w:r>
      <w:r w:rsidR="003E0BC9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bookmarkEnd w:id="0"/>
    </w:p>
    <w:p w14:paraId="105614FB" w14:textId="77777777" w:rsidR="003E0BC9" w:rsidRPr="00B634F2" w:rsidRDefault="00710F95" w:rsidP="00710F95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고영향</w:t>
      </w:r>
      <w:r w:rsidR="003E0BC9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3E0BC9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해당하는 경우</w:t>
      </w:r>
    </w:p>
    <w:p w14:paraId="516F8E5D" w14:textId="77777777" w:rsidR="00710F95" w:rsidRPr="00B634F2" w:rsidRDefault="003E0BC9" w:rsidP="00710F95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="00710F9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A</w:t>
      </w:r>
      <w:r w:rsidR="00710F95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</w:t>
      </w:r>
      <w:r w:rsidR="00710F9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위험등급 분류결과 고위험에 해당하는 경우</w:t>
      </w:r>
    </w:p>
    <w:p w14:paraId="3FB573EE" w14:textId="77777777" w:rsidR="00710F95" w:rsidRPr="00B634F2" w:rsidRDefault="003E0BC9" w:rsidP="003E0B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③사전검토에 따른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위험등급 분류결과가 저위험에 해당하는 경우,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제2항의 승인 절차는 생략할 수 있다.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2F2D4BC0" w14:textId="77777777" w:rsidR="00710F95" w:rsidRPr="00B634F2" w:rsidRDefault="003E0BC9" w:rsidP="003E0B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710F9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AI업무부서는 제2항에 따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른</w:t>
      </w:r>
      <w:r w:rsidR="00710F95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AI서비스 운영승인 여부를 확인하고 AI서비스를 운영한다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837AF9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37AF9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단,</w:t>
      </w:r>
      <w:r w:rsidR="00837AF9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37AF9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제3항에 따라 승인 절차가 생략된 경우</w:t>
      </w:r>
      <w:r w:rsidR="00837AF9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37AF9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제1항의 점검결과를 확인하고 </w:t>
      </w:r>
      <w:r w:rsidR="00837AF9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837AF9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서비스를 운영한다.</w:t>
      </w:r>
    </w:p>
    <w:p w14:paraId="77BFD9DE" w14:textId="77777777" w:rsidR="00C00E4F" w:rsidRPr="00B634F2" w:rsidRDefault="00C00E4F" w:rsidP="00C00E4F">
      <w:pPr>
        <w:spacing w:line="400" w:lineRule="exact"/>
        <w:ind w:left="200" w:right="1" w:hangingChars="100" w:hanging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161600AD" w14:textId="77777777" w:rsidR="001E255D" w:rsidRPr="00B634F2" w:rsidRDefault="00C00E4F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E86FF3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</w:t>
      </w:r>
      <w:r w:rsidR="00F74F1A"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0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모니터링</w:t>
      </w:r>
      <w:r w:rsidR="00AE408A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및 사후관리</w:t>
      </w:r>
      <w:r w:rsidR="007F4816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단계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①AI업무부서는 운영</w:t>
      </w:r>
      <w:r w:rsidR="0024335D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중인 AI서비스에 대해 모니터링을 실시할 항목을 사전에 설정하고 연 1회 이상 정기적으로 점검</w:t>
      </w:r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하며,</w:t>
      </w:r>
      <w:r w:rsidR="00470AE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아래 각 호에 해당하는 경우 반기 </w:t>
      </w:r>
      <w:r w:rsidR="00470AE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 이상 모니터링 </w:t>
      </w:r>
      <w:proofErr w:type="gramStart"/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실시 </w:t>
      </w:r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proofErr w:type="gramEnd"/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470AEE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70AE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단 모니터링은 AI위험관리</w:t>
      </w:r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 조직이 </w:t>
      </w:r>
      <w:proofErr w:type="gramStart"/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수행 할</w:t>
      </w:r>
      <w:proofErr w:type="gramEnd"/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 있다.</w:t>
      </w:r>
    </w:p>
    <w:p w14:paraId="6524BD65" w14:textId="77777777" w:rsidR="001E255D" w:rsidRPr="00B634F2" w:rsidRDefault="001E255D" w:rsidP="001E255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고영향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해당하는 경우</w:t>
      </w:r>
    </w:p>
    <w:p w14:paraId="4D82AFA5" w14:textId="77777777" w:rsidR="001E255D" w:rsidRPr="00B634F2" w:rsidRDefault="001E255D" w:rsidP="0017607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A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위험등급 분류결과 고위험에 해당하는 경우</w:t>
      </w:r>
    </w:p>
    <w:p w14:paraId="2999329F" w14:textId="77777777" w:rsidR="00686D54" w:rsidRPr="00B634F2" w:rsidRDefault="00686D54" w:rsidP="00686D54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②AI위험관리 담당조직은 운영 중인 AI서비스의 모니터링 실시 여부에 대해 정기적으로 </w:t>
      </w:r>
      <w:proofErr w:type="gramStart"/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점검 하고</w:t>
      </w:r>
      <w:proofErr w:type="gramEnd"/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점검 결과를 「AI윤리위원회」에 보고한다.</w:t>
      </w:r>
      <w:r w:rsidR="0061456A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단,</w:t>
      </w:r>
      <w:r w:rsidR="0061456A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위험관리 비대상 </w:t>
      </w:r>
      <w:r w:rsidR="0061456A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서비스는 보고 대상에서 </w:t>
      </w:r>
      <w:proofErr w:type="gramStart"/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제외 할</w:t>
      </w:r>
      <w:proofErr w:type="gramEnd"/>
      <w:r w:rsidR="0061456A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 있다.</w:t>
      </w:r>
    </w:p>
    <w:p w14:paraId="7537C3E4" w14:textId="77777777" w:rsidR="009A101B" w:rsidRPr="00B634F2" w:rsidRDefault="00DD6B48" w:rsidP="0017607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AI업무부서는 운영</w:t>
      </w:r>
      <w:r w:rsidR="0017607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중인 AI서비스의 주요 내용이 변경된 경우 </w:t>
      </w:r>
      <w:r w:rsidR="0017607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D80B3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="0017607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 w:rsidR="00D80B3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제2항</w:t>
      </w:r>
      <w:r w:rsidR="0017607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따른 사전검토를 다시 하여야 한다.</w:t>
      </w:r>
      <w:r w:rsidR="0017607B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776302A0" w14:textId="77777777" w:rsidR="009A101B" w:rsidRPr="00B634F2" w:rsidRDefault="00DD6B48" w:rsidP="0017607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AI업무부서는 AI서비스와 관련한 운영 중단 등 중대한 사유 발생시</w:t>
      </w:r>
      <w:r w:rsidR="00EA3844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EA3844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A3844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관련 부서 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및 AI위험관리 </w:t>
      </w:r>
      <w:r w:rsidR="00F720B0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</w:t>
      </w:r>
      <w:r w:rsidR="009A101B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담조직에 통지</w:t>
      </w:r>
      <w:r w:rsidR="00EA3844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 한다.</w:t>
      </w:r>
    </w:p>
    <w:p w14:paraId="2C68BD9F" w14:textId="77777777" w:rsidR="00EA3844" w:rsidRPr="00B634F2" w:rsidRDefault="00EA3844" w:rsidP="0017607B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493F3C3A" w14:textId="77777777" w:rsidR="00B73A7D" w:rsidRPr="00B634F2" w:rsidRDefault="008F3778" w:rsidP="00787A9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="003966AE"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3</w:t>
      </w: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투명성 확보</w:t>
      </w:r>
      <w:r w:rsidR="00787A94"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 </w:t>
      </w:r>
    </w:p>
    <w:p w14:paraId="19F65124" w14:textId="77777777" w:rsidR="00787A94" w:rsidRPr="00B634F2" w:rsidRDefault="00787A94" w:rsidP="00B73A7D">
      <w:pPr>
        <w:spacing w:line="400" w:lineRule="exact"/>
        <w:ind w:left="200" w:right="1" w:hangingChars="100" w:hanging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1993A447" w14:textId="3E20715A" w:rsidR="00BB081D" w:rsidRPr="00B634F2" w:rsidRDefault="00BB081D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772BE"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F74F1A"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설명가능성 확보)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B62CC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</w:t>
      </w:r>
      <w:proofErr w:type="gramStart"/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</w:t>
      </w:r>
      <w:r w:rsidR="007F256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받는</w:t>
      </w:r>
      <w:proofErr w:type="gramEnd"/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자가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최종결과 도출에 활</w:t>
      </w:r>
      <w:r w:rsidR="00600617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 주요 기준 및 원리 등에 대하여 기술적/합리적으로 가능한 범위에서 명확하고 의미 있는 설명을 제공받을 수 있도록 노력하여야 한다.</w:t>
      </w:r>
    </w:p>
    <w:p w14:paraId="5011F53C" w14:textId="77777777" w:rsidR="00BB081D" w:rsidRPr="00B634F2" w:rsidRDefault="00BB081D" w:rsidP="00B73A7D">
      <w:pPr>
        <w:spacing w:line="400" w:lineRule="exact"/>
        <w:ind w:left="200" w:right="1" w:hangingChars="100" w:hanging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5BF9D689" w14:textId="77777777" w:rsidR="008205BE" w:rsidRPr="00B634F2" w:rsidRDefault="00B73A7D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772BE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</w:t>
      </w:r>
      <w:r w:rsidR="00F74F1A"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634F2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="00007CCA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사전고지</w:t>
      </w:r>
      <w:r w:rsidR="00603EC3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및 </w:t>
      </w:r>
      <w:r w:rsidR="00007CCA"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표시</w:t>
      </w: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①회사는 고영향 </w:t>
      </w:r>
      <w:r w:rsidR="008205B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나 생성형A</w:t>
      </w:r>
      <w:r w:rsidR="008205B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를 이용한 제품 또는 서비스(이하, </w:t>
      </w:r>
      <w:r w:rsidR="008205B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제품 등</w:t>
      </w:r>
      <w:r w:rsidR="008205B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”)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 제공하려는</w:t>
      </w:r>
      <w:r w:rsidR="008205B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경우 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제품 또는 서비스가 해당 </w:t>
      </w:r>
      <w:r w:rsidR="008205B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기반하여 운용된다는 사실을 이용자에게 사전고지하여야 한다.</w:t>
      </w:r>
      <w:r w:rsidR="008205BE"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205BE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 항의 고지는 다음 각 호의 어느 하나의 방법으로 하여야 한다.</w:t>
      </w:r>
    </w:p>
    <w:p w14:paraId="1AA83A83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제품 등에 직접 기재하거나,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계약서,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 설명서,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이용약관 등에 기재</w:t>
      </w:r>
    </w:p>
    <w:p w14:paraId="42D966EA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이용자의 화면 또는 단말기 등에 표시</w:t>
      </w:r>
    </w:p>
    <w:p w14:paraId="294E091C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제품 등을 제공하는 장소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 장소와 합리적으로 관련된 범위의 장소를 포함한다)에 인식하기 쉬운 방법으로 게시</w:t>
      </w:r>
    </w:p>
    <w:p w14:paraId="31C03271" w14:textId="77777777" w:rsidR="008205BE" w:rsidRPr="00B634F2" w:rsidRDefault="008205BE" w:rsidP="008205BE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②회사는 생성형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AI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 이를 이용한 제품 또는 서비스를 제공하는 경우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그 결과물이 생성형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의하여 생성되었다는 사실을 표시하여야 한다.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 항의 표시는 다음 각 호 중 하나의 방법으로 할 수 있다.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355BE687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사람이 인식할 수 있는 방법</w:t>
      </w:r>
    </w:p>
    <w:p w14:paraId="21A79BD7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기계가 판독할 수 있는 방법.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다만,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경우에는 생성형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 의하여 생성되었다는 사실을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안내 문구ㆍ음성 등으로 제공하여야 한다.</w:t>
      </w:r>
    </w:p>
    <w:p w14:paraId="361255EE" w14:textId="77777777" w:rsidR="008205BE" w:rsidRPr="00B634F2" w:rsidRDefault="008205BE" w:rsidP="008205BE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③회사는 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시스템을 이용하여 실제와 구분하기 어려운 가상의 음향,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이미지 또는 영상 등의 결과물을 제공하는 경우 해당 결과물이 A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시스템에 의하여 생성되었다는 사실을 이용자가 명확하게 인식할 수 있는 방식으로 고지 또는 표시하여야 한다.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경우 해당 결과물이 예술적ㆍ창의적 표현물에 해당하거나 그 일부를 구성하는 경우에는 전시 또는 향유 등을 저해하지 아니하는 방식으로 고지 또는 표시할 수 있다.</w:t>
      </w:r>
      <w:r w:rsidRPr="00B634F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 항의 고지 또는 표시는 다음 각 호의 사항을 고려하여 이용자가 명확하게 인식할 수 있는 방식으로 정해야 한다.</w:t>
      </w:r>
    </w:p>
    <w:p w14:paraId="78776898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이용자가 시각, 청각 등을 통하거나 소프트웨어 등을 이용하여 쉽게 내용을 확인할 수 있는 방법으로 고지 또는 표시할 것</w:t>
      </w:r>
    </w:p>
    <w:p w14:paraId="17F486F5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주된 이용자의 연령, 신체적ㆍ사회적 조건 등을 고려하여 고지 또는 표시할 것</w:t>
      </w:r>
    </w:p>
    <w:p w14:paraId="1AEA22AC" w14:textId="77777777" w:rsidR="008205BE" w:rsidRPr="00B634F2" w:rsidRDefault="008205BE" w:rsidP="008205BE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④ 제1항부터 제3항까지는 다음 각 호에 해당하는 경우에는 적용하지 아니한다.</w:t>
      </w:r>
    </w:p>
    <w:p w14:paraId="2340E6C5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제품ㆍ서비스명, 이용자 화면이나 제품 겉면</w:t>
      </w:r>
      <w:r w:rsidR="0026323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결과물에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표시된 문구 등을 고려할 때 고영향 </w:t>
      </w:r>
      <w:r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또는 생성형 </w:t>
      </w:r>
      <w:r w:rsidR="0026323E" w:rsidRPr="00B634F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="0026323E"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를 활용한 사실이 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명백한 경우</w:t>
      </w:r>
    </w:p>
    <w:p w14:paraId="0BE1D595" w14:textId="77777777" w:rsidR="008205BE" w:rsidRPr="00B634F2" w:rsidRDefault="008205BE" w:rsidP="008205B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내부 업무 용도로만 사용되는 경우</w:t>
      </w:r>
    </w:p>
    <w:p w14:paraId="71CB6993" w14:textId="77777777" w:rsidR="003966AE" w:rsidRPr="00B634F2" w:rsidRDefault="003966AE" w:rsidP="007D242C">
      <w:pPr>
        <w:spacing w:line="400" w:lineRule="exact"/>
        <w:ind w:leftChars="50" w:left="200" w:right="1" w:hangingChars="50" w:hanging="100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239E324D" w14:textId="77777777" w:rsidR="003966AE" w:rsidRPr="00B634F2" w:rsidRDefault="003966AE" w:rsidP="003966A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="00C14029"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4</w:t>
      </w: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금융소비자의 보호</w:t>
      </w:r>
      <w:r w:rsidR="00655772"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 </w:t>
      </w:r>
    </w:p>
    <w:p w14:paraId="06FC7E3B" w14:textId="77777777" w:rsidR="003966AE" w:rsidRPr="00B634F2" w:rsidRDefault="003966AE" w:rsidP="003966AE">
      <w:pPr>
        <w:spacing w:line="400" w:lineRule="exact"/>
        <w:ind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1F835123" w14:textId="77777777" w:rsidR="003966AE" w:rsidRPr="00B634F2" w:rsidRDefault="003966AE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제13조(금융소비자 보호)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①회사는 AI서비스와 관련하여 금융소비자의 권리 보호를 위해 민원 및 이의제기, 피해구제 등의 요청에 대해 회사의 관련 규정 및 지침에 따라 즉시 처리한다.</w:t>
      </w:r>
    </w:p>
    <w:p w14:paraId="0BCC6BEF" w14:textId="77777777" w:rsidR="003966AE" w:rsidRPr="00B634F2" w:rsidRDefault="003966AE" w:rsidP="003966AE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AI위험관리</w:t>
      </w:r>
      <w:r w:rsidR="00655772"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담당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조직은 AI업무부서에 대해 AI서비스와 관련한 민원 및 이의제기, 피해구제 등의 처리결과를 요청할 수 있다.</w:t>
      </w:r>
    </w:p>
    <w:p w14:paraId="3C55567D" w14:textId="77777777" w:rsidR="003966AE" w:rsidRPr="00B634F2" w:rsidRDefault="003966AE" w:rsidP="003966AE">
      <w:pPr>
        <w:spacing w:line="400" w:lineRule="exact"/>
        <w:ind w:leftChars="50" w:left="200" w:right="1" w:hangingChars="50" w:hanging="100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0E3C8C3" w14:textId="77777777" w:rsidR="003966AE" w:rsidRPr="00B634F2" w:rsidRDefault="003966AE" w:rsidP="003966A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="00C14029"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5</w:t>
      </w: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A</w:t>
      </w:r>
      <w:r w:rsidRPr="00B634F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I</w:t>
      </w: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서비스의 위/수탁</w:t>
      </w:r>
    </w:p>
    <w:p w14:paraId="2D99A207" w14:textId="77777777" w:rsidR="003966AE" w:rsidRPr="00B634F2" w:rsidRDefault="003966AE" w:rsidP="003966AE">
      <w:pPr>
        <w:spacing w:line="400" w:lineRule="exact"/>
        <w:ind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79E9C16E" w14:textId="77777777" w:rsidR="00A250A0" w:rsidRPr="00B634F2" w:rsidRDefault="003966AE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제14조(수탁기관 선정)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회사는 AI서비스, AI모델, AI시스템 등의 개발/운영을 외부에 위탁하고자 할 때에는 AI위험에 대한 관리 체계가 충분히 마련되어 있는 수탁기관을 선정하고, 수탁기관이 당사의 AI윤리기준 및 AI위험관리 정책을 준수할 수 있도록 하여, 당사가 직접 AI 시스템을 개발/운영하는 경우에 비해 위험이 확대되지 않도록 한다.</w:t>
      </w:r>
    </w:p>
    <w:p w14:paraId="17AE7F77" w14:textId="77777777" w:rsidR="00A250A0" w:rsidRPr="00B634F2" w:rsidRDefault="00A250A0" w:rsidP="003966AE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1C5CBE4A" w14:textId="77777777" w:rsidR="00E86FF3" w:rsidRPr="00B634F2" w:rsidRDefault="00A250A0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 (수탁기관 점검 및 모니터링)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회사는 AI서비스, AI모델, AI시스템 등의 개발/운영을 외부에 위탁한 경우, AI위험관리 정책 준수 여부 점검 및 모니터링 등의 관리 활동을 정기적으로 수행한다.</w:t>
      </w:r>
    </w:p>
    <w:p w14:paraId="2CFCF05B" w14:textId="77777777" w:rsidR="00A250A0" w:rsidRPr="00B634F2" w:rsidRDefault="00A250A0" w:rsidP="003966AE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7E9D93DE" w14:textId="77777777" w:rsidR="00A250A0" w:rsidRPr="00B634F2" w:rsidRDefault="00E86FF3" w:rsidP="007F256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제16조 (책임 및 손해배상)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회사는 AI서비스, AI모델, AI시스템 등의 개발/운영을 외부에 위탁한 경우, 손해배상 지연 등을 방지하기 위한 명확한 책임조항 및 손해배상 처리 절차 등을 마련한다.</w:t>
      </w:r>
    </w:p>
    <w:p w14:paraId="7E3EB06B" w14:textId="77777777" w:rsidR="00B617F0" w:rsidRDefault="00B617F0" w:rsidP="00067771">
      <w:pPr>
        <w:spacing w:line="400" w:lineRule="exact"/>
        <w:ind w:leftChars="200" w:left="660" w:right="1" w:hangingChars="130" w:hanging="260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</w:rPr>
        <w:br w:type="page"/>
      </w:r>
    </w:p>
    <w:p w14:paraId="4602F3FA" w14:textId="77777777" w:rsidR="00067771" w:rsidRPr="00B634F2" w:rsidRDefault="00067771" w:rsidP="00067771">
      <w:pPr>
        <w:spacing w:line="400" w:lineRule="exact"/>
        <w:ind w:leftChars="200" w:left="660" w:right="1" w:hangingChars="130" w:hanging="260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7A56A871" w14:textId="1FF40391" w:rsidR="00145851" w:rsidRPr="00B634F2" w:rsidRDefault="00145851" w:rsidP="00145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(2026.</w:t>
      </w:r>
      <w:r w:rsidR="007F256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2.</w:t>
      </w:r>
      <w:r w:rsidR="007F256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B634F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10.)</w:t>
      </w:r>
    </w:p>
    <w:p w14:paraId="6988E318" w14:textId="77777777" w:rsidR="00145851" w:rsidRPr="00B634F2" w:rsidRDefault="00145851" w:rsidP="00145851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437D0D39" w14:textId="77777777" w:rsidR="004F7BA5" w:rsidRDefault="0025663A" w:rsidP="000609B8">
      <w:pPr>
        <w:spacing w:line="400" w:lineRule="exact"/>
        <w:jc w:val="left"/>
      </w:pPr>
      <w:r w:rsidRPr="00B634F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</w:t>
      </w:r>
      <w:r w:rsidRPr="00B634F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2026년 02월 10일부터 시행한다. </w:t>
      </w:r>
    </w:p>
    <w:sectPr w:rsidR="004F7BA5" w:rsidSect="00145851">
      <w:headerReference w:type="default" r:id="rId7"/>
      <w:footerReference w:type="default" r:id="rId8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B99DC" w14:textId="77777777" w:rsidR="00145851" w:rsidRDefault="00145851" w:rsidP="00145851">
      <w:r>
        <w:separator/>
      </w:r>
    </w:p>
  </w:endnote>
  <w:endnote w:type="continuationSeparator" w:id="0">
    <w:p w14:paraId="2EE7FE89" w14:textId="77777777" w:rsidR="00145851" w:rsidRDefault="00145851" w:rsidP="00145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1FA2C" w14:textId="3A4732BE" w:rsidR="005D2A45" w:rsidRPr="005D2A45" w:rsidRDefault="005D2A45">
    <w:pPr>
      <w:pStyle w:val="a4"/>
      <w:jc w:val="center"/>
      <w:rPr>
        <w:rFonts w:ascii="KB금융 본문체 Light" w:eastAsia="KB금융 본문체 Light" w:hAnsi="KB금융 본문체 Light"/>
        <w:color w:val="000000"/>
        <w:sz w:val="18"/>
      </w:rPr>
    </w:pPr>
    <w:r w:rsidRPr="005D2A45">
      <w:rPr>
        <w:rFonts w:ascii="KB금융 본문체 Light" w:eastAsia="KB금융 본문체 Light" w:hAnsi="KB금융 본문체 Light"/>
        <w:color w:val="000000"/>
        <w:sz w:val="18"/>
      </w:rPr>
      <w:fldChar w:fldCharType="begin"/>
    </w:r>
    <w:r w:rsidRPr="005D2A45">
      <w:rPr>
        <w:rFonts w:ascii="KB금융 본문체 Light" w:eastAsia="KB금융 본문체 Light" w:hAnsi="KB금융 본문체 Light"/>
        <w:color w:val="000000"/>
        <w:sz w:val="18"/>
      </w:rPr>
      <w:instrText>PAGE  \* Arabic  \* MERGEFORMAT</w:instrText>
    </w:r>
    <w:r w:rsidRPr="005D2A45">
      <w:rPr>
        <w:rFonts w:ascii="KB금융 본문체 Light" w:eastAsia="KB금융 본문체 Light" w:hAnsi="KB금융 본문체 Light"/>
        <w:color w:val="000000"/>
        <w:sz w:val="18"/>
      </w:rPr>
      <w:fldChar w:fldCharType="separate"/>
    </w:r>
    <w:r w:rsidRPr="005D2A45">
      <w:rPr>
        <w:rFonts w:ascii="KB금융 본문체 Light" w:eastAsia="KB금융 본문체 Light" w:hAnsi="KB금융 본문체 Light"/>
        <w:color w:val="000000"/>
        <w:sz w:val="18"/>
      </w:rPr>
      <w:t>2</w:t>
    </w:r>
    <w:r w:rsidRPr="005D2A45">
      <w:rPr>
        <w:rFonts w:ascii="KB금융 본문체 Light" w:eastAsia="KB금융 본문체 Light" w:hAnsi="KB금융 본문체 Light"/>
        <w:color w:val="000000"/>
        <w:sz w:val="18"/>
      </w:rPr>
      <w:fldChar w:fldCharType="end"/>
    </w:r>
    <w:r w:rsidRPr="005D2A45">
      <w:rPr>
        <w:rFonts w:ascii="KB금융 본문체 Light" w:eastAsia="KB금융 본문체 Light" w:hAnsi="KB금융 본문체 Light"/>
        <w:color w:val="000000"/>
        <w:sz w:val="18"/>
      </w:rPr>
      <w:t xml:space="preserve"> / </w:t>
    </w:r>
    <w:r w:rsidRPr="005D2A45">
      <w:rPr>
        <w:rFonts w:ascii="KB금융 본문체 Light" w:eastAsia="KB금융 본문체 Light" w:hAnsi="KB금융 본문체 Light"/>
        <w:color w:val="000000"/>
        <w:sz w:val="18"/>
      </w:rPr>
      <w:fldChar w:fldCharType="begin"/>
    </w:r>
    <w:r w:rsidRPr="005D2A45">
      <w:rPr>
        <w:rFonts w:ascii="KB금융 본문체 Light" w:eastAsia="KB금융 본문체 Light" w:hAnsi="KB금융 본문체 Light"/>
        <w:color w:val="000000"/>
        <w:sz w:val="18"/>
      </w:rPr>
      <w:instrText>NUMPAGES  \* Arabic  \* MERGEFORMAT</w:instrText>
    </w:r>
    <w:r w:rsidRPr="005D2A45">
      <w:rPr>
        <w:rFonts w:ascii="KB금융 본문체 Light" w:eastAsia="KB금융 본문체 Light" w:hAnsi="KB금융 본문체 Light"/>
        <w:color w:val="000000"/>
        <w:sz w:val="18"/>
      </w:rPr>
      <w:fldChar w:fldCharType="separate"/>
    </w:r>
    <w:r w:rsidRPr="005D2A45">
      <w:rPr>
        <w:rFonts w:ascii="KB금융 본문체 Light" w:eastAsia="KB금융 본문체 Light" w:hAnsi="KB금융 본문체 Light"/>
        <w:color w:val="000000"/>
        <w:sz w:val="18"/>
      </w:rPr>
      <w:t>2</w:t>
    </w:r>
    <w:r w:rsidRPr="005D2A45">
      <w:rPr>
        <w:rFonts w:ascii="KB금융 본문체 Light" w:eastAsia="KB금융 본문체 Light" w:hAnsi="KB금융 본문체 Light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12710" w14:textId="77777777" w:rsidR="00145851" w:rsidRDefault="00145851" w:rsidP="00145851">
      <w:r>
        <w:separator/>
      </w:r>
    </w:p>
  </w:footnote>
  <w:footnote w:type="continuationSeparator" w:id="0">
    <w:p w14:paraId="14D7A3EA" w14:textId="77777777" w:rsidR="00145851" w:rsidRDefault="00145851" w:rsidP="00145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E79CD" w14:textId="779C7810" w:rsidR="00145851" w:rsidRPr="00B617F0" w:rsidRDefault="00145851" w:rsidP="00C9673F">
    <w:pPr>
      <w:pStyle w:val="a8"/>
      <w:spacing w:line="240" w:lineRule="auto"/>
      <w:jc w:val="center"/>
      <w:rPr>
        <w:rFonts w:ascii="KB금융 본문체 Light" w:eastAsia="KB금융 본문체 Light" w:hAnsi="KB금융 본문체 Light"/>
        <w:kern w:val="2"/>
        <w:sz w:val="18"/>
      </w:rPr>
    </w:pPr>
    <w:r w:rsidRPr="00B617F0">
      <w:rPr>
        <w:rFonts w:ascii="KB금융 본문체 Light" w:eastAsia="KB금융 본문체 Light" w:hAnsi="KB금융 본문체 Light"/>
        <w:noProof/>
        <w:kern w:val="2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2050480" wp14:editId="358A761F">
              <wp:simplePos x="0" y="0"/>
              <wp:positionH relativeFrom="column">
                <wp:posOffset>0</wp:posOffset>
              </wp:positionH>
              <wp:positionV relativeFrom="paragraph">
                <wp:posOffset>227965</wp:posOffset>
              </wp:positionV>
              <wp:extent cx="5524500" cy="1270"/>
              <wp:effectExtent l="0" t="0" r="0" b="1778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524500" cy="12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09B48" id="Line 4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95pt" to="43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" o:allowincell="f"/>
          </w:pict>
        </mc:Fallback>
      </mc:AlternateContent>
    </w:r>
    <w:r w:rsidRPr="00B617F0">
      <w:rPr>
        <w:rFonts w:ascii="KB금융 본문체 Light" w:eastAsia="KB금융 본문체 Light" w:hAnsi="KB금융 본문체 Light" w:hint="eastAsia"/>
        <w:kern w:val="2"/>
        <w:sz w:val="18"/>
      </w:rPr>
      <w:t>AI</w:t>
    </w:r>
    <w:r w:rsidR="00671117" w:rsidRPr="00B617F0">
      <w:rPr>
        <w:rFonts w:ascii="KB금융 본문체 Light" w:eastAsia="KB금융 본문체 Light" w:hAnsi="KB금융 본문체 Light" w:hint="eastAsia"/>
        <w:kern w:val="2"/>
        <w:sz w:val="18"/>
      </w:rPr>
      <w:t>위험관리</w:t>
    </w:r>
    <w:r w:rsidR="00BE0CB8">
      <w:rPr>
        <w:rFonts w:ascii="KB금융 본문체 Light" w:eastAsia="KB금융 본문체 Light" w:hAnsi="KB금융 본문체 Light" w:hint="eastAsia"/>
        <w:kern w:val="2"/>
        <w:sz w:val="18"/>
      </w:rPr>
      <w:t xml:space="preserve"> </w:t>
    </w:r>
    <w:r w:rsidR="00671117" w:rsidRPr="00B617F0">
      <w:rPr>
        <w:rFonts w:ascii="KB금융 본문체 Light" w:eastAsia="KB금융 본문체 Light" w:hAnsi="KB금융 본문체 Light" w:hint="eastAsia"/>
        <w:kern w:val="2"/>
        <w:sz w:val="18"/>
      </w:rPr>
      <w:t>지침</w:t>
    </w:r>
    <w:r w:rsidRPr="00B617F0">
      <w:rPr>
        <w:rFonts w:ascii="KB금융 본문체 Light" w:eastAsia="KB금융 본문체 Light" w:hAnsi="KB금융 본문체 Light" w:hint="eastAsia"/>
        <w:kern w:val="2"/>
        <w:sz w:val="18"/>
      </w:rPr>
      <w:t xml:space="preserve">(소관부서: </w:t>
    </w:r>
    <w:r w:rsidR="00094F0A" w:rsidRPr="00B617F0">
      <w:rPr>
        <w:rFonts w:ascii="KB금융 본문체 Light" w:eastAsia="KB금융 본문체 Light" w:hAnsi="KB금융 본문체 Light"/>
        <w:kern w:val="2"/>
        <w:sz w:val="18"/>
      </w:rPr>
      <w:t>DT</w:t>
    </w:r>
    <w:r w:rsidR="00094F0A" w:rsidRPr="00B617F0">
      <w:rPr>
        <w:rFonts w:ascii="KB금융 본문체 Light" w:eastAsia="KB금융 본문체 Light" w:hAnsi="KB금융 본문체 Light" w:hint="eastAsia"/>
        <w:kern w:val="2"/>
        <w:sz w:val="18"/>
      </w:rPr>
      <w:t>개발부</w:t>
    </w:r>
    <w:r w:rsidRPr="00B617F0">
      <w:rPr>
        <w:rFonts w:ascii="KB금융 본문체 Light" w:eastAsia="KB금융 본문체 Light" w:hAnsi="KB금융 본문체 Light" w:hint="eastAsia"/>
        <w:kern w:val="2"/>
        <w:sz w:val="18"/>
      </w:rPr>
      <w:t>)</w:t>
    </w:r>
  </w:p>
  <w:p w14:paraId="65F35269" w14:textId="77777777" w:rsidR="00145851" w:rsidRPr="00374BA1" w:rsidRDefault="00145851" w:rsidP="00145851">
    <w:pPr>
      <w:pStyle w:val="a3"/>
    </w:pPr>
  </w:p>
  <w:p w14:paraId="42AD750A" w14:textId="77777777" w:rsidR="00145851" w:rsidRPr="00145851" w:rsidRDefault="00145851" w:rsidP="0014585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1228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851"/>
    <w:rsid w:val="00001C4D"/>
    <w:rsid w:val="00007CCA"/>
    <w:rsid w:val="00014C48"/>
    <w:rsid w:val="00020B43"/>
    <w:rsid w:val="00025862"/>
    <w:rsid w:val="00033249"/>
    <w:rsid w:val="00033A64"/>
    <w:rsid w:val="0003421A"/>
    <w:rsid w:val="000609B8"/>
    <w:rsid w:val="00067771"/>
    <w:rsid w:val="0007310B"/>
    <w:rsid w:val="000749F0"/>
    <w:rsid w:val="000832F0"/>
    <w:rsid w:val="00094F0A"/>
    <w:rsid w:val="00096127"/>
    <w:rsid w:val="000A4082"/>
    <w:rsid w:val="000C07F5"/>
    <w:rsid w:val="000D754D"/>
    <w:rsid w:val="000F6550"/>
    <w:rsid w:val="000F683C"/>
    <w:rsid w:val="001058F8"/>
    <w:rsid w:val="00145851"/>
    <w:rsid w:val="00151B6C"/>
    <w:rsid w:val="00155935"/>
    <w:rsid w:val="00162400"/>
    <w:rsid w:val="00172B76"/>
    <w:rsid w:val="0017607B"/>
    <w:rsid w:val="0017788D"/>
    <w:rsid w:val="001815C5"/>
    <w:rsid w:val="001A6811"/>
    <w:rsid w:val="001B0BE2"/>
    <w:rsid w:val="001B5B8C"/>
    <w:rsid w:val="001C765B"/>
    <w:rsid w:val="001D5922"/>
    <w:rsid w:val="001E255D"/>
    <w:rsid w:val="001E67C3"/>
    <w:rsid w:val="001F0E94"/>
    <w:rsid w:val="001F1DD8"/>
    <w:rsid w:val="001F2903"/>
    <w:rsid w:val="001F564D"/>
    <w:rsid w:val="00205116"/>
    <w:rsid w:val="00207EFC"/>
    <w:rsid w:val="00214599"/>
    <w:rsid w:val="0022386C"/>
    <w:rsid w:val="0024335D"/>
    <w:rsid w:val="0025663A"/>
    <w:rsid w:val="00256DEB"/>
    <w:rsid w:val="0026323E"/>
    <w:rsid w:val="00263C7C"/>
    <w:rsid w:val="00264689"/>
    <w:rsid w:val="00265A13"/>
    <w:rsid w:val="00295F62"/>
    <w:rsid w:val="002A01FA"/>
    <w:rsid w:val="002C6372"/>
    <w:rsid w:val="002D2E83"/>
    <w:rsid w:val="002F41AF"/>
    <w:rsid w:val="002F56B5"/>
    <w:rsid w:val="003027F3"/>
    <w:rsid w:val="003039D3"/>
    <w:rsid w:val="00306C94"/>
    <w:rsid w:val="003140C5"/>
    <w:rsid w:val="00317AEF"/>
    <w:rsid w:val="003224CD"/>
    <w:rsid w:val="00345C38"/>
    <w:rsid w:val="003563F1"/>
    <w:rsid w:val="00357376"/>
    <w:rsid w:val="00384097"/>
    <w:rsid w:val="003966AE"/>
    <w:rsid w:val="003A1D2B"/>
    <w:rsid w:val="003B2CE5"/>
    <w:rsid w:val="003E0BC9"/>
    <w:rsid w:val="003E4692"/>
    <w:rsid w:val="003F65CC"/>
    <w:rsid w:val="00411FE1"/>
    <w:rsid w:val="00416F5A"/>
    <w:rsid w:val="00420CC0"/>
    <w:rsid w:val="00422F63"/>
    <w:rsid w:val="00430109"/>
    <w:rsid w:val="00434D16"/>
    <w:rsid w:val="00452992"/>
    <w:rsid w:val="0046489F"/>
    <w:rsid w:val="00470AEE"/>
    <w:rsid w:val="004747B7"/>
    <w:rsid w:val="00494AB1"/>
    <w:rsid w:val="004B12F2"/>
    <w:rsid w:val="004B22FA"/>
    <w:rsid w:val="004B6881"/>
    <w:rsid w:val="004F7BA5"/>
    <w:rsid w:val="00502103"/>
    <w:rsid w:val="00506F56"/>
    <w:rsid w:val="00514DF7"/>
    <w:rsid w:val="00515B43"/>
    <w:rsid w:val="00527902"/>
    <w:rsid w:val="005279E2"/>
    <w:rsid w:val="00532439"/>
    <w:rsid w:val="0053243E"/>
    <w:rsid w:val="0054627C"/>
    <w:rsid w:val="00547242"/>
    <w:rsid w:val="0055699E"/>
    <w:rsid w:val="0055797B"/>
    <w:rsid w:val="00565518"/>
    <w:rsid w:val="00570C04"/>
    <w:rsid w:val="0057465A"/>
    <w:rsid w:val="005755A3"/>
    <w:rsid w:val="005B3A0C"/>
    <w:rsid w:val="005C29CD"/>
    <w:rsid w:val="005D11E0"/>
    <w:rsid w:val="005D2A45"/>
    <w:rsid w:val="005E4AE5"/>
    <w:rsid w:val="005F16CC"/>
    <w:rsid w:val="005F3BF2"/>
    <w:rsid w:val="00600617"/>
    <w:rsid w:val="0060159C"/>
    <w:rsid w:val="006032D0"/>
    <w:rsid w:val="00603EC3"/>
    <w:rsid w:val="00610F13"/>
    <w:rsid w:val="0061456A"/>
    <w:rsid w:val="006151EE"/>
    <w:rsid w:val="00634750"/>
    <w:rsid w:val="00637E15"/>
    <w:rsid w:val="00646E5E"/>
    <w:rsid w:val="00655772"/>
    <w:rsid w:val="0066517F"/>
    <w:rsid w:val="00671117"/>
    <w:rsid w:val="006768EE"/>
    <w:rsid w:val="00686D54"/>
    <w:rsid w:val="00697FCF"/>
    <w:rsid w:val="006A1EE0"/>
    <w:rsid w:val="006A79F8"/>
    <w:rsid w:val="006B4B8F"/>
    <w:rsid w:val="006B62CC"/>
    <w:rsid w:val="006B63FF"/>
    <w:rsid w:val="006C22CB"/>
    <w:rsid w:val="006C2FEB"/>
    <w:rsid w:val="006C5947"/>
    <w:rsid w:val="006D4690"/>
    <w:rsid w:val="006D4F62"/>
    <w:rsid w:val="006F21EB"/>
    <w:rsid w:val="006F3A9C"/>
    <w:rsid w:val="00702F4C"/>
    <w:rsid w:val="00706795"/>
    <w:rsid w:val="0070728F"/>
    <w:rsid w:val="00710F95"/>
    <w:rsid w:val="00724122"/>
    <w:rsid w:val="00733296"/>
    <w:rsid w:val="00737D84"/>
    <w:rsid w:val="00752643"/>
    <w:rsid w:val="0077092D"/>
    <w:rsid w:val="00787A94"/>
    <w:rsid w:val="00794E09"/>
    <w:rsid w:val="007A5FF6"/>
    <w:rsid w:val="007A762B"/>
    <w:rsid w:val="007D242C"/>
    <w:rsid w:val="007D5404"/>
    <w:rsid w:val="007F256C"/>
    <w:rsid w:val="007F4816"/>
    <w:rsid w:val="00810925"/>
    <w:rsid w:val="008205BE"/>
    <w:rsid w:val="00820E5B"/>
    <w:rsid w:val="00837AF9"/>
    <w:rsid w:val="00843B14"/>
    <w:rsid w:val="008442B8"/>
    <w:rsid w:val="00852E45"/>
    <w:rsid w:val="00862FBC"/>
    <w:rsid w:val="008A3B04"/>
    <w:rsid w:val="008B66A1"/>
    <w:rsid w:val="008B7B4A"/>
    <w:rsid w:val="008D6F2A"/>
    <w:rsid w:val="008E1AD6"/>
    <w:rsid w:val="008E4F51"/>
    <w:rsid w:val="008F0E49"/>
    <w:rsid w:val="008F36DE"/>
    <w:rsid w:val="008F3778"/>
    <w:rsid w:val="008F3C92"/>
    <w:rsid w:val="00913771"/>
    <w:rsid w:val="0092207C"/>
    <w:rsid w:val="00932C16"/>
    <w:rsid w:val="00956D00"/>
    <w:rsid w:val="009633BD"/>
    <w:rsid w:val="00975654"/>
    <w:rsid w:val="009772BE"/>
    <w:rsid w:val="0098392C"/>
    <w:rsid w:val="009A101B"/>
    <w:rsid w:val="009A3671"/>
    <w:rsid w:val="009A74CC"/>
    <w:rsid w:val="009B5AB4"/>
    <w:rsid w:val="009C09B0"/>
    <w:rsid w:val="009C30D6"/>
    <w:rsid w:val="009E0BA7"/>
    <w:rsid w:val="009E2CDC"/>
    <w:rsid w:val="00A00ECF"/>
    <w:rsid w:val="00A04DCB"/>
    <w:rsid w:val="00A139BD"/>
    <w:rsid w:val="00A250A0"/>
    <w:rsid w:val="00A27FC2"/>
    <w:rsid w:val="00A30532"/>
    <w:rsid w:val="00A41569"/>
    <w:rsid w:val="00A45DBC"/>
    <w:rsid w:val="00A5351F"/>
    <w:rsid w:val="00A76F54"/>
    <w:rsid w:val="00A804D0"/>
    <w:rsid w:val="00A87715"/>
    <w:rsid w:val="00AE408A"/>
    <w:rsid w:val="00AF352A"/>
    <w:rsid w:val="00B2121B"/>
    <w:rsid w:val="00B2260D"/>
    <w:rsid w:val="00B313F1"/>
    <w:rsid w:val="00B33C8C"/>
    <w:rsid w:val="00B36760"/>
    <w:rsid w:val="00B4296E"/>
    <w:rsid w:val="00B44E46"/>
    <w:rsid w:val="00B57C10"/>
    <w:rsid w:val="00B617F0"/>
    <w:rsid w:val="00B634F2"/>
    <w:rsid w:val="00B6477D"/>
    <w:rsid w:val="00B73A7D"/>
    <w:rsid w:val="00B85E68"/>
    <w:rsid w:val="00BA690C"/>
    <w:rsid w:val="00BB081D"/>
    <w:rsid w:val="00BD471E"/>
    <w:rsid w:val="00BD7EFE"/>
    <w:rsid w:val="00BE0CB8"/>
    <w:rsid w:val="00BF16AF"/>
    <w:rsid w:val="00C00E4F"/>
    <w:rsid w:val="00C06EC2"/>
    <w:rsid w:val="00C13194"/>
    <w:rsid w:val="00C14029"/>
    <w:rsid w:val="00C30C6F"/>
    <w:rsid w:val="00C358EF"/>
    <w:rsid w:val="00C512CF"/>
    <w:rsid w:val="00C65AF0"/>
    <w:rsid w:val="00C74D20"/>
    <w:rsid w:val="00C85D59"/>
    <w:rsid w:val="00C90303"/>
    <w:rsid w:val="00C9673F"/>
    <w:rsid w:val="00CA0135"/>
    <w:rsid w:val="00CA6E1A"/>
    <w:rsid w:val="00CB6E36"/>
    <w:rsid w:val="00CB7CEF"/>
    <w:rsid w:val="00CC268D"/>
    <w:rsid w:val="00CC44C5"/>
    <w:rsid w:val="00CE232C"/>
    <w:rsid w:val="00CF0C64"/>
    <w:rsid w:val="00D01271"/>
    <w:rsid w:val="00D06E7A"/>
    <w:rsid w:val="00D15B6F"/>
    <w:rsid w:val="00D20BF1"/>
    <w:rsid w:val="00D537CA"/>
    <w:rsid w:val="00D62865"/>
    <w:rsid w:val="00D71039"/>
    <w:rsid w:val="00D720C5"/>
    <w:rsid w:val="00D72407"/>
    <w:rsid w:val="00D73A4C"/>
    <w:rsid w:val="00D80B3B"/>
    <w:rsid w:val="00D82B45"/>
    <w:rsid w:val="00D93D19"/>
    <w:rsid w:val="00DA58D8"/>
    <w:rsid w:val="00DA5A3C"/>
    <w:rsid w:val="00DB1869"/>
    <w:rsid w:val="00DC443F"/>
    <w:rsid w:val="00DD6B48"/>
    <w:rsid w:val="00DD77B9"/>
    <w:rsid w:val="00DE3743"/>
    <w:rsid w:val="00DE5E0A"/>
    <w:rsid w:val="00E13011"/>
    <w:rsid w:val="00E37E62"/>
    <w:rsid w:val="00E412E8"/>
    <w:rsid w:val="00E86FF3"/>
    <w:rsid w:val="00E87D33"/>
    <w:rsid w:val="00EA0518"/>
    <w:rsid w:val="00EA3844"/>
    <w:rsid w:val="00EA3CF2"/>
    <w:rsid w:val="00EB5CEC"/>
    <w:rsid w:val="00EC51E8"/>
    <w:rsid w:val="00ED3190"/>
    <w:rsid w:val="00EE01A0"/>
    <w:rsid w:val="00EE4CDC"/>
    <w:rsid w:val="00EF17AD"/>
    <w:rsid w:val="00F01283"/>
    <w:rsid w:val="00F17BC3"/>
    <w:rsid w:val="00F22F3A"/>
    <w:rsid w:val="00F243FC"/>
    <w:rsid w:val="00F34BE5"/>
    <w:rsid w:val="00F40C1D"/>
    <w:rsid w:val="00F42415"/>
    <w:rsid w:val="00F55360"/>
    <w:rsid w:val="00F720B0"/>
    <w:rsid w:val="00F724F5"/>
    <w:rsid w:val="00F73BD9"/>
    <w:rsid w:val="00F74F1A"/>
    <w:rsid w:val="00F750D1"/>
    <w:rsid w:val="00FA198E"/>
    <w:rsid w:val="00FA639C"/>
    <w:rsid w:val="00FB02F4"/>
    <w:rsid w:val="00FB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1"/>
    <o:shapelayout v:ext="edit">
      <o:idmap v:ext="edit" data="1"/>
    </o:shapelayout>
  </w:shapeDefaults>
  <w:decimalSymbol w:val="."/>
  <w:listSeparator w:val=","/>
  <w14:docId w14:val="54711342"/>
  <w15:chartTrackingRefBased/>
  <w15:docId w15:val="{F7F4DF90-E4F2-4948-AE8C-E703CDB4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851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45851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rsid w:val="00145851"/>
    <w:rPr>
      <w:rFonts w:ascii="Times New Roman" w:eastAsia="바탕체" w:hAnsi="Times New Roman" w:cs="Times New Roman"/>
      <w:szCs w:val="20"/>
    </w:rPr>
  </w:style>
  <w:style w:type="paragraph" w:styleId="a4">
    <w:name w:val="footer"/>
    <w:basedOn w:val="a"/>
    <w:link w:val="Char0"/>
    <w:uiPriority w:val="99"/>
    <w:unhideWhenUsed/>
    <w:rsid w:val="0014585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45851"/>
    <w:rPr>
      <w:rFonts w:ascii="Times New Roman" w:eastAsia="바탕체" w:hAnsi="Times New Roman" w:cs="Times New Roman"/>
      <w:szCs w:val="20"/>
    </w:rPr>
  </w:style>
  <w:style w:type="table" w:styleId="a5">
    <w:name w:val="Table Grid"/>
    <w:basedOn w:val="a1"/>
    <w:uiPriority w:val="39"/>
    <w:rsid w:val="00145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14585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14585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rmal (Web)"/>
    <w:basedOn w:val="a"/>
    <w:uiPriority w:val="99"/>
    <w:rsid w:val="00145851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8">
    <w:name w:val="표준 단락"/>
    <w:rsid w:val="00145851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Times New Roman"/>
      <w:color w:val="000000"/>
      <w:kern w:val="0"/>
      <w:szCs w:val="20"/>
    </w:rPr>
  </w:style>
  <w:style w:type="character" w:styleId="a9">
    <w:name w:val="annotation reference"/>
    <w:basedOn w:val="a0"/>
    <w:uiPriority w:val="99"/>
    <w:semiHidden/>
    <w:unhideWhenUsed/>
    <w:rsid w:val="00BD471E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BD471E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BD471E"/>
    <w:rPr>
      <w:rFonts w:ascii="Times New Roman" w:eastAsia="바탕체" w:hAnsi="Times New Roman" w:cs="Times New Roman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BD471E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BD471E"/>
    <w:rPr>
      <w:rFonts w:ascii="Times New Roman" w:eastAsia="바탕체" w:hAnsi="Times New Roman" w:cs="Times New Roman"/>
      <w:b/>
      <w:bCs/>
      <w:szCs w:val="20"/>
    </w:rPr>
  </w:style>
  <w:style w:type="paragraph" w:styleId="ac">
    <w:name w:val="List Paragraph"/>
    <w:basedOn w:val="a"/>
    <w:uiPriority w:val="34"/>
    <w:qFormat/>
    <w:rsid w:val="00A139BD"/>
    <w:pPr>
      <w:ind w:leftChars="400" w:left="800"/>
    </w:pPr>
  </w:style>
  <w:style w:type="character" w:styleId="ad">
    <w:name w:val="Placeholder Text"/>
    <w:basedOn w:val="a0"/>
    <w:uiPriority w:val="99"/>
    <w:semiHidden/>
    <w:rsid w:val="008442B8"/>
    <w:rPr>
      <w:color w:val="808080"/>
    </w:rPr>
  </w:style>
  <w:style w:type="paragraph" w:customStyle="1" w:styleId="410">
    <w:name w:val="(4) 연혁_10"/>
    <w:basedOn w:val="a"/>
    <w:qFormat/>
    <w:rsid w:val="003E4692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6285A-E2A5-4C45-9004-8CAA7DAF0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kb</Company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김종일</dc:creator>
  <cp:keywords/>
  <dc:description/>
  <cp:lastModifiedBy>서 동인</cp:lastModifiedBy>
  <cp:revision>11</cp:revision>
  <cp:lastPrinted>2026-02-04T00:41:00Z</cp:lastPrinted>
  <dcterms:created xsi:type="dcterms:W3CDTF">2026-02-04T01:54:00Z</dcterms:created>
  <dcterms:modified xsi:type="dcterms:W3CDTF">2026-05-11T06:46:00Z</dcterms:modified>
</cp:coreProperties>
</file>