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color w:val="333333"/>
          <w:sz w:val="30"/>
        </w:rPr>
        <w:t>「인사규정」 전부개정 신구조문대비표</w:t>
      </w:r>
    </w:p>
    <w:p>
      <w:pPr>
        <w:jc w:val="center"/>
      </w:pPr>
      <w:r>
        <w:rPr>
          <w:rFonts w:ascii="맑은 고딕" w:hAnsi="맑은 고딕" w:eastAsia="맑은 고딕"/>
          <w:b w:val="0"/>
          <w:color w:val="888888"/>
          <w:sz w:val="16"/>
        </w:rPr>
        <w:t>파란색 = 변경 문장(현행·개정안 양쪽 표시) / 빨간색 = 신설 · 확인 요망 / 실체 기준(직급·호봉·승급·면직 요건 등) 변경 없음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1"/>
        <w:gridCol w:w="5121"/>
        <w:gridCol w:w="5121"/>
      </w:tblGrid>
      <w:tr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현 행</w:t>
            </w:r>
          </w:p>
        </w:tc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개 정 안</w:t>
            </w:r>
          </w:p>
        </w:tc>
        <w:tc>
          <w:tcPr>
            <w:tcW w:type="dxa" w:w="5121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333333"/>
                <w:sz w:val="19"/>
              </w:rPr>
              <w:t>비 고(개정 사유)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제1조(목적) 이 규정은 KB신용정보 주식회사(이하 "회사"라 한다)의 일반직원(이하 "직원" 이라 한다.)에 적용할 인사관리의 기본원칙과 절차를 정하여 공정하고 합리적인 인사업무 처리에 기여함 을 목적으로 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제1조(목적) 이 규정은 KB신용정보 주식회사(이하 "회사"라 한다)의 일반직원(이하 "직원"이라 한다)에게 적용할 인사관리의 기본원칙과 절차를 정하여 공정하고 합리적인 인사업무 처리에 기여함을 목적으로 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표현·띄어쓰기 정비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제3조(용어의 정의) 이 규정에서 사용되는 용어의 정의는 다음 각 호와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「인사」 라 함은 직원의 임면과 관련되는 일체의 사항을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「임면」이라 함은 채용, 승급, 승진, 승격, 이동, 파견, 대기, 면직, 휴직 및 복직 등을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「직급」이라 함은 직무의 종류, 곤란성과 책임도가 유사한 직위의 군을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4. 「직위」라 함은 1인의 직원에게 부여할 수 있는 직무와 책임을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5. 「승급」이라 함은 직원의 호봉이 상위호봉으로 임면되는 것을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6. 「승진」이라 함은 현재의 직위가 상위 직위로 임면되는 것을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7. 「승격」이라 함은 현재의 직급에서 상위 직급으로 임면되는 것을 말한다.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제2조(정의) 이 규정에서 사용하는 용어의 뜻은 다음 각 호와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"인사"란 직원의 임면과 관련되는 모든 사항을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"임면"이란 채용, 승급, 승진, 승격, 이동, 파견, 대기, 면직, 휴직 및 복직 등을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"직급"이란 직무의 종류, 곤란성과 책임도가 유사한 직위의 군(群)을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4. "직위"란 1명의 직원에게 부여할 수 있는 직무와 책임을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5. "승급"이란 직원의 호봉이 상위 호봉으로 조정되는 것을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6. "승진"이란 현재의 직위가 상위 직위로 조정되는 것을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7. "승격"이란 현재의 직급에서 상위 직급으로 조정되는 것을 말한다.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구 제3조 이동. 정의어 「 」→" ", '~라 함은'→'~란'. 5~7호 '임면되는'→'조정되는'(정의 순환 해소)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제2조(적용범위) 직원의 인사에 관하여는 다른 법률 및 규정에 특별히 정함이 있는 경우를 제외 하고는 이 규정에 따른다.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제3조(적용범위) 이 규정은 직원의 인사에 적용한다.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구 제2조에서 적용 대상 분리</w:t>
            </w:r>
          </w:p>
        </w:tc>
      </w:tr>
      <w:tr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〈신 설〉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제4조(다른 사규와의 관계) 직원의 인사에 관하여 법령 또는 다른 사규에서 특별히 정한 것을 제외하고는 이 규정에서 정하는 바에 따른다.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〈신설〉</w:t>
            </w:r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 총칙 표준 편제(「사규관리규정」 제9조제1호) — 구 제2조의 충돌 규칙 승계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제4조(임면)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직원을 임면할 때에는 인사발령에 의하며, 인사발령은 취소할 수 없다.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직원은 임면사항을 준수하여야 하며, 이에 대하여 이의를 제기할 수 없다.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제5조(임면)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직원을 임면할 때에는 인사발령으로 하며, 인사발령은 취소할 수 없다.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직원은 임면사항을 준수하여야 하며, 이에 대하여 이의를 제기할 수 없다.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조번호 이동(구 제4조), '인사발령에 의하며'→'인사발령으로 하며'. ② 이의 봉쇄 문구는 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〈검토 의견 1 — 법무〉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제5조(직급, 호봉, 직위 및 호칭 부여)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직급, 최저호봉, 직위 및 호칭은 다음과 같이 구분하여 부여할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직원의 직급, 호봉, 직위는 대표이사가 부여한다.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제1항에도 불구하고 대표이사가 필요하다고 인정할 경우 부점장 중 업무부문별 본부장을, 직원 중 팀장을 임면할 수 있으며, 직책수당 등 세부사항은 별도로 정하는 바에 따른다.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(2025. 01. 22 본항 개정)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제6조(직급·호봉·직위 및 호칭의 부여)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직급, 최저호봉, 직위 및 호칭은 [별표 제3호]와 같이 구분한다.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직원의 직급, 호봉, 직위는 대표이사가 부여한다.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제1항에도 불구하고 대표이사가 필요하다고 인정하는 경우에는 부점장 중 업무부문별 본부장을, 직원 중 팀장을 임면할 수 있으며, 직책수당 등 세부사항은 「보수 및 퇴직금 규정」에서 정하는 바에 따른다.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① 직급표 [별표 제3호] 이동(「사규관리규정」 제11조제2항) + '부여할 수 있다'→'구분한다'(재량 오용 정정). ③ 위임 착지 「보수 및 퇴직금 규정」 명시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제6조(역직 등)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조사역은 부실점 소속으로 단위조직의 장을 보좌하며 소관업무를 수행한다.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후선보임역은 다음과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업무추진역 : 업적부진, 제평가 불량, 기타 사유로 후선배치가 필요한 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상담역 : 실적부진, 제평가 불량 업무추진역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후선보임역은 업무추진 실적, 재평가 결과 및 후선발령사유 등을 반영하여 직위를 상향 또는 하향 조정할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실적부진 또는 재평가 불량 상담역, 인사규정 제32조 제1항 해당자에 대기발령 할 수 있으며 소속장의 명에 따라 특정업무를 수행하게 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⑤ 대기발령자에 대하여는 대기 발령사유 해소여부, 대기기간중의 제평가 결과를 반영하여 대기발령을 해제하거나 명령휴직 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⑥ 역직 운용에 관한 세부운용기준은 『별표 제1호』 및 『별표 제2호』를 따른다.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(2025. 01. 22 본항 신설)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제7조(역직 등)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조사역은 부실점 소속으로 단위조직의 장을 보좌하며 소관업무를 수행한다.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후선보임역은 다음 각 호와 같다.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업무추진역 : 업적부진, 제평가 불량, 그 밖의 사유로 후선배치가 필요한 직원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상담역 : 실적부진, 제평가 불량 업무추진역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후선보임역은 업무추진 실적, 제평가 결과 및 후선발령 사유 등을 반영하여 직위를 상향 또는 하향 조정할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실적부진 또는 제평가 불량 상담역과 제33조제1항에 해당하는 직원에게는 대기발령을 할 수 있으며, 소속장의 명에 따라 특정업무를 수행하게 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⑤ 대기발령자에 대하여는 대기발령 사유의 해소 여부와 대기기간 중의 제평가 결과를 반영하여 대기발령을 해제하거나 명령휴직을 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⑥ 역직 운용에 관한 세부 운용기준은 [별표 제1호] 및 [별표 제2호]에 따른다.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'제평가/재평가' 혼용→'제평가' 통일 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〈확인 요망〉</w:t>
            </w:r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. ④ 자기 규정 인용 정비(인사규정 제32조 제1항→제33조제1항)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제7조(근속년수 산정)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근속년수는 입사일로부터 기산한다.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업무상 또는 업무 외 이유로 직원이 휴직한 기간에 대해 회사가 이를 승인한 경우에는 그 기간을 근속년수에 산입하며, 다음 각 호의 1에 해당하는 경우에도 근속기간에 산입한다.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입영휴직, 업무상 부상, 업무상 질병(결핵성 폐질환 포함) 및 전염성 B형간염(최초 발병일로부터 1년 기간내)으로 인한 휴직, 육아휴직(출산휴가기간을 포함하여 1년이내 기간)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학위취득 휴직직원이 회사업무와 관련된 분야에서 석사 또는 박사학위 취득시 각2년 이내의 휴직기간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제8조(근속연수의 산정)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근속연수는 입사일부터 기산한다.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다음 각 호의 어느 하나에 해당하는 휴직기간은 근속연수에 산입한다.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업무상 또는 업무 외의 사유로 휴직한 기간으로서 회사가 근속연수 산입을 승인한 기간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입영휴직, 업무상 부상, 업무상 질병(결핵성 폐질환을 포함한다) 및 전염성 B형간염(최초 발병일부터 1년 이내의 기간)으로 인한 휴직, 육아휴직(출산휴가기간을 포함하여 1년 이내의 기간)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학위취득 휴직직원이 회사업무와 관련된 분야에서 석사 또는 박사 학위를 취득한 경우 각 2년 이내의 휴직기간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근속년수→근속연수(맞춤법). ② 전단(승인 산입)·후단(열거 산입) 충돌을 열거 구조로 재편(제1호=승인 산입) 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〈확인 요망: 취지〉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제8조(신원보증) 직원은 따로 정하는 바에 따라 회사를 피보험자로 하는 신원보증보험에 가입하여야 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제9조(신원보증) 직원은 「인사규정 시행지침」에서 정하는 바에 따라 회사를 피보험자로 하는 신원보증보험에 가입하여야 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위임 착지 「인사규정 시행지침」 명시(신원보증 금액 조항 실재)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제9조(인사심의회) 직원의 인사관리상 필요한 사항의 심의를 위하여 인사심의회를 설치·운영할 수 있다.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제10조(인사심의회)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인사관리에 관한 다음 각 호의 사항을 심의하기 위하여 인사심의회를 둔다.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포상 및 징계에 관한 사항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특별승급 및 특별승격에 관한 사항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승격·승진의 기준에 관한 사항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4. 희망퇴직에 관한 사항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5. 당연면직에 관한 사항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6. 사고로 인한 피해금액의 변상처리에 관한 사항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7. 그 밖에 인사업무와 관련하여 대표이사가 부의하는 사항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인사심의회의 구성·운영에 필요한 사항은 「인사규정 시행지침」으로 정한다.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구조 결함 해소: 임의 설치('할 수 있다') ↔ 당연면직 의결 강제 ↔ 지침 '둔다'의 3중 모순 → 상설화 + 심의사항 7개 호 명시 + 구성·운영 지침 위임 (한전KDN 인사규정 제5~10조 벤치마킹)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제10조(채용원칙)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직원의 채용은 일정한 자격을 갖춘 자를 채용함을 원칙으로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채용방법 및 자격에 관한 사항은 별도로 정하는 바에 의한다.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제11조(채용원칙)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직원은 「인사규정 시행지침」에서 정하는 자격을 갖춘 사람 중에서 채용함을 원칙으로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채용의 방법·기준 및 절차에 관한 사항은 「인사규정 시행지침」으로 정한다.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공허 위임 보정: '일정한 자격'·'별도로 정하는 바' → 「인사규정 시행지침」 명시(지침 제1~3조 채용방법·기준·가점 실재)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제11조(채용금지자) 다음 각 호의 1에 해당하는 자는 채용하지 아니한다.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br/>
              <w:t>1.「신용정보의 이용 및 보호에 관한 법률」 제22조 제2항 각 호에 해당되는 자 및 신용거래정보 중 연체 등 정보, 금융질서문란정보가 등록된 자</w:t>
              <w:br/>
              <w:t>2.「국가공무원법」 제33조 제1항 각 호에 해당하는 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전직 중 불미한 소행 또는 근무태만으로 인하여 해직된 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4. 병역기피자 또는 군복무 이탈자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5. 폭력, 경제관련범죄로 인한 전과 등 기타 회사근무에 부적격한 사유가 있는 자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제12조(채용 결격사유) 다음 각 호의 어느 하나에 해당하는 사람은 채용하지 아니하며, 채용 후에 결격사유가 발견된 때에는 채용을 취소할 수 있다.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『신용정보의 이용 및 보호에 관한 법률』 제22조제2항 각 호에 해당하는 사람 및 신용거래정보 중 연체 등 정보, 금융질서문란정보가 등록된 사람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『국가공무원법』 제33조 각 호에 해당하는 사람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전직 중 불미한 소행 또는 근무태만으로 인하여 해직된 사람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4. 병역기피자 또는 군복무 이탈자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5. 폭력, 경제 관련 범죄로 인한 전과 등 그 밖에 회사 근무에 부적격한 사유가 있는 사람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표제 '채용금지자'→'채용 결격사유'(인용 사규 정합). 두문에 채용 후 결격 발견 시 취소 근거 신설(한전KDN 제13조 참고, 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〈검토 의견 4 — 법무〉</w:t>
            </w:r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). 2호 『국가공무원법』 제33조 현행화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제12조(직급 책정) 신규계장은 6급으로 초임 직급을 부여하며 호봉은 다음 각 호와 같다.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 xml:space="preserve"> 다만, 회사업무에 필요한 경력 및 자격을 인정하여 채용할 때에는 이를 반영하여 초임직급을 정할 수 있다.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정규대학(4년제) 졸업자 또는 이와 동등한 학력 인정자 : 9호봉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전문대학(2년제) 졸업자 또는 이와 동등한 학력  : 7호봉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고등학교 졸업자 또는 이와 동등한 학력  : 5호봉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제13조(직급 책정) 신규 계장에게는 6급의 초임 직급을 부여하며, 호봉은 다음 각 호와 같다.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회사업무에 필요한 경력 및 자격을 인정하여 채용할 때에는 이를 반영하여 초임 직급을 정할 수 있다.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정규대학(4년제) 졸업자 또는 이와 동등한 학력 인정자 : 9호봉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전문대학(2년제) 졸업자 또는 이와 동등한 학력 인정자 : 7호봉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고등학교 졸업자 또는 이와 동등한 학력 인정자 : 5호봉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호별 '학력 인정자' 표기 통일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제13조(수습기간)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신규 채용자에 대하여는 입사일로부터 3개월 이내의 수습기간을 둘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수습기간중 채용상의 결격사유가 발생하는 경우에는 채용을 취소할 수 있다.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제14조(수습기간)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신규 채용자에 대하여는 입사일부터 3개월 이내의 수습기간을 둘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수습기간 중 채용상의 결격사유가 발견되거나 발생한 경우에는 채용을 취소할 수 있다.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② 결격사유 '발생'→'발견되거나 발생'(채용 전 사유의 사후 발견 포섭)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제14조(승급의 원칙)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호봉은 5~42호으로 나누고 1호봉 의 승급에 필요한 최저 근무기간은 1년으로 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신규채용자로서 경력가산 등으로 차기 승급일이 조정된 경우에는 최초의 승급시에 한하여 승급소요기간을 단축할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호봉은 승급기간의 경과에 따라 자동 승급한다.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제15조(승급의 원칙)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호봉은 5호봉부터 42호봉까지로 하고, 1호봉의 승급에 필요한 최저 근무기간은 1년으로 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신규채용자로서 경력가산 등으로 다음 승급일이 조정된 경우에는 최초의 승급 시에 한정하여 승급 소요기간을 단축할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호봉은 승급기간의 경과에 따라 자동으로 승급한다.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'5~42호으로' 오타 교정 → '5호봉부터 42호봉까지'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제15조(승급기간 제한) 휴직기간 및 징계에 의한 승급불허기간은 승급소요기간에 산입하지 아니한다.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제7조 제2항에 의하여 근속기간이 인정되는 휴직기간은 그러하지 아니한다.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제16조(승급기간의 제한) 휴직기간 및 징계에 따른 승급 불허기간은 승급 소요기간에 산입하지 아니한다.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제8조제2항에 따라 근속기간이 인정되는 휴직기간은 그러하지 아니하다.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'징계에 의한'→'징계에 따른', 내부 인용 갱신(제7조②→제8조②)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제16조(승급의 정지) 직원의 호봉이 「보수및퇴직금규정」에서 정하는 최고호봉에 도달한 때에는 초과근무기간에 불구하고 승급을 정지한다.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제17조(승급의 정지) 직원의 호봉이 「보수 및 퇴직금 규정」의 기준급표([별표 제1호])에서 정한 해당 직급의 최고호봉에 도달한 때에는 초과 근무기간에도 불구하고 승급을 정지한다.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근거 빈약 참조 보정: '최고호봉'(보수 규정에 명문 정의 없음) → 기준급표([별표 제1호]) 상한으로 특정 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〈확인 요망〉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제17조(특별승급) 직원이 다음 각 호의 1에 해당하는 경우에는 제14조에 불구하고 인사심의회의 의결을 거쳐 특별승급하거나 승급소요기간을 단축할 수 있다.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국위선양, 사회적 선행 등으로 회사명예 거양에 기여하여 그 정도가 특별승급에 해당하는 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이익신장, 업무개선 등 회사발전에 기여하여 그 정도가 특별승급에 해당하는 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기타 필요에 의하여 부득이하다고 인정하는 경우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제18조(특별승급) 직원이 다음 각 호의 어느 하나에 해당하는 경우에는 제15조에도 불구하고 인사심의회의 의결을 거쳐 특별승급하거나 승급 소요기간을 단축할 수 있다.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국위선양, 사회적 선행 등으로 회사의 명예를 높이는 데 기여하여 그 정도가 특별승급에 해당하는 직원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이익신장, 업무개선 등 회사발전에 기여하여 그 정도가 특별승급에 해당하는 직원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그 밖에 제1호 및 제2호에 준하는 사유로 부득이하다고 인정하는 경우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3호 무한정 포괄 사유('기타 필요에 의하여')를 '제1호·제2호에 준하는 사유'로 한정. '회사명예 거양'→순화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제18조(승격·승진의 원칙)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직원을 승격 임면할 때에는 바로 하위 직급에 재직하는 직원을 상위직급으로 임면한다.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승격 시 인사심의회 심의에 의한다.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③ 승격 후 4년 경과자의 직위는 부부장 또는 부지점장까지는 차상위 직위로 자동 승진하며, 이 경우 직위 부여에 대한 인사발령은 담당부사장 전결로 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(2025. 12. 24. 본항 개정)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제3항의 경우 「연수규정」에서 정한 직급별 필수과정과 직무 필수과정을 모두 이수한 경우에 한하며, 최저승진 소요기간을 경과하여 이수할 경우 최종 이수일 익월 초일에 자동 승진한다.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(2025. 12. 24. 본항 신설)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⑤ 승격 시 제5조 제1항의 최저호봉보다 하위 호봉직원은 각 직급 최저호봉을 적용한다.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제19조(승격·승진의 원칙)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직원을 승격 임면할 때에는 바로 하위 직급에 재직하는 직원을 상위 직급으로 임면한다.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승격은 인사심의회의 심의를 거친다.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③ 승격 후 4년 경과자의 직위는 부부장 또는 부지점장까지는 차상위 직위로 자동 승진하며, 이 경우 직위 부여에 대한 인사발령은 담당부사장 전결로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제3항은 「연수규정」에서 정한 직급별 필수과정과 직무 필수과정을 모두 이수한 경우에 한정하여 적용하며, 최저 승진 소요기간이 지난 후에 이수한 경우에는 최종 이수일의 다음 달 1일에 자동 승진한다.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⑤ 승격 시 [별표 제3호]의 최저호봉보다 하위 호봉인 직원에게는 각 직급의 최저호봉을 적용한다.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⑤ 최저호봉 참조를 [별표 제3호]로 변경, '한하며'→'한정하여'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제19조(최저승격 소요기간)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직원이 승격함에 있어서 당해 직급에 최저 3년 이상 실제로 근속 하여야 함을 원칙으로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정직·휴직·결근·대기기간,『인사규정시행지침』에 의한 승격·승급불허 기간은 승격 소요 최저년수에 가산한다.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6급 12호에 도래한 직원은 익월 초일 5급 대리로 자동 승격한다.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단, 입사 후 3년 미 경과자 및 승격일 현재 휴직자는 제외한다.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(2025. 12. 24. 본항 개정)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제3항의 경우 『연수규정』에서 정한 직급별 필수과정과 직무 필수과정을 모두 이수한 경우에 한하며, 최저승격 소요기간을 경과하여 이수할 경우 최종 이수일 익월 초일에 자동 승격한다.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(2025. 12. 24. 본항 신설)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제20조(최저 승격 소요기간)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직원이 승격할 때에는 해당 직급에서 3년 이상 실제로 근속하여야 함을 원칙으로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정직·휴직·결근·대기 기간과 「인사규정 시행지침」에 따른 승급·승진 제한기간은 승격 소요 최저연수에 가산한다.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6급 12호봉에 도달한 직원은 다음 달 1일에 5급 대리로 자동 승격한다.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입사 후 3년이 지나지 아니한 직원과 승격일 현재 휴직 중인 직원은 제외한다.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제3항은 「연수규정」에서 정한 직급별 필수과정과 직무 필수과정을 모두 이수한 경우에 한정하여 적용하며, 최저 승격 소요기간이 지난 후에 이수한 경우에는 최종 이수일의 다음 달 1일에 자동 승격한다.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② '승격·승급불허 기간'→시행지침 제25조의 실제 용어 '승급·승진 제한기간'으로 정합 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〈확인 요망〉</w:t>
            </w:r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. '도래'→'도달', '익월 초일'→'다음 달 1일'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제20조(승격·승진의 기준) 「인사규정」,「성과관리규정」 등을 기준으로 인사심의회에서 정하는 바에  의한다.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제21조(승격·승진의 기준) 승격·승진의 기준은 이 규정과 「성과관리규정」 등을 기준으로 인사심의회의 심의를 거쳐 대표이사가 정한다.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심의기구·결정권자 구분: '인사심의회에서 정하는 바에 의한다'→'인사심의회의 심의를 거쳐 대표이사가 정한다'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제21조(승격·승진 시기)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정기 승격·승진은 매년 12월에 실시하는 것을 원칙으로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수시 승격·승진은 대표이사가 필요하다고 인정할 경우 실시할 수 있다.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제22조(승격·승진의 시기)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정기 승격·승진은 매년 12월에 실시하는 것을 원칙으로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수시 승격·승진은 대표이사가 필요하다고 인정하는 경우에 실시할 수 있다.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표현 정비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제22조(특별승격) 직원이 다음 각 호의 1에 해당하는 경우에는 제19조에 불구하고 인사심의 회의 의결을 거쳐 특별 승격하거나 승격 소요기간을 단축할 수 있다.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국위선양, 사회적 선행 등으로 회사명예 거양에 크게 기여하여 그 정도가 특별승격에 해당하는 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이익신장, 업무개선 등 회사발전에 크게 기여하여 그 정도가 특별승격에 해당하는 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기타 필요에 의하여 부득이하다고 인정하는 경우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제23조(특별승격) 직원이 다음 각 호의 어느 하나에 해당하는 경우에는 제20조에도 불구하고 인사심의회의 의결을 거쳐 특별승격하거나 승격 소요기간을 단축할 수 있다.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국위선양, 사회적 선행 등으로 회사의 명예를 높이는 데 크게 기여하여 그 정도가 특별승격에 해당하는 직원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이익신장, 업무개선 등 회사발전에 크게 기여하여 그 정도가 특별승격에 해당하는 직원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그 밖에 제1호 및 제2호에 준하는 사유로 부득이하다고 인정하는 경우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3호 포괄 사유 한정(제18조와 동일), 내부 인용 갱신(제19조→제20조)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제23조(이동) 직원의 이동은 인력운용, 경력개발, 사고예방 등 효율적인 인사관리를 위하여 필요한 경우에 실시한다.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제24조(이동) 직원의 이동은 인력운용, 경력개발, 사고예방 등 효율적인 인사관리를 위하여 필요한 경우에 실시한다.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조번호 이동(구 제23조)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제24조(파견)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회사 형편상 필요한 경우에는 직원을 타부점, 관련기업체(모회사포함), 외부기관 및 해외기관에 파견근무를 명할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파견기간은 2년이내로 함을 원칙으로 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제25조(파견)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경영상 필요한 경우에는 직원에게 다른 부점, 관련기업체(모회사를 포함한다), 외부기관 및 해외기관에의 파견근무를 명할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파견기간은 2년 이내로 함을 원칙으로 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'회사 형편상'→'경영상', '타부점'→'다른 부점'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제25조(면직의 구분) 직원의 면직은 의원면직, 정년면직, 당연면직, 징계면직으로 구분한다.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제26조(면직의 구분) 직원의 면직은 의원면직, 정년면직, 당연면직, 징계면직으로 구분한다.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조번호 이동(구 제25조)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제26조(의원면직)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의원면직은 직원이 일신상 또는 기타의 사유로 제출한 사직원에 의하여 퇴직함을 말한다.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경영상 필요하여 대표이사가 별도로 정하는 기준에 따라 자진 퇴직하는 자에 대해서는 인사심의회 심의를 거쳐 희망퇴직으로 처리할 수 있다.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제27조(의원면직)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의원면직은 직원이 일신상 사유 등으로 제출한 사직원에 따라 퇴직하는 것을 말한다.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경영상 필요에 따라 대표이사가 별도로 정하는 기준에 따라 자진하여 퇴직하는 직원에 대해서는 인사심의회의 심의를 거쳐 희망퇴직으로 처리할 수 있다.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'일신상 또는 기타의 사유'→'일신상 사유 등'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제27조(정년면직)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정년면직은 직원이 정년에 달한 경우 면직함을 말한다.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직원의 정년은 60세로 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 임금피크제를 적용받는 직원에 한하여 정년을 별도로 정할 수 있다.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제28조(정년면직)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정년면직은 직원이 정년에 도달한 경우에 면직하는 것을 말한다.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직원의 정년은 60세로 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임금피크제를 적용받는 직원의 정년에 관하여는 「선임직원 운영지침」에서 정하는 바에 따른다.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② 임금피크 정년의 위임 착지 「선임직원 운영지침」 명시 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〈확인 요망〉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제28조(당연면직)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당연면직은 직원이 다음 각 호의 1에 해당하는 경우에 면직함을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회사의 임원으로 임명되었을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사망하였을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금고이상의 형이 확정되었을 때. 다만, 교통사고로 인한 형사사건으로 집행유예 선고를 받은 때에는 그러하지 아니한다.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4. 금치산, 한정치산 또는 파산의 선고를 받았을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5. 연속하여 7일이상 또는 최근2년을 통산하여 15일이상 무단결근 하였을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6. 신체의 장애 또는 정신질환으로 인하여 계속 근무가 불가능하다고 인정되었을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7. 휴직기간 만료후 정당한 사유에 의거 복직명령 또는 기간연장의 허가가 없을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8. 휴직중 불미한 소행이 있거나 근무의사가 없는 것으로 인정될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9. 휴직중 대표이사의 허가없이 타직무에 종사할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10. 사고금정리규정에 의한 변상의무자가 소정기간내에 변상의무를 이행하지 않을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11. 회사형편에 의할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12. 영리법인의 임직원을 겸직하고 있는 사실이 확인된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13. 대기발령(재택대기자 포함)후 정당한 사유에 의거 1년이 지나도 직무가 부여되지 않을 때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제1항 제5호 부터 제13호에 정한 사유로 직원을 면직하고자 할 때에는 인사심의회의 의결을 거쳐야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제1항 제7호의 휴직사유가 업무상 인병휴직일 경우 근로기준법에 따른 일시보상을 할 수 있다.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제29조(당연면직)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당연면직은 직원이 다음 각 호의 어느 하나에 해당하는 경우에 면직하는 것을 말한다.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회사의 임원으로 임명되었을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사망하였을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금고 이상의 형이 확정되었을 때. 다만, 교통사고로 인한 형사사건으로 집행유예를 선고받은 때에는 그러하지 아니하다.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4. 피성년후견인 또는 피한정후견인으로 결정되거나 파산선고를 받았을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5. 연속하여 7일 이상 또는 최근 2년을 통산하여 15일 이상 무단결근하였을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6. 신체의 장애 또는 정신질환으로 인하여 계속 근무가 불가능하다고 인정되었을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7. 휴직기간 만료 후 정당한 사유에 따른 복직명령 또는 기간연장의 허가가 없을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8. 휴직 중 불미한 소행이 있거나 근무의사가 없는 것으로 인정될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9. 휴직 중 대표이사의 허가 없이 다른 직무에 종사할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10. 「사고금 정리 규정」에 따른 변상의무자가 소정기간 내에 변상의무를 이행하지 아니할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11. 회사 형편에 따를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12. 영리법인의 임직원을 겸직하고 있는 사실이 확인된 때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13. 대기발령(재택대기자를 포함한다) 후 정당한 사유에 따라 1년이 지나도 직무가 부여되지 아니할 때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제1항제5호부터 제13호까지의 사유로 직원을 면직하려는 때에는 인사심의회의 의결을 거쳐야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제1항제7호의 휴직사유가 업무상 인병휴직인 경우에는 『근로기준법』에 따른 일시보상을 할 수 있다.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4호 금치산·한정치산→피성년후견인·피한정후견인(민법 개정 반영), 10호 「사고금 정리 규정」 낫표. 6호·11호는 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〈검토 의견 2·3 — 법무〉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제29조(징계면직) 징계면직은 징계에 의하여 면직함을 말한다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제30조(징계면직) 징계면직은 징계에 따라 면직하는 것을 말한다.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문장 끝 마침표 보정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제30조(직무부여)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직원에 대하여는 일정한 임무를 부여하여야 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징계 또는 대기중에 있는 자와 정년퇴직예정 3개월 이내인 자는 그러하지 아니할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「신용정보의 이용 및 보호에 관한 법률」 및 「개인금융채권의 관리 및 개인금융채무자의 보호에 관한 법률」 위반 주행위자로 징계처분을 받은 직원은 징계기간 동안 보직배치를 제한할 수 있다.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(2025. 01. 22 본항 개정)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제31조(직무부여)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직원에 대하여는 일정한 임무를 부여하여야 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징계 또는 대기 중에 있는 직원과 정년퇴직 예정일 3개월 이내인 직원은 그러하지 아니할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『신용정보의 이용 및 보호에 관한 법률』 및 『개인금융채권의 관리 및 개인금융채무자의 보호에 관한 법률』 위반 주행위자로 징계처분을 받은 직원은 징계기간 동안 보직배치를 제한할 수 있다.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법령 겹낫표 『 』 통일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제31조(사무분담)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부실점장은 소속직원에 대하여 직군, 직급, 직무별로 업무량이 균등하게 사무분담을 명하고 사무분담 내용을 사무분담명령부에 기록하여야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『신용정보의 이용 및 보호에 관한 법률』 위반 주행위자로 징계처분을 받은 직원에 대하여는 다음 각 호의 기간 동안 지점업무등 특정업무를 담당하게 할 수 없다.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1. 정직 : 정직 종료일로부터 1년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감봉 : 징계일로부터 6개월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견책 : 징계일로부터 3개월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제32조(사무분담)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부실점장은 소속직원에 대하여 직급, 직무별로 업무량이 균등하게 사무분담을 명하고, 사무분담 내용을 사무분담명령부에 기록하여야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『신용정보의 이용 및 보호에 관한 법률』 위반 주행위자로 징계처분을 받은 직원에 대하여는 다음 각 호의 기간 동안 지점업무 등 특정업무를 담당하게 할 수 없다.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정직 : 정직 종료일부터 1년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2. 감봉 : 징계일부터 6개월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3. 견책 : 징계일부터 3개월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① 사문화 개념 '직군' 삭제 제안 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〈확인 요망: 전 사규에 직군 구분 제도 부재〉</w:t>
            </w:r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. 사무분담명령부는 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〈검토 의견 6〉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제32조(대기)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직원이 다음 각 호의 1에 해당되어 직무를 수행하기 곤란하다고 판단될 경우에는 그 사유가 없어질 때까지 기본직무를 부여하지 아니하고 대기를 명할 수 있다.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근무수행능력이 부족하여 근무성적 또는 업무실적이 불량한 경우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소속직원에 대한 지휘 및 감독능력이 현저히 부족하다고 인정될 경우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사고의 우려, 근무태도의 불성실, 징계사유등 기타 필요하다고 인정될 때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대기발령시에는 대상자의 직위에 대기임을 표시하고 대기기간은 1년 이내를 원칙으로 하며, 필요한 경우 제한적인 업무를 부여할 수 있다.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제33조(대기)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직원이 다음 각 호의 어느 하나에 해당되어 직무를 수행하기 곤란하다고 판단되는 경우에는 그 사유가 없어질 때까지 기본직무를 부여하지 아니하고 대기를 명할 수 있다.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1. 근무수행능력이 부족하여 근무성적 또는 업무실적이 불량한 경우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2. 소속직원에 대한 지휘 및 감독 능력이 현저히 부족하다고 인정되는 경우</w:t>
            </w:r>
          </w:p>
          <w:p>
            <w:pPr>
              <w:spacing w:after="20" w:line="276" w:lineRule="auto"/>
              <w:ind w:left="454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3. 사고의 우려, 근무태도의 불성실, 징계사유 등 그 밖에 필요하다고 인정될 때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대기발령 시에는 대상자의 직위에 대기임을 표시하고, 대기기간은 1년 이내를 원칙으로 하며, 필요한 경우에는 제한적인 업무를 부여할 수 있다.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'인정될 경우'→'인정되는 경우' 등 표현 정비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제33조(채무과다, 법원명령수명직원 관리)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부점장은 채무가 과다하거나 가압류 등 법원명령문 이 송달된 직원에 대하여는 전반적인 채무조사를 실시하여 경영전략부장에게 보고하여야 하며, 사고우려가 있다고 판단되는 경우에는 즉시 사무분담상 무보직 조치를 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제1항에 의거 보고된 채무과다 또는 법원명령 수명직원에 대하여는 채무상황, 발생원인 및 정리계획 등을 감안하여 이동, 대기발령, 명령휴직 등의 인사조치를 할 수 있다.</w:t>
            </w: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 xml:space="preserve"> 다만, 평소 근무태도가 양호하고 단기간내 관련채무가 정리될 수 있어 사고우려가 없다고 판단되는 경우에는 예외로 할 수 있다.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제34조(채무과다·법원명령 수명직원의 관리)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부점장은 채무가 과다하거나 가압류 등 법원명령문이 송달된 직원에 대하여는 전반적인 채무조사를 실시하여 경영전략부장에게 보고하여야 하며, 사고 우려가 있다고 판단되는 경우에는 즉시 사무분담상 무보직 조치를 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제1항에 따라 보고된 채무과다 또는 법원명령 수명직원에 대하여는 채무상황, 발생원인 및 정리계획 등을 감안하여 이동, 대기발령, 명령휴직 등의 인사조치를 할 수 있다.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평소 근무태도가 양호하고 단기간 내에 관련 채무가 정리될 수 있어 사고 우려가 없다고 판단되는 경우에는 예외로 할 수 있다.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표제 정비(채무과다·법원명령 수명직원의 관리), '의거'→'따라'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제34조(포상 및 징계) 직원의 사기앙양과 기강확립을 도모하기 위하여 공정한 상벌을 실시 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제35조(포상 및 징계) 직원의 사기 진작과 기강 확립을 위하여 공정한 상벌을 실시한다.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'사기앙양'→'사기 진작', '도모하기 위하여'→'위하여'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제35조(상벌의 결정)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포상 또는 징계는 인사심의회의 심의를 거쳐 대표이사가 결정한다.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</w:t>
              <w:br/>
              <w:t xml:space="preserve"> 다만, 포상의 경우 따로 정하는 경우에는 인사심의회의 심의를 생략할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부실점장은 따로 위임받은 범위내에서 관할부서 및 유공직원에 대하여 상금포상을 실시할 수 있다.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제36조(상벌의 결정)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① 포상 또는 징계는 인사심의회의 심의를 거쳐 대표이사가 결정한다.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 xml:space="preserve"> 다만, 포상의 경우 「인사규정 시행지침」에서 따로 정하는 경우에는 인사심의회의 심의를 생략할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부실점장은 따로 위임받은 범위에서 관할부서 및 유공직원에 대하여 상금포상을 실시할 수 있다.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① 단서 포상 특례의 위임 착지 「인사규정 시행지침」 명시. '범위내에서'→'범위에서'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제36조(기록·관리)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상벌내용은 직원인사대장과 포상자 명부, 징계자 명부에 각각 기록 관리 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② 제1항에 의한 포상일자는 표창장 또는 상장의 발급일자를, 징계일자는 대표이사의 결재일자를 기준으로 하여 기록한다.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제37조(상벌의 기록·관리)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상벌내용은 인사 전산시스템의 직원인사대장에 기록·관리하여야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포상자 명부와 징계자 명부는 제1항의 전산시스템에 기록되는 포상·징계 기록(포상자 명단, 포상·징계의 유형, 인사가점 등을 포함한다)으로 갈음할 수 있다.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포상일자는 표창장 또는 상장의 발급일자를, 징계일자는 대표이사의 결재일자를 기준으로 하여 기록한다.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④ 기록의 보존에 관한 사항은 「문서관리규정」에서 정하는 바에 따른다.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전산 현행화: 상벌 기록은 통합 인사 전산시스템의 직원인사대장으로 관리, 명부는 전산 기록으로 갈음(②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〈신설〉</w:t>
            </w:r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), 보존은 「문서관리규정」 위임(④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〈신설〉</w:t>
            </w:r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) 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〈확인 요망: 시스템 명칭〉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제37조(평가)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단위조직의 효율적인 성과관리 및 직원의 공정하고 합리적인 인적자원 관리를 위하여 평가를 실시한다.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평가에 관한 세부사항은 성과관리규정에서 정하는 바에 의한다.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제38조(평가)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단위조직의 효율적인 성과관리와 직원의 공정하고 합리적인 인적자원 관리를 위하여 평가를 실시한다.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평가에 관한 세부사항은 「성과관리규정」에서 정하는 바에 따른다.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「성과관리규정」 낫표, '의한다'→'따른다'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제38조(시행지침) 이 규정 시행에 관하여 필요한 사항은 지침으로 정한다.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제39조(시행지침) 이 규정의 시행에 필요한 사항은 지침으로 정한다.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'시행에 관하여 필요한'→'시행에 필요한'</w:t>
            </w:r>
          </w:p>
        </w:tc>
      </w:tr>
      <w:tr>
        <w:tc>
          <w:tcPr>
            <w:tcW w:type="dxa" w:w="6633"/>
          </w:tcPr>
          <w:p>
            <w:r/>
            <w:r>
              <w:rPr>
                <w:rFonts w:ascii="맑은 고딕" w:hAnsi="맑은 고딕" w:eastAsia="맑은 고딕"/>
                <w:b/>
                <w:color w:val="C00000"/>
                <w:sz w:val="18"/>
              </w:rPr>
              <w:t>〈신 설〉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제40조(재검토기한) 회사는 이 규정에 대하여 2026년 ○월 ○일을 기준으로 매 3년이 되는 시점마다 그 타당성을 검토하여 개선 등의 조치를 하여야 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〈신설〉</w:t>
            </w:r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 재검토기한(3년 주기) — 전사 정비 방침</w:t>
            </w:r>
          </w:p>
        </w:tc>
      </w:tr>
      <w:tr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8"/>
              </w:rPr>
              <w:t>부 칙 총 32개(1999. 10. 9. ~ 2025. 12. 24.) ※ 요약</w:t>
            </w:r>
          </w:p>
        </w:tc>
        <w:tc>
          <w:tcPr>
            <w:tcW w:type="dxa" w:w="6633"/>
          </w:tcPr>
          <w:p>
            <w:pPr>
              <w:spacing w:after="20" w:line="276" w:lineRule="auto"/>
              <w:ind w:left="0"/>
            </w:pPr>
            <w:r/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부 칙(2026. ○. ○.)</w:t>
              <w:br/>
              <w:t>제1조(시행일) 이 규정은 2026년 ○월 ○일부터 시행한다.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br/>
              <w:t>제2조(호칭 부여에 관한 경과조치) 종전의 부칙(2006. 11. 1.)에 따라 직급을 기준으로 부여하던 호칭(차장 대우·과장 대우·대리 대우)은 이 규정 시행 후에도 종전의 예에 따라 부여할 수 있다.</w:t>
            </w: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br/>
              <w:t>제3조(다른 사규의 개정)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① 「인사규정 시행지침」 중 "인사규정 제8조"는 "인사규정 제9조"로, "인사규정 제9조"는 "인사규정 제10조"로, "인사규정 제 28조"는 "인사규정 제29조"로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② 「보수 및 퇴직금 규정」 중 "인사규정 제5조 제3항"은 "인사규정 제6조제3항"으로, "인사규정 제7조 제2항"은 "인사규정 제8조제2항"으로, "인사규정 제17조(특별승급) 및 제22조(특별승격)"는 "인사규정 제18조(특별승급) 및 제23조(특별승격)"로 한다.</w:t>
            </w:r>
          </w:p>
          <w:p>
            <w:pPr>
              <w:spacing w:after="20" w:line="276" w:lineRule="auto"/>
              <w:ind w:left="227"/>
            </w:pPr>
            <w:r>
              <w:rPr>
                <w:rFonts w:ascii="맑은 고딕" w:hAnsi="맑은 고딕" w:eastAsia="맑은 고딕"/>
                <w:b w:val="0"/>
                <w:color w:val="124AC8"/>
                <w:sz w:val="18"/>
              </w:rPr>
              <w:t>③ 「계약직원 관리지침」 및 「촉탁직 관리지침」 중 "인사규정 제11조"는 각각 "인사규정 제12조"로, "인사규정 제28조"는 각각 "인사규정 제29조"로 한다.</w:t>
            </w:r>
          </w:p>
        </w:tc>
        <w:tc>
          <w:tcPr>
            <w:tcW w:type="dxa" w:w="2041"/>
          </w:tcPr>
          <w:p>
            <w:pPr>
              <w:spacing w:after="20" w:line="269" w:lineRule="auto"/>
            </w:pPr>
            <w:r/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 xml:space="preserve">전부개정으로 종전 본칙·부칙 실효(「사규관리규정」 제21조제3항). 대우 호칭 경과조치 승계 </w:t>
            </w:r>
            <w:r>
              <w:rPr>
                <w:rFonts w:ascii="맑은 고딕" w:hAnsi="맑은 고딕" w:eastAsia="맑은 고딕"/>
                <w:b/>
                <w:color w:val="C00000"/>
                <w:sz w:val="16"/>
              </w:rPr>
              <w:t>〈확인 요망〉</w:t>
            </w:r>
            <w:r>
              <w:rPr>
                <w:rFonts w:ascii="맑은 고딕" w:hAnsi="맑은 고딕" w:eastAsia="맑은 고딕"/>
                <w:b w:val="0"/>
                <w:color w:val="333333"/>
                <w:sz w:val="16"/>
              </w:rPr>
              <w:t>, 조번호 인용 사규 4건(시행지침·보수퇴직금·계약직·촉탁직) 연동 개정</w:t>
            </w:r>
          </w:p>
        </w:tc>
      </w:tr>
    </w:tbl>
    <w:sectPr w:rsidR="00FC693F" w:rsidRPr="0006063C" w:rsidSect="00034616">
      <w:pgSz w:w="16838" w:h="11906" w:orient="landscape"/>
      <w:pgMar w:top="794" w:right="737" w:bottom="794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