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22F18" w14:textId="77777777" w:rsidR="005863E9" w:rsidRPr="005F5EB4" w:rsidRDefault="005863E9" w:rsidP="005863E9">
      <w:pPr>
        <w:pStyle w:val="Title"/>
        <w:shd w:val="clear" w:color="auto" w:fill="BFBFBF" w:themeFill="background1" w:themeFillShade="BF"/>
        <w:spacing w:line="264" w:lineRule="auto"/>
        <w:ind w:left="720"/>
        <w:jc w:val="lowKashida"/>
        <w:rPr>
          <w:rFonts w:cs="Sakkal Majalla"/>
          <w:b w:val="0"/>
          <w:i/>
          <w:sz w:val="26"/>
          <w:szCs w:val="34"/>
          <w:rtl/>
        </w:rPr>
      </w:pPr>
      <w:r w:rsidRPr="005F5EB4">
        <w:rPr>
          <w:rFonts w:cs="Sakkal Majalla" w:hint="cs"/>
          <w:i/>
          <w:sz w:val="24"/>
          <w:szCs w:val="32"/>
          <w:u w:val="none"/>
          <w:rtl/>
          <w:lang w:bidi="ar-QA"/>
        </w:rPr>
        <w:t>الدُّكتور المُعتزّ بالله السَّعيد</w:t>
      </w:r>
    </w:p>
    <w:p w14:paraId="38401E1F" w14:textId="3630BFFB" w:rsidR="00C62D1D" w:rsidRDefault="00CD150D" w:rsidP="005863E9">
      <w:pPr>
        <w:pStyle w:val="Title"/>
        <w:numPr>
          <w:ilvl w:val="0"/>
          <w:numId w:val="2"/>
        </w:numPr>
        <w:spacing w:line="264" w:lineRule="auto"/>
        <w:jc w:val="both"/>
        <w:rPr>
          <w:rFonts w:cs="Sakkal Majalla"/>
          <w:b w:val="0"/>
          <w:bCs w:val="0"/>
          <w:i/>
          <w:sz w:val="24"/>
          <w:szCs w:val="32"/>
          <w:u w:val="none"/>
          <w:lang w:bidi="ar-QA"/>
        </w:rPr>
      </w:pPr>
      <w:r w:rsidRPr="00CD150D">
        <w:rPr>
          <w:rFonts w:cs="Sakkal Majalla"/>
          <w:b w:val="0"/>
          <w:bCs w:val="0"/>
          <w:i/>
          <w:sz w:val="24"/>
          <w:szCs w:val="32"/>
          <w:u w:val="none"/>
          <w:rtl/>
          <w:lang w:bidi="ar-QA"/>
        </w:rPr>
        <w:t xml:space="preserve"> </w:t>
      </w:r>
      <w:r w:rsidRPr="00087BDB">
        <w:rPr>
          <w:rFonts w:cs="Sakkal Majalla"/>
          <w:b w:val="0"/>
          <w:bCs w:val="0"/>
          <w:i/>
          <w:sz w:val="24"/>
          <w:szCs w:val="32"/>
          <w:u w:val="none"/>
          <w:rtl/>
          <w:lang w:bidi="ar-QA"/>
        </w:rPr>
        <w:t>حصلَ من جامعة القاهِرة على درجة الدُّكتوراه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بمرتبة الشَّرف الأولى.</w:t>
      </w:r>
    </w:p>
    <w:p w14:paraId="4AF69E09" w14:textId="77777777" w:rsidR="00FF6AE9" w:rsidRDefault="005863E9" w:rsidP="005863E9">
      <w:pPr>
        <w:pStyle w:val="Title"/>
        <w:numPr>
          <w:ilvl w:val="0"/>
          <w:numId w:val="2"/>
        </w:numPr>
        <w:spacing w:line="264" w:lineRule="auto"/>
        <w:jc w:val="both"/>
        <w:rPr>
          <w:rFonts w:cs="Sakkal Majalla"/>
          <w:b w:val="0"/>
          <w:bCs w:val="0"/>
          <w:i/>
          <w:sz w:val="24"/>
          <w:szCs w:val="32"/>
          <w:u w:val="none"/>
          <w:lang w:bidi="ar-QA"/>
        </w:rPr>
      </w:pPr>
      <w:r w:rsidRPr="00272615">
        <w:rPr>
          <w:rFonts w:cs="Sakkal Majalla"/>
          <w:b w:val="0"/>
          <w:bCs w:val="0"/>
          <w:i/>
          <w:sz w:val="24"/>
          <w:szCs w:val="32"/>
          <w:u w:val="none"/>
          <w:rtl/>
          <w:lang w:bidi="ar-QA"/>
        </w:rPr>
        <w:t xml:space="preserve">يَعمل </w:t>
      </w:r>
      <w:r w:rsidR="00F65447" w:rsidRPr="00272615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مُنسِّقًا لوحدة الموارد المُعجميَّة </w:t>
      </w:r>
      <w:r w:rsidR="00741690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بمشروع</w:t>
      </w:r>
      <w:r w:rsidR="00F65447" w:rsidRPr="00272615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مُعجم الدَّوحة</w:t>
      </w:r>
      <w:r w:rsidR="00F65447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، وأستاذًا 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مُساعدًا [</w:t>
      </w:r>
      <w:r w:rsidR="00F65447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مُشاركًا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]</w:t>
      </w:r>
      <w:r w:rsidR="00F65447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بكلِّيَّة دار العُلُوم في </w:t>
      </w:r>
      <w:r w:rsidR="00F65447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جامعة القاهرة.</w:t>
      </w:r>
      <w:r w:rsidRPr="005F5EB4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</w:t>
      </w:r>
    </w:p>
    <w:p w14:paraId="622FFA73" w14:textId="0AB890DF" w:rsidR="005863E9" w:rsidRDefault="005863E9" w:rsidP="005863E9">
      <w:pPr>
        <w:pStyle w:val="Title"/>
        <w:numPr>
          <w:ilvl w:val="0"/>
          <w:numId w:val="2"/>
        </w:numPr>
        <w:spacing w:line="264" w:lineRule="auto"/>
        <w:jc w:val="both"/>
        <w:rPr>
          <w:rFonts w:cs="Sakkal Majalla"/>
          <w:b w:val="0"/>
          <w:bCs w:val="0"/>
          <w:i/>
          <w:sz w:val="24"/>
          <w:szCs w:val="32"/>
          <w:u w:val="none"/>
          <w:lang w:bidi="ar-QA"/>
        </w:rPr>
      </w:pPr>
      <w:r w:rsidRPr="00087BDB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ع</w:t>
      </w:r>
      <w:r w:rsidR="00FF6AE9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َ</w:t>
      </w:r>
      <w:r w:rsidRPr="00087BDB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م</w:t>
      </w:r>
      <w:r w:rsidR="00FF6AE9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ِ</w:t>
      </w:r>
      <w:r w:rsidRPr="00087BDB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لَ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خبيرًا</w:t>
      </w:r>
      <w:r w:rsidRPr="00087BDB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و</w:t>
      </w:r>
      <w:r w:rsidRPr="00087BDB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استشاريًّا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</w:t>
      </w:r>
      <w:r w:rsidR="00CD150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ل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حوسَبة اللُّغة و</w:t>
      </w:r>
      <w:r w:rsidRPr="00087BDB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تقنيات اللُّغات الطَّبيعيَّة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في عددٍ من المؤسَّسات </w:t>
      </w:r>
      <w:r w:rsidR="00CD150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العربيَّة</w:t>
      </w:r>
      <w:r w:rsidR="00FF6AE9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؛ كما شاركَ في تدريس اللِّسانيَّات الحاسُوبيَّة في معهد الدَّوحة للدِّراسات العُليا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.</w:t>
      </w:r>
    </w:p>
    <w:p w14:paraId="65A80237" w14:textId="17A2D0C5" w:rsidR="00F65447" w:rsidRDefault="00F65447" w:rsidP="005863E9">
      <w:pPr>
        <w:pStyle w:val="Title"/>
        <w:numPr>
          <w:ilvl w:val="0"/>
          <w:numId w:val="2"/>
        </w:numPr>
        <w:spacing w:line="264" w:lineRule="auto"/>
        <w:jc w:val="both"/>
        <w:rPr>
          <w:rFonts w:cs="Sakkal Majalla"/>
          <w:b w:val="0"/>
          <w:bCs w:val="0"/>
          <w:i/>
          <w:sz w:val="24"/>
          <w:szCs w:val="32"/>
          <w:u w:val="none"/>
          <w:lang w:bidi="ar-QA"/>
        </w:rPr>
      </w:pPr>
      <w:bookmarkStart w:id="0" w:name="_GoBack"/>
      <w:bookmarkEnd w:id="0"/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التَحَقَ بالعمل في مُعجم الدَّوحة منذُ بواكير فكرتِه؛ حيثُ قامَ ببناء مُدوَّنة المُعجم، وأشر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َ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فَ على 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تطويرها</w:t>
      </w:r>
      <w:r w:rsidR="00FF6AE9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،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وأشرَفَ أيضًا على تطوير مواردِها 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(الب</w:t>
      </w:r>
      <w:r w:rsidR="00741690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ي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بليوغرافيا، والمكتبة المرجعيَّة)</w:t>
      </w:r>
      <w:r w:rsidR="00C62D1D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، كما أشرَفَ على التَّهيئة المُعجميَّة للمداخل والوحدات المُعجميَّة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.</w:t>
      </w:r>
    </w:p>
    <w:p w14:paraId="7969DC28" w14:textId="77777777" w:rsidR="00F65447" w:rsidRDefault="005863E9" w:rsidP="00F65447">
      <w:pPr>
        <w:pStyle w:val="Title"/>
        <w:numPr>
          <w:ilvl w:val="0"/>
          <w:numId w:val="2"/>
        </w:numPr>
        <w:spacing w:line="264" w:lineRule="auto"/>
        <w:jc w:val="both"/>
        <w:rPr>
          <w:rFonts w:cs="Sakkal Majalla"/>
          <w:b w:val="0"/>
          <w:bCs w:val="0"/>
          <w:i/>
          <w:sz w:val="24"/>
          <w:szCs w:val="32"/>
          <w:u w:val="none"/>
          <w:lang w:bidi="ar-QA"/>
        </w:rPr>
      </w:pPr>
      <w:r w:rsidRPr="00087BDB">
        <w:rPr>
          <w:rFonts w:cs="Sakkal Majalla"/>
          <w:b w:val="0"/>
          <w:bCs w:val="0"/>
          <w:i/>
          <w:sz w:val="24"/>
          <w:szCs w:val="32"/>
          <w:u w:val="none"/>
          <w:rtl/>
          <w:lang w:bidi="ar-QA"/>
        </w:rPr>
        <w:t xml:space="preserve">نَشَرَ 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نحوَ ثلاثينَ دراسة </w:t>
      </w:r>
      <w:r w:rsidRPr="00087BDB">
        <w:rPr>
          <w:rFonts w:cs="Sakkal Majalla"/>
          <w:b w:val="0"/>
          <w:bCs w:val="0"/>
          <w:i/>
          <w:sz w:val="24"/>
          <w:szCs w:val="32"/>
          <w:u w:val="none"/>
          <w:rtl/>
          <w:lang w:bidi="ar-QA"/>
        </w:rPr>
        <w:t xml:space="preserve">في دوريَّاتٍ علميَّةٍ ومؤتمراتٍ دوليَّة، بالإضافة إلى </w:t>
      </w:r>
      <w:r w:rsidRPr="00087BDB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ستَّة</w:t>
      </w:r>
      <w:r w:rsidRPr="00087BDB">
        <w:rPr>
          <w:rFonts w:cs="Sakkal Majalla"/>
          <w:b w:val="0"/>
          <w:bCs w:val="0"/>
          <w:i/>
          <w:sz w:val="24"/>
          <w:szCs w:val="32"/>
          <w:u w:val="none"/>
          <w:rtl/>
          <w:lang w:bidi="ar-QA"/>
        </w:rPr>
        <w:t xml:space="preserve"> كُتُبٍ في المُعجَمِيَّة العَرَبِيَّة والدِّراسات اللُّغَوِيَّة المُعاصِرة</w:t>
      </w:r>
      <w:r w:rsidR="00F65447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.</w:t>
      </w:r>
    </w:p>
    <w:p w14:paraId="6D2FE51D" w14:textId="77777777" w:rsidR="00F65447" w:rsidRDefault="00F65447" w:rsidP="005863E9">
      <w:pPr>
        <w:pStyle w:val="Title"/>
        <w:numPr>
          <w:ilvl w:val="0"/>
          <w:numId w:val="2"/>
        </w:numPr>
        <w:spacing w:line="264" w:lineRule="auto"/>
        <w:jc w:val="both"/>
        <w:rPr>
          <w:rFonts w:cs="Sakkal Majalla"/>
          <w:b w:val="0"/>
          <w:bCs w:val="0"/>
          <w:i/>
          <w:sz w:val="24"/>
          <w:szCs w:val="32"/>
          <w:u w:val="none"/>
          <w:lang w:bidi="ar-QA"/>
        </w:rPr>
      </w:pPr>
      <w:r w:rsidRPr="00087BDB">
        <w:rPr>
          <w:rFonts w:cs="Sakkal Majalla"/>
          <w:b w:val="0"/>
          <w:bCs w:val="0"/>
          <w:i/>
          <w:sz w:val="24"/>
          <w:szCs w:val="32"/>
          <w:u w:val="none"/>
          <w:rtl/>
          <w:lang w:bidi="ar-QA"/>
        </w:rPr>
        <w:t xml:space="preserve">حصلَ 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على عددٍ من الجوائز، منها: </w:t>
      </w:r>
      <w:r w:rsidR="00741690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جائزة جامعة القاهرة لأفضل أطروحة علميَّة، و</w:t>
      </w:r>
      <w:r w:rsidRPr="00087BDB">
        <w:rPr>
          <w:rFonts w:cs="Sakkal Majalla"/>
          <w:b w:val="0"/>
          <w:bCs w:val="0"/>
          <w:i/>
          <w:sz w:val="24"/>
          <w:szCs w:val="32"/>
          <w:u w:val="none"/>
          <w:rtl/>
          <w:lang w:bidi="ar-QA"/>
        </w:rPr>
        <w:t>جائزة المُنَظَّمة العربيَّة للتَّربية والثَّقافة والعُلُوم (ألكسو) للإبداع والابتكار التِّقَنِيّ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في مَيدان </w:t>
      </w:r>
      <w:r w:rsidR="00741690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"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المُعالَجة الآليَّة للُّغة العربيَّة</w:t>
      </w:r>
      <w:r w:rsidR="00741690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"،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وجائزة </w:t>
      </w:r>
      <w:r w:rsidRPr="00087BDB"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>راشد بن حُمَيد للعُلُوم والثَّقافة</w:t>
      </w:r>
      <w:r>
        <w:rPr>
          <w:rFonts w:cs="Sakkal Majalla" w:hint="cs"/>
          <w:b w:val="0"/>
          <w:bCs w:val="0"/>
          <w:i/>
          <w:sz w:val="24"/>
          <w:szCs w:val="32"/>
          <w:u w:val="none"/>
          <w:rtl/>
          <w:lang w:bidi="ar-QA"/>
        </w:rPr>
        <w:t xml:space="preserve"> في العُلُوم الإنسانيَّة.</w:t>
      </w:r>
    </w:p>
    <w:sectPr w:rsidR="00F65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5190"/>
    <w:multiLevelType w:val="multilevel"/>
    <w:tmpl w:val="6D3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EG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lang w:bidi="ar-EG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" w15:restartNumberingAfterBreak="0">
    <w:nsid w:val="2EE3069E"/>
    <w:multiLevelType w:val="hybridMultilevel"/>
    <w:tmpl w:val="6532A59A"/>
    <w:lvl w:ilvl="0" w:tplc="1AB4EDD4">
      <w:start w:val="8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C9"/>
    <w:rsid w:val="002F140D"/>
    <w:rsid w:val="003D7CCC"/>
    <w:rsid w:val="00407C04"/>
    <w:rsid w:val="00413C89"/>
    <w:rsid w:val="00436002"/>
    <w:rsid w:val="00546DF8"/>
    <w:rsid w:val="005863E9"/>
    <w:rsid w:val="006562BE"/>
    <w:rsid w:val="00723B56"/>
    <w:rsid w:val="00741690"/>
    <w:rsid w:val="00744BB4"/>
    <w:rsid w:val="00760241"/>
    <w:rsid w:val="00A60829"/>
    <w:rsid w:val="00B9680B"/>
    <w:rsid w:val="00C62D1D"/>
    <w:rsid w:val="00CD150D"/>
    <w:rsid w:val="00CD7523"/>
    <w:rsid w:val="00D23904"/>
    <w:rsid w:val="00E276E0"/>
    <w:rsid w:val="00EE45C9"/>
    <w:rsid w:val="00F65447"/>
    <w:rsid w:val="00FB7FB3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E78C"/>
  <w15:docId w15:val="{CEB82EE0-ED7E-4F25-8C07-07511B06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5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1"/>
    <w:qFormat/>
    <w:rsid w:val="00EE45C9"/>
    <w:pPr>
      <w:bidi/>
      <w:spacing w:after="0" w:line="360" w:lineRule="auto"/>
      <w:jc w:val="center"/>
    </w:pPr>
    <w:rPr>
      <w:rFonts w:ascii="Times New Roman" w:eastAsia="Times New Roman" w:hAnsi="Times New Roman" w:cs="Akhbar MT"/>
      <w:b/>
      <w:bCs/>
      <w:sz w:val="40"/>
      <w:szCs w:val="40"/>
      <w:u w:val="single"/>
      <w:lang w:bidi="ar-EG"/>
    </w:rPr>
  </w:style>
  <w:style w:type="character" w:customStyle="1" w:styleId="TitleChar">
    <w:name w:val="Title Char"/>
    <w:basedOn w:val="DefaultParagraphFont"/>
    <w:uiPriority w:val="10"/>
    <w:rsid w:val="00EE4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rsid w:val="00EE45C9"/>
    <w:rPr>
      <w:rFonts w:ascii="Times New Roman" w:eastAsia="Times New Roman" w:hAnsi="Times New Roman" w:cs="Akhbar MT"/>
      <w:b/>
      <w:bCs/>
      <w:sz w:val="40"/>
      <w:szCs w:val="40"/>
      <w:u w:val="single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1DD9-2550-4366-8766-CC0243C6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</dc:creator>
  <cp:lastModifiedBy>Yahya Elhaj</cp:lastModifiedBy>
  <cp:revision>16</cp:revision>
  <cp:lastPrinted>2016-11-03T09:46:00Z</cp:lastPrinted>
  <dcterms:created xsi:type="dcterms:W3CDTF">2016-11-03T09:46:00Z</dcterms:created>
  <dcterms:modified xsi:type="dcterms:W3CDTF">2018-12-30T10:37:00Z</dcterms:modified>
</cp:coreProperties>
</file>