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C5AF6" w14:textId="77777777" w:rsidR="005E7E47" w:rsidRPr="005E7E47" w:rsidRDefault="005B3235">
      <w:pPr>
        <w:rPr>
          <w:b/>
          <w:bCs/>
          <w:sz w:val="28"/>
          <w:szCs w:val="28"/>
          <w:u w:val="single"/>
        </w:rPr>
      </w:pPr>
      <w:r w:rsidRPr="005E7E47">
        <w:rPr>
          <w:b/>
          <w:bCs/>
          <w:sz w:val="28"/>
          <w:szCs w:val="28"/>
          <w:u w:val="single"/>
        </w:rPr>
        <w:t xml:space="preserve">CPSIoTSec'20: The Joint Workshop on </w:t>
      </w:r>
      <w:proofErr w:type="spellStart"/>
      <w:r w:rsidRPr="005E7E47">
        <w:rPr>
          <w:b/>
          <w:bCs/>
          <w:sz w:val="28"/>
          <w:szCs w:val="28"/>
          <w:u w:val="single"/>
        </w:rPr>
        <w:t>CPS&amp;IoT</w:t>
      </w:r>
      <w:proofErr w:type="spellEnd"/>
      <w:r w:rsidRPr="005E7E47">
        <w:rPr>
          <w:b/>
          <w:bCs/>
          <w:sz w:val="28"/>
          <w:szCs w:val="28"/>
          <w:u w:val="single"/>
        </w:rPr>
        <w:t xml:space="preserve"> Security and Privacy</w:t>
      </w:r>
    </w:p>
    <w:p w14:paraId="0E0B25C5" w14:textId="241F8E14" w:rsidR="005B3235" w:rsidRPr="005B3235" w:rsidRDefault="005E7E47">
      <w:pPr>
        <w:rPr>
          <w:b/>
          <w:bCs/>
          <w:sz w:val="24"/>
          <w:szCs w:val="24"/>
        </w:rPr>
      </w:pPr>
      <w:r w:rsidRPr="005E7E47">
        <w:t xml:space="preserve">In </w:t>
      </w:r>
      <w:r w:rsidR="006365AF">
        <w:t>c</w:t>
      </w:r>
      <w:r w:rsidRPr="005E7E47">
        <w:t>onjunction with the ACM Conference on Computer and Communications Security 2020</w:t>
      </w:r>
      <w:r w:rsidR="005B3235">
        <w:br/>
      </w:r>
      <w:r w:rsidR="005B3235">
        <w:br/>
      </w:r>
      <w:r w:rsidR="005B3235" w:rsidRPr="005B3235">
        <w:rPr>
          <w:b/>
          <w:bCs/>
          <w:sz w:val="24"/>
          <w:szCs w:val="24"/>
        </w:rPr>
        <w:t>Scope</w:t>
      </w:r>
    </w:p>
    <w:p w14:paraId="59B71F7E" w14:textId="77777777" w:rsidR="005B3235" w:rsidRDefault="005B3235">
      <w:r>
        <w:t xml:space="preserve">The Joint Workshop on </w:t>
      </w:r>
      <w:proofErr w:type="spellStart"/>
      <w:r>
        <w:t>CPS&amp;IoT</w:t>
      </w:r>
      <w:proofErr w:type="spellEnd"/>
      <w:r>
        <w:t xml:space="preserve"> Security and Privacy invites academia, industry, and governmental entities to submit:</w:t>
      </w:r>
    </w:p>
    <w:p w14:paraId="21B58EE0" w14:textId="77777777" w:rsidR="005B3235" w:rsidRDefault="005B3235" w:rsidP="005B3235">
      <w:pPr>
        <w:pStyle w:val="ListParagraph"/>
        <w:numPr>
          <w:ilvl w:val="0"/>
          <w:numId w:val="1"/>
        </w:numPr>
      </w:pPr>
      <w:r>
        <w:t xml:space="preserve">Original research papers on the security and privacy of </w:t>
      </w:r>
      <w:proofErr w:type="spellStart"/>
      <w:r>
        <w:t>CPS&amp;IoT</w:t>
      </w:r>
      <w:proofErr w:type="spellEnd"/>
    </w:p>
    <w:p w14:paraId="24BEB5AE" w14:textId="77777777" w:rsidR="005B3235" w:rsidRDefault="005B3235" w:rsidP="005B3235">
      <w:pPr>
        <w:pStyle w:val="ListParagraph"/>
        <w:numPr>
          <w:ilvl w:val="0"/>
          <w:numId w:val="1"/>
        </w:numPr>
      </w:pPr>
      <w:r>
        <w:t>Systematization of Knowledge (</w:t>
      </w:r>
      <w:proofErr w:type="spellStart"/>
      <w:r>
        <w:t>SoK</w:t>
      </w:r>
      <w:proofErr w:type="spellEnd"/>
      <w:r>
        <w:t xml:space="preserve">) papers on the security and privacy of </w:t>
      </w:r>
      <w:proofErr w:type="spellStart"/>
      <w:r>
        <w:t>CPS&amp;IoT</w:t>
      </w:r>
      <w:proofErr w:type="spellEnd"/>
    </w:p>
    <w:p w14:paraId="10C08F47" w14:textId="77777777" w:rsidR="005B3235" w:rsidRDefault="005B3235" w:rsidP="005B3235">
      <w:pPr>
        <w:pStyle w:val="ListParagraph"/>
        <w:numPr>
          <w:ilvl w:val="0"/>
          <w:numId w:val="1"/>
        </w:numPr>
      </w:pPr>
      <w:r>
        <w:t xml:space="preserve">Demos (hands-on or videos) of testbeds/experiences of </w:t>
      </w:r>
      <w:proofErr w:type="spellStart"/>
      <w:r>
        <w:t>CPS&amp;IoT</w:t>
      </w:r>
      <w:proofErr w:type="spellEnd"/>
      <w:r>
        <w:t xml:space="preserve"> security and privacy research</w:t>
      </w:r>
    </w:p>
    <w:p w14:paraId="294CFBA9" w14:textId="77777777" w:rsidR="005B3235" w:rsidRDefault="005B3235">
      <w:r>
        <w:t xml:space="preserve">We seek submissions from multiple interdisciplinary backgrounds tackling security and privacy issues in </w:t>
      </w:r>
      <w:proofErr w:type="spellStart"/>
      <w:r>
        <w:t>CPS&amp;IoT</w:t>
      </w:r>
      <w:proofErr w:type="spellEnd"/>
      <w:r>
        <w:t>, including but not limited to:</w:t>
      </w:r>
    </w:p>
    <w:p w14:paraId="3FDCC572" w14:textId="77777777" w:rsidR="005B3235" w:rsidRDefault="005B3235" w:rsidP="005B3235">
      <w:pPr>
        <w:pStyle w:val="ListParagraph"/>
        <w:numPr>
          <w:ilvl w:val="0"/>
          <w:numId w:val="2"/>
        </w:numPr>
      </w:pPr>
      <w:r>
        <w:t>Mathematical foundations for secure CPS/IoT</w:t>
      </w:r>
    </w:p>
    <w:p w14:paraId="53EE02C0" w14:textId="77777777" w:rsidR="005B3235" w:rsidRDefault="005B3235" w:rsidP="005B3235">
      <w:pPr>
        <w:pStyle w:val="ListParagraph"/>
        <w:numPr>
          <w:ilvl w:val="0"/>
          <w:numId w:val="2"/>
        </w:numPr>
      </w:pPr>
      <w:r>
        <w:t xml:space="preserve">Control-theoretic approaches </w:t>
      </w:r>
    </w:p>
    <w:p w14:paraId="18125FE7" w14:textId="77777777" w:rsidR="005B3235" w:rsidRDefault="005B3235" w:rsidP="005B3235">
      <w:pPr>
        <w:pStyle w:val="ListParagraph"/>
        <w:numPr>
          <w:ilvl w:val="0"/>
          <w:numId w:val="2"/>
        </w:numPr>
      </w:pPr>
      <w:r>
        <w:t>High assurance security architectures</w:t>
      </w:r>
    </w:p>
    <w:p w14:paraId="361187E1" w14:textId="77777777" w:rsidR="005B3235" w:rsidRDefault="005B3235" w:rsidP="005B3235">
      <w:pPr>
        <w:pStyle w:val="ListParagraph"/>
        <w:numPr>
          <w:ilvl w:val="0"/>
          <w:numId w:val="2"/>
        </w:numPr>
      </w:pPr>
      <w:r>
        <w:t>Security and resilience metrics</w:t>
      </w:r>
    </w:p>
    <w:p w14:paraId="2753C1C8" w14:textId="3DC47D8E" w:rsidR="005B3235" w:rsidRDefault="005B3235" w:rsidP="005B3235">
      <w:pPr>
        <w:pStyle w:val="ListParagraph"/>
        <w:numPr>
          <w:ilvl w:val="0"/>
          <w:numId w:val="2"/>
        </w:numPr>
      </w:pPr>
      <w:r>
        <w:t>Metrics and risk assessment approaches</w:t>
      </w:r>
    </w:p>
    <w:p w14:paraId="6D1BD471" w14:textId="77777777" w:rsidR="005B3235" w:rsidRDefault="005B3235" w:rsidP="005B3235">
      <w:pPr>
        <w:pStyle w:val="ListParagraph"/>
        <w:numPr>
          <w:ilvl w:val="0"/>
          <w:numId w:val="2"/>
        </w:numPr>
      </w:pPr>
      <w:r>
        <w:t>Identity and access management</w:t>
      </w:r>
    </w:p>
    <w:p w14:paraId="0D030721" w14:textId="7E6E6B6B" w:rsidR="005B3235" w:rsidRDefault="005B3235" w:rsidP="005B3235">
      <w:pPr>
        <w:pStyle w:val="ListParagraph"/>
        <w:numPr>
          <w:ilvl w:val="0"/>
          <w:numId w:val="2"/>
        </w:numPr>
      </w:pPr>
      <w:r>
        <w:t xml:space="preserve">Privacy and trust </w:t>
      </w:r>
    </w:p>
    <w:p w14:paraId="7EDFD09B" w14:textId="77777777" w:rsidR="005B3235" w:rsidRDefault="005B3235" w:rsidP="005B3235">
      <w:pPr>
        <w:pStyle w:val="ListParagraph"/>
        <w:numPr>
          <w:ilvl w:val="0"/>
          <w:numId w:val="2"/>
        </w:numPr>
      </w:pPr>
      <w:r>
        <w:t>Network security</w:t>
      </w:r>
    </w:p>
    <w:p w14:paraId="0DC873DC" w14:textId="77777777" w:rsidR="005B3235" w:rsidRDefault="005B3235" w:rsidP="005B3235">
      <w:pPr>
        <w:pStyle w:val="ListParagraph"/>
        <w:numPr>
          <w:ilvl w:val="0"/>
          <w:numId w:val="2"/>
        </w:numPr>
      </w:pPr>
      <w:r>
        <w:t>Game theory applied to CPS/IoT security</w:t>
      </w:r>
    </w:p>
    <w:p w14:paraId="030163B1" w14:textId="77777777" w:rsidR="005B3235" w:rsidRDefault="005B3235" w:rsidP="005B3235">
      <w:pPr>
        <w:pStyle w:val="ListParagraph"/>
        <w:numPr>
          <w:ilvl w:val="0"/>
          <w:numId w:val="2"/>
        </w:numPr>
      </w:pPr>
      <w:r>
        <w:t>Human factors, humans in the loop, and usable security</w:t>
      </w:r>
    </w:p>
    <w:p w14:paraId="25BBDFC1" w14:textId="77777777" w:rsidR="005B3235" w:rsidRDefault="005B3235" w:rsidP="005B3235">
      <w:pPr>
        <w:pStyle w:val="ListParagraph"/>
        <w:numPr>
          <w:ilvl w:val="0"/>
          <w:numId w:val="2"/>
        </w:numPr>
      </w:pPr>
      <w:r>
        <w:t>Understanding dependencies among security, reliability and safety in CPS/IoT</w:t>
      </w:r>
    </w:p>
    <w:p w14:paraId="53FE9DC1" w14:textId="77777777" w:rsidR="005B3235" w:rsidRDefault="005B3235" w:rsidP="005B3235">
      <w:pPr>
        <w:pStyle w:val="ListParagraph"/>
        <w:numPr>
          <w:ilvl w:val="0"/>
          <w:numId w:val="2"/>
        </w:numPr>
      </w:pPr>
      <w:r>
        <w:t>Economics of security and privacy</w:t>
      </w:r>
    </w:p>
    <w:p w14:paraId="14BA23F9" w14:textId="77777777" w:rsidR="005B3235" w:rsidRDefault="005B3235" w:rsidP="005B3235">
      <w:pPr>
        <w:pStyle w:val="ListParagraph"/>
        <w:numPr>
          <w:ilvl w:val="0"/>
          <w:numId w:val="2"/>
        </w:numPr>
      </w:pPr>
      <w:r>
        <w:t xml:space="preserve">Intrusion and anomaly detection </w:t>
      </w:r>
    </w:p>
    <w:p w14:paraId="6D0D740F" w14:textId="77777777" w:rsidR="005B3235" w:rsidRDefault="005B3235" w:rsidP="005B3235">
      <w:pPr>
        <w:pStyle w:val="ListParagraph"/>
        <w:numPr>
          <w:ilvl w:val="0"/>
          <w:numId w:val="2"/>
        </w:numPr>
      </w:pPr>
      <w:r>
        <w:t>Model-based security systems engineering</w:t>
      </w:r>
    </w:p>
    <w:p w14:paraId="369B5955" w14:textId="77777777" w:rsidR="005B3235" w:rsidRDefault="005B3235" w:rsidP="005B3235">
      <w:pPr>
        <w:pStyle w:val="ListParagraph"/>
        <w:numPr>
          <w:ilvl w:val="0"/>
          <w:numId w:val="2"/>
        </w:numPr>
      </w:pPr>
      <w:r>
        <w:t>Sensor and actuator attacks</w:t>
      </w:r>
    </w:p>
    <w:p w14:paraId="3EF98D5D" w14:textId="77777777" w:rsidR="005B3235" w:rsidRDefault="005B3235" w:rsidP="005B3235">
      <w:pPr>
        <w:pStyle w:val="ListParagraph"/>
        <w:numPr>
          <w:ilvl w:val="0"/>
          <w:numId w:val="2"/>
        </w:numPr>
      </w:pPr>
      <w:r>
        <w:t>CPS/IoT malware analysis</w:t>
      </w:r>
    </w:p>
    <w:p w14:paraId="68DB6EE2" w14:textId="77777777" w:rsidR="005B3235" w:rsidRDefault="005B3235" w:rsidP="005B3235">
      <w:pPr>
        <w:pStyle w:val="ListParagraph"/>
        <w:numPr>
          <w:ilvl w:val="0"/>
          <w:numId w:val="2"/>
        </w:numPr>
      </w:pPr>
      <w:r>
        <w:t>CPS/IoT firmware analysis</w:t>
      </w:r>
    </w:p>
    <w:p w14:paraId="284E7365" w14:textId="5004F297" w:rsidR="005B3235" w:rsidRDefault="005B3235" w:rsidP="005B3235">
      <w:pPr>
        <w:pStyle w:val="ListParagraph"/>
        <w:numPr>
          <w:ilvl w:val="0"/>
          <w:numId w:val="2"/>
        </w:numPr>
      </w:pPr>
      <w:r>
        <w:t>Hardware-assisted CPS/IoT security</w:t>
      </w:r>
      <w:r>
        <w:br/>
      </w:r>
    </w:p>
    <w:p w14:paraId="369092A3" w14:textId="77777777" w:rsidR="005B3235" w:rsidRDefault="005B3235">
      <w:r>
        <w:t xml:space="preserve">Also, of interest will be papers that can point the research community to new research directions, and those that can set research agendas and priorities in CPS/IoT security and privacy. </w:t>
      </w:r>
      <w:r w:rsidRPr="005B3235">
        <w:rPr>
          <w:b/>
          <w:bCs/>
        </w:rPr>
        <w:t>There will be a best paper award.</w:t>
      </w:r>
      <w:r>
        <w:br/>
      </w:r>
    </w:p>
    <w:p w14:paraId="7C549598" w14:textId="013E7280" w:rsidR="005B3235" w:rsidRPr="005B3235" w:rsidRDefault="005B3235">
      <w:pPr>
        <w:rPr>
          <w:b/>
          <w:bCs/>
          <w:sz w:val="24"/>
          <w:szCs w:val="24"/>
        </w:rPr>
      </w:pPr>
      <w:r w:rsidRPr="005B3235">
        <w:rPr>
          <w:b/>
          <w:bCs/>
          <w:sz w:val="24"/>
          <w:szCs w:val="24"/>
        </w:rPr>
        <w:t>Submission guidelines</w:t>
      </w:r>
    </w:p>
    <w:p w14:paraId="4CB48200" w14:textId="53FBE2F3" w:rsidR="005B3235" w:rsidRDefault="005B3235">
      <w:r>
        <w:t>Submissions include long papers (12 pages) and short papers (6 pages):</w:t>
      </w:r>
    </w:p>
    <w:p w14:paraId="50BF67ED" w14:textId="111D6ECC" w:rsidR="005B3235" w:rsidRDefault="005B3235" w:rsidP="005B3235">
      <w:pPr>
        <w:ind w:firstLine="720"/>
      </w:pPr>
      <w:r>
        <w:t xml:space="preserve">Long papers include: </w:t>
      </w:r>
    </w:p>
    <w:p w14:paraId="39228281" w14:textId="7BF56B2C" w:rsidR="005B3235" w:rsidRDefault="005B3235" w:rsidP="005B3235">
      <w:pPr>
        <w:ind w:left="720" w:firstLine="720"/>
      </w:pPr>
      <w:r>
        <w:lastRenderedPageBreak/>
        <w:t xml:space="preserve">a) Original research on a CPS/IoT security and privacy topic </w:t>
      </w:r>
    </w:p>
    <w:p w14:paraId="24FA1DAE" w14:textId="77777777" w:rsidR="005B3235" w:rsidRDefault="005B3235" w:rsidP="005B3235">
      <w:pPr>
        <w:ind w:left="720" w:firstLine="720"/>
      </w:pPr>
      <w:r>
        <w:t>b) Systematization of Knowledge of CPS/IoT security and privacy</w:t>
      </w:r>
    </w:p>
    <w:p w14:paraId="703E5D2D" w14:textId="77777777" w:rsidR="005B3235" w:rsidRDefault="005B3235" w:rsidP="005B3235">
      <w:pPr>
        <w:ind w:left="720" w:firstLine="720"/>
      </w:pPr>
      <w:r>
        <w:br/>
        <w:t> Short papers include:</w:t>
      </w:r>
    </w:p>
    <w:p w14:paraId="6F656987" w14:textId="77777777" w:rsidR="005B3235" w:rsidRDefault="005B3235" w:rsidP="005B3235">
      <w:pPr>
        <w:ind w:left="720" w:firstLine="720"/>
      </w:pPr>
      <w:r>
        <w:t>a) Original preliminary research on a CPS/IoT security and privacy topic</w:t>
      </w:r>
    </w:p>
    <w:p w14:paraId="002BBA9E" w14:textId="77777777" w:rsidR="005B3235" w:rsidRDefault="005B3235" w:rsidP="005B3235">
      <w:pPr>
        <w:ind w:left="720" w:firstLine="720"/>
      </w:pPr>
      <w:r>
        <w:t xml:space="preserve">b) Demos/interesting findings/insights on CPS/IoT security and privacy </w:t>
      </w:r>
    </w:p>
    <w:p w14:paraId="598043F7" w14:textId="154AD1AE" w:rsidR="005B3235" w:rsidRDefault="005B3235" w:rsidP="005B3235">
      <w:r w:rsidRPr="005B3235">
        <w:t xml:space="preserve">Submitted papers can be up to 12 or 6 pages including appendices and references (except for </w:t>
      </w:r>
      <w:proofErr w:type="spellStart"/>
      <w:r w:rsidRPr="005B3235">
        <w:t>SoK</w:t>
      </w:r>
      <w:proofErr w:type="spellEnd"/>
      <w:r w:rsidRPr="005B3235">
        <w:t xml:space="preserve"> papers where references are excluded). Submissions must use the format defined by CCS</w:t>
      </w:r>
      <w:r w:rsidR="006365AF">
        <w:t xml:space="preserve"> (</w:t>
      </w:r>
      <w:hyperlink r:id="rId6" w:history="1">
        <w:r w:rsidR="006365AF" w:rsidRPr="005E3466">
          <w:rPr>
            <w:rStyle w:val="Hyperlink"/>
          </w:rPr>
          <w:t>https://www.sigsac.org/ccs/CCS2020/call-for-papers.html</w:t>
        </w:r>
      </w:hyperlink>
      <w:r w:rsidR="006365AF">
        <w:t>)</w:t>
      </w:r>
      <w:r w:rsidRPr="005B3235">
        <w:t>. Only PDF files will be accepted. Accepted papers will be published by the ACM Press and/or the ACM Digital Library. Submissions must not substantially overlap with papers that have been published or that are simultaneously submitted to a journal or a conference with proceedings. Each accepted paper must be presented by a registered author. Submissions not meeting these guidelines risk immediate rejection. For questions about these policies, please contact the chairs.</w:t>
      </w:r>
    </w:p>
    <w:p w14:paraId="495B8053" w14:textId="5B3BC88A" w:rsidR="005B3235" w:rsidRDefault="005B3235" w:rsidP="005B3235">
      <w:pPr>
        <w:ind w:left="720" w:hanging="720"/>
      </w:pPr>
      <w:r>
        <w:t xml:space="preserve">Please submit your work at </w:t>
      </w:r>
      <w:hyperlink r:id="rId7" w:history="1">
        <w:r w:rsidRPr="005E3466">
          <w:rPr>
            <w:rStyle w:val="Hyperlink"/>
          </w:rPr>
          <w:t>https://easychair.org/conferences/?conf=cpsiotsec2020</w:t>
        </w:r>
      </w:hyperlink>
      <w:r>
        <w:t xml:space="preserve">. </w:t>
      </w:r>
      <w:r>
        <w:br/>
      </w:r>
    </w:p>
    <w:p w14:paraId="2C695161" w14:textId="2C197086" w:rsidR="005B3235" w:rsidRPr="005B3235" w:rsidRDefault="005B3235" w:rsidP="005B3235">
      <w:pPr>
        <w:ind w:left="720" w:hanging="720"/>
        <w:rPr>
          <w:b/>
          <w:bCs/>
        </w:rPr>
      </w:pPr>
      <w:r w:rsidRPr="005B3235">
        <w:rPr>
          <w:b/>
          <w:bCs/>
          <w:sz w:val="24"/>
          <w:szCs w:val="24"/>
        </w:rPr>
        <w:t>Important Dates</w:t>
      </w:r>
    </w:p>
    <w:p w14:paraId="547B1AB0" w14:textId="77777777" w:rsidR="005B3235" w:rsidRDefault="005B3235" w:rsidP="005B3235">
      <w:pPr>
        <w:pStyle w:val="ListParagraph"/>
        <w:numPr>
          <w:ilvl w:val="0"/>
          <w:numId w:val="3"/>
        </w:numPr>
      </w:pPr>
      <w:r>
        <w:t>Submission Deadline: July 23, 2019 (23:59 Anywhere on Earth time)</w:t>
      </w:r>
    </w:p>
    <w:p w14:paraId="3C577E9A" w14:textId="77777777" w:rsidR="005B3235" w:rsidRDefault="005B3235" w:rsidP="005B3235">
      <w:pPr>
        <w:pStyle w:val="ListParagraph"/>
        <w:numPr>
          <w:ilvl w:val="0"/>
          <w:numId w:val="3"/>
        </w:numPr>
      </w:pPr>
      <w:r>
        <w:t xml:space="preserve">Notification of Acceptance/Rejection: September 1, 2019 </w:t>
      </w:r>
    </w:p>
    <w:p w14:paraId="1AE57EC2" w14:textId="46F850AB" w:rsidR="00746070" w:rsidRDefault="005B3235" w:rsidP="005B3235">
      <w:pPr>
        <w:pStyle w:val="ListParagraph"/>
        <w:numPr>
          <w:ilvl w:val="0"/>
          <w:numId w:val="3"/>
        </w:numPr>
      </w:pPr>
      <w:r>
        <w:t>Camera Ready Papers Due: (hard deadline): September 13, 2020 (same as CCS)</w:t>
      </w:r>
    </w:p>
    <w:p w14:paraId="3F3B865D" w14:textId="369A9992" w:rsidR="005B3235" w:rsidRDefault="005B3235" w:rsidP="005B3235"/>
    <w:p w14:paraId="64024C5B" w14:textId="61F431B4" w:rsidR="006365AF" w:rsidRPr="006365AF" w:rsidRDefault="006365AF" w:rsidP="005B3235">
      <w:pPr>
        <w:rPr>
          <w:b/>
          <w:bCs/>
          <w:sz w:val="24"/>
          <w:szCs w:val="24"/>
        </w:rPr>
      </w:pPr>
      <w:r w:rsidRPr="006365AF">
        <w:rPr>
          <w:b/>
          <w:bCs/>
          <w:sz w:val="24"/>
          <w:szCs w:val="24"/>
        </w:rPr>
        <w:t>Program Chairs</w:t>
      </w:r>
    </w:p>
    <w:p w14:paraId="1683B9A6" w14:textId="6AC3FED7" w:rsidR="006365AF" w:rsidRDefault="006365AF" w:rsidP="006365AF">
      <w:pPr>
        <w:pStyle w:val="ListParagraph"/>
        <w:numPr>
          <w:ilvl w:val="0"/>
          <w:numId w:val="5"/>
        </w:numPr>
      </w:pPr>
      <w:proofErr w:type="spellStart"/>
      <w:r>
        <w:t>Michail</w:t>
      </w:r>
      <w:proofErr w:type="spellEnd"/>
      <w:r>
        <w:t xml:space="preserve"> </w:t>
      </w:r>
      <w:proofErr w:type="spellStart"/>
      <w:r>
        <w:t>Maniatakos</w:t>
      </w:r>
      <w:proofErr w:type="spellEnd"/>
      <w:r>
        <w:t>, New York University Abu Dhabi, UAE</w:t>
      </w:r>
    </w:p>
    <w:p w14:paraId="7C146C19" w14:textId="04B779F9" w:rsidR="006365AF" w:rsidRDefault="006365AF" w:rsidP="006365AF">
      <w:pPr>
        <w:pStyle w:val="ListParagraph"/>
        <w:numPr>
          <w:ilvl w:val="0"/>
          <w:numId w:val="5"/>
        </w:numPr>
      </w:pPr>
      <w:proofErr w:type="spellStart"/>
      <w:r>
        <w:t>Yunqing</w:t>
      </w:r>
      <w:proofErr w:type="spellEnd"/>
      <w:r>
        <w:t xml:space="preserve"> Zhang, </w:t>
      </w:r>
      <w:r w:rsidRPr="006365AF">
        <w:t>University of Chinese Academy of Sciences, China</w:t>
      </w:r>
    </w:p>
    <w:p w14:paraId="76D1484D" w14:textId="77777777" w:rsidR="006365AF" w:rsidRDefault="006365AF" w:rsidP="005B3235"/>
    <w:p w14:paraId="3774FC47" w14:textId="4FE373B2" w:rsidR="005B3235" w:rsidRPr="006365AF" w:rsidRDefault="005B3235" w:rsidP="005B3235">
      <w:pPr>
        <w:rPr>
          <w:b/>
          <w:bCs/>
          <w:sz w:val="24"/>
          <w:szCs w:val="24"/>
        </w:rPr>
      </w:pPr>
      <w:r w:rsidRPr="006365AF">
        <w:rPr>
          <w:b/>
          <w:bCs/>
          <w:sz w:val="24"/>
          <w:szCs w:val="24"/>
        </w:rPr>
        <w:t>Technical Program Committee</w:t>
      </w:r>
    </w:p>
    <w:p w14:paraId="1CC1A795" w14:textId="37F4F78F" w:rsidR="006365AF" w:rsidRDefault="006365AF" w:rsidP="006365AF">
      <w:pPr>
        <w:pStyle w:val="ListParagraph"/>
        <w:numPr>
          <w:ilvl w:val="0"/>
          <w:numId w:val="4"/>
        </w:numPr>
      </w:pPr>
      <w:r>
        <w:t>Cristina Alcaraz, University of Malaga, Spain</w:t>
      </w:r>
    </w:p>
    <w:p w14:paraId="4C46D320" w14:textId="4BC9EC62" w:rsidR="006365AF" w:rsidRDefault="006365AF" w:rsidP="006365AF">
      <w:pPr>
        <w:pStyle w:val="ListParagraph"/>
        <w:numPr>
          <w:ilvl w:val="0"/>
          <w:numId w:val="4"/>
        </w:numPr>
      </w:pPr>
      <w:r>
        <w:t>Magnus Almgren, Chalmers University, Sweden</w:t>
      </w:r>
    </w:p>
    <w:p w14:paraId="541E3DDA" w14:textId="1C7E57BA" w:rsidR="006365AF" w:rsidRDefault="006365AF" w:rsidP="006365AF">
      <w:pPr>
        <w:pStyle w:val="ListParagraph"/>
        <w:numPr>
          <w:ilvl w:val="0"/>
          <w:numId w:val="4"/>
        </w:numPr>
      </w:pPr>
      <w:r>
        <w:t xml:space="preserve">Rakesh </w:t>
      </w:r>
      <w:proofErr w:type="spellStart"/>
      <w:r>
        <w:t>Bobba</w:t>
      </w:r>
      <w:proofErr w:type="spellEnd"/>
      <w:r>
        <w:t>, Oregon State University, USA</w:t>
      </w:r>
    </w:p>
    <w:p w14:paraId="2737BC1F" w14:textId="35F8322B" w:rsidR="006365AF" w:rsidRDefault="006365AF" w:rsidP="006365AF">
      <w:pPr>
        <w:pStyle w:val="ListParagraph"/>
        <w:numPr>
          <w:ilvl w:val="0"/>
          <w:numId w:val="4"/>
        </w:numPr>
      </w:pPr>
      <w:r>
        <w:t xml:space="preserve">Ferdinand </w:t>
      </w:r>
      <w:proofErr w:type="spellStart"/>
      <w:r>
        <w:t>Brasser</w:t>
      </w:r>
      <w:proofErr w:type="spellEnd"/>
      <w:r>
        <w:t>, TU Darmstadt, Germany</w:t>
      </w:r>
    </w:p>
    <w:p w14:paraId="2038C8A1" w14:textId="0DA96CEC" w:rsidR="006365AF" w:rsidRDefault="006365AF" w:rsidP="006365AF">
      <w:pPr>
        <w:pStyle w:val="ListParagraph"/>
        <w:numPr>
          <w:ilvl w:val="0"/>
          <w:numId w:val="4"/>
        </w:numPr>
      </w:pPr>
      <w:proofErr w:type="spellStart"/>
      <w:r>
        <w:t>Chunjie</w:t>
      </w:r>
      <w:proofErr w:type="spellEnd"/>
      <w:r>
        <w:t xml:space="preserve"> Cao, Hainan University, China</w:t>
      </w:r>
    </w:p>
    <w:p w14:paraId="3D759A63" w14:textId="37C45048" w:rsidR="006365AF" w:rsidRDefault="006365AF" w:rsidP="006365AF">
      <w:pPr>
        <w:pStyle w:val="ListParagraph"/>
        <w:numPr>
          <w:ilvl w:val="0"/>
          <w:numId w:val="4"/>
        </w:numPr>
      </w:pPr>
      <w:r>
        <w:t>Alvaro Cardenas, UC Santa Cruz, USA</w:t>
      </w:r>
    </w:p>
    <w:p w14:paraId="63B08FE5" w14:textId="0148BCFE" w:rsidR="006365AF" w:rsidRDefault="006365AF" w:rsidP="006365AF">
      <w:pPr>
        <w:pStyle w:val="ListParagraph"/>
        <w:numPr>
          <w:ilvl w:val="0"/>
          <w:numId w:val="4"/>
        </w:numPr>
      </w:pPr>
      <w:proofErr w:type="spellStart"/>
      <w:r>
        <w:t>Benhui</w:t>
      </w:r>
      <w:proofErr w:type="spellEnd"/>
      <w:r>
        <w:t xml:space="preserve"> Chen, Dali University, China</w:t>
      </w:r>
    </w:p>
    <w:p w14:paraId="078D2C6C" w14:textId="5E86FFCA" w:rsidR="006365AF" w:rsidRDefault="006365AF" w:rsidP="006365AF">
      <w:pPr>
        <w:pStyle w:val="ListParagraph"/>
        <w:numPr>
          <w:ilvl w:val="0"/>
          <w:numId w:val="4"/>
        </w:numPr>
      </w:pPr>
      <w:r>
        <w:t>Kai Chen, Institute of Information Engineering of CAS, China</w:t>
      </w:r>
    </w:p>
    <w:p w14:paraId="4DEDD1BF" w14:textId="7C0FC5F7" w:rsidR="006365AF" w:rsidRDefault="006365AF" w:rsidP="006365AF">
      <w:pPr>
        <w:pStyle w:val="ListParagraph"/>
        <w:numPr>
          <w:ilvl w:val="0"/>
          <w:numId w:val="4"/>
        </w:numPr>
      </w:pPr>
      <w:proofErr w:type="spellStart"/>
      <w:r>
        <w:t>Yongkai</w:t>
      </w:r>
      <w:proofErr w:type="spellEnd"/>
      <w:r>
        <w:t xml:space="preserve"> Fan, China University of Petroleum, China</w:t>
      </w:r>
    </w:p>
    <w:p w14:paraId="3794742A" w14:textId="042A9B61" w:rsidR="006365AF" w:rsidRDefault="006365AF" w:rsidP="006365AF">
      <w:pPr>
        <w:pStyle w:val="ListParagraph"/>
        <w:numPr>
          <w:ilvl w:val="0"/>
          <w:numId w:val="4"/>
        </w:numPr>
      </w:pPr>
      <w:proofErr w:type="spellStart"/>
      <w:r>
        <w:t>Jingyu</w:t>
      </w:r>
      <w:proofErr w:type="spellEnd"/>
      <w:r>
        <w:t xml:space="preserve"> Feng, Xi’an University of Posts and Telecommunications, China</w:t>
      </w:r>
    </w:p>
    <w:p w14:paraId="553938B0" w14:textId="71979B72" w:rsidR="006365AF" w:rsidRDefault="006365AF" w:rsidP="006365AF">
      <w:pPr>
        <w:pStyle w:val="ListParagraph"/>
        <w:numPr>
          <w:ilvl w:val="0"/>
          <w:numId w:val="4"/>
        </w:numPr>
      </w:pPr>
      <w:proofErr w:type="spellStart"/>
      <w:r>
        <w:lastRenderedPageBreak/>
        <w:t>Anmin</w:t>
      </w:r>
      <w:proofErr w:type="spellEnd"/>
      <w:r>
        <w:t xml:space="preserve"> Fu, Nanjing University of Science and Technology, China</w:t>
      </w:r>
    </w:p>
    <w:p w14:paraId="0F409214" w14:textId="603361FE" w:rsidR="006365AF" w:rsidRDefault="006365AF" w:rsidP="006365AF">
      <w:pPr>
        <w:pStyle w:val="ListParagraph"/>
        <w:numPr>
          <w:ilvl w:val="0"/>
          <w:numId w:val="4"/>
        </w:numPr>
      </w:pPr>
      <w:r>
        <w:t>Ben Green, Lancaster University, UK</w:t>
      </w:r>
    </w:p>
    <w:p w14:paraId="3B30D073" w14:textId="2E433799" w:rsidR="006365AF" w:rsidRDefault="006365AF" w:rsidP="006365AF">
      <w:pPr>
        <w:pStyle w:val="ListParagraph"/>
        <w:numPr>
          <w:ilvl w:val="0"/>
          <w:numId w:val="4"/>
        </w:numPr>
      </w:pPr>
      <w:proofErr w:type="spellStart"/>
      <w:r>
        <w:t>Dawu</w:t>
      </w:r>
      <w:proofErr w:type="spellEnd"/>
      <w:r>
        <w:t xml:space="preserve"> Gu, Shanghai Jiao Tong University, China</w:t>
      </w:r>
    </w:p>
    <w:p w14:paraId="5AB994AE" w14:textId="63B8B8C1" w:rsidR="006365AF" w:rsidRDefault="006365AF" w:rsidP="006365AF">
      <w:pPr>
        <w:pStyle w:val="ListParagraph"/>
        <w:numPr>
          <w:ilvl w:val="0"/>
          <w:numId w:val="4"/>
        </w:numPr>
      </w:pPr>
      <w:r>
        <w:t>Le Guan, University of Georgia, USA</w:t>
      </w:r>
    </w:p>
    <w:p w14:paraId="1C89CD4D" w14:textId="4094AB97" w:rsidR="006365AF" w:rsidRDefault="006365AF" w:rsidP="006365AF">
      <w:pPr>
        <w:pStyle w:val="ListParagraph"/>
        <w:numPr>
          <w:ilvl w:val="0"/>
          <w:numId w:val="4"/>
        </w:numPr>
      </w:pPr>
      <w:r>
        <w:t>Gerhard Hancke, City University of Hong Kong</w:t>
      </w:r>
    </w:p>
    <w:p w14:paraId="6D95C0A3" w14:textId="228793C7" w:rsidR="006365AF" w:rsidRDefault="006365AF" w:rsidP="006365AF">
      <w:pPr>
        <w:pStyle w:val="ListParagraph"/>
        <w:numPr>
          <w:ilvl w:val="0"/>
          <w:numId w:val="4"/>
        </w:numPr>
      </w:pPr>
      <w:proofErr w:type="spellStart"/>
      <w:r>
        <w:t>Charalambos</w:t>
      </w:r>
      <w:proofErr w:type="spellEnd"/>
      <w:r>
        <w:t xml:space="preserve"> </w:t>
      </w:r>
      <w:proofErr w:type="spellStart"/>
      <w:r>
        <w:t>Konstantinou</w:t>
      </w:r>
      <w:proofErr w:type="spellEnd"/>
      <w:r>
        <w:t>, Florida State University, USA</w:t>
      </w:r>
    </w:p>
    <w:p w14:paraId="250C19DD" w14:textId="463CFD8D" w:rsidR="006365AF" w:rsidRDefault="006365AF" w:rsidP="006365AF">
      <w:pPr>
        <w:pStyle w:val="ListParagraph"/>
        <w:numPr>
          <w:ilvl w:val="0"/>
          <w:numId w:val="4"/>
        </w:numPr>
      </w:pPr>
      <w:r>
        <w:t xml:space="preserve">Marina </w:t>
      </w:r>
      <w:proofErr w:type="spellStart"/>
      <w:r>
        <w:t>Krotofil</w:t>
      </w:r>
      <w:proofErr w:type="spellEnd"/>
      <w:r>
        <w:t>, Honeywell Industrial Cyber Security Lab, USA</w:t>
      </w:r>
    </w:p>
    <w:p w14:paraId="5C48F572" w14:textId="2CD7F645" w:rsidR="006365AF" w:rsidRDefault="006365AF" w:rsidP="006365AF">
      <w:pPr>
        <w:pStyle w:val="ListParagraph"/>
        <w:numPr>
          <w:ilvl w:val="0"/>
          <w:numId w:val="4"/>
        </w:numPr>
      </w:pPr>
      <w:r>
        <w:t xml:space="preserve">Hui Li, </w:t>
      </w:r>
      <w:proofErr w:type="spellStart"/>
      <w:r>
        <w:t>Xidian</w:t>
      </w:r>
      <w:proofErr w:type="spellEnd"/>
      <w:r>
        <w:t xml:space="preserve"> University, China</w:t>
      </w:r>
    </w:p>
    <w:p w14:paraId="75FCFF29" w14:textId="740F8C0E" w:rsidR="006365AF" w:rsidRDefault="006365AF" w:rsidP="006365AF">
      <w:pPr>
        <w:pStyle w:val="ListParagraph"/>
        <w:numPr>
          <w:ilvl w:val="0"/>
          <w:numId w:val="4"/>
        </w:numPr>
      </w:pPr>
      <w:r>
        <w:t>Peng Liu, Pennsylvania State University, USA</w:t>
      </w:r>
    </w:p>
    <w:p w14:paraId="05D5C58E" w14:textId="137CF0DF" w:rsidR="006365AF" w:rsidRDefault="006365AF" w:rsidP="006365AF">
      <w:pPr>
        <w:pStyle w:val="ListParagraph"/>
        <w:numPr>
          <w:ilvl w:val="0"/>
          <w:numId w:val="4"/>
        </w:numPr>
      </w:pPr>
      <w:proofErr w:type="spellStart"/>
      <w:r>
        <w:t>Yanxiao</w:t>
      </w:r>
      <w:proofErr w:type="spellEnd"/>
      <w:r>
        <w:t xml:space="preserve"> Liu, XI'AN University of Technology, China</w:t>
      </w:r>
    </w:p>
    <w:p w14:paraId="75087D39" w14:textId="3B31512F" w:rsidR="006365AF" w:rsidRDefault="006365AF" w:rsidP="006365AF">
      <w:pPr>
        <w:pStyle w:val="ListParagraph"/>
        <w:numPr>
          <w:ilvl w:val="0"/>
          <w:numId w:val="4"/>
        </w:numPr>
      </w:pPr>
      <w:proofErr w:type="spellStart"/>
      <w:r>
        <w:t>Xiaofeng</w:t>
      </w:r>
      <w:proofErr w:type="spellEnd"/>
      <w:r>
        <w:t xml:space="preserve"> Lu, Beijing University of Posts and Telecommunications, China</w:t>
      </w:r>
    </w:p>
    <w:p w14:paraId="61B8ED17" w14:textId="6E045E6C" w:rsidR="006365AF" w:rsidRDefault="006365AF" w:rsidP="006365AF">
      <w:pPr>
        <w:pStyle w:val="ListParagraph"/>
        <w:numPr>
          <w:ilvl w:val="0"/>
          <w:numId w:val="4"/>
        </w:numPr>
      </w:pPr>
      <w:r>
        <w:t xml:space="preserve">Emil </w:t>
      </w:r>
      <w:proofErr w:type="spellStart"/>
      <w:r>
        <w:t>Lupu</w:t>
      </w:r>
      <w:proofErr w:type="spellEnd"/>
      <w:r>
        <w:t>, Imperial College, UK</w:t>
      </w:r>
    </w:p>
    <w:p w14:paraId="0E6C6F17" w14:textId="38A75A15" w:rsidR="006365AF" w:rsidRDefault="006365AF" w:rsidP="006365AF">
      <w:pPr>
        <w:pStyle w:val="ListParagraph"/>
        <w:numPr>
          <w:ilvl w:val="0"/>
          <w:numId w:val="4"/>
        </w:numPr>
      </w:pPr>
      <w:proofErr w:type="spellStart"/>
      <w:r>
        <w:t>Awais</w:t>
      </w:r>
      <w:proofErr w:type="spellEnd"/>
      <w:r>
        <w:t xml:space="preserve"> Rashid, University of Bristol, UK</w:t>
      </w:r>
    </w:p>
    <w:p w14:paraId="70EE6FC3" w14:textId="0737B36B" w:rsidR="006365AF" w:rsidRDefault="006365AF" w:rsidP="006365AF">
      <w:pPr>
        <w:pStyle w:val="ListParagraph"/>
        <w:numPr>
          <w:ilvl w:val="0"/>
          <w:numId w:val="4"/>
        </w:numPr>
      </w:pPr>
      <w:proofErr w:type="spellStart"/>
      <w:r>
        <w:t>Limin</w:t>
      </w:r>
      <w:proofErr w:type="spellEnd"/>
      <w:r>
        <w:t xml:space="preserve"> Sun, Institute of Information Engineering of CAS, China</w:t>
      </w:r>
    </w:p>
    <w:p w14:paraId="064284B4" w14:textId="7EEAD6E6" w:rsidR="006365AF" w:rsidRDefault="006365AF" w:rsidP="006365AF">
      <w:pPr>
        <w:pStyle w:val="ListParagraph"/>
        <w:numPr>
          <w:ilvl w:val="0"/>
          <w:numId w:val="4"/>
        </w:numPr>
      </w:pPr>
      <w:r>
        <w:t>Gang Tan, Pennsylvania State University, USA</w:t>
      </w:r>
    </w:p>
    <w:p w14:paraId="40E9A06B" w14:textId="12433D41" w:rsidR="006365AF" w:rsidRDefault="006365AF" w:rsidP="006365AF">
      <w:pPr>
        <w:pStyle w:val="ListParagraph"/>
        <w:numPr>
          <w:ilvl w:val="0"/>
          <w:numId w:val="4"/>
        </w:numPr>
      </w:pPr>
      <w:r>
        <w:t xml:space="preserve">Nils Ole </w:t>
      </w:r>
      <w:proofErr w:type="spellStart"/>
      <w:r>
        <w:t>Tippenhauer</w:t>
      </w:r>
      <w:proofErr w:type="spellEnd"/>
      <w:r>
        <w:t>, CISPA Helmholtz Center for Information Security, Germany</w:t>
      </w:r>
    </w:p>
    <w:p w14:paraId="5DBBF718" w14:textId="3891984B" w:rsidR="006365AF" w:rsidRDefault="006365AF" w:rsidP="006365AF">
      <w:pPr>
        <w:pStyle w:val="ListParagraph"/>
        <w:numPr>
          <w:ilvl w:val="0"/>
          <w:numId w:val="4"/>
        </w:numPr>
      </w:pPr>
      <w:proofErr w:type="spellStart"/>
      <w:r>
        <w:t>Nektarios</w:t>
      </w:r>
      <w:proofErr w:type="spellEnd"/>
      <w:r>
        <w:t xml:space="preserve"> Georgios </w:t>
      </w:r>
      <w:proofErr w:type="spellStart"/>
      <w:r>
        <w:t>Tsoutsos</w:t>
      </w:r>
      <w:proofErr w:type="spellEnd"/>
      <w:r>
        <w:t>, University of Delaware, USA</w:t>
      </w:r>
    </w:p>
    <w:p w14:paraId="0F0345D6" w14:textId="448C3922" w:rsidR="006365AF" w:rsidRDefault="006365AF" w:rsidP="006365AF">
      <w:pPr>
        <w:pStyle w:val="ListParagraph"/>
        <w:numPr>
          <w:ilvl w:val="0"/>
          <w:numId w:val="4"/>
        </w:numPr>
      </w:pPr>
      <w:r>
        <w:t xml:space="preserve">Claire </w:t>
      </w:r>
      <w:proofErr w:type="spellStart"/>
      <w:r>
        <w:t>Vishik</w:t>
      </w:r>
      <w:proofErr w:type="spellEnd"/>
      <w:r>
        <w:t>, Intel, USA</w:t>
      </w:r>
    </w:p>
    <w:p w14:paraId="0B9AEEB9" w14:textId="5278968E" w:rsidR="006365AF" w:rsidRDefault="006365AF" w:rsidP="006365AF">
      <w:pPr>
        <w:pStyle w:val="ListParagraph"/>
        <w:numPr>
          <w:ilvl w:val="0"/>
          <w:numId w:val="4"/>
        </w:numPr>
      </w:pPr>
      <w:proofErr w:type="spellStart"/>
      <w:r>
        <w:t>Avishai</w:t>
      </w:r>
      <w:proofErr w:type="spellEnd"/>
      <w:r>
        <w:t xml:space="preserve"> Wool, Tel Aviv University, Israel</w:t>
      </w:r>
    </w:p>
    <w:p w14:paraId="51C4E9BA" w14:textId="7734B12E" w:rsidR="006365AF" w:rsidRDefault="006365AF" w:rsidP="006365AF">
      <w:pPr>
        <w:pStyle w:val="ListParagraph"/>
        <w:numPr>
          <w:ilvl w:val="0"/>
          <w:numId w:val="4"/>
        </w:numPr>
      </w:pPr>
      <w:r>
        <w:t xml:space="preserve">Min Yang, Fudan </w:t>
      </w:r>
      <w:proofErr w:type="spellStart"/>
      <w:r>
        <w:t>Fudan</w:t>
      </w:r>
      <w:proofErr w:type="spellEnd"/>
      <w:r>
        <w:t xml:space="preserve"> University</w:t>
      </w:r>
    </w:p>
    <w:p w14:paraId="0A475918" w14:textId="3B7E2B9F" w:rsidR="006365AF" w:rsidRDefault="006365AF" w:rsidP="006365AF">
      <w:pPr>
        <w:pStyle w:val="ListParagraph"/>
        <w:numPr>
          <w:ilvl w:val="0"/>
          <w:numId w:val="4"/>
        </w:numPr>
      </w:pPr>
      <w:r>
        <w:t xml:space="preserve">Stefano </w:t>
      </w:r>
      <w:proofErr w:type="spellStart"/>
      <w:r>
        <w:t>Zanero</w:t>
      </w:r>
      <w:proofErr w:type="spellEnd"/>
      <w:r>
        <w:t xml:space="preserve">, </w:t>
      </w:r>
      <w:proofErr w:type="spellStart"/>
      <w:r>
        <w:t>Politecnico</w:t>
      </w:r>
      <w:proofErr w:type="spellEnd"/>
      <w:r>
        <w:t xml:space="preserve"> di Milano, Italy</w:t>
      </w:r>
    </w:p>
    <w:p w14:paraId="6E319CFF" w14:textId="725C3A9D" w:rsidR="006365AF" w:rsidRDefault="006365AF" w:rsidP="006365AF">
      <w:pPr>
        <w:pStyle w:val="ListParagraph"/>
        <w:numPr>
          <w:ilvl w:val="0"/>
          <w:numId w:val="4"/>
        </w:numPr>
      </w:pPr>
      <w:r>
        <w:t>Guanghua Zhang, Hebei University of Science and Technology, China</w:t>
      </w:r>
    </w:p>
    <w:p w14:paraId="0060D415" w14:textId="5741A0A7" w:rsidR="006365AF" w:rsidRDefault="006365AF" w:rsidP="006365AF">
      <w:pPr>
        <w:pStyle w:val="ListParagraph"/>
        <w:numPr>
          <w:ilvl w:val="0"/>
          <w:numId w:val="4"/>
        </w:numPr>
      </w:pPr>
      <w:proofErr w:type="spellStart"/>
      <w:r>
        <w:t>Jianying</w:t>
      </w:r>
      <w:proofErr w:type="spellEnd"/>
      <w:r>
        <w:t xml:space="preserve"> Zhou, Singapore University of Technology and Design, Singapore</w:t>
      </w:r>
    </w:p>
    <w:p w14:paraId="4914CCF6" w14:textId="0DCF01A1" w:rsidR="005E7E47" w:rsidRDefault="006365AF" w:rsidP="006365AF">
      <w:pPr>
        <w:pStyle w:val="ListParagraph"/>
        <w:numPr>
          <w:ilvl w:val="0"/>
          <w:numId w:val="4"/>
        </w:numPr>
      </w:pPr>
      <w:proofErr w:type="spellStart"/>
      <w:r>
        <w:t>Saman</w:t>
      </w:r>
      <w:proofErr w:type="spellEnd"/>
      <w:r>
        <w:t xml:space="preserve"> </w:t>
      </w:r>
      <w:proofErr w:type="spellStart"/>
      <w:r>
        <w:t>Zonouz</w:t>
      </w:r>
      <w:proofErr w:type="spellEnd"/>
      <w:r>
        <w:t>, Rutgers University, USA</w:t>
      </w:r>
    </w:p>
    <w:p w14:paraId="597E2B7E" w14:textId="63DA5BE3" w:rsidR="006365AF" w:rsidRDefault="006365AF" w:rsidP="006365AF"/>
    <w:p w14:paraId="4B0406B4" w14:textId="2097285D" w:rsidR="006365AF" w:rsidRPr="006365AF" w:rsidRDefault="006365AF" w:rsidP="006365AF">
      <w:pPr>
        <w:rPr>
          <w:b/>
          <w:bCs/>
          <w:sz w:val="24"/>
          <w:szCs w:val="24"/>
        </w:rPr>
      </w:pPr>
      <w:r w:rsidRPr="006365AF">
        <w:rPr>
          <w:b/>
          <w:bCs/>
          <w:sz w:val="24"/>
          <w:szCs w:val="24"/>
        </w:rPr>
        <w:t>Steering Committee</w:t>
      </w:r>
    </w:p>
    <w:p w14:paraId="526AFE6F" w14:textId="5BED72FD" w:rsidR="006365AF" w:rsidRDefault="006365AF" w:rsidP="006365AF">
      <w:pPr>
        <w:pStyle w:val="ListParagraph"/>
        <w:numPr>
          <w:ilvl w:val="0"/>
          <w:numId w:val="6"/>
        </w:numPr>
      </w:pPr>
      <w:r>
        <w:t xml:space="preserve">Rakesh </w:t>
      </w:r>
      <w:proofErr w:type="spellStart"/>
      <w:r>
        <w:t>Bobba</w:t>
      </w:r>
      <w:proofErr w:type="spellEnd"/>
      <w:r>
        <w:t>, Oregon State University</w:t>
      </w:r>
    </w:p>
    <w:p w14:paraId="6DAFD0D9" w14:textId="3F6149D9" w:rsidR="006365AF" w:rsidRDefault="006365AF" w:rsidP="006365AF">
      <w:pPr>
        <w:pStyle w:val="ListParagraph"/>
        <w:numPr>
          <w:ilvl w:val="0"/>
          <w:numId w:val="6"/>
        </w:numPr>
      </w:pPr>
      <w:r>
        <w:t>Alvaro Cardenas, University of California, Santa Cruz</w:t>
      </w:r>
    </w:p>
    <w:p w14:paraId="0CEBFD96" w14:textId="125ADFEE" w:rsidR="006365AF" w:rsidRDefault="006365AF" w:rsidP="006365AF">
      <w:pPr>
        <w:pStyle w:val="ListParagraph"/>
        <w:numPr>
          <w:ilvl w:val="0"/>
          <w:numId w:val="6"/>
        </w:numPr>
      </w:pPr>
      <w:r>
        <w:t>Peng Liu, Penn State University</w:t>
      </w:r>
    </w:p>
    <w:p w14:paraId="546C1492" w14:textId="434D559F" w:rsidR="006365AF" w:rsidRDefault="006365AF" w:rsidP="006365AF">
      <w:pPr>
        <w:pStyle w:val="ListParagraph"/>
        <w:numPr>
          <w:ilvl w:val="0"/>
          <w:numId w:val="6"/>
        </w:numPr>
      </w:pPr>
      <w:proofErr w:type="spellStart"/>
      <w:r>
        <w:t>Sibin</w:t>
      </w:r>
      <w:proofErr w:type="spellEnd"/>
      <w:r>
        <w:t xml:space="preserve"> Mohan, University of Illinois at Urbana-Champaign</w:t>
      </w:r>
    </w:p>
    <w:p w14:paraId="515DFDE7" w14:textId="08DA9C64" w:rsidR="006365AF" w:rsidRDefault="006365AF" w:rsidP="006365AF">
      <w:pPr>
        <w:pStyle w:val="ListParagraph"/>
        <w:numPr>
          <w:ilvl w:val="0"/>
          <w:numId w:val="6"/>
        </w:numPr>
      </w:pPr>
      <w:proofErr w:type="spellStart"/>
      <w:r>
        <w:t>Awais</w:t>
      </w:r>
      <w:proofErr w:type="spellEnd"/>
      <w:r>
        <w:t xml:space="preserve"> Rashid, University of Bristol</w:t>
      </w:r>
    </w:p>
    <w:p w14:paraId="1DE27118" w14:textId="45AE63D2" w:rsidR="006365AF" w:rsidRDefault="006365AF" w:rsidP="006365AF">
      <w:pPr>
        <w:pStyle w:val="ListParagraph"/>
        <w:numPr>
          <w:ilvl w:val="0"/>
          <w:numId w:val="6"/>
        </w:numPr>
      </w:pPr>
      <w:r>
        <w:t>Gang Tan, Penn State University</w:t>
      </w:r>
    </w:p>
    <w:p w14:paraId="131967F5" w14:textId="4E3851AB" w:rsidR="006365AF" w:rsidRDefault="006365AF" w:rsidP="006365AF">
      <w:pPr>
        <w:pStyle w:val="ListParagraph"/>
        <w:numPr>
          <w:ilvl w:val="0"/>
          <w:numId w:val="6"/>
        </w:numPr>
      </w:pPr>
      <w:r>
        <w:t xml:space="preserve">Nils Ole </w:t>
      </w:r>
      <w:proofErr w:type="spellStart"/>
      <w:r>
        <w:t>Tippenhauer</w:t>
      </w:r>
      <w:proofErr w:type="spellEnd"/>
      <w:r>
        <w:t>, CISPA</w:t>
      </w:r>
    </w:p>
    <w:p w14:paraId="50B5EB5C" w14:textId="61A1F9EA" w:rsidR="006365AF" w:rsidRDefault="006365AF" w:rsidP="006365AF">
      <w:pPr>
        <w:pStyle w:val="ListParagraph"/>
        <w:numPr>
          <w:ilvl w:val="0"/>
          <w:numId w:val="6"/>
        </w:numPr>
      </w:pPr>
      <w:r>
        <w:t>Roshan Thomas, MITRE</w:t>
      </w:r>
    </w:p>
    <w:p w14:paraId="30702D61" w14:textId="1DFD7C52" w:rsidR="006365AF" w:rsidRDefault="006365AF" w:rsidP="006365AF">
      <w:pPr>
        <w:pStyle w:val="ListParagraph"/>
        <w:numPr>
          <w:ilvl w:val="0"/>
          <w:numId w:val="6"/>
        </w:numPr>
      </w:pPr>
      <w:proofErr w:type="spellStart"/>
      <w:r>
        <w:t>Yuqing</w:t>
      </w:r>
      <w:proofErr w:type="spellEnd"/>
      <w:r>
        <w:t xml:space="preserve"> Zhang, University of CAS</w:t>
      </w:r>
    </w:p>
    <w:p w14:paraId="456E1B48" w14:textId="77777777" w:rsidR="006365AF" w:rsidRDefault="006365AF" w:rsidP="006365AF"/>
    <w:p w14:paraId="20FC4764" w14:textId="094B7B42" w:rsidR="005B3235" w:rsidRDefault="005B3235" w:rsidP="005B3235"/>
    <w:sectPr w:rsidR="005B3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9E6750"/>
    <w:multiLevelType w:val="hybridMultilevel"/>
    <w:tmpl w:val="90185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A0E65"/>
    <w:multiLevelType w:val="hybridMultilevel"/>
    <w:tmpl w:val="EBCA3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502E6"/>
    <w:multiLevelType w:val="hybridMultilevel"/>
    <w:tmpl w:val="9D0C4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C7866"/>
    <w:multiLevelType w:val="hybridMultilevel"/>
    <w:tmpl w:val="411C5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973EE"/>
    <w:multiLevelType w:val="hybridMultilevel"/>
    <w:tmpl w:val="6408E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E4956"/>
    <w:multiLevelType w:val="hybridMultilevel"/>
    <w:tmpl w:val="4888E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235"/>
    <w:rsid w:val="001D2513"/>
    <w:rsid w:val="005B3235"/>
    <w:rsid w:val="005E7E47"/>
    <w:rsid w:val="006365AF"/>
    <w:rsid w:val="0074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593E"/>
  <w15:chartTrackingRefBased/>
  <w15:docId w15:val="{F75E9A90-FB0B-43EF-B2D8-4A2DDDE9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32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2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3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asychair.org/conferences/?conf=cpsiotsec20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igsac.org/ccs/CCS2020/call-for-paper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6FDF6-2DCD-DC45-A039-69F505BC9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Mihalis</dc:creator>
  <cp:keywords/>
  <dc:description/>
  <cp:lastModifiedBy>Hasan, Monowar</cp:lastModifiedBy>
  <cp:revision>2</cp:revision>
  <dcterms:created xsi:type="dcterms:W3CDTF">2020-05-10T18:40:00Z</dcterms:created>
  <dcterms:modified xsi:type="dcterms:W3CDTF">2020-05-10T18:40:00Z</dcterms:modified>
</cp:coreProperties>
</file>