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de-DE"/>
        </w:rPr>
        <w:t>Group 6 Project Cover Page</w:t>
      </w:r>
    </w:p>
    <w:p>
      <w:pPr>
        <w:pStyle w:val="Body"/>
        <w:jc w:val="center"/>
      </w:pPr>
      <w:r>
        <w:rPr>
          <w:rtl w:val="0"/>
          <w:lang w:val="en-US"/>
        </w:rPr>
        <w:t xml:space="preserve">Our GitHub repository: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"https://github.com/r2dong/DB-Group6"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https://github.com/r2dong/DB-Group6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>Rentian: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created all tables in database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created all sample data for testing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implemented queries for demo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formatted query display on team website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updated ER/relational/project description based on some of the feedback</w:t>
      </w:r>
    </w:p>
    <w:p>
      <w:pPr>
        <w:pStyle w:val="Body"/>
        <w:jc w:val="both"/>
      </w:pPr>
      <w:r>
        <w:rPr>
          <w:rtl w:val="0"/>
          <w:lang w:val="nl-NL"/>
        </w:rPr>
        <w:t>Dat: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Di Huang: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Created the initial description readme file as our repo introduction page, and built the initial ERModel and drew it by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"http://draw.io"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draw.io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Provided python scripts to randomly generate a large amount of sample data for further practical testing, and automatically insert them into our database.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Tested and revised our main db.sql file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Did the lossless checking (chase test).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Created the MongoDB model of our ER model.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