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93E9" w14:textId="24946475" w:rsidR="007B2F80" w:rsidRPr="00356316" w:rsidRDefault="00356316" w:rsidP="00356316">
      <w:r w:rsidRPr="00356316">
        <w:t xml:space="preserve">Kube SRE Gym is a self-improving RL environment where a small language model (Qwen3-1.7B) learns to diagnose and fix real Kubernetes production incidents from scratch. The agent interacts with a live GKE cluster via </w:t>
      </w:r>
      <w:proofErr w:type="spellStart"/>
      <w:r w:rsidRPr="00356316">
        <w:t>kubectl</w:t>
      </w:r>
      <w:proofErr w:type="spellEnd"/>
      <w:r w:rsidRPr="00356316">
        <w:t xml:space="preserve"> commands — </w:t>
      </w:r>
      <w:proofErr w:type="spellStart"/>
      <w:r w:rsidRPr="00356316">
        <w:t>OOMKills</w:t>
      </w:r>
      <w:proofErr w:type="spellEnd"/>
      <w:r w:rsidRPr="00356316">
        <w:t xml:space="preserve">, </w:t>
      </w:r>
      <w:proofErr w:type="spellStart"/>
      <w:r w:rsidRPr="00356316">
        <w:t>CrashLoopBackOffs</w:t>
      </w:r>
      <w:proofErr w:type="spellEnd"/>
      <w:r w:rsidRPr="00356316">
        <w:t xml:space="preserve">, and </w:t>
      </w:r>
      <w:proofErr w:type="spellStart"/>
      <w:r w:rsidRPr="00356316">
        <w:t>ImagePullBackOffs</w:t>
      </w:r>
      <w:proofErr w:type="spellEnd"/>
      <w:r w:rsidRPr="00356316">
        <w:t xml:space="preserve"> are real Kubernetes events, not simulations. An adversarial designer (Claude) creates targeted incidents based on the agent's tracked weaknesses, while a curriculum controller escalates difficulty as mastery improves. Training uses GRPO (TRL 0.29.0 + </w:t>
      </w:r>
      <w:proofErr w:type="spellStart"/>
      <w:r w:rsidRPr="00356316">
        <w:t>vLLM</w:t>
      </w:r>
      <w:proofErr w:type="spellEnd"/>
      <w:r w:rsidRPr="00356316">
        <w:t>) with an LLM judge that scores SRE workflow quality using three expert personas (Junior/Senior/Principal). Within 8 episodes, the agent learned to discover cluster topology, identify fault types from pod status, and apply correct fixes — all from reward signal alone, with zero hardcoded knowledge of the cluster.</w:t>
      </w:r>
      <w:r>
        <w:br/>
        <w:t>This is the first prize winning team</w:t>
      </w:r>
      <w:r>
        <w:br/>
      </w:r>
      <w:r>
        <w:br/>
      </w:r>
      <w:r w:rsidRPr="00356316">
        <w:t xml:space="preserve">RL environment for autonomous biologist agents. Simulate an entire biological </w:t>
      </w:r>
      <w:proofErr w:type="spellStart"/>
      <w:r w:rsidRPr="00356316">
        <w:t>worldstate</w:t>
      </w:r>
      <w:proofErr w:type="spellEnd"/>
      <w:r w:rsidRPr="00356316">
        <w:t xml:space="preserve"> based on scientifically-accurate single-cell standards. Naive agents try to solve a frontier problem, such as identifying key pathways and markers for cancer growth, and have access to 40+ tool calls for fully implemented bioinformatics procedures. Agents probe and modify the world state and try to recover the generated "truth" of the given world using intermediate experimental results to guide future thinking. Problems range in difficulty and complexity, requiring more and more complex thought and workflows. Rewards are based on feasible flow of experiments and the accuracy of the final study conclusion, based on how close the recovered world state is to the hidden "true" world state.</w:t>
      </w:r>
      <w:r>
        <w:br/>
        <w:t>This is the 2</w:t>
      </w:r>
      <w:r w:rsidRPr="00356316">
        <w:rPr>
          <w:vertAlign w:val="superscript"/>
        </w:rPr>
        <w:t>nd</w:t>
      </w:r>
      <w:r>
        <w:t xml:space="preserve"> prize winning team</w:t>
      </w:r>
      <w:r>
        <w:br/>
      </w:r>
      <w:r>
        <w:br/>
      </w:r>
      <w:r w:rsidRPr="00356316">
        <w:t xml:space="preserve">Our agent uses </w:t>
      </w:r>
      <w:proofErr w:type="spellStart"/>
      <w:r w:rsidRPr="00356316">
        <w:t>OpenEnv</w:t>
      </w:r>
      <w:proofErr w:type="spellEnd"/>
      <w:r w:rsidRPr="00356316">
        <w:t xml:space="preserve"> to build a curriculum of video game environments that train a </w:t>
      </w:r>
      <w:proofErr w:type="spellStart"/>
      <w:r w:rsidRPr="00356316">
        <w:t>TinyLlama</w:t>
      </w:r>
      <w:proofErr w:type="spellEnd"/>
      <w:r w:rsidRPr="00356316">
        <w:t xml:space="preserve"> 1.1B agent via GRPO reinforcement learning. We implement three </w:t>
      </w:r>
      <w:proofErr w:type="spellStart"/>
      <w:r w:rsidRPr="00356316">
        <w:t>OpenEnv</w:t>
      </w:r>
      <w:proofErr w:type="spellEnd"/>
      <w:r w:rsidRPr="00356316">
        <w:t xml:space="preserve">-compliant environments — Diplomacy (coalition tactics), </w:t>
      </w:r>
      <w:proofErr w:type="spellStart"/>
      <w:r w:rsidRPr="00356316">
        <w:t>webDiplomacy</w:t>
      </w:r>
      <w:proofErr w:type="spellEnd"/>
      <w:r w:rsidRPr="00356316">
        <w:t xml:space="preserve"> human gameplay (211k real states), and IRC poker (bluff detection) — each with dense reward signals that teach the core primitives of strategic negotiation. The agent learns through RL across this curriculum: Phase 1 trains coalition pressure in Diplomacy, Phase 2 grounds it in human gameplay patterns, Phase 3 unifies all three reward signals in a live arbitrage environment. The result is an agent that transfers video game negotiation skills to real economic interactions — starting with $20, it compounds capital to $80 (4x return) against </w:t>
      </w:r>
      <w:proofErr w:type="spellStart"/>
      <w:r w:rsidRPr="00356316">
        <w:t>Groq</w:t>
      </w:r>
      <w:proofErr w:type="spellEnd"/>
      <w:r w:rsidRPr="00356316">
        <w:t xml:space="preserve"> Llama 3.1 8B adversarial sellers, detecting bluffs at 97% confidence and reaching actual price floors 100% of the time.</w:t>
      </w:r>
      <w:r>
        <w:br/>
        <w:t>This is the fourth prize winning team</w:t>
      </w:r>
      <w:r>
        <w:br/>
      </w:r>
      <w:r>
        <w:br/>
      </w:r>
      <w:r w:rsidRPr="00356316">
        <w:t xml:space="preserve">GAIA is an </w:t>
      </w:r>
      <w:proofErr w:type="spellStart"/>
      <w:r w:rsidRPr="00356316">
        <w:t>OpenEnv</w:t>
      </w:r>
      <w:proofErr w:type="spellEnd"/>
      <w:r w:rsidRPr="00356316">
        <w:t xml:space="preserve">-compatible geospatial reasoning environment where an AI agent infers hidden real-world locations using multi-step tool calls (terrain, weather, sun angle, language, architecture, street/aerial cues) under strict action budgets. It includes an oversight agent that flags contradictions and overconfidence, plus a GRPO training pipeline (TRL + </w:t>
      </w:r>
      <w:proofErr w:type="spellStart"/>
      <w:r w:rsidRPr="00356316">
        <w:t>OpenEnv</w:t>
      </w:r>
      <w:proofErr w:type="spellEnd"/>
      <w:r w:rsidRPr="00356316">
        <w:t xml:space="preserve">) to improve policy rewards over time, with a live </w:t>
      </w:r>
      <w:proofErr w:type="spellStart"/>
      <w:r w:rsidRPr="00356316">
        <w:t>Cesium</w:t>
      </w:r>
      <w:proofErr w:type="spellEnd"/>
      <w:r w:rsidRPr="00356316">
        <w:t xml:space="preserve"> interface for real-time demo and evaluation.</w:t>
      </w:r>
      <w:r>
        <w:br/>
        <w:t>this is the fifth prize winning team.</w:t>
      </w:r>
      <w:r>
        <w:br/>
      </w:r>
      <w:r>
        <w:br/>
      </w:r>
      <w:r w:rsidRPr="00356316">
        <w:t>Voyager-VRAM is a long-horizon workplace simulator where LLM agents must navigate a realistic office environment ( emails, Slack, shared drive, spreadsheets, calendars ) using 31 tools to complete multi-step project management tasks like preparing client briefs, resolving calendar conflicts, and reconciling budgets. On top of the environment we layer a Voyager-inspired learning system (skill library, working memory, episodic memory) with three types of memory probes (episodic, semantic, working), directly targeting the memory consolidation problem that current research (MEM1, Memory-R1) is trying to solve</w:t>
      </w:r>
      <w:r>
        <w:br/>
        <w:t>this is the sixth prize winning team</w:t>
      </w:r>
    </w:p>
    <w:sectPr w:rsidR="007B2F80" w:rsidRPr="00356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80"/>
    <w:rsid w:val="00356316"/>
    <w:rsid w:val="00612E63"/>
    <w:rsid w:val="006D1BF6"/>
    <w:rsid w:val="007B2F80"/>
    <w:rsid w:val="007B6874"/>
    <w:rsid w:val="00BA224E"/>
    <w:rsid w:val="00E91589"/>
    <w:rsid w:val="00FC5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0C254"/>
  <w15:chartTrackingRefBased/>
  <w15:docId w15:val="{0DD4CD54-1124-466C-8733-EC2109BB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F80"/>
    <w:rPr>
      <w:rFonts w:eastAsiaTheme="majorEastAsia" w:cstheme="majorBidi"/>
      <w:color w:val="272727" w:themeColor="text1" w:themeTint="D8"/>
    </w:rPr>
  </w:style>
  <w:style w:type="paragraph" w:styleId="Title">
    <w:name w:val="Title"/>
    <w:basedOn w:val="Normal"/>
    <w:next w:val="Normal"/>
    <w:link w:val="TitleChar"/>
    <w:uiPriority w:val="10"/>
    <w:qFormat/>
    <w:rsid w:val="007B2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F80"/>
    <w:pPr>
      <w:spacing w:before="160"/>
      <w:jc w:val="center"/>
    </w:pPr>
    <w:rPr>
      <w:i/>
      <w:iCs/>
      <w:color w:val="404040" w:themeColor="text1" w:themeTint="BF"/>
    </w:rPr>
  </w:style>
  <w:style w:type="character" w:customStyle="1" w:styleId="QuoteChar">
    <w:name w:val="Quote Char"/>
    <w:basedOn w:val="DefaultParagraphFont"/>
    <w:link w:val="Quote"/>
    <w:uiPriority w:val="29"/>
    <w:rsid w:val="007B2F80"/>
    <w:rPr>
      <w:i/>
      <w:iCs/>
      <w:color w:val="404040" w:themeColor="text1" w:themeTint="BF"/>
    </w:rPr>
  </w:style>
  <w:style w:type="paragraph" w:styleId="ListParagraph">
    <w:name w:val="List Paragraph"/>
    <w:basedOn w:val="Normal"/>
    <w:uiPriority w:val="34"/>
    <w:qFormat/>
    <w:rsid w:val="007B2F80"/>
    <w:pPr>
      <w:ind w:left="720"/>
      <w:contextualSpacing/>
    </w:pPr>
  </w:style>
  <w:style w:type="character" w:styleId="IntenseEmphasis">
    <w:name w:val="Intense Emphasis"/>
    <w:basedOn w:val="DefaultParagraphFont"/>
    <w:uiPriority w:val="21"/>
    <w:qFormat/>
    <w:rsid w:val="007B2F80"/>
    <w:rPr>
      <w:i/>
      <w:iCs/>
      <w:color w:val="2F5496" w:themeColor="accent1" w:themeShade="BF"/>
    </w:rPr>
  </w:style>
  <w:style w:type="paragraph" w:styleId="IntenseQuote">
    <w:name w:val="Intense Quote"/>
    <w:basedOn w:val="Normal"/>
    <w:next w:val="Normal"/>
    <w:link w:val="IntenseQuoteChar"/>
    <w:uiPriority w:val="30"/>
    <w:qFormat/>
    <w:rsid w:val="007B2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F80"/>
    <w:rPr>
      <w:i/>
      <w:iCs/>
      <w:color w:val="2F5496" w:themeColor="accent1" w:themeShade="BF"/>
    </w:rPr>
  </w:style>
  <w:style w:type="character" w:styleId="IntenseReference">
    <w:name w:val="Intense Reference"/>
    <w:basedOn w:val="DefaultParagraphFont"/>
    <w:uiPriority w:val="32"/>
    <w:qFormat/>
    <w:rsid w:val="007B2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dishank choudhury</dc:creator>
  <cp:keywords/>
  <dc:description/>
  <cp:lastModifiedBy>dishank choudhury</cp:lastModifiedBy>
  <cp:revision>2</cp:revision>
  <dcterms:created xsi:type="dcterms:W3CDTF">2026-04-23T19:52:00Z</dcterms:created>
  <dcterms:modified xsi:type="dcterms:W3CDTF">2026-04-23T19:52:00Z</dcterms:modified>
</cp:coreProperties>
</file>