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935D3" w14:textId="77777777" w:rsidR="00AD2428" w:rsidRPr="00AD2428" w:rsidRDefault="00AD2428" w:rsidP="00AD2428">
      <w:r w:rsidRPr="00AD2428">
        <w:rPr>
          <w:b/>
          <w:bCs/>
        </w:rPr>
        <w:t>OpenEnv Hackathon - What Judges Look For</w:t>
      </w:r>
    </w:p>
    <w:p w14:paraId="4242C747" w14:textId="77777777" w:rsidR="00AD2428" w:rsidRPr="00AD2428" w:rsidRDefault="00AD2428" w:rsidP="00AD2428"/>
    <w:p w14:paraId="16E3D0A7" w14:textId="77777777" w:rsidR="00AD2428" w:rsidRPr="00AD2428" w:rsidRDefault="00AD2428" w:rsidP="00AD2428">
      <w:r w:rsidRPr="00AD2428">
        <w:t>This guide tells you what makes a strong submission for the OpenEnv Hackathon (India 2026).</w:t>
      </w:r>
    </w:p>
    <w:p w14:paraId="3CC852B0" w14:textId="77777777" w:rsidR="00AD2428" w:rsidRPr="00AD2428" w:rsidRDefault="00AD2428" w:rsidP="00AD2428">
      <w:r w:rsidRPr="00AD2428">
        <w:t>Read it before you start building, and again before you submit.</w:t>
      </w:r>
    </w:p>
    <w:p w14:paraId="6C18F05E" w14:textId="77777777" w:rsidR="00AD2428" w:rsidRPr="00AD2428" w:rsidRDefault="00AD2428" w:rsidP="00AD2428"/>
    <w:p w14:paraId="13CA3C77" w14:textId="77777777" w:rsidR="00AD2428" w:rsidRPr="00AD2428" w:rsidRDefault="00AD2428" w:rsidP="00AD2428">
      <w:r w:rsidRPr="00AD2428">
        <w:t>For the list of themes and example problems, refer to the top sections.</w:t>
      </w:r>
    </w:p>
    <w:p w14:paraId="507E4D83" w14:textId="77777777" w:rsidR="00AD2428" w:rsidRPr="00AD2428" w:rsidRDefault="00AD2428" w:rsidP="00AD2428"/>
    <w:p w14:paraId="187081D8" w14:textId="77777777" w:rsidR="00AD2428" w:rsidRPr="00AD2428" w:rsidRDefault="00AD2428" w:rsidP="00AD2428">
      <w:r w:rsidRPr="00AD2428">
        <w:rPr>
          <w:b/>
          <w:bCs/>
        </w:rPr>
        <w:t>NOTE:</w:t>
      </w:r>
      <w:r w:rsidRPr="00AD2428">
        <w:t xml:space="preserve"> Please remember only one submission per team. If you have multiple ideas, pick the best one and go for it. Please make sure that the URL link of your environment is submitted as judges will pull the environment from the URL to evaluate it. Changes or commits after the submission deadline will not be considered.</w:t>
      </w:r>
    </w:p>
    <w:p w14:paraId="2F31FA7C" w14:textId="77777777" w:rsidR="00AD2428" w:rsidRPr="00AD2428" w:rsidRDefault="00AD2428" w:rsidP="00AD2428"/>
    <w:p w14:paraId="2B6337AC" w14:textId="77777777" w:rsidR="00AD2428" w:rsidRPr="00AD2428" w:rsidRDefault="00AD2428" w:rsidP="00AD2428">
      <w:proofErr w:type="gramStart"/>
      <w:r w:rsidRPr="00AD2428">
        <w:rPr>
          <w:b/>
          <w:bCs/>
        </w:rPr>
        <w:t>TL;DR</w:t>
      </w:r>
      <w:proofErr w:type="gramEnd"/>
    </w:p>
    <w:p w14:paraId="185B860C" w14:textId="77777777" w:rsidR="00AD2428" w:rsidRPr="00AD2428" w:rsidRDefault="00AD2428" w:rsidP="00AD2428"/>
    <w:p w14:paraId="0A32358E" w14:textId="77777777" w:rsidR="00AD2428" w:rsidRPr="00AD2428" w:rsidRDefault="00AD2428" w:rsidP="00AD2428">
      <w:r w:rsidRPr="00AD2428">
        <w:t>Build an environment that an LLM could actually be trained on to get measurably better at</w:t>
      </w:r>
    </w:p>
    <w:p w14:paraId="433D4F18" w14:textId="77777777" w:rsidR="00AD2428" w:rsidRPr="00AD2428" w:rsidRDefault="00AD2428" w:rsidP="00AD2428">
      <w:r w:rsidRPr="00AD2428">
        <w:t>something interesting. Then show that training. Then tell the story.</w:t>
      </w:r>
    </w:p>
    <w:p w14:paraId="221022A3" w14:textId="77777777" w:rsidR="00AD2428" w:rsidRPr="00AD2428" w:rsidRDefault="00AD2428" w:rsidP="00AD2428"/>
    <w:p w14:paraId="600D95AA" w14:textId="77777777" w:rsidR="00AD2428" w:rsidRPr="00AD2428" w:rsidRDefault="00AD2428" w:rsidP="00AD2428">
      <w:r w:rsidRPr="00AD2428">
        <w:t>A messy but ambitious environment with real training evidence beats a polished but boring one.</w:t>
      </w:r>
    </w:p>
    <w:p w14:paraId="04337B6B" w14:textId="77777777" w:rsidR="00AD2428" w:rsidRPr="00AD2428" w:rsidRDefault="00AD2428" w:rsidP="00AD2428">
      <w:r w:rsidRPr="00AD2428">
        <w:t>Pick a problem that excites you (that energy comes through in the pitch).</w:t>
      </w:r>
    </w:p>
    <w:p w14:paraId="4612777C" w14:textId="77777777" w:rsidR="00AD2428" w:rsidRPr="00AD2428" w:rsidRDefault="00AD2428" w:rsidP="00AD2428"/>
    <w:p w14:paraId="4D7EB20D" w14:textId="77777777" w:rsidR="00AD2428" w:rsidRPr="00AD2428" w:rsidRDefault="00AD2428" w:rsidP="00AD2428">
      <w:r w:rsidRPr="00AD2428">
        <w:rPr>
          <w:b/>
          <w:bCs/>
        </w:rPr>
        <w:t>Judging Criteria</w:t>
      </w:r>
    </w:p>
    <w:p w14:paraId="10818D0B" w14:textId="77777777" w:rsidR="00AD2428" w:rsidRPr="00AD2428" w:rsidRDefault="00AD2428" w:rsidP="00AD2428"/>
    <w:tbl>
      <w:tblPr>
        <w:tblW w:w="0" w:type="auto"/>
        <w:tblCellMar>
          <w:top w:w="15" w:type="dxa"/>
          <w:left w:w="15" w:type="dxa"/>
          <w:bottom w:w="15" w:type="dxa"/>
          <w:right w:w="15" w:type="dxa"/>
        </w:tblCellMar>
        <w:tblLook w:val="04A0" w:firstRow="1" w:lastRow="0" w:firstColumn="1" w:lastColumn="0" w:noHBand="0" w:noVBand="1"/>
      </w:tblPr>
      <w:tblGrid>
        <w:gridCol w:w="7342"/>
      </w:tblGrid>
      <w:tr w:rsidR="00AD2428" w:rsidRPr="00AD2428" w14:paraId="5FF70B22" w14:textId="77777777">
        <w:tc>
          <w:tcPr>
            <w:tcW w:w="0" w:type="auto"/>
            <w:shd w:val="clear" w:color="auto" w:fill="F8F8F8"/>
            <w:tcMar>
              <w:top w:w="100" w:type="dxa"/>
              <w:left w:w="100" w:type="dxa"/>
              <w:bottom w:w="100" w:type="dxa"/>
              <w:right w:w="100" w:type="dxa"/>
            </w:tcMar>
            <w:hideMark/>
          </w:tcPr>
          <w:p w14:paraId="550C9D30" w14:textId="77777777" w:rsidR="00AD2428" w:rsidRPr="00AD2428" w:rsidRDefault="00AD2428" w:rsidP="00AD2428">
            <w:r w:rsidRPr="00AD2428">
              <w:rPr>
                <w:b/>
                <w:bCs/>
              </w:rPr>
              <w:t>Criterion: Environment Innovation</w:t>
            </w:r>
            <w:r w:rsidRPr="00AD2428">
              <w:br/>
              <w:t>Weight: 40%</w:t>
            </w:r>
            <w:r w:rsidRPr="00AD2428">
              <w:br/>
              <w:t>What it means:</w:t>
            </w:r>
            <w:r w:rsidRPr="00AD2428">
              <w:br/>
              <w:t>Is the environment novel, creative, or genuinely challenging?</w:t>
            </w:r>
            <w:r w:rsidRPr="00AD2428">
              <w:br/>
              <w:t xml:space="preserve">Does it meaningfully test agent behavior </w:t>
            </w:r>
            <w:r w:rsidRPr="00AD2428">
              <w:rPr>
                <w:b/>
                <w:bCs/>
              </w:rPr>
              <w:t>in</w:t>
            </w:r>
            <w:r w:rsidRPr="00AD2428">
              <w:t xml:space="preserve"> a way that hasn't been done before?</w:t>
            </w:r>
          </w:p>
        </w:tc>
      </w:tr>
    </w:tbl>
    <w:p w14:paraId="2373093F" w14:textId="77777777" w:rsidR="00AD2428" w:rsidRPr="00AD2428" w:rsidRDefault="00AD2428" w:rsidP="00AD2428"/>
    <w:tbl>
      <w:tblPr>
        <w:tblW w:w="0" w:type="auto"/>
        <w:tblCellMar>
          <w:top w:w="15" w:type="dxa"/>
          <w:left w:w="15" w:type="dxa"/>
          <w:bottom w:w="15" w:type="dxa"/>
          <w:right w:w="15" w:type="dxa"/>
        </w:tblCellMar>
        <w:tblLook w:val="04A0" w:firstRow="1" w:lastRow="0" w:firstColumn="1" w:lastColumn="0" w:noHBand="0" w:noVBand="1"/>
      </w:tblPr>
      <w:tblGrid>
        <w:gridCol w:w="7674"/>
      </w:tblGrid>
      <w:tr w:rsidR="00AD2428" w:rsidRPr="00AD2428" w14:paraId="35FEE040" w14:textId="77777777">
        <w:tc>
          <w:tcPr>
            <w:tcW w:w="0" w:type="auto"/>
            <w:shd w:val="clear" w:color="auto" w:fill="F8F8F8"/>
            <w:tcMar>
              <w:top w:w="100" w:type="dxa"/>
              <w:left w:w="100" w:type="dxa"/>
              <w:bottom w:w="100" w:type="dxa"/>
              <w:right w:w="100" w:type="dxa"/>
            </w:tcMar>
            <w:hideMark/>
          </w:tcPr>
          <w:p w14:paraId="0F366CF6" w14:textId="77777777" w:rsidR="00AD2428" w:rsidRPr="00AD2428" w:rsidRDefault="00AD2428" w:rsidP="00AD2428">
            <w:r w:rsidRPr="00AD2428">
              <w:rPr>
                <w:b/>
                <w:bCs/>
              </w:rPr>
              <w:t>Criterion: Storytelling &amp; Presentation</w:t>
            </w:r>
            <w:r w:rsidRPr="00AD2428">
              <w:br/>
              <w:t>Weight: 30%</w:t>
            </w:r>
            <w:r w:rsidRPr="00AD2428">
              <w:br/>
              <w:t>What it means:</w:t>
            </w:r>
            <w:r w:rsidRPr="00AD2428">
              <w:br/>
              <w:t>Can you clearly explain the problem, the environment, and what the agent learned?</w:t>
            </w:r>
            <w:r w:rsidRPr="00AD2428">
              <w:br/>
              <w:t xml:space="preserve">Is the demo engaging and easy to follow </w:t>
            </w:r>
            <w:r w:rsidRPr="00AD2428">
              <w:rPr>
                <w:b/>
                <w:bCs/>
              </w:rPr>
              <w:t>for</w:t>
            </w:r>
            <w:r w:rsidRPr="00AD2428">
              <w:t xml:space="preserve"> a non-technical audience?</w:t>
            </w:r>
          </w:p>
        </w:tc>
      </w:tr>
    </w:tbl>
    <w:p w14:paraId="0DEDCAA6" w14:textId="77777777" w:rsidR="00AD2428" w:rsidRPr="00AD2428" w:rsidRDefault="00AD2428" w:rsidP="00AD2428"/>
    <w:tbl>
      <w:tblPr>
        <w:tblW w:w="0" w:type="auto"/>
        <w:tblCellMar>
          <w:top w:w="15" w:type="dxa"/>
          <w:left w:w="15" w:type="dxa"/>
          <w:bottom w:w="15" w:type="dxa"/>
          <w:right w:w="15" w:type="dxa"/>
        </w:tblCellMar>
        <w:tblLook w:val="04A0" w:firstRow="1" w:lastRow="0" w:firstColumn="1" w:lastColumn="0" w:noHBand="0" w:noVBand="1"/>
      </w:tblPr>
      <w:tblGrid>
        <w:gridCol w:w="8059"/>
      </w:tblGrid>
      <w:tr w:rsidR="00AD2428" w:rsidRPr="00AD2428" w14:paraId="406D2056" w14:textId="77777777">
        <w:tc>
          <w:tcPr>
            <w:tcW w:w="0" w:type="auto"/>
            <w:shd w:val="clear" w:color="auto" w:fill="F8F8F8"/>
            <w:tcMar>
              <w:top w:w="100" w:type="dxa"/>
              <w:left w:w="100" w:type="dxa"/>
              <w:bottom w:w="100" w:type="dxa"/>
              <w:right w:w="100" w:type="dxa"/>
            </w:tcMar>
            <w:hideMark/>
          </w:tcPr>
          <w:p w14:paraId="7683FC25" w14:textId="77777777" w:rsidR="00AD2428" w:rsidRPr="00AD2428" w:rsidRDefault="00AD2428" w:rsidP="00AD2428">
            <w:r w:rsidRPr="00AD2428">
              <w:rPr>
                <w:b/>
                <w:bCs/>
              </w:rPr>
              <w:lastRenderedPageBreak/>
              <w:t>Criterion: Showing Improvement in Rewards</w:t>
            </w:r>
            <w:r w:rsidRPr="00AD2428">
              <w:br/>
              <w:t>Weight: 20%</w:t>
            </w:r>
            <w:r w:rsidRPr="00AD2428">
              <w:br/>
              <w:t>What it means:</w:t>
            </w:r>
            <w:r w:rsidRPr="00AD2428">
              <w:br/>
              <w:t xml:space="preserve">Is </w:t>
            </w:r>
            <w:proofErr w:type="gramStart"/>
            <w:r w:rsidRPr="00AD2428">
              <w:t>there</w:t>
            </w:r>
            <w:proofErr w:type="gramEnd"/>
            <w:r w:rsidRPr="00AD2428">
              <w:t xml:space="preserve"> observable evidence of training progress? Reward curves, before/after behavior,</w:t>
            </w:r>
            <w:r w:rsidRPr="00AD2428">
              <w:br/>
              <w:t>comparison against a baseline -- anything that proves the agent learned something.</w:t>
            </w:r>
          </w:p>
        </w:tc>
      </w:tr>
    </w:tbl>
    <w:p w14:paraId="357E57B0" w14:textId="77777777" w:rsidR="00AD2428" w:rsidRPr="00AD2428" w:rsidRDefault="00AD2428" w:rsidP="00AD2428"/>
    <w:tbl>
      <w:tblPr>
        <w:tblW w:w="0" w:type="auto"/>
        <w:tblCellMar>
          <w:top w:w="15" w:type="dxa"/>
          <w:left w:w="15" w:type="dxa"/>
          <w:bottom w:w="15" w:type="dxa"/>
          <w:right w:w="15" w:type="dxa"/>
        </w:tblCellMar>
        <w:tblLook w:val="04A0" w:firstRow="1" w:lastRow="0" w:firstColumn="1" w:lastColumn="0" w:noHBand="0" w:noVBand="1"/>
      </w:tblPr>
      <w:tblGrid>
        <w:gridCol w:w="8770"/>
      </w:tblGrid>
      <w:tr w:rsidR="00AD2428" w:rsidRPr="00AD2428" w14:paraId="78A15B3B" w14:textId="77777777">
        <w:tc>
          <w:tcPr>
            <w:tcW w:w="0" w:type="auto"/>
            <w:shd w:val="clear" w:color="auto" w:fill="F8F8F8"/>
            <w:tcMar>
              <w:top w:w="100" w:type="dxa"/>
              <w:left w:w="100" w:type="dxa"/>
              <w:bottom w:w="100" w:type="dxa"/>
              <w:right w:w="100" w:type="dxa"/>
            </w:tcMar>
            <w:hideMark/>
          </w:tcPr>
          <w:p w14:paraId="4AF6C99D" w14:textId="77777777" w:rsidR="00AD2428" w:rsidRPr="00AD2428" w:rsidRDefault="00AD2428" w:rsidP="00AD2428">
            <w:r w:rsidRPr="00AD2428">
              <w:rPr>
                <w:b/>
                <w:bCs/>
              </w:rPr>
              <w:t>Criterion: Reward &amp; Training Pipeline</w:t>
            </w:r>
            <w:r w:rsidRPr="00AD2428">
              <w:br/>
              <w:t>Weight: 10%</w:t>
            </w:r>
            <w:r w:rsidRPr="00AD2428">
              <w:br/>
              <w:t>What it means:</w:t>
            </w:r>
            <w:r w:rsidRPr="00AD2428">
              <w:br/>
              <w:t xml:space="preserve">Is the reward logic coherent? Does the pipeline produce meaningful improvement </w:t>
            </w:r>
            <w:r w:rsidRPr="00AD2428">
              <w:rPr>
                <w:b/>
                <w:bCs/>
              </w:rPr>
              <w:t>in</w:t>
            </w:r>
            <w:r w:rsidRPr="00AD2428">
              <w:t xml:space="preserve"> the trained</w:t>
            </w:r>
            <w:r w:rsidRPr="00AD2428">
              <w:br/>
              <w:t>agent's behavior?</w:t>
            </w:r>
          </w:p>
        </w:tc>
      </w:tr>
    </w:tbl>
    <w:p w14:paraId="6135E669" w14:textId="77777777" w:rsidR="00AD2428" w:rsidRPr="00AD2428" w:rsidRDefault="00AD2428" w:rsidP="00AD2428"/>
    <w:p w14:paraId="6BD52D46" w14:textId="77777777" w:rsidR="00AD2428" w:rsidRPr="00AD2428" w:rsidRDefault="00AD2428" w:rsidP="00AD2428">
      <w:r w:rsidRPr="00AD2428">
        <w:rPr>
          <w:b/>
          <w:bCs/>
        </w:rPr>
        <w:t>Minimum Submission Requirements</w:t>
      </w:r>
    </w:p>
    <w:p w14:paraId="6C36BC2E" w14:textId="77777777" w:rsidR="00AD2428" w:rsidRPr="00AD2428" w:rsidRDefault="00AD2428" w:rsidP="00AD2428"/>
    <w:p w14:paraId="0ADE2454" w14:textId="77777777" w:rsidR="00AD2428" w:rsidRPr="00AD2428" w:rsidRDefault="00AD2428" w:rsidP="00AD2428">
      <w:r w:rsidRPr="00AD2428">
        <w:rPr>
          <w:b/>
          <w:bCs/>
        </w:rPr>
        <w:t>NOTE:</w:t>
      </w:r>
      <w:r w:rsidRPr="00AD2428">
        <w:t xml:space="preserve"> These are </w:t>
      </w:r>
      <w:r w:rsidRPr="00AD2428">
        <w:rPr>
          <w:b/>
          <w:bCs/>
        </w:rPr>
        <w:t>non-negotiable</w:t>
      </w:r>
      <w:r w:rsidRPr="00AD2428">
        <w:t>. Submissions missing any of these are at a serious disadvantage.</w:t>
      </w:r>
    </w:p>
    <w:p w14:paraId="0724687C" w14:textId="4799DA88" w:rsidR="00AD2428" w:rsidRPr="00AD2428" w:rsidRDefault="00AD2428" w:rsidP="00AD2428">
      <w:pPr>
        <w:numPr>
          <w:ilvl w:val="0"/>
          <w:numId w:val="1"/>
        </w:numPr>
      </w:pPr>
      <w:r w:rsidRPr="00AD2428">
        <w:drawing>
          <wp:inline distT="0" distB="0" distL="0" distR="0" wp14:anchorId="636385CC" wp14:editId="2B49C1BB">
            <wp:extent cx="685800" cy="685800"/>
            <wp:effectExtent l="0" t="0" r="0" b="0"/>
            <wp:docPr id="411141922" name="Picture 16" descr="unti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untick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p>
    <w:p w14:paraId="1AC918D8" w14:textId="77777777" w:rsidR="00AD2428" w:rsidRPr="00AD2428" w:rsidRDefault="00AD2428" w:rsidP="00AD2428">
      <w:r w:rsidRPr="00AD2428">
        <w:rPr>
          <w:b/>
          <w:bCs/>
        </w:rPr>
        <w:t>Use OpenEnv</w:t>
      </w:r>
      <w:r w:rsidRPr="00AD2428">
        <w:t xml:space="preserve"> (latest release). Build on top of the framework; don’t reinvent the wheel.</w:t>
      </w:r>
    </w:p>
    <w:p w14:paraId="2FCAC7FF" w14:textId="5AEEC965" w:rsidR="00AD2428" w:rsidRPr="00AD2428" w:rsidRDefault="00AD2428" w:rsidP="00AD2428">
      <w:pPr>
        <w:numPr>
          <w:ilvl w:val="0"/>
          <w:numId w:val="1"/>
        </w:numPr>
      </w:pPr>
      <w:r w:rsidRPr="00AD2428">
        <w:drawing>
          <wp:inline distT="0" distB="0" distL="0" distR="0" wp14:anchorId="7C10C796" wp14:editId="6618A7EB">
            <wp:extent cx="685800" cy="685800"/>
            <wp:effectExtent l="0" t="0" r="0" b="0"/>
            <wp:docPr id="525391133" name="Picture 15" descr="unti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untick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p>
    <w:p w14:paraId="11675DF4" w14:textId="77777777" w:rsidR="00AD2428" w:rsidRPr="00AD2428" w:rsidRDefault="00AD2428" w:rsidP="00AD2428">
      <w:r w:rsidRPr="00AD2428">
        <w:rPr>
          <w:b/>
          <w:bCs/>
        </w:rPr>
        <w:t>A working training script</w:t>
      </w:r>
      <w:r w:rsidRPr="00AD2428">
        <w:t xml:space="preserve"> using </w:t>
      </w:r>
      <w:r w:rsidRPr="00AD2428">
        <w:rPr>
          <w:b/>
          <w:bCs/>
        </w:rPr>
        <w:t>Unsloth or Hugging Face TRL</w:t>
      </w:r>
      <w:r w:rsidRPr="00AD2428">
        <w:t>, ideally as a Colab notebook so judges can re-run it.</w:t>
      </w:r>
    </w:p>
    <w:p w14:paraId="458C04B9" w14:textId="3FAEA277" w:rsidR="00AD2428" w:rsidRPr="00AD2428" w:rsidRDefault="00AD2428" w:rsidP="00AD2428">
      <w:pPr>
        <w:numPr>
          <w:ilvl w:val="0"/>
          <w:numId w:val="1"/>
        </w:numPr>
      </w:pPr>
      <w:r w:rsidRPr="00AD2428">
        <w:drawing>
          <wp:inline distT="0" distB="0" distL="0" distR="0" wp14:anchorId="2AC5B596" wp14:editId="5CBFA876">
            <wp:extent cx="685800" cy="685800"/>
            <wp:effectExtent l="0" t="0" r="0" b="0"/>
            <wp:docPr id="726212788" name="Picture 14" descr="unti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untick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p>
    <w:p w14:paraId="279E180E" w14:textId="77777777" w:rsidR="00AD2428" w:rsidRPr="00AD2428" w:rsidRDefault="00AD2428" w:rsidP="00AD2428">
      <w:r w:rsidRPr="00AD2428">
        <w:rPr>
          <w:b/>
          <w:bCs/>
        </w:rPr>
        <w:t>Evidence that you actually trained</w:t>
      </w:r>
      <w:r w:rsidRPr="00AD2428">
        <w:t>; at minimum, loss and reward plots from a real run.</w:t>
      </w:r>
    </w:p>
    <w:p w14:paraId="770DABAC" w14:textId="6DBDBB60" w:rsidR="00AD2428" w:rsidRPr="00AD2428" w:rsidRDefault="00AD2428" w:rsidP="00AD2428">
      <w:pPr>
        <w:numPr>
          <w:ilvl w:val="0"/>
          <w:numId w:val="1"/>
        </w:numPr>
      </w:pPr>
      <w:r w:rsidRPr="00AD2428">
        <w:drawing>
          <wp:inline distT="0" distB="0" distL="0" distR="0" wp14:anchorId="7DD40B23" wp14:editId="326F2A7D">
            <wp:extent cx="685800" cy="685800"/>
            <wp:effectExtent l="0" t="0" r="0" b="0"/>
            <wp:docPr id="1127575113" name="Picture 13" descr="unti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untick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p>
    <w:p w14:paraId="627FD679" w14:textId="77777777" w:rsidR="00AD2428" w:rsidRPr="00AD2428" w:rsidRDefault="00AD2428" w:rsidP="00AD2428">
      <w:r w:rsidRPr="00AD2428">
        <w:rPr>
          <w:b/>
          <w:bCs/>
        </w:rPr>
        <w:t>A short writeup</w:t>
      </w:r>
      <w:r w:rsidRPr="00AD2428">
        <w:t xml:space="preserve">: a mini-blog on Hugging Face or a &lt; </w:t>
      </w:r>
      <w:proofErr w:type="gramStart"/>
      <w:r w:rsidRPr="00AD2428">
        <w:t>2 minute</w:t>
      </w:r>
      <w:proofErr w:type="gramEnd"/>
      <w:r w:rsidRPr="00AD2428">
        <w:t xml:space="preserve"> video on YouTube explaining what your environment does and what you trained, or a short slide deck of presentation. Please make sure that all materials are linked from your README file so that judges can access them easily.</w:t>
      </w:r>
    </w:p>
    <w:p w14:paraId="5D53DCDC" w14:textId="122E4583" w:rsidR="00AD2428" w:rsidRPr="00AD2428" w:rsidRDefault="00AD2428" w:rsidP="00AD2428">
      <w:pPr>
        <w:numPr>
          <w:ilvl w:val="0"/>
          <w:numId w:val="1"/>
        </w:numPr>
      </w:pPr>
      <w:r w:rsidRPr="00AD2428">
        <w:lastRenderedPageBreak/>
        <w:drawing>
          <wp:inline distT="0" distB="0" distL="0" distR="0" wp14:anchorId="4ABC4124" wp14:editId="60D97A1B">
            <wp:extent cx="685800" cy="685800"/>
            <wp:effectExtent l="0" t="0" r="0" b="0"/>
            <wp:docPr id="451865601" name="Picture 12" descr="unti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untick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p>
    <w:p w14:paraId="754CDC41" w14:textId="77777777" w:rsidR="00AD2428" w:rsidRPr="00AD2428" w:rsidRDefault="00AD2428" w:rsidP="00AD2428">
      <w:r w:rsidRPr="00AD2428">
        <w:rPr>
          <w:b/>
          <w:bCs/>
        </w:rPr>
        <w:t>Push your environment to a Hugging Face Space</w:t>
      </w:r>
      <w:r w:rsidRPr="00AD2428">
        <w:t xml:space="preserve"> so it’s discoverable and runnable.</w:t>
      </w:r>
    </w:p>
    <w:p w14:paraId="20AA9EE1" w14:textId="71D8BAB6" w:rsidR="00AD2428" w:rsidRPr="00AD2428" w:rsidRDefault="00AD2428" w:rsidP="00AD2428">
      <w:pPr>
        <w:numPr>
          <w:ilvl w:val="0"/>
          <w:numId w:val="1"/>
        </w:numPr>
      </w:pPr>
      <w:r w:rsidRPr="00AD2428">
        <w:drawing>
          <wp:inline distT="0" distB="0" distL="0" distR="0" wp14:anchorId="331BCCA2" wp14:editId="614010FE">
            <wp:extent cx="685800" cy="685800"/>
            <wp:effectExtent l="0" t="0" r="0" b="0"/>
            <wp:docPr id="1809967712" name="Picture 11" descr="unti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untick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p>
    <w:p w14:paraId="4C9DDB8E" w14:textId="77777777" w:rsidR="00AD2428" w:rsidRPr="00AD2428" w:rsidRDefault="00AD2428" w:rsidP="00AD2428">
      <w:r w:rsidRPr="00AD2428">
        <w:rPr>
          <w:b/>
          <w:bCs/>
        </w:rPr>
        <w:t>A README</w:t>
      </w:r>
      <w:r w:rsidRPr="00AD2428">
        <w:t xml:space="preserve"> that motivates the problem, explains how the env works, and shows results.</w:t>
      </w:r>
    </w:p>
    <w:p w14:paraId="5EFCAACE" w14:textId="645CAB75" w:rsidR="00AD2428" w:rsidRPr="00AD2428" w:rsidRDefault="00AD2428" w:rsidP="00AD2428">
      <w:pPr>
        <w:numPr>
          <w:ilvl w:val="1"/>
          <w:numId w:val="1"/>
        </w:numPr>
      </w:pPr>
      <w:r w:rsidRPr="00AD2428">
        <w:drawing>
          <wp:inline distT="0" distB="0" distL="0" distR="0" wp14:anchorId="4C86326D" wp14:editId="4BA3C22A">
            <wp:extent cx="685800" cy="685800"/>
            <wp:effectExtent l="0" t="0" r="0" b="0"/>
            <wp:docPr id="328818343" name="Picture 10" descr="unti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untick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p>
    <w:p w14:paraId="1E3180F9" w14:textId="77777777" w:rsidR="00AD2428" w:rsidRPr="00AD2428" w:rsidRDefault="00AD2428" w:rsidP="00AD2428">
      <w:r w:rsidRPr="00AD2428">
        <w:t>README should have a link to the environment in the Hugging Face Space. It should also have all additional references to other materials (e.g. videos, blog posts, slides, presentations, etc.) that you want to include.</w:t>
      </w:r>
    </w:p>
    <w:p w14:paraId="6C2D85A7" w14:textId="73AA1458" w:rsidR="00AD2428" w:rsidRPr="00AD2428" w:rsidRDefault="00AD2428" w:rsidP="00AD2428">
      <w:pPr>
        <w:numPr>
          <w:ilvl w:val="0"/>
          <w:numId w:val="1"/>
        </w:numPr>
      </w:pPr>
      <w:r w:rsidRPr="00AD2428">
        <w:drawing>
          <wp:inline distT="0" distB="0" distL="0" distR="0" wp14:anchorId="534955B0" wp14:editId="2EC5C1D7">
            <wp:extent cx="685800" cy="685800"/>
            <wp:effectExtent l="0" t="0" r="0" b="0"/>
            <wp:docPr id="1748572038" name="Picture 9" descr="unti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untick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p>
    <w:p w14:paraId="296D5686" w14:textId="77777777" w:rsidR="00AD2428" w:rsidRPr="00AD2428" w:rsidRDefault="00AD2428" w:rsidP="00AD2428">
      <w:r w:rsidRPr="00AD2428">
        <w:t>Please do not include big video files in your Env submission on HF Hub as we would like to have a small size for each env (Please use url as reference link to additional materials).</w:t>
      </w:r>
    </w:p>
    <w:p w14:paraId="629D1A16" w14:textId="77777777" w:rsidR="00AD2428" w:rsidRPr="00AD2428" w:rsidRDefault="00AD2428" w:rsidP="00AD2428"/>
    <w:p w14:paraId="3FFE9BCE" w14:textId="77777777" w:rsidR="00AD2428" w:rsidRPr="00AD2428" w:rsidRDefault="00AD2428" w:rsidP="00AD2428">
      <w:r w:rsidRPr="00AD2428">
        <w:rPr>
          <w:b/>
          <w:bCs/>
        </w:rPr>
        <w:t>What Makes a Submission Stand Out</w:t>
      </w:r>
    </w:p>
    <w:p w14:paraId="25ABF133" w14:textId="77777777" w:rsidR="00AD2428" w:rsidRPr="00AD2428" w:rsidRDefault="00AD2428" w:rsidP="00AD2428"/>
    <w:p w14:paraId="5050F051" w14:textId="77777777" w:rsidR="00AD2428" w:rsidRPr="00AD2428" w:rsidRDefault="00AD2428" w:rsidP="00AD2428">
      <w:r w:rsidRPr="00AD2428">
        <w:rPr>
          <w:b/>
          <w:bCs/>
          <w:i/>
          <w:iCs/>
        </w:rPr>
        <w:t>Pick an ambitious, original problem</w:t>
      </w:r>
    </w:p>
    <w:p w14:paraId="4C203582" w14:textId="77777777" w:rsidR="00AD2428" w:rsidRPr="00AD2428" w:rsidRDefault="00AD2428" w:rsidP="00AD2428">
      <w:r w:rsidRPr="00AD2428">
        <w:t>The themes (problems) are deliberately open. Use them as launching pads, not boxes. Judges have seen a lot of chess, snake, tic-tac-toe, and grid-world clones. To score well on innovation,</w:t>
      </w:r>
    </w:p>
    <w:p w14:paraId="0AB18D27" w14:textId="77777777" w:rsidR="00AD2428" w:rsidRPr="00AD2428" w:rsidRDefault="00AD2428" w:rsidP="00AD2428">
      <w:r w:rsidRPr="00AD2428">
        <w:t>you need a genuinely fresh angle. Some questions to ask yourself:</w:t>
      </w:r>
    </w:p>
    <w:p w14:paraId="5880CB3C" w14:textId="77777777" w:rsidR="00AD2428" w:rsidRPr="00AD2428" w:rsidRDefault="00AD2428" w:rsidP="00AD2428">
      <w:pPr>
        <w:numPr>
          <w:ilvl w:val="0"/>
          <w:numId w:val="2"/>
        </w:numPr>
      </w:pPr>
      <w:r w:rsidRPr="00AD2428">
        <w:t>Does this environment exist to teach an LLM something it currently can’t do well?</w:t>
      </w:r>
    </w:p>
    <w:p w14:paraId="6001B43B" w14:textId="77777777" w:rsidR="00AD2428" w:rsidRPr="00AD2428" w:rsidRDefault="00AD2428" w:rsidP="00AD2428">
      <w:pPr>
        <w:numPr>
          <w:ilvl w:val="0"/>
          <w:numId w:val="2"/>
        </w:numPr>
      </w:pPr>
      <w:r w:rsidRPr="00AD2428">
        <w:t>Is the domain underexplored in RL/LLM training?</w:t>
      </w:r>
    </w:p>
    <w:p w14:paraId="3C6C29CE" w14:textId="77777777" w:rsidR="00AD2428" w:rsidRPr="00AD2428" w:rsidRDefault="00AD2428" w:rsidP="00AD2428">
      <w:pPr>
        <w:numPr>
          <w:ilvl w:val="0"/>
          <w:numId w:val="2"/>
        </w:numPr>
      </w:pPr>
      <w:r w:rsidRPr="00AD2428">
        <w:t>Could a researcher write a paper about training on this?</w:t>
      </w:r>
    </w:p>
    <w:p w14:paraId="1C8C8CAB" w14:textId="77777777" w:rsidR="00AD2428" w:rsidRPr="00AD2428" w:rsidRDefault="00AD2428" w:rsidP="00AD2428"/>
    <w:p w14:paraId="56FD44E0" w14:textId="77777777" w:rsidR="00AD2428" w:rsidRPr="00AD2428" w:rsidRDefault="00AD2428" w:rsidP="00AD2428">
      <w:r w:rsidRPr="00AD2428">
        <w:rPr>
          <w:b/>
          <w:bCs/>
          <w:i/>
          <w:iCs/>
        </w:rPr>
        <w:t>Design a reward signal that actually teaches</w:t>
      </w:r>
    </w:p>
    <w:p w14:paraId="4D482D86" w14:textId="77777777" w:rsidR="00AD2428" w:rsidRPr="00AD2428" w:rsidRDefault="00AD2428" w:rsidP="00AD2428">
      <w:r w:rsidRPr="00AD2428">
        <w:t>A great environment has a reward function that:</w:t>
      </w:r>
    </w:p>
    <w:p w14:paraId="650759F3" w14:textId="77777777" w:rsidR="00AD2428" w:rsidRPr="00AD2428" w:rsidRDefault="00AD2428" w:rsidP="00AD2428">
      <w:pPr>
        <w:numPr>
          <w:ilvl w:val="0"/>
          <w:numId w:val="3"/>
        </w:numPr>
      </w:pPr>
      <w:r w:rsidRPr="00AD2428">
        <w:t xml:space="preserve">Provides a </w:t>
      </w:r>
      <w:r w:rsidRPr="00AD2428">
        <w:rPr>
          <w:b/>
          <w:bCs/>
        </w:rPr>
        <w:t>rich, informative signal</w:t>
      </w:r>
      <w:r w:rsidRPr="00AD2428">
        <w:t xml:space="preserve"> (not just 0/1 at the end)</w:t>
      </w:r>
    </w:p>
    <w:p w14:paraId="6612AB2C" w14:textId="77777777" w:rsidR="00AD2428" w:rsidRPr="00AD2428" w:rsidRDefault="00AD2428" w:rsidP="00AD2428">
      <w:pPr>
        <w:numPr>
          <w:ilvl w:val="0"/>
          <w:numId w:val="3"/>
        </w:numPr>
      </w:pPr>
      <w:r w:rsidRPr="00AD2428">
        <w:lastRenderedPageBreak/>
        <w:t xml:space="preserve">Captures something </w:t>
      </w:r>
      <w:r w:rsidRPr="00AD2428">
        <w:rPr>
          <w:b/>
          <w:bCs/>
        </w:rPr>
        <w:t>hard to measure</w:t>
      </w:r>
      <w:r w:rsidRPr="00AD2428">
        <w:t xml:space="preserve"> in a clever way</w:t>
      </w:r>
    </w:p>
    <w:p w14:paraId="753DA666" w14:textId="77777777" w:rsidR="00AD2428" w:rsidRPr="00AD2428" w:rsidRDefault="00AD2428" w:rsidP="00AD2428">
      <w:pPr>
        <w:numPr>
          <w:ilvl w:val="0"/>
          <w:numId w:val="3"/>
        </w:numPr>
      </w:pPr>
      <w:r w:rsidRPr="00AD2428">
        <w:t xml:space="preserve">Uses OpenEnv’s </w:t>
      </w:r>
      <w:r w:rsidRPr="00AD2428">
        <w:rPr>
          <w:b/>
          <w:bCs/>
        </w:rPr>
        <w:t>Rubric system</w:t>
      </w:r>
      <w:r w:rsidRPr="00AD2428">
        <w:t xml:space="preserve"> thoughtfully (composable rubrics &gt; monolithic scoring)</w:t>
      </w:r>
    </w:p>
    <w:p w14:paraId="59259B14" w14:textId="77777777" w:rsidR="00AD2428" w:rsidRPr="00AD2428" w:rsidRDefault="00AD2428" w:rsidP="00AD2428">
      <w:pPr>
        <w:numPr>
          <w:ilvl w:val="0"/>
          <w:numId w:val="3"/>
        </w:numPr>
      </w:pPr>
      <w:r w:rsidRPr="00AD2428">
        <w:t xml:space="preserve">Is </w:t>
      </w:r>
      <w:r w:rsidRPr="00AD2428">
        <w:rPr>
          <w:b/>
          <w:bCs/>
        </w:rPr>
        <w:t>hard to game</w:t>
      </w:r>
      <w:r w:rsidRPr="00AD2428">
        <w:t>; an agent that exploits the reward without solving the task should not get high scores</w:t>
      </w:r>
    </w:p>
    <w:p w14:paraId="12BB2A35" w14:textId="77777777" w:rsidR="00AD2428" w:rsidRPr="00AD2428" w:rsidRDefault="00AD2428" w:rsidP="00AD2428"/>
    <w:p w14:paraId="314EE1DC" w14:textId="77777777" w:rsidR="00AD2428" w:rsidRPr="00AD2428" w:rsidRDefault="00AD2428" w:rsidP="00AD2428">
      <w:r w:rsidRPr="00AD2428">
        <w:rPr>
          <w:b/>
          <w:bCs/>
          <w:i/>
          <w:iCs/>
        </w:rPr>
        <w:t>Show real training, end to end</w:t>
      </w:r>
    </w:p>
    <w:p w14:paraId="3A3B8E03" w14:textId="77777777" w:rsidR="00AD2428" w:rsidRPr="00AD2428" w:rsidRDefault="00AD2428" w:rsidP="00AD2428">
      <w:r w:rsidRPr="00AD2428">
        <w:t>The bar isn’t “training script exists.” The bar is “training script runs against the environment, the</w:t>
      </w:r>
    </w:p>
    <w:p w14:paraId="19C3E1CF" w14:textId="77777777" w:rsidR="00AD2428" w:rsidRPr="00AD2428" w:rsidRDefault="00AD2428" w:rsidP="00AD2428">
      <w:r w:rsidRPr="00AD2428">
        <w:t>agent learns, and you can show it.” Concretely:</w:t>
      </w:r>
    </w:p>
    <w:p w14:paraId="0ABA7814" w14:textId="77777777" w:rsidR="00AD2428" w:rsidRPr="00AD2428" w:rsidRDefault="00AD2428" w:rsidP="00AD2428">
      <w:pPr>
        <w:numPr>
          <w:ilvl w:val="0"/>
          <w:numId w:val="4"/>
        </w:numPr>
      </w:pPr>
      <w:r w:rsidRPr="00AD2428">
        <w:t xml:space="preserve">Your training loop should connect to </w:t>
      </w:r>
      <w:r w:rsidRPr="00AD2428">
        <w:rPr>
          <w:b/>
          <w:bCs/>
        </w:rPr>
        <w:t>your</w:t>
      </w:r>
      <w:r w:rsidRPr="00AD2428">
        <w:t xml:space="preserve"> environment (not a static dataset)</w:t>
      </w:r>
    </w:p>
    <w:p w14:paraId="2E9D3B62" w14:textId="77777777" w:rsidR="00AD2428" w:rsidRPr="00AD2428" w:rsidRDefault="00AD2428" w:rsidP="00AD2428">
      <w:pPr>
        <w:numPr>
          <w:ilvl w:val="0"/>
          <w:numId w:val="4"/>
        </w:numPr>
      </w:pPr>
      <w:r w:rsidRPr="00AD2428">
        <w:t>Train long enough that the curves mean something</w:t>
      </w:r>
    </w:p>
    <w:p w14:paraId="60FBE735" w14:textId="77777777" w:rsidR="00AD2428" w:rsidRPr="00AD2428" w:rsidRDefault="00AD2428" w:rsidP="00AD2428">
      <w:pPr>
        <w:numPr>
          <w:ilvl w:val="0"/>
          <w:numId w:val="4"/>
        </w:numPr>
      </w:pPr>
      <w:r w:rsidRPr="00AD2428">
        <w:t xml:space="preserve">Compare a </w:t>
      </w:r>
      <w:r w:rsidRPr="00AD2428">
        <w:rPr>
          <w:b/>
          <w:bCs/>
        </w:rPr>
        <w:t>trained agent vs. a random/untrained baseline</w:t>
      </w:r>
      <w:r w:rsidRPr="00AD2428">
        <w:t>; quantitative and/or qualitative</w:t>
      </w:r>
    </w:p>
    <w:p w14:paraId="3AE1B678" w14:textId="77777777" w:rsidR="00AD2428" w:rsidRPr="00AD2428" w:rsidRDefault="00AD2428" w:rsidP="00AD2428">
      <w:pPr>
        <w:numPr>
          <w:ilvl w:val="0"/>
          <w:numId w:val="4"/>
        </w:numPr>
      </w:pPr>
      <w:r w:rsidRPr="00AD2428">
        <w:t>Include the plots and numbers in your README and writeup</w:t>
      </w:r>
    </w:p>
    <w:p w14:paraId="0021E7C0" w14:textId="77777777" w:rsidR="00AD2428" w:rsidRPr="00AD2428" w:rsidRDefault="00AD2428" w:rsidP="00AD2428"/>
    <w:p w14:paraId="2FC44F2C" w14:textId="77777777" w:rsidR="00AD2428" w:rsidRPr="00AD2428" w:rsidRDefault="00AD2428" w:rsidP="00AD2428">
      <w:r w:rsidRPr="00AD2428">
        <w:rPr>
          <w:b/>
          <w:bCs/>
          <w:i/>
          <w:iCs/>
        </w:rPr>
        <w:t>Make your plots readable</w:t>
      </w:r>
    </w:p>
    <w:p w14:paraId="191E1B16" w14:textId="77777777" w:rsidR="00AD2428" w:rsidRPr="00AD2428" w:rsidRDefault="00AD2428" w:rsidP="00AD2428">
      <w:r w:rsidRPr="00AD2428">
        <w:t>Reviewers spend seconds, not minutes, on each plot. Help them out:</w:t>
      </w:r>
    </w:p>
    <w:p w14:paraId="3301E386" w14:textId="77777777" w:rsidR="00AD2428" w:rsidRPr="00AD2428" w:rsidRDefault="00AD2428" w:rsidP="00AD2428">
      <w:pPr>
        <w:numPr>
          <w:ilvl w:val="0"/>
          <w:numId w:val="5"/>
        </w:numPr>
      </w:pPr>
      <w:r w:rsidRPr="00AD2428">
        <w:rPr>
          <w:b/>
          <w:bCs/>
        </w:rPr>
        <w:t>Label both axes</w:t>
      </w:r>
      <w:r w:rsidRPr="00AD2428">
        <w:t xml:space="preserve"> (e.g. “training step” / “episode” on x, “reward” / “loss” on y) and include units where they apply</w:t>
      </w:r>
    </w:p>
    <w:p w14:paraId="6A825EEC" w14:textId="77777777" w:rsidR="00AD2428" w:rsidRPr="00AD2428" w:rsidRDefault="00AD2428" w:rsidP="00AD2428">
      <w:pPr>
        <w:numPr>
          <w:ilvl w:val="0"/>
          <w:numId w:val="5"/>
        </w:numPr>
      </w:pPr>
      <w:r w:rsidRPr="00AD2428">
        <w:t xml:space="preserve">Save plots as </w:t>
      </w:r>
      <w:r w:rsidRPr="00AD2428">
        <w:rPr>
          <w:i/>
          <w:iCs/>
        </w:rPr>
        <w:t>.png</w:t>
      </w:r>
      <w:r w:rsidRPr="00AD2428">
        <w:t xml:space="preserve"> or </w:t>
      </w:r>
      <w:r w:rsidRPr="00AD2428">
        <w:rPr>
          <w:i/>
          <w:iCs/>
        </w:rPr>
        <w:t>.jpg</w:t>
      </w:r>
      <w:r w:rsidRPr="00AD2428">
        <w:t xml:space="preserve"> and </w:t>
      </w:r>
      <w:r w:rsidRPr="00AD2428">
        <w:rPr>
          <w:b/>
          <w:bCs/>
        </w:rPr>
        <w:t>commit them to the repo</w:t>
      </w:r>
      <w:r w:rsidRPr="00AD2428">
        <w:t xml:space="preserve"> (don’t leave them only in a Colab cell or a deleted Wandb run) (if you ran via Wandb, please include the link to that specific run of your plots)</w:t>
      </w:r>
    </w:p>
    <w:p w14:paraId="26807C5F" w14:textId="77777777" w:rsidR="00AD2428" w:rsidRPr="00AD2428" w:rsidRDefault="00AD2428" w:rsidP="00AD2428">
      <w:pPr>
        <w:numPr>
          <w:ilvl w:val="0"/>
          <w:numId w:val="5"/>
        </w:numPr>
      </w:pPr>
      <w:r w:rsidRPr="00AD2428">
        <w:rPr>
          <w:b/>
          <w:bCs/>
        </w:rPr>
        <w:t>Embed the key plots in your README</w:t>
      </w:r>
      <w:r w:rsidRPr="00AD2428">
        <w:t xml:space="preserve"> with a one-line caption explaining what each one shows If you have multiple runs (baseline vs. trained, ablations, etc.), put them on the same axes so the comparison is obvious</w:t>
      </w:r>
    </w:p>
    <w:p w14:paraId="2A300CEC" w14:textId="77777777" w:rsidR="00AD2428" w:rsidRPr="00AD2428" w:rsidRDefault="00AD2428" w:rsidP="00AD2428"/>
    <w:p w14:paraId="106C8D5C" w14:textId="77777777" w:rsidR="00AD2428" w:rsidRPr="00AD2428" w:rsidRDefault="00AD2428" w:rsidP="00AD2428">
      <w:r w:rsidRPr="00AD2428">
        <w:rPr>
          <w:b/>
          <w:bCs/>
          <w:i/>
          <w:iCs/>
        </w:rPr>
        <w:t>Tell a story, not an API doc</w:t>
      </w:r>
    </w:p>
    <w:p w14:paraId="2F77AACF" w14:textId="77777777" w:rsidR="00AD2428" w:rsidRPr="00AD2428" w:rsidRDefault="00AD2428" w:rsidP="00AD2428">
      <w:r w:rsidRPr="00AD2428">
        <w:t>Your README, blog, and pitch should answer:</w:t>
      </w:r>
    </w:p>
    <w:p w14:paraId="1CE09D5F" w14:textId="77777777" w:rsidR="00AD2428" w:rsidRPr="00AD2428" w:rsidRDefault="00AD2428" w:rsidP="00AD2428">
      <w:pPr>
        <w:numPr>
          <w:ilvl w:val="0"/>
          <w:numId w:val="6"/>
        </w:numPr>
      </w:pPr>
      <w:r w:rsidRPr="00AD2428">
        <w:rPr>
          <w:b/>
          <w:bCs/>
        </w:rPr>
        <w:t>Problem)</w:t>
      </w:r>
      <w:r w:rsidRPr="00AD2428">
        <w:t xml:space="preserve"> what capability gap or interesting domain are you targeting?</w:t>
      </w:r>
    </w:p>
    <w:p w14:paraId="7001F4A4" w14:textId="77777777" w:rsidR="00AD2428" w:rsidRPr="00AD2428" w:rsidRDefault="00AD2428" w:rsidP="00AD2428">
      <w:pPr>
        <w:numPr>
          <w:ilvl w:val="0"/>
          <w:numId w:val="6"/>
        </w:numPr>
      </w:pPr>
      <w:r w:rsidRPr="00AD2428">
        <w:rPr>
          <w:b/>
          <w:bCs/>
        </w:rPr>
        <w:t>Environment)</w:t>
      </w:r>
      <w:r w:rsidRPr="00AD2428">
        <w:t xml:space="preserve"> what does the agent see, do, and get rewarded for?</w:t>
      </w:r>
    </w:p>
    <w:p w14:paraId="16131B16" w14:textId="77777777" w:rsidR="00AD2428" w:rsidRPr="00AD2428" w:rsidRDefault="00AD2428" w:rsidP="00AD2428">
      <w:pPr>
        <w:numPr>
          <w:ilvl w:val="0"/>
          <w:numId w:val="6"/>
        </w:numPr>
      </w:pPr>
      <w:r w:rsidRPr="00AD2428">
        <w:rPr>
          <w:b/>
          <w:bCs/>
        </w:rPr>
        <w:t>Results)</w:t>
      </w:r>
      <w:r w:rsidRPr="00AD2428">
        <w:t xml:space="preserve"> what changed after training? Show it.</w:t>
      </w:r>
    </w:p>
    <w:p w14:paraId="7602D6DB" w14:textId="77777777" w:rsidR="00AD2428" w:rsidRPr="00AD2428" w:rsidRDefault="00AD2428" w:rsidP="00AD2428">
      <w:pPr>
        <w:numPr>
          <w:ilvl w:val="0"/>
          <w:numId w:val="6"/>
        </w:numPr>
      </w:pPr>
      <w:r w:rsidRPr="00AD2428">
        <w:rPr>
          <w:b/>
          <w:bCs/>
        </w:rPr>
        <w:t>Why does it matter)</w:t>
      </w:r>
      <w:r w:rsidRPr="00AD2428">
        <w:t xml:space="preserve"> who would care, and why?</w:t>
      </w:r>
    </w:p>
    <w:p w14:paraId="65F994C7" w14:textId="77777777" w:rsidR="00AD2428" w:rsidRPr="00AD2428" w:rsidRDefault="00AD2428" w:rsidP="00AD2428"/>
    <w:p w14:paraId="32CD94FF" w14:textId="77777777" w:rsidR="00AD2428" w:rsidRPr="00AD2428" w:rsidRDefault="00AD2428" w:rsidP="00AD2428">
      <w:r w:rsidRPr="00AD2428">
        <w:rPr>
          <w:i/>
          <w:iCs/>
        </w:rPr>
        <w:t>A reviewer should be able to read your README in 3~5 minutes and want to try your</w:t>
      </w:r>
    </w:p>
    <w:p w14:paraId="13D9DA66" w14:textId="77777777" w:rsidR="00AD2428" w:rsidRPr="00AD2428" w:rsidRDefault="00AD2428" w:rsidP="00AD2428">
      <w:r w:rsidRPr="00AD2428">
        <w:rPr>
          <w:i/>
          <w:iCs/>
        </w:rPr>
        <w:t>environment.</w:t>
      </w:r>
    </w:p>
    <w:p w14:paraId="279C33C7" w14:textId="77777777" w:rsidR="00AD2428" w:rsidRPr="00AD2428" w:rsidRDefault="00AD2428" w:rsidP="00AD2428"/>
    <w:p w14:paraId="2E7B2007" w14:textId="77777777" w:rsidR="00AD2428" w:rsidRPr="00AD2428" w:rsidRDefault="00AD2428" w:rsidP="00AD2428">
      <w:r w:rsidRPr="00AD2428">
        <w:rPr>
          <w:b/>
          <w:bCs/>
        </w:rPr>
        <w:t>NOTE:</w:t>
      </w:r>
      <w:r w:rsidRPr="00AD2428">
        <w:t xml:space="preserve"> If you have a video, HF post, or anything else interesting, please make sure that it’s linked</w:t>
      </w:r>
    </w:p>
    <w:p w14:paraId="44887200" w14:textId="77777777" w:rsidR="00AD2428" w:rsidRPr="00AD2428" w:rsidRDefault="00AD2428" w:rsidP="00AD2428">
      <w:r w:rsidRPr="00AD2428">
        <w:t>  from your README as a link.</w:t>
      </w:r>
    </w:p>
    <w:p w14:paraId="418A5273" w14:textId="77777777" w:rsidR="00AD2428" w:rsidRPr="00AD2428" w:rsidRDefault="00AD2428" w:rsidP="00AD2428"/>
    <w:p w14:paraId="7289E78E" w14:textId="77777777" w:rsidR="00AD2428" w:rsidRPr="00AD2428" w:rsidRDefault="00AD2428" w:rsidP="00AD2428">
      <w:r w:rsidRPr="00AD2428">
        <w:rPr>
          <w:b/>
          <w:bCs/>
          <w:i/>
          <w:iCs/>
        </w:rPr>
        <w:t>Engineer it cleanly (table stakes)</w:t>
      </w:r>
    </w:p>
    <w:p w14:paraId="2F85345D" w14:textId="77777777" w:rsidR="00AD2428" w:rsidRPr="00AD2428" w:rsidRDefault="00AD2428" w:rsidP="00AD2428">
      <w:r w:rsidRPr="00AD2428">
        <w:t>Engineering quality matters less than ambition, but sloppy work hurts. Make sure you:</w:t>
      </w:r>
    </w:p>
    <w:p w14:paraId="24369E57" w14:textId="77777777" w:rsidR="00AD2428" w:rsidRPr="00AD2428" w:rsidRDefault="00AD2428" w:rsidP="00AD2428">
      <w:pPr>
        <w:numPr>
          <w:ilvl w:val="0"/>
          <w:numId w:val="7"/>
        </w:numPr>
      </w:pPr>
      <w:r w:rsidRPr="00AD2428">
        <w:t>Use OpenEnv’s Environment / MCPEnvironment base classes properly</w:t>
      </w:r>
    </w:p>
    <w:p w14:paraId="5E653F2E" w14:textId="77777777" w:rsidR="00AD2428" w:rsidRPr="00AD2428" w:rsidRDefault="00AD2428" w:rsidP="00AD2428">
      <w:pPr>
        <w:numPr>
          <w:ilvl w:val="0"/>
          <w:numId w:val="7"/>
        </w:numPr>
      </w:pPr>
      <w:r w:rsidRPr="00AD2428">
        <w:t xml:space="preserve">Respect the </w:t>
      </w:r>
      <w:r w:rsidRPr="00AD2428">
        <w:rPr>
          <w:b/>
          <w:bCs/>
        </w:rPr>
        <w:t>client / server separation</w:t>
      </w:r>
      <w:r w:rsidRPr="00AD2428">
        <w:t xml:space="preserve"> (clients should never import server internals)</w:t>
      </w:r>
    </w:p>
    <w:p w14:paraId="6D359DCD" w14:textId="77777777" w:rsidR="00AD2428" w:rsidRPr="00AD2428" w:rsidRDefault="00AD2428" w:rsidP="00AD2428">
      <w:pPr>
        <w:numPr>
          <w:ilvl w:val="0"/>
          <w:numId w:val="7"/>
        </w:numPr>
      </w:pPr>
      <w:r w:rsidRPr="00AD2428">
        <w:t>Follow the standard Gym-style API (reset, step, state)</w:t>
      </w:r>
    </w:p>
    <w:p w14:paraId="3CF3B65C" w14:textId="77777777" w:rsidR="00AD2428" w:rsidRPr="00AD2428" w:rsidRDefault="00AD2428" w:rsidP="00AD2428">
      <w:pPr>
        <w:numPr>
          <w:ilvl w:val="0"/>
          <w:numId w:val="7"/>
        </w:numPr>
      </w:pPr>
      <w:r w:rsidRPr="00AD2428">
        <w:t xml:space="preserve">Have a valid </w:t>
      </w:r>
      <w:proofErr w:type="gramStart"/>
      <w:r w:rsidRPr="00AD2428">
        <w:t>openenv.yaml</w:t>
      </w:r>
      <w:proofErr w:type="gramEnd"/>
      <w:r w:rsidRPr="00AD2428">
        <w:t xml:space="preserve"> manifest</w:t>
      </w:r>
    </w:p>
    <w:p w14:paraId="6CA7CF0C" w14:textId="77777777" w:rsidR="00AD2428" w:rsidRPr="00AD2428" w:rsidRDefault="00AD2428" w:rsidP="00AD2428">
      <w:pPr>
        <w:numPr>
          <w:ilvl w:val="0"/>
          <w:numId w:val="7"/>
        </w:numPr>
      </w:pPr>
      <w:r w:rsidRPr="00AD2428">
        <w:t>Don’t use reserved tool names (reset, step, state, close) for MCP tools</w:t>
      </w:r>
    </w:p>
    <w:p w14:paraId="7CBEE136" w14:textId="77777777" w:rsidR="00AD2428" w:rsidRPr="00AD2428" w:rsidRDefault="00AD2428" w:rsidP="00AD2428"/>
    <w:p w14:paraId="41D2DD83" w14:textId="77777777" w:rsidR="00AD2428" w:rsidRPr="00AD2428" w:rsidRDefault="00AD2428" w:rsidP="00AD2428">
      <w:r w:rsidRPr="00AD2428">
        <w:rPr>
          <w:b/>
          <w:bCs/>
        </w:rPr>
        <w:t>Final Note</w:t>
      </w:r>
    </w:p>
    <w:p w14:paraId="5188BF09" w14:textId="77777777" w:rsidR="00AD2428" w:rsidRPr="00AD2428" w:rsidRDefault="00AD2428" w:rsidP="00AD2428"/>
    <w:p w14:paraId="06158AF3" w14:textId="77777777" w:rsidR="00AD2428" w:rsidRPr="00AD2428" w:rsidRDefault="00AD2428" w:rsidP="00AD2428">
      <w:r w:rsidRPr="00AD2428">
        <w:t>Judges are looking for environments that push the frontier of what we can train LLMs to do. Be</w:t>
      </w:r>
    </w:p>
    <w:p w14:paraId="0380351E" w14:textId="77777777" w:rsidR="00AD2428" w:rsidRPr="00AD2428" w:rsidRDefault="00AD2428" w:rsidP="00AD2428">
      <w:r w:rsidRPr="00AD2428">
        <w:t>ambitious. Pick a problem you find genuinely interesting; that almost always produces better</w:t>
      </w:r>
    </w:p>
    <w:p w14:paraId="68827326" w14:textId="77777777" w:rsidR="00AD2428" w:rsidRPr="00AD2428" w:rsidRDefault="00AD2428" w:rsidP="00AD2428">
      <w:r w:rsidRPr="00AD2428">
        <w:t>work than chasing what you think judges want. Good luck.</w:t>
      </w:r>
    </w:p>
    <w:p w14:paraId="0C817129" w14:textId="77777777" w:rsidR="008C29B2" w:rsidRPr="00AD2428" w:rsidRDefault="008C29B2" w:rsidP="00AD2428"/>
    <w:sectPr w:rsidR="008C29B2" w:rsidRPr="00AD24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24369"/>
    <w:multiLevelType w:val="multilevel"/>
    <w:tmpl w:val="B5982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81E2B"/>
    <w:multiLevelType w:val="multilevel"/>
    <w:tmpl w:val="0C00A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7C27D7B"/>
    <w:multiLevelType w:val="multilevel"/>
    <w:tmpl w:val="4D063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574524"/>
    <w:multiLevelType w:val="multilevel"/>
    <w:tmpl w:val="7C22B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2B3A6F"/>
    <w:multiLevelType w:val="multilevel"/>
    <w:tmpl w:val="E150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9C27A2"/>
    <w:multiLevelType w:val="multilevel"/>
    <w:tmpl w:val="58AC2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7C345B"/>
    <w:multiLevelType w:val="multilevel"/>
    <w:tmpl w:val="8DCA2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927568">
    <w:abstractNumId w:val="6"/>
  </w:num>
  <w:num w:numId="2" w16cid:durableId="1562402997">
    <w:abstractNumId w:val="0"/>
  </w:num>
  <w:num w:numId="3" w16cid:durableId="1152914368">
    <w:abstractNumId w:val="4"/>
  </w:num>
  <w:num w:numId="4" w16cid:durableId="981270962">
    <w:abstractNumId w:val="5"/>
  </w:num>
  <w:num w:numId="5" w16cid:durableId="1783568519">
    <w:abstractNumId w:val="3"/>
  </w:num>
  <w:num w:numId="6" w16cid:durableId="306665511">
    <w:abstractNumId w:val="1"/>
  </w:num>
  <w:num w:numId="7" w16cid:durableId="16212596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9B2"/>
    <w:rsid w:val="00612E63"/>
    <w:rsid w:val="006D1BF6"/>
    <w:rsid w:val="007B6874"/>
    <w:rsid w:val="008633D4"/>
    <w:rsid w:val="008C29B2"/>
    <w:rsid w:val="00AD2428"/>
    <w:rsid w:val="00BA224E"/>
    <w:rsid w:val="00E03085"/>
    <w:rsid w:val="00FC5ED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50EE9"/>
  <w15:chartTrackingRefBased/>
  <w15:docId w15:val="{9F196C0D-FABC-41B1-88A8-0D7D64F17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29B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C29B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C29B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29B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29B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29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9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9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9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9B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C29B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C29B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29B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29B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29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9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9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9B2"/>
    <w:rPr>
      <w:rFonts w:eastAsiaTheme="majorEastAsia" w:cstheme="majorBidi"/>
      <w:color w:val="272727" w:themeColor="text1" w:themeTint="D8"/>
    </w:rPr>
  </w:style>
  <w:style w:type="paragraph" w:styleId="Title">
    <w:name w:val="Title"/>
    <w:basedOn w:val="Normal"/>
    <w:next w:val="Normal"/>
    <w:link w:val="TitleChar"/>
    <w:uiPriority w:val="10"/>
    <w:qFormat/>
    <w:rsid w:val="008C29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9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9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9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9B2"/>
    <w:pPr>
      <w:spacing w:before="160"/>
      <w:jc w:val="center"/>
    </w:pPr>
    <w:rPr>
      <w:i/>
      <w:iCs/>
      <w:color w:val="404040" w:themeColor="text1" w:themeTint="BF"/>
    </w:rPr>
  </w:style>
  <w:style w:type="character" w:customStyle="1" w:styleId="QuoteChar">
    <w:name w:val="Quote Char"/>
    <w:basedOn w:val="DefaultParagraphFont"/>
    <w:link w:val="Quote"/>
    <w:uiPriority w:val="29"/>
    <w:rsid w:val="008C29B2"/>
    <w:rPr>
      <w:i/>
      <w:iCs/>
      <w:color w:val="404040" w:themeColor="text1" w:themeTint="BF"/>
    </w:rPr>
  </w:style>
  <w:style w:type="paragraph" w:styleId="ListParagraph">
    <w:name w:val="List Paragraph"/>
    <w:basedOn w:val="Normal"/>
    <w:uiPriority w:val="34"/>
    <w:qFormat/>
    <w:rsid w:val="008C29B2"/>
    <w:pPr>
      <w:ind w:left="720"/>
      <w:contextualSpacing/>
    </w:pPr>
  </w:style>
  <w:style w:type="character" w:styleId="IntenseEmphasis">
    <w:name w:val="Intense Emphasis"/>
    <w:basedOn w:val="DefaultParagraphFont"/>
    <w:uiPriority w:val="21"/>
    <w:qFormat/>
    <w:rsid w:val="008C29B2"/>
    <w:rPr>
      <w:i/>
      <w:iCs/>
      <w:color w:val="2F5496" w:themeColor="accent1" w:themeShade="BF"/>
    </w:rPr>
  </w:style>
  <w:style w:type="paragraph" w:styleId="IntenseQuote">
    <w:name w:val="Intense Quote"/>
    <w:basedOn w:val="Normal"/>
    <w:next w:val="Normal"/>
    <w:link w:val="IntenseQuoteChar"/>
    <w:uiPriority w:val="30"/>
    <w:qFormat/>
    <w:rsid w:val="008C29B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29B2"/>
    <w:rPr>
      <w:i/>
      <w:iCs/>
      <w:color w:val="2F5496" w:themeColor="accent1" w:themeShade="BF"/>
    </w:rPr>
  </w:style>
  <w:style w:type="character" w:styleId="IntenseReference">
    <w:name w:val="Intense Reference"/>
    <w:basedOn w:val="DefaultParagraphFont"/>
    <w:uiPriority w:val="32"/>
    <w:qFormat/>
    <w:rsid w:val="008C29B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937</Words>
  <Characters>5344</Characters>
  <Application>Microsoft Office Word</Application>
  <DocSecurity>0</DocSecurity>
  <Lines>44</Lines>
  <Paragraphs>12</Paragraphs>
  <ScaleCrop>false</ScaleCrop>
  <Company/>
  <LinksUpToDate>false</LinksUpToDate>
  <CharactersWithSpaces>6269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dishank choudhury</dc:creator>
  <cp:keywords/>
  <dc:description/>
  <cp:lastModifiedBy>dishank choudhury</cp:lastModifiedBy>
  <cp:revision>2</cp:revision>
  <dcterms:created xsi:type="dcterms:W3CDTF">2026-04-23T18:12:00Z</dcterms:created>
  <dcterms:modified xsi:type="dcterms:W3CDTF">2026-04-23T18:12:00Z</dcterms:modified>
</cp:coreProperties>
</file>