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PROYECTO  #1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Conceptos Avanzados de Software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903"/>
        </w:tabs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ab/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ab/>
        <w:tab/>
        <w:tab/>
      </w:r>
    </w:p>
    <w:tbl>
      <w:tblPr>
        <w:tblStyle w:val="Table1"/>
        <w:bidiVisual w:val="0"/>
        <w:tblW w:w="5665.0" w:type="dxa"/>
        <w:jc w:val="center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55"/>
        <w:gridCol w:w="1910"/>
        <w:tblGridChange w:id="0">
          <w:tblGrid>
            <w:gridCol w:w="3755"/>
            <w:gridCol w:w="191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ALEJANDRA MARÍA CHICA RIVERA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Cód. 201522947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DANIEL FELIPE RENTERÍA MARTÍNEZ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Cód. 201522630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DEIVID ALEXANDER OSORIO BARRERA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Cód. 201523018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DIEGO ANDRES MONTEALEGRE GARCIA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Cód. 201510727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SEBASTIAN CARDONA CORREA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Cód. 201510311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e75b5"/>
          <w:sz w:val="32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828"/>
        </w:tabs>
        <w:spacing w:after="100" w:before="0" w:line="259" w:lineRule="auto"/>
        <w:contextualSpacing w:val="0"/>
      </w:pPr>
      <w:bookmarkStart w:colFirst="0" w:colLast="0" w:name="h.gjdgxs" w:id="0"/>
      <w:bookmarkEnd w:id="0"/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u w:val="single"/>
            <w:rtl w:val="0"/>
          </w:rPr>
          <w:t xml:space="preserve">Lanzamiento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828"/>
        </w:tabs>
        <w:spacing w:after="100" w:before="0" w:line="259" w:lineRule="auto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u w:val="single"/>
            <w:rtl w:val="0"/>
          </w:rPr>
          <w:t xml:space="preserve">Acta de Reunión Número 1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828"/>
        </w:tabs>
        <w:spacing w:after="100" w:before="0" w:line="259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u w:val="single"/>
            <w:rtl w:val="0"/>
          </w:rPr>
          <w:t xml:space="preserve">Formato STRAT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828"/>
        </w:tabs>
        <w:spacing w:after="100" w:before="0" w:line="259" w:lineRule="auto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u w:val="single"/>
            <w:rtl w:val="0"/>
          </w:rPr>
          <w:t xml:space="preserve">SHEDULE – Ingeniero Daniel Rentería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828"/>
        </w:tabs>
        <w:spacing w:after="100" w:before="0" w:line="259" w:lineRule="auto"/>
        <w:contextualSpacing w:val="0"/>
      </w:pPr>
      <w:hyperlink w:anchor="h.tyjcwt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u w:val="single"/>
            <w:rtl w:val="0"/>
          </w:rPr>
          <w:t xml:space="preserve">SHEDULE – Ingeniero Diego Montealegre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828"/>
        </w:tabs>
        <w:spacing w:after="100" w:before="0" w:line="259" w:lineRule="auto"/>
        <w:contextualSpacing w:val="0"/>
      </w:pPr>
      <w:hyperlink w:anchor="h.3dy6vkm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u w:val="single"/>
            <w:rtl w:val="0"/>
          </w:rPr>
          <w:t xml:space="preserve">SHEDULE – Ingeniera Alejandra Chica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828"/>
        </w:tabs>
        <w:spacing w:after="100" w:before="0" w:line="259" w:lineRule="auto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u w:val="single"/>
            <w:rtl w:val="0"/>
          </w:rPr>
          <w:t xml:space="preserve">SHEDULE – Ingeniero Sebastian Cardona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8828"/>
        </w:tabs>
        <w:spacing w:after="100" w:before="0" w:line="259" w:lineRule="auto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u w:val="single"/>
            <w:rtl w:val="0"/>
          </w:rPr>
          <w:t xml:space="preserve">SHEDULE – Ingeniero Deivid Osorio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Lanzamiento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Objetivos de lanzamiento de proyecto: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Definir los objetivos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Definir equipos de proyecto y disponibilidad de cada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Objetivos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Objetivo 1: Producir un producto con calidad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Métricas: </w:t>
        <w:tab/>
        <w:t xml:space="preserve">Porcentaje de defectos encontrados antes de la primera compilación: 80%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Numero de defectos encontrados en las pruebas de sistema: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Requerimientos incluidos en el producto final: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Objetivo 2: Realizar un proyecto bien administrado y productivo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Métricas: </w:t>
        <w:tab/>
        <w:t xml:space="preserve">Error en la estimación del tamaño del producto &lt; 20%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Error en la estimación del número de horas de desarrollo &lt; 20%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Porcentaje de datos ingresados en la página de control del proyecto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Objetivo 3: Finalizar a tiempo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Métrica: Días más temprano o más tarde de lo previsto para terminar un ciclo: &lt;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Equipo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definen los siguientes roles de equipo y sus respectivas responsabilidades según la teoría de 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continuación se detalla el equipo de proyecto conformado, indicando su rol asignado por cada fase del proyecto.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Rol ciclo 1</w:t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Rol ciclo 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Alejandra Chica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Líder de Desarrollo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Líder de Calidad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Daniel Rentería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Líder de Calidad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Líder de Soporte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Diego Montealegre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Líder de Planeación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Líder de Desarrollo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Sebastian Cardona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Líder de Soporte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Líder de Equipo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Deivid Osorio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Líder de Equipo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Líder de Planeación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Acta de Reunión Número 1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1701"/>
        <w:gridCol w:w="1985"/>
        <w:gridCol w:w="2349"/>
        <w:tblGridChange w:id="0">
          <w:tblGrid>
            <w:gridCol w:w="2943"/>
            <w:gridCol w:w="1701"/>
            <w:gridCol w:w="1985"/>
            <w:gridCol w:w="2349"/>
          </w:tblGrid>
        </w:tblGridChange>
      </w:tblGrid>
      <w:tr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Nombre quien realiza el acta: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Deivid Osorio</w:t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Fecha del acta: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24/03/2015</w:t>
            </w:r>
          </w:p>
        </w:tc>
      </w:tr>
      <w:tr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Nombre de moderador: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Deivid Osorio</w:t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Lugar de reunión: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Universidad de los Andes salón ML611</w:t>
            </w:r>
          </w:p>
        </w:tc>
      </w:tr>
      <w:tr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Fecha de reunión: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18/03/2015</w:t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Hora de reunión: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8:00 pm – 9:00 pm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Tema / Propósito de la reunión: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El Objetivo de la reunión es repasar el lanzamiento del proyecto, los respectivos roles e identificar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del proyecto a realizar cada componente o funcionalidad a realizar para lograr hacer una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estimación inicial.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Asistentes: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deebf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Alejandra María Chica Rivera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Líder de desarrollo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Daniel Felipe Rentería Martínez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Líder de calidad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Deivid Alexander Osorio Barrera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Diego Andres Montealegre Garcia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Líder de planeación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Sebastian Cardona Correa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Líder de soporte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993"/>
        <w:gridCol w:w="992"/>
        <w:gridCol w:w="4252"/>
        <w:gridCol w:w="2066"/>
        <w:tblGridChange w:id="0">
          <w:tblGrid>
            <w:gridCol w:w="675"/>
            <w:gridCol w:w="993"/>
            <w:gridCol w:w="992"/>
            <w:gridCol w:w="4252"/>
            <w:gridCol w:w="2066"/>
          </w:tblGrid>
        </w:tblGridChange>
      </w:tblGrid>
      <w:tr>
        <w:tc>
          <w:tcPr>
            <w:gridSpan w:val="3"/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Tiempos (min.)</w:t>
            </w:r>
          </w:p>
        </w:tc>
        <w:tc>
          <w:tcPr>
            <w:vMerge w:val="restart"/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Temas</w:t>
            </w:r>
          </w:p>
        </w:tc>
        <w:tc>
          <w:tcPr>
            <w:vMerge w:val="restart"/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Líder de presentación</w:t>
            </w:r>
          </w:p>
        </w:tc>
      </w:tr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Plan</w:t>
            </w:r>
          </w:p>
        </w:tc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  <w:tc>
          <w:tcPr>
            <w:vMerge w:val="continue"/>
            <w:shd w:fill="deebf6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eebf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8:00pm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8:05pm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Repaso de lanzamiento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8:05pm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8:10pm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Repaso de definición de roles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8:10pm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8:30pm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Diseño conceptual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Líder de desarrollo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8:30pm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9:05pm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Identificación de componentes y funcionalidades a trabajar identificando ciclo 1, 2 y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Formato STRAT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TSPi Strategy Form - Form STRAT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297.999999999998" w:type="dxa"/>
        <w:jc w:val="left"/>
        <w:tblInd w:w="-115.0" w:type="dxa"/>
        <w:tblLayout w:type="fixed"/>
        <w:tblLook w:val="0000"/>
      </w:tblPr>
      <w:tblGrid>
        <w:gridCol w:w="1008"/>
        <w:gridCol w:w="576"/>
        <w:gridCol w:w="3456"/>
        <w:gridCol w:w="597"/>
        <w:gridCol w:w="51"/>
        <w:gridCol w:w="453"/>
        <w:gridCol w:w="115"/>
        <w:gridCol w:w="533"/>
        <w:gridCol w:w="354"/>
        <w:gridCol w:w="144"/>
        <w:gridCol w:w="110"/>
        <w:gridCol w:w="538"/>
        <w:gridCol w:w="1104"/>
        <w:gridCol w:w="259"/>
        <w:tblGridChange w:id="0">
          <w:tblGrid>
            <w:gridCol w:w="1008"/>
            <w:gridCol w:w="576"/>
            <w:gridCol w:w="3456"/>
            <w:gridCol w:w="597"/>
            <w:gridCol w:w="51"/>
            <w:gridCol w:w="453"/>
            <w:gridCol w:w="115"/>
            <w:gridCol w:w="533"/>
            <w:gridCol w:w="354"/>
            <w:gridCol w:w="144"/>
            <w:gridCol w:w="110"/>
            <w:gridCol w:w="538"/>
            <w:gridCol w:w="1104"/>
            <w:gridCol w:w="25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Deivid Osorio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18/03/2015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Minmose Software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Daniel Benavides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Part/Level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Planeación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Cycle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Cycle LOC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Cycle Hours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Ref.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Functions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Vista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Controlador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Modelo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Vista web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Vista consola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Controlador web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Controlador consola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Contador LOC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Calculador complejidad ciclomática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Calculador data bindigns Externos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Calculador data bindigns Internos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Calculador acoplamiento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Calculador Reachability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Reporte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Soporte Program Languages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Analizador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Utilidades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Totals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SHEDULE – Ingeniero Daniel Rentería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TSPi Schedule Planning Template - Form SCHEDULE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39.0" w:type="dxa"/>
        <w:jc w:val="left"/>
        <w:tblInd w:w="-115.0" w:type="dxa"/>
        <w:tblLayout w:type="fixed"/>
        <w:tblLook w:val="0000"/>
      </w:tblPr>
      <w:tblGrid>
        <w:gridCol w:w="720"/>
        <w:gridCol w:w="864"/>
        <w:gridCol w:w="288"/>
        <w:gridCol w:w="1008"/>
        <w:gridCol w:w="1008"/>
        <w:gridCol w:w="1008"/>
        <w:gridCol w:w="741"/>
        <w:gridCol w:w="72"/>
        <w:gridCol w:w="1008"/>
        <w:gridCol w:w="337"/>
        <w:gridCol w:w="709"/>
        <w:gridCol w:w="1276"/>
        <w:tblGridChange w:id="0">
          <w:tblGrid>
            <w:gridCol w:w="720"/>
            <w:gridCol w:w="864"/>
            <w:gridCol w:w="288"/>
            <w:gridCol w:w="1008"/>
            <w:gridCol w:w="1008"/>
            <w:gridCol w:w="1008"/>
            <w:gridCol w:w="741"/>
            <w:gridCol w:w="72"/>
            <w:gridCol w:w="1008"/>
            <w:gridCol w:w="337"/>
            <w:gridCol w:w="709"/>
            <w:gridCol w:w="127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Name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Daniel Rentería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24/03/2015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Minmose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Daniel Benavides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Part/Level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Planeación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Cycle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Plan</w:t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Actual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Week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No.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Direct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Planned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Value</w:t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Team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Week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Earned Value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Earned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SHEDULE – Ingeniero Diego Montealegre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TSPi Schedule Planning Template - Form SCHEDULE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39.0" w:type="dxa"/>
        <w:jc w:val="left"/>
        <w:tblInd w:w="-115.0" w:type="dxa"/>
        <w:tblLayout w:type="fixed"/>
        <w:tblLook w:val="000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426"/>
        <w:gridCol w:w="432"/>
        <w:gridCol w:w="1269"/>
        <w:tblGridChange w:id="0">
          <w:tblGrid>
            <w:gridCol w:w="720"/>
            <w:gridCol w:w="864"/>
            <w:gridCol w:w="288"/>
            <w:gridCol w:w="1008"/>
            <w:gridCol w:w="1008"/>
            <w:gridCol w:w="1008"/>
            <w:gridCol w:w="936"/>
            <w:gridCol w:w="72"/>
            <w:gridCol w:w="1008"/>
            <w:gridCol w:w="426"/>
            <w:gridCol w:w="432"/>
            <w:gridCol w:w="126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Name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Diego Montealegre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24/03/2015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Minmose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Daniel Benavides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Part/Level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Planeación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Cycle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Plan</w:t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Actual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Week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No.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Direct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Planned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Value</w:t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Team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Week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Earned Value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Earned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SHEDULE – Ingeniera Alejandra Chica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TSPi Schedule Planning Template - Form SCHEDULE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897.000000000002" w:type="dxa"/>
        <w:jc w:val="left"/>
        <w:tblInd w:w="-115.0" w:type="dxa"/>
        <w:tblLayout w:type="fixed"/>
        <w:tblLook w:val="000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576"/>
        <w:gridCol w:w="432"/>
        <w:gridCol w:w="977"/>
        <w:tblGridChange w:id="0">
          <w:tblGrid>
            <w:gridCol w:w="720"/>
            <w:gridCol w:w="864"/>
            <w:gridCol w:w="288"/>
            <w:gridCol w:w="1008"/>
            <w:gridCol w:w="1008"/>
            <w:gridCol w:w="1008"/>
            <w:gridCol w:w="936"/>
            <w:gridCol w:w="72"/>
            <w:gridCol w:w="1008"/>
            <w:gridCol w:w="576"/>
            <w:gridCol w:w="432"/>
            <w:gridCol w:w="977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Name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Alejandra Chica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24/03/2015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Minmose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Daniel Benavides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Part/Level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Planeación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Cycle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Plan</w:t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Actual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Week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No.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Direct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Planned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Value</w:t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Team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Week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Earned Value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Earned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SHEDULE – Ingeniero Sebastian Cardona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TSPi Schedule Planning Template - Form SCHEDULE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576"/>
        <w:gridCol w:w="432"/>
        <w:gridCol w:w="1008"/>
        <w:tblGridChange w:id="0">
          <w:tblGrid>
            <w:gridCol w:w="720"/>
            <w:gridCol w:w="864"/>
            <w:gridCol w:w="288"/>
            <w:gridCol w:w="1008"/>
            <w:gridCol w:w="1008"/>
            <w:gridCol w:w="1008"/>
            <w:gridCol w:w="936"/>
            <w:gridCol w:w="72"/>
            <w:gridCol w:w="1008"/>
            <w:gridCol w:w="576"/>
            <w:gridCol w:w="432"/>
            <w:gridCol w:w="100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Name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Sebastian Cardona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24/03/2015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Minmose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Daniel Benavides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Part/Level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Planeación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Cycle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Plan</w:t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Actual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Week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No.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Direct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Planned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Value</w:t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Team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Week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Earned Value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Earned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SHEDULE – Ingeniero Deivid Osorio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TSPi Schedule Planning Template - Form SCHEDULE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576"/>
        <w:gridCol w:w="432"/>
        <w:gridCol w:w="1008"/>
        <w:tblGridChange w:id="0">
          <w:tblGrid>
            <w:gridCol w:w="720"/>
            <w:gridCol w:w="864"/>
            <w:gridCol w:w="288"/>
            <w:gridCol w:w="1008"/>
            <w:gridCol w:w="1008"/>
            <w:gridCol w:w="1008"/>
            <w:gridCol w:w="936"/>
            <w:gridCol w:w="72"/>
            <w:gridCol w:w="1008"/>
            <w:gridCol w:w="576"/>
            <w:gridCol w:w="432"/>
            <w:gridCol w:w="100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Name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Deivid Alexander Osorio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24/03/2015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Minmose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Daniel Benavides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Part/Level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Planeación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Cycle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</w:t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Plan</w:t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Actual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Week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No.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Direct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Planned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Value</w:t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Team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Hours</w:t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Week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Earned Value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Cumulative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Earned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#_Toc414981290" TargetMode="External"/><Relationship Id="rId5" Type="http://schemas.openxmlformats.org/officeDocument/2006/relationships/hyperlink" Target="http://#_Toc414981290" TargetMode="External"/><Relationship Id="rId7" Type="http://schemas.openxmlformats.org/officeDocument/2006/relationships/hyperlink" Target="http://#_Toc414981290" TargetMode="External"/></Relationships>
</file>