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259" w:rsidRDefault="00AE5259">
      <w:pPr>
        <w:rPr>
          <w:rFonts w:ascii="Arial" w:hAnsi="Arial" w:cs="Arial"/>
          <w:sz w:val="26"/>
          <w:szCs w:val="26"/>
          <w:lang w:val="fr-CA"/>
        </w:rPr>
      </w:pPr>
      <w:r w:rsidRPr="00AE5259">
        <w:rPr>
          <w:rFonts w:ascii="Arial" w:hAnsi="Arial" w:cs="Arial"/>
          <w:sz w:val="26"/>
          <w:szCs w:val="26"/>
          <w:lang w:val="fr-CA"/>
        </w:rPr>
        <w:t>1.Quel</w:t>
      </w:r>
      <w:r w:rsidR="007D50CE">
        <w:rPr>
          <w:rFonts w:ascii="Arial" w:hAnsi="Arial" w:cs="Arial"/>
          <w:sz w:val="26"/>
          <w:szCs w:val="26"/>
          <w:lang w:val="fr-CA"/>
        </w:rPr>
        <w:t xml:space="preserve"> </w:t>
      </w:r>
      <w:r w:rsidRPr="00AE5259">
        <w:rPr>
          <w:rFonts w:ascii="Arial" w:hAnsi="Arial" w:cs="Arial"/>
          <w:sz w:val="26"/>
          <w:szCs w:val="26"/>
          <w:lang w:val="fr-CA"/>
        </w:rPr>
        <w:t>est l’utilité de l’opérateur = et du constructeur par copie ?</w:t>
      </w:r>
    </w:p>
    <w:p w:rsidR="00E13C2A" w:rsidRDefault="007D50CE">
      <w:pPr>
        <w:rPr>
          <w:rFonts w:ascii="Arial" w:hAnsi="Arial" w:cs="Arial"/>
          <w:sz w:val="26"/>
          <w:szCs w:val="26"/>
          <w:lang w:val="fr-CA"/>
        </w:rPr>
      </w:pPr>
      <w:r>
        <w:rPr>
          <w:rFonts w:ascii="Arial" w:hAnsi="Arial" w:cs="Arial"/>
          <w:sz w:val="26"/>
          <w:szCs w:val="26"/>
          <w:lang w:val="fr-CA"/>
        </w:rPr>
        <w:t>L’opérateur = nous permet</w:t>
      </w:r>
      <w:r w:rsidR="00956BFD">
        <w:rPr>
          <w:rFonts w:ascii="Arial" w:hAnsi="Arial" w:cs="Arial"/>
          <w:sz w:val="26"/>
          <w:szCs w:val="26"/>
          <w:lang w:val="fr-CA"/>
        </w:rPr>
        <w:t xml:space="preserve"> d’écraser les attributs de l’objet de gauche</w:t>
      </w:r>
      <w:r w:rsidR="00211F5A">
        <w:rPr>
          <w:rFonts w:ascii="Arial" w:hAnsi="Arial" w:cs="Arial"/>
          <w:sz w:val="26"/>
          <w:szCs w:val="26"/>
          <w:lang w:val="fr-CA"/>
        </w:rPr>
        <w:t>. Aussi, cela nous permet de changer la manière dont l’opérateur = agis.</w:t>
      </w:r>
    </w:p>
    <w:p w:rsidR="00211F5A" w:rsidRDefault="0021759E">
      <w:pPr>
        <w:rPr>
          <w:rFonts w:ascii="Arial" w:hAnsi="Arial" w:cs="Arial"/>
          <w:sz w:val="26"/>
          <w:szCs w:val="26"/>
          <w:lang w:val="fr-CA"/>
        </w:rPr>
      </w:pPr>
      <w:r>
        <w:rPr>
          <w:rFonts w:ascii="Arial" w:hAnsi="Arial" w:cs="Arial"/>
          <w:sz w:val="26"/>
          <w:szCs w:val="26"/>
          <w:lang w:val="fr-CA"/>
        </w:rPr>
        <w:t>Le constructeur par copie permet de créer une copie d’un objet mais avec des pointeurs différents.</w:t>
      </w:r>
      <w:bookmarkStart w:id="0" w:name="_GoBack"/>
      <w:bookmarkEnd w:id="0"/>
    </w:p>
    <w:p w:rsidR="00211F5A" w:rsidRDefault="00211F5A">
      <w:pPr>
        <w:rPr>
          <w:rFonts w:ascii="Arial" w:hAnsi="Arial" w:cs="Arial"/>
          <w:sz w:val="26"/>
          <w:szCs w:val="26"/>
          <w:lang w:val="fr-CA"/>
        </w:rPr>
      </w:pPr>
    </w:p>
    <w:p w:rsidR="00956BFD" w:rsidRDefault="00AE5259">
      <w:pPr>
        <w:rPr>
          <w:rFonts w:ascii="Arial" w:hAnsi="Arial" w:cs="Arial"/>
          <w:sz w:val="26"/>
          <w:szCs w:val="26"/>
          <w:lang w:val="fr-CA"/>
        </w:rPr>
      </w:pPr>
      <w:proofErr w:type="spellStart"/>
      <w:r w:rsidRPr="00AE5259">
        <w:rPr>
          <w:rFonts w:ascii="Arial" w:hAnsi="Arial" w:cs="Arial"/>
          <w:sz w:val="26"/>
          <w:szCs w:val="26"/>
          <w:lang w:val="fr-CA"/>
        </w:rPr>
        <w:t>2</w:t>
      </w:r>
      <w:proofErr w:type="spellEnd"/>
      <w:r w:rsidRPr="00AE5259">
        <w:rPr>
          <w:rFonts w:ascii="Arial" w:hAnsi="Arial" w:cs="Arial"/>
          <w:sz w:val="26"/>
          <w:szCs w:val="26"/>
          <w:lang w:val="fr-CA"/>
        </w:rPr>
        <w:t>.Qu’est-ce qui</w:t>
      </w:r>
      <w:r>
        <w:rPr>
          <w:rFonts w:ascii="Arial" w:hAnsi="Arial" w:cs="Arial"/>
          <w:sz w:val="26"/>
          <w:szCs w:val="26"/>
          <w:lang w:val="fr-CA"/>
        </w:rPr>
        <w:t xml:space="preserve"> </w:t>
      </w:r>
      <w:r w:rsidRPr="00AE5259">
        <w:rPr>
          <w:rFonts w:ascii="Arial" w:hAnsi="Arial" w:cs="Arial"/>
          <w:sz w:val="26"/>
          <w:szCs w:val="26"/>
          <w:lang w:val="fr-CA"/>
        </w:rPr>
        <w:t>différencie l’opérateur = du constructeur par copie ?</w:t>
      </w:r>
    </w:p>
    <w:p w:rsidR="00956BFD" w:rsidRDefault="00956BFD">
      <w:pPr>
        <w:rPr>
          <w:rFonts w:ascii="Arial" w:hAnsi="Arial" w:cs="Arial"/>
          <w:sz w:val="26"/>
          <w:szCs w:val="26"/>
          <w:lang w:val="fr-CA"/>
        </w:rPr>
      </w:pPr>
      <w:r>
        <w:rPr>
          <w:rFonts w:ascii="Arial" w:hAnsi="Arial" w:cs="Arial"/>
          <w:sz w:val="26"/>
          <w:szCs w:val="26"/>
          <w:lang w:val="fr-CA"/>
        </w:rPr>
        <w:t xml:space="preserve">La différence est que pour l’opérateur =, les attributs de l’objet seront exactement les mêmes que ceux de l’objet dont ils ont été copier. </w:t>
      </w:r>
    </w:p>
    <w:p w:rsidR="00956BFD" w:rsidRPr="00956BFD" w:rsidRDefault="00956BFD">
      <w:pPr>
        <w:rPr>
          <w:rFonts w:ascii="Arial" w:hAnsi="Arial" w:cs="Arial"/>
          <w:sz w:val="26"/>
          <w:szCs w:val="26"/>
          <w:lang w:val="fr-CA"/>
        </w:rPr>
      </w:pPr>
      <w:r>
        <w:rPr>
          <w:rFonts w:ascii="Arial" w:hAnsi="Arial" w:cs="Arial"/>
          <w:sz w:val="26"/>
          <w:szCs w:val="26"/>
          <w:lang w:val="fr-CA"/>
        </w:rPr>
        <w:t xml:space="preserve">Si nous utilisons l’opérateur = pour un objet, les pointeurs de cet objet pointeront vers les mêmes références que l’objet dont ils ont été </w:t>
      </w:r>
      <w:r w:rsidR="00F60B7A">
        <w:rPr>
          <w:rFonts w:ascii="Arial" w:hAnsi="Arial" w:cs="Arial"/>
          <w:sz w:val="26"/>
          <w:szCs w:val="26"/>
          <w:lang w:val="fr-CA"/>
        </w:rPr>
        <w:t>copiés</w:t>
      </w:r>
      <w:r>
        <w:rPr>
          <w:rFonts w:ascii="Arial" w:hAnsi="Arial" w:cs="Arial"/>
          <w:sz w:val="26"/>
          <w:szCs w:val="26"/>
          <w:lang w:val="fr-CA"/>
        </w:rPr>
        <w:t>.</w:t>
      </w:r>
      <w:r w:rsidR="00F60B7A">
        <w:rPr>
          <w:rFonts w:ascii="Arial" w:hAnsi="Arial" w:cs="Arial"/>
          <w:sz w:val="26"/>
          <w:szCs w:val="26"/>
          <w:lang w:val="fr-CA"/>
        </w:rPr>
        <w:t xml:space="preserve"> Tandis qu’avec le constructeur par copie, les pointeurs seront </w:t>
      </w:r>
      <w:r w:rsidR="00BE7888">
        <w:rPr>
          <w:rFonts w:ascii="Arial" w:hAnsi="Arial" w:cs="Arial"/>
          <w:sz w:val="26"/>
          <w:szCs w:val="26"/>
          <w:lang w:val="fr-CA"/>
        </w:rPr>
        <w:t>différents</w:t>
      </w:r>
      <w:r w:rsidR="00F60B7A">
        <w:rPr>
          <w:rFonts w:ascii="Arial" w:hAnsi="Arial" w:cs="Arial"/>
          <w:sz w:val="26"/>
          <w:szCs w:val="26"/>
          <w:lang w:val="fr-CA"/>
        </w:rPr>
        <w:t>.</w:t>
      </w:r>
    </w:p>
    <w:sectPr w:rsidR="00956BFD" w:rsidRPr="00956B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259"/>
    <w:rsid w:val="000A2FE3"/>
    <w:rsid w:val="00211F5A"/>
    <w:rsid w:val="0021759E"/>
    <w:rsid w:val="00365916"/>
    <w:rsid w:val="005D7978"/>
    <w:rsid w:val="007D50CE"/>
    <w:rsid w:val="00956BFD"/>
    <w:rsid w:val="00A41A9B"/>
    <w:rsid w:val="00AE5259"/>
    <w:rsid w:val="00BE7888"/>
    <w:rsid w:val="00D005F1"/>
    <w:rsid w:val="00E13C2A"/>
    <w:rsid w:val="00F60B7A"/>
    <w:rsid w:val="00F8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29902"/>
  <w15:chartTrackingRefBased/>
  <w15:docId w15:val="{0BD17AE7-1E19-47CA-ADE5-E8FFFC545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Diab khanafer</dc:creator>
  <cp:keywords/>
  <dc:description/>
  <cp:lastModifiedBy>Diab khanafer</cp:lastModifiedBy>
  <cp:revision>13</cp:revision>
  <dcterms:created xsi:type="dcterms:W3CDTF">2019-02-11T05:16:00Z</dcterms:created>
  <dcterms:modified xsi:type="dcterms:W3CDTF">2019-02-11T05:27:00Z</dcterms:modified>
</cp:coreProperties>
</file>