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2B65" w:rsidRDefault="00F32B65" w:rsidP="00F32B65">
      <w:pPr>
        <w:pStyle w:val="Default"/>
      </w:pPr>
    </w:p>
    <w:p w:rsidR="00F32B65" w:rsidRDefault="00F32B65" w:rsidP="00F32B65">
      <w:pPr>
        <w:pStyle w:val="Default"/>
        <w:rPr>
          <w:sz w:val="23"/>
          <w:szCs w:val="23"/>
          <w:lang w:val="fr-CA"/>
        </w:rPr>
      </w:pPr>
      <w:r>
        <w:rPr>
          <w:sz w:val="23"/>
          <w:szCs w:val="23"/>
          <w:lang w:val="fr-CA"/>
        </w:rPr>
        <w:t xml:space="preserve">1. </w:t>
      </w:r>
      <w:r w:rsidRPr="00F32B65">
        <w:rPr>
          <w:sz w:val="23"/>
          <w:szCs w:val="23"/>
          <w:lang w:val="fr-CA"/>
        </w:rPr>
        <w:t xml:space="preserve">Pourquoi, en cas d’erreur dans un constructeur, faut-il désallouer la mémoire allouée alors qu’elle est déjà désallouée dans le destructeur? </w:t>
      </w:r>
    </w:p>
    <w:p w:rsidR="00F32B65" w:rsidRDefault="00F32B65" w:rsidP="00F32B65">
      <w:pPr>
        <w:pStyle w:val="Default"/>
        <w:rPr>
          <w:sz w:val="23"/>
          <w:szCs w:val="23"/>
          <w:lang w:val="fr-CA"/>
        </w:rPr>
      </w:pPr>
    </w:p>
    <w:p w:rsidR="00F32B65" w:rsidRPr="00016286" w:rsidRDefault="00016286" w:rsidP="00F32B65">
      <w:pPr>
        <w:pStyle w:val="Default"/>
        <w:rPr>
          <w:rFonts w:asciiTheme="minorHAnsi" w:hAnsiTheme="minorHAnsi" w:cstheme="minorHAnsi"/>
          <w:sz w:val="22"/>
          <w:szCs w:val="23"/>
          <w:lang w:val="fr-CA"/>
        </w:rPr>
      </w:pPr>
      <w:r>
        <w:rPr>
          <w:rFonts w:asciiTheme="minorHAnsi" w:hAnsiTheme="minorHAnsi" w:cstheme="minorHAnsi"/>
          <w:sz w:val="22"/>
          <w:szCs w:val="23"/>
          <w:lang w:val="fr-CA"/>
        </w:rPr>
        <w:t>On cas d’erreur dans un constructeur, il faudra désallouer</w:t>
      </w:r>
      <w:r w:rsidR="008B7E79">
        <w:rPr>
          <w:rFonts w:asciiTheme="minorHAnsi" w:hAnsiTheme="minorHAnsi" w:cstheme="minorHAnsi"/>
          <w:sz w:val="22"/>
          <w:szCs w:val="23"/>
          <w:lang w:val="fr-CA"/>
        </w:rPr>
        <w:t xml:space="preserve"> manuellement</w:t>
      </w:r>
      <w:r>
        <w:rPr>
          <w:rFonts w:asciiTheme="minorHAnsi" w:hAnsiTheme="minorHAnsi" w:cstheme="minorHAnsi"/>
          <w:sz w:val="22"/>
          <w:szCs w:val="23"/>
          <w:lang w:val="fr-CA"/>
        </w:rPr>
        <w:t xml:space="preserve"> la mémoire allouée puisque le destructeur ne sera pas appelé, car </w:t>
      </w:r>
      <w:r w:rsidR="00EF2AD2">
        <w:rPr>
          <w:rFonts w:asciiTheme="minorHAnsi" w:hAnsiTheme="minorHAnsi" w:cstheme="minorHAnsi"/>
          <w:sz w:val="22"/>
          <w:szCs w:val="23"/>
          <w:lang w:val="fr-CA"/>
        </w:rPr>
        <w:t>il n’existe pas encore. Ainsi, la création de l’objet doit être finie pour</w:t>
      </w:r>
      <w:r w:rsidR="002D752F">
        <w:rPr>
          <w:rFonts w:asciiTheme="minorHAnsi" w:hAnsiTheme="minorHAnsi" w:cstheme="minorHAnsi"/>
          <w:sz w:val="22"/>
          <w:szCs w:val="23"/>
          <w:lang w:val="fr-CA"/>
        </w:rPr>
        <w:t xml:space="preserve"> </w:t>
      </w:r>
      <w:r w:rsidR="00EF2AD2">
        <w:rPr>
          <w:rFonts w:asciiTheme="minorHAnsi" w:hAnsiTheme="minorHAnsi" w:cstheme="minorHAnsi"/>
          <w:sz w:val="22"/>
          <w:szCs w:val="23"/>
          <w:lang w:val="fr-CA"/>
        </w:rPr>
        <w:t xml:space="preserve">que le destructeur soit </w:t>
      </w:r>
      <w:r w:rsidR="00356574">
        <w:rPr>
          <w:rFonts w:asciiTheme="minorHAnsi" w:hAnsiTheme="minorHAnsi" w:cstheme="minorHAnsi"/>
          <w:sz w:val="22"/>
          <w:szCs w:val="23"/>
          <w:lang w:val="fr-CA"/>
        </w:rPr>
        <w:t>existant.</w:t>
      </w:r>
      <w:bookmarkStart w:id="0" w:name="_GoBack"/>
      <w:bookmarkEnd w:id="0"/>
    </w:p>
    <w:p w:rsidR="00016286" w:rsidRDefault="00016286" w:rsidP="00F32B65">
      <w:pPr>
        <w:pStyle w:val="Default"/>
        <w:rPr>
          <w:sz w:val="23"/>
          <w:szCs w:val="23"/>
          <w:lang w:val="fr-CA"/>
        </w:rPr>
      </w:pPr>
    </w:p>
    <w:p w:rsidR="00F32B65" w:rsidRPr="00F32B65" w:rsidRDefault="00F32B65" w:rsidP="00F32B65">
      <w:pPr>
        <w:pStyle w:val="Default"/>
        <w:rPr>
          <w:sz w:val="23"/>
          <w:szCs w:val="23"/>
          <w:lang w:val="fr-CA"/>
        </w:rPr>
      </w:pPr>
    </w:p>
    <w:p w:rsidR="00F32B65" w:rsidRPr="00F32B65" w:rsidRDefault="00F32B65" w:rsidP="00F32B65">
      <w:pPr>
        <w:pStyle w:val="Default"/>
        <w:rPr>
          <w:color w:val="auto"/>
          <w:sz w:val="23"/>
          <w:szCs w:val="23"/>
          <w:lang w:val="fr-CA"/>
        </w:rPr>
      </w:pPr>
      <w:r w:rsidRPr="00F32B65">
        <w:rPr>
          <w:color w:val="auto"/>
          <w:sz w:val="23"/>
          <w:szCs w:val="23"/>
          <w:lang w:val="fr-CA"/>
        </w:rPr>
        <w:t xml:space="preserve">2. Expliquer sommairement le modèle MVC. En quoi les logiciels construits avec Qt sont différents du modèle MVC? </w:t>
      </w:r>
    </w:p>
    <w:p w:rsidR="0029521A" w:rsidRDefault="0029521A"/>
    <w:p w:rsidR="00F32B65" w:rsidRDefault="00F32B65">
      <w:r>
        <w:t xml:space="preserve">Le modèle MVC, soit Modèle-Vue-Contrôleur, fonctionne de sorte que la Vue est ce qui est affiché à l’utilisateur, le Modèle est ce qui contient les donnés et la logique du programme, et le Contrôleur interprète les actions sur la Vue est appelle </w:t>
      </w:r>
      <w:r w:rsidR="009C221E">
        <w:t>les fonctions</w:t>
      </w:r>
      <w:r>
        <w:t xml:space="preserve"> du Modèle.</w:t>
      </w:r>
      <w:r w:rsidR="009C221E">
        <w:t xml:space="preserve"> Dans le cas des logiciels construits avec Qt, ils utilisent le modèle MV, soit Modèle-Vue, où le Contrôleur est intégré à la Vue, ce qui diminue la complexité du modèle.</w:t>
      </w:r>
    </w:p>
    <w:sectPr w:rsidR="00F32B65" w:rsidSect="007744D0">
      <w:pgSz w:w="12240" w:h="16340"/>
      <w:pgMar w:top="1858" w:right="1214" w:bottom="637" w:left="1565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B65"/>
    <w:rsid w:val="00016286"/>
    <w:rsid w:val="0029521A"/>
    <w:rsid w:val="002D752F"/>
    <w:rsid w:val="00356574"/>
    <w:rsid w:val="005805E0"/>
    <w:rsid w:val="008B7E79"/>
    <w:rsid w:val="009C221E"/>
    <w:rsid w:val="00EF2AD2"/>
    <w:rsid w:val="00F32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1E370"/>
  <w15:chartTrackingRefBased/>
  <w15:docId w15:val="{3F9AF0F8-E1DD-4F11-8332-AA5F73669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32B6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Diab khanafer</dc:creator>
  <cp:keywords/>
  <dc:description/>
  <cp:lastModifiedBy>Diab khanafer</cp:lastModifiedBy>
  <cp:revision>9</cp:revision>
  <dcterms:created xsi:type="dcterms:W3CDTF">2019-04-17T20:23:00Z</dcterms:created>
  <dcterms:modified xsi:type="dcterms:W3CDTF">2019-04-17T20:55:00Z</dcterms:modified>
</cp:coreProperties>
</file>