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A4E2F" w14:textId="77777777" w:rsidR="00473CAE" w:rsidRDefault="00000000">
      <w:pPr>
        <w:spacing w:before="1800" w:after="120"/>
      </w:pPr>
      <w:proofErr w:type="spellStart"/>
      <w:r>
        <w:rPr>
          <w:b/>
          <w:bCs/>
          <w:color w:val="3730A3"/>
          <w:sz w:val="72"/>
          <w:szCs w:val="72"/>
        </w:rPr>
        <w:t>ArchTask</w:t>
      </w:r>
      <w:proofErr w:type="spellEnd"/>
    </w:p>
    <w:p w14:paraId="4DD64CF8" w14:textId="77777777" w:rsidR="00473CAE" w:rsidRDefault="00000000">
      <w:pPr>
        <w:pBdr>
          <w:bottom w:val="single" w:sz="12" w:space="8" w:color="3730A3"/>
        </w:pBdr>
        <w:spacing w:after="600"/>
      </w:pPr>
      <w:r>
        <w:rPr>
          <w:color w:val="1F2937"/>
          <w:sz w:val="30"/>
          <w:szCs w:val="30"/>
        </w:rPr>
        <w:t>Rapport de projet – Application mobile de gestion de tâches</w:t>
      </w:r>
    </w:p>
    <w:p w14:paraId="3153B583" w14:textId="3C57985D" w:rsidR="00473CAE" w:rsidRDefault="00000000">
      <w:pPr>
        <w:spacing w:after="120" w:line="300" w:lineRule="auto"/>
      </w:pPr>
      <w:r w:rsidRPr="00056CBE">
        <w:rPr>
          <w:b/>
          <w:bCs/>
          <w:color w:val="1F2937"/>
          <w:sz w:val="28"/>
          <w:szCs w:val="28"/>
        </w:rPr>
        <w:t>Module</w:t>
      </w:r>
      <w:r>
        <w:rPr>
          <w:b/>
          <w:bCs/>
          <w:color w:val="1F2937"/>
        </w:rPr>
        <w:t xml:space="preserve"> : </w:t>
      </w:r>
      <w:r w:rsidRPr="00056CBE">
        <w:rPr>
          <w:color w:val="1F2937"/>
          <w:sz w:val="28"/>
          <w:szCs w:val="28"/>
        </w:rPr>
        <w:t>DEVMOBILE</w:t>
      </w:r>
    </w:p>
    <w:p w14:paraId="7367403F" w14:textId="3A2B6384" w:rsidR="00473CAE" w:rsidRDefault="00000000">
      <w:pPr>
        <w:spacing w:after="120" w:line="300" w:lineRule="auto"/>
      </w:pPr>
      <w:r w:rsidRPr="00056CBE">
        <w:rPr>
          <w:b/>
          <w:bCs/>
          <w:color w:val="1F2937"/>
          <w:sz w:val="28"/>
          <w:szCs w:val="28"/>
        </w:rPr>
        <w:t>Technologies</w:t>
      </w:r>
      <w:r>
        <w:rPr>
          <w:b/>
          <w:bCs/>
          <w:color w:val="1F2937"/>
        </w:rPr>
        <w:t xml:space="preserve"> : </w:t>
      </w:r>
      <w:r w:rsidRPr="00056CBE">
        <w:rPr>
          <w:color w:val="1F2937"/>
          <w:sz w:val="28"/>
          <w:szCs w:val="28"/>
        </w:rPr>
        <w:t xml:space="preserve">Flutter, </w:t>
      </w:r>
      <w:proofErr w:type="spellStart"/>
      <w:r w:rsidRPr="00056CBE">
        <w:rPr>
          <w:color w:val="1F2937"/>
          <w:sz w:val="28"/>
          <w:szCs w:val="28"/>
        </w:rPr>
        <w:t>Strapi</w:t>
      </w:r>
      <w:proofErr w:type="spellEnd"/>
      <w:r w:rsidRPr="00056CBE">
        <w:rPr>
          <w:color w:val="1F2937"/>
          <w:sz w:val="28"/>
          <w:szCs w:val="28"/>
        </w:rPr>
        <w:t xml:space="preserve"> v5, </w:t>
      </w:r>
      <w:proofErr w:type="spellStart"/>
      <w:r w:rsidRPr="00056CBE">
        <w:rPr>
          <w:color w:val="1F2937"/>
          <w:sz w:val="28"/>
          <w:szCs w:val="28"/>
        </w:rPr>
        <w:t>Hive</w:t>
      </w:r>
      <w:proofErr w:type="spellEnd"/>
      <w:r w:rsidR="00056CBE" w:rsidRPr="00056CBE">
        <w:rPr>
          <w:color w:val="1F2937"/>
          <w:sz w:val="28"/>
          <w:szCs w:val="28"/>
        </w:rPr>
        <w:t xml:space="preserve">, </w:t>
      </w:r>
      <w:proofErr w:type="spellStart"/>
      <w:r w:rsidR="00056CBE" w:rsidRPr="00056CBE">
        <w:rPr>
          <w:color w:val="1F2937"/>
          <w:sz w:val="28"/>
          <w:szCs w:val="28"/>
        </w:rPr>
        <w:t>android</w:t>
      </w:r>
      <w:proofErr w:type="spellEnd"/>
      <w:r w:rsidR="00056CBE" w:rsidRPr="00056CBE">
        <w:rPr>
          <w:color w:val="1F2937"/>
          <w:sz w:val="28"/>
          <w:szCs w:val="28"/>
        </w:rPr>
        <w:t xml:space="preserve"> Studio</w:t>
      </w:r>
    </w:p>
    <w:p w14:paraId="5B18B309" w14:textId="1CFB8496" w:rsidR="00473CAE" w:rsidRDefault="00000000">
      <w:pPr>
        <w:spacing w:after="120" w:line="300" w:lineRule="auto"/>
      </w:pPr>
      <w:r w:rsidRPr="00056CBE">
        <w:rPr>
          <w:b/>
          <w:bCs/>
          <w:color w:val="1F2937"/>
          <w:sz w:val="28"/>
          <w:szCs w:val="28"/>
        </w:rPr>
        <w:t>Auteur</w:t>
      </w:r>
      <w:r>
        <w:rPr>
          <w:b/>
          <w:bCs/>
          <w:color w:val="1F2937"/>
        </w:rPr>
        <w:t xml:space="preserve"> : </w:t>
      </w:r>
      <w:r w:rsidR="007F6636" w:rsidRPr="00056CBE">
        <w:rPr>
          <w:color w:val="1F2937"/>
          <w:sz w:val="28"/>
          <w:szCs w:val="28"/>
        </w:rPr>
        <w:t>SARR Diabel</w:t>
      </w:r>
    </w:p>
    <w:p w14:paraId="5D994DBD" w14:textId="77777777" w:rsidR="00473CAE" w:rsidRPr="00056CBE" w:rsidRDefault="00000000">
      <w:pPr>
        <w:spacing w:after="120" w:line="300" w:lineRule="auto"/>
        <w:rPr>
          <w:sz w:val="28"/>
          <w:szCs w:val="28"/>
        </w:rPr>
      </w:pPr>
      <w:r w:rsidRPr="00056CBE">
        <w:rPr>
          <w:b/>
          <w:bCs/>
          <w:color w:val="1F2937"/>
          <w:sz w:val="28"/>
          <w:szCs w:val="28"/>
        </w:rPr>
        <w:t>Date</w:t>
      </w:r>
      <w:r>
        <w:rPr>
          <w:b/>
          <w:bCs/>
          <w:color w:val="1F2937"/>
        </w:rPr>
        <w:t xml:space="preserve"> : </w:t>
      </w:r>
      <w:r w:rsidRPr="00056CBE">
        <w:rPr>
          <w:color w:val="1F2937"/>
          <w:sz w:val="28"/>
          <w:szCs w:val="28"/>
        </w:rPr>
        <w:t>29 octobre 2026</w:t>
      </w:r>
    </w:p>
    <w:p w14:paraId="5D4833F5" w14:textId="77777777" w:rsidR="00473CAE" w:rsidRDefault="00000000">
      <w:r>
        <w:br w:type="page"/>
      </w:r>
    </w:p>
    <w:p w14:paraId="35FE3836" w14:textId="77777777" w:rsidR="00473CAE" w:rsidRDefault="00000000">
      <w:pPr>
        <w:pStyle w:val="Titre1"/>
        <w:spacing w:before="360" w:after="160"/>
      </w:pPr>
      <w:r>
        <w:rPr>
          <w:b/>
          <w:bCs/>
          <w:color w:val="3730A3"/>
        </w:rPr>
        <w:lastRenderedPageBreak/>
        <w:t>1. Introduction</w:t>
      </w:r>
    </w:p>
    <w:p w14:paraId="74BF5345" w14:textId="77777777" w:rsidR="00473CAE" w:rsidRDefault="00000000">
      <w:pPr>
        <w:spacing w:after="120" w:line="300" w:lineRule="auto"/>
      </w:pPr>
      <w:proofErr w:type="spellStart"/>
      <w:r>
        <w:rPr>
          <w:color w:val="1F2937"/>
        </w:rPr>
        <w:t>ArchTask</w:t>
      </w:r>
      <w:proofErr w:type="spellEnd"/>
      <w:r>
        <w:rPr>
          <w:color w:val="1F2937"/>
        </w:rPr>
        <w:t xml:space="preserve"> est une application mobile de gestion de tâches développée en Flutter, avec une API REST </w:t>
      </w:r>
      <w:proofErr w:type="spellStart"/>
      <w:r>
        <w:rPr>
          <w:color w:val="1F2937"/>
        </w:rPr>
        <w:t>Strapi</w:t>
      </w:r>
      <w:proofErr w:type="spellEnd"/>
      <w:r>
        <w:rPr>
          <w:color w:val="1F2937"/>
        </w:rPr>
        <w:t xml:space="preserve"> v5, dans le cadre du module DEVMOBILE (livrables 0 à 7).</w:t>
      </w:r>
    </w:p>
    <w:p w14:paraId="6AEA6E3B" w14:textId="77777777" w:rsidR="00473CAE" w:rsidRDefault="00000000">
      <w:pPr>
        <w:spacing w:after="120" w:line="300" w:lineRule="auto"/>
      </w:pPr>
      <w:r>
        <w:rPr>
          <w:color w:val="1F2937"/>
        </w:rPr>
        <w:t>Chaque utilisateur crée un compte, se connecte et gère uniquement ses propres tâches : création, modification, suppression, priorité, date et heure d'échéance, recherche et filtres. L'application reste utilisable hors ligne grâce à un cache local, et envoie un rappel quelques minutes avant l'échéance d'une tâche.</w:t>
      </w:r>
    </w:p>
    <w:p w14:paraId="3E93CA7D" w14:textId="77777777" w:rsidR="00473CAE" w:rsidRDefault="00000000">
      <w:pPr>
        <w:spacing w:after="120" w:line="300" w:lineRule="auto"/>
      </w:pPr>
      <w:r>
        <w:rPr>
          <w:color w:val="1F2937"/>
        </w:rPr>
        <w:t>Les livrables 0 à 6 sont réalisés et testés sur un téléphone Tecno Spark 40, relié en USB. Le déploiement sur les stores n'a pas été fait (voir la section Limites).</w:t>
      </w:r>
    </w:p>
    <w:p w14:paraId="46CBFD65" w14:textId="77777777" w:rsidR="00473CAE" w:rsidRDefault="00000000">
      <w:pPr>
        <w:pStyle w:val="Titre1"/>
        <w:spacing w:before="360" w:after="160"/>
      </w:pPr>
      <w:r>
        <w:rPr>
          <w:b/>
          <w:bCs/>
          <w:color w:val="3730A3"/>
        </w:rPr>
        <w:t>2. Choix de conception</w:t>
      </w:r>
    </w:p>
    <w:p w14:paraId="1AC4D952" w14:textId="77777777" w:rsidR="00473CAE" w:rsidRDefault="00000000">
      <w:pPr>
        <w:spacing w:after="120" w:line="300" w:lineRule="auto"/>
      </w:pPr>
      <w:r>
        <w:rPr>
          <w:color w:val="1F2937"/>
        </w:rPr>
        <w:t xml:space="preserve">Les 7 écrans ont été conçus dans Google Stitch plutôt que </w:t>
      </w:r>
      <w:proofErr w:type="spellStart"/>
      <w:r>
        <w:rPr>
          <w:color w:val="1F2937"/>
        </w:rPr>
        <w:t>Figma</w:t>
      </w:r>
      <w:proofErr w:type="spellEnd"/>
      <w:r>
        <w:rPr>
          <w:color w:val="1F2937"/>
        </w:rPr>
        <w:t>, un outil déjà maîtrisé qui a permis de gagner du temps, puis traduits écran par écran en Flutter.</w:t>
      </w:r>
    </w:p>
    <w:p w14:paraId="0CD1D929" w14:textId="77777777" w:rsidR="00473CAE" w:rsidRDefault="00000000">
      <w:pPr>
        <w:pStyle w:val="Paragraphedeliste"/>
        <w:numPr>
          <w:ilvl w:val="0"/>
          <w:numId w:val="2"/>
        </w:numPr>
        <w:spacing w:after="80" w:line="290" w:lineRule="auto"/>
      </w:pPr>
      <w:r>
        <w:rPr>
          <w:b/>
          <w:bCs/>
          <w:color w:val="1F2937"/>
        </w:rPr>
        <w:t xml:space="preserve">Navigation : </w:t>
      </w:r>
      <w:r>
        <w:rPr>
          <w:color w:val="1F2937"/>
        </w:rPr>
        <w:t>un écran de démarrage (</w:t>
      </w:r>
      <w:proofErr w:type="spellStart"/>
      <w:r>
        <w:rPr>
          <w:color w:val="1F2937"/>
        </w:rPr>
        <w:t>splash</w:t>
      </w:r>
      <w:proofErr w:type="spellEnd"/>
      <w:r>
        <w:rPr>
          <w:color w:val="1F2937"/>
        </w:rPr>
        <w:t>) vérifie la session enregistrée et ouvre soit l'accueil, soit la connexion. La barre du bas donne accès à la liste des tâches et aux statistiques.</w:t>
      </w:r>
    </w:p>
    <w:p w14:paraId="6984C07A" w14:textId="77777777" w:rsidR="00473CAE" w:rsidRDefault="00000000">
      <w:pPr>
        <w:pStyle w:val="Paragraphedeliste"/>
        <w:numPr>
          <w:ilvl w:val="0"/>
          <w:numId w:val="2"/>
        </w:numPr>
        <w:spacing w:after="80" w:line="290" w:lineRule="auto"/>
      </w:pPr>
      <w:r>
        <w:rPr>
          <w:b/>
          <w:bCs/>
          <w:color w:val="1F2937"/>
        </w:rPr>
        <w:t xml:space="preserve">Lisibilité : </w:t>
      </w:r>
      <w:r>
        <w:rPr>
          <w:color w:val="1F2937"/>
        </w:rPr>
        <w:t xml:space="preserve">chaque tâche est une carte avec sa priorité en couleur et son échéance (« Aujourd'hui, </w:t>
      </w:r>
      <w:proofErr w:type="gramStart"/>
      <w:r>
        <w:rPr>
          <w:color w:val="1F2937"/>
        </w:rPr>
        <w:t>14:</w:t>
      </w:r>
      <w:proofErr w:type="gramEnd"/>
      <w:r>
        <w:rPr>
          <w:color w:val="1F2937"/>
        </w:rPr>
        <w:t>30 », « Demain », « En retard »).</w:t>
      </w:r>
    </w:p>
    <w:p w14:paraId="24D8E635" w14:textId="77777777" w:rsidR="00473CAE" w:rsidRDefault="00000000">
      <w:pPr>
        <w:pStyle w:val="Paragraphedeliste"/>
        <w:numPr>
          <w:ilvl w:val="0"/>
          <w:numId w:val="2"/>
        </w:numPr>
        <w:spacing w:after="80" w:line="290" w:lineRule="auto"/>
      </w:pPr>
      <w:r>
        <w:rPr>
          <w:b/>
          <w:bCs/>
          <w:color w:val="1F2937"/>
        </w:rPr>
        <w:t xml:space="preserve">Retrouver une tâche : </w:t>
      </w:r>
      <w:r>
        <w:rPr>
          <w:color w:val="1F2937"/>
        </w:rPr>
        <w:t>onglets Toutes / En cours / Terminées, filtre par priorité et recherche par titre.</w:t>
      </w:r>
    </w:p>
    <w:p w14:paraId="30044996" w14:textId="77777777" w:rsidR="00473CAE" w:rsidRDefault="00000000">
      <w:pPr>
        <w:pStyle w:val="Paragraphedeliste"/>
        <w:numPr>
          <w:ilvl w:val="0"/>
          <w:numId w:val="2"/>
        </w:numPr>
        <w:spacing w:after="80" w:line="290" w:lineRule="auto"/>
      </w:pPr>
      <w:r>
        <w:rPr>
          <w:b/>
          <w:bCs/>
          <w:color w:val="1F2937"/>
        </w:rPr>
        <w:t xml:space="preserve">Palette : </w:t>
      </w:r>
      <w:r>
        <w:rPr>
          <w:color w:val="1F2937"/>
        </w:rPr>
        <w:t xml:space="preserve">un indigo principal (0xFF3730A3) et des couleurs distinctes par priorité, centralisées dans </w:t>
      </w:r>
      <w:proofErr w:type="spellStart"/>
      <w:r>
        <w:rPr>
          <w:rFonts w:ascii="Consolas" w:eastAsia="Consolas" w:hAnsi="Consolas" w:cs="Consolas"/>
          <w:color w:val="1F2937"/>
          <w:sz w:val="20"/>
          <w:szCs w:val="20"/>
        </w:rPr>
        <w:t>AppColors</w:t>
      </w:r>
      <w:proofErr w:type="spellEnd"/>
      <w:r>
        <w:rPr>
          <w:color w:val="1F2937"/>
        </w:rPr>
        <w:t xml:space="preserve"> et </w:t>
      </w:r>
      <w:proofErr w:type="spellStart"/>
      <w:r>
        <w:rPr>
          <w:rFonts w:ascii="Consolas" w:eastAsia="Consolas" w:hAnsi="Consolas" w:cs="Consolas"/>
          <w:color w:val="1F2937"/>
          <w:sz w:val="20"/>
          <w:szCs w:val="20"/>
        </w:rPr>
        <w:t>AppTextStyles</w:t>
      </w:r>
      <w:proofErr w:type="spellEnd"/>
      <w:r>
        <w:rPr>
          <w:color w:val="1F2937"/>
        </w:rPr>
        <w:t>.</w:t>
      </w:r>
    </w:p>
    <w:p w14:paraId="2F87BA2A" w14:textId="77777777" w:rsidR="00473CAE" w:rsidRDefault="00000000">
      <w:pPr>
        <w:pStyle w:val="Paragraphedeliste"/>
        <w:numPr>
          <w:ilvl w:val="0"/>
          <w:numId w:val="2"/>
        </w:numPr>
        <w:spacing w:after="80" w:line="290" w:lineRule="auto"/>
      </w:pPr>
      <w:r>
        <w:rPr>
          <w:b/>
          <w:bCs/>
          <w:color w:val="1F2937"/>
        </w:rPr>
        <w:t xml:space="preserve">Thème : </w:t>
      </w:r>
      <w:r>
        <w:rPr>
          <w:color w:val="1F2937"/>
        </w:rPr>
        <w:t>mode clair, sombre ou automatique, choisi dans le profil et mémorisé sur le téléphone.</w:t>
      </w:r>
    </w:p>
    <w:p w14:paraId="04FD995B" w14:textId="77777777" w:rsidR="00473CAE" w:rsidRDefault="00000000">
      <w:pPr>
        <w:pStyle w:val="Paragraphedeliste"/>
        <w:numPr>
          <w:ilvl w:val="0"/>
          <w:numId w:val="2"/>
        </w:numPr>
        <w:spacing w:after="80" w:line="290" w:lineRule="auto"/>
      </w:pPr>
      <w:r>
        <w:rPr>
          <w:b/>
          <w:bCs/>
          <w:color w:val="1F2937"/>
        </w:rPr>
        <w:t xml:space="preserve">Langue : </w:t>
      </w:r>
      <w:r>
        <w:rPr>
          <w:color w:val="1F2937"/>
        </w:rPr>
        <w:t>tous les textes visibles sont en français.</w:t>
      </w:r>
    </w:p>
    <w:p w14:paraId="0FF0DF19" w14:textId="77777777" w:rsidR="00473CAE" w:rsidRDefault="00000000">
      <w:pPr>
        <w:pStyle w:val="Titre1"/>
        <w:spacing w:before="360" w:after="160"/>
      </w:pPr>
      <w:r>
        <w:rPr>
          <w:b/>
          <w:bCs/>
          <w:color w:val="3730A3"/>
        </w:rPr>
        <w:t>3. Architecture technique</w:t>
      </w:r>
    </w:p>
    <w:p w14:paraId="26AB8DE9" w14:textId="77777777" w:rsidR="00473CAE" w:rsidRDefault="00000000">
      <w:pPr>
        <w:spacing w:after="80"/>
        <w:jc w:val="center"/>
      </w:pPr>
      <w:r>
        <w:rPr>
          <w:noProof/>
        </w:rPr>
        <w:drawing>
          <wp:inline distT="0" distB="0" distL="0" distR="0" wp14:anchorId="5F8F5FE5" wp14:editId="1A5EB693">
            <wp:extent cx="5715000" cy="2428875"/>
            <wp:effectExtent l="0" t="0" r="0" b="0"/>
            <wp:docPr id="1" name="arch" descr="Architecture : application Flutter, stockage local, serveur Strapi"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28875"/>
                    </a:xfrm>
                    <a:prstGeom prst="rect">
                      <a:avLst/>
                    </a:prstGeom>
                  </pic:spPr>
                </pic:pic>
              </a:graphicData>
            </a:graphic>
          </wp:inline>
        </w:drawing>
      </w:r>
    </w:p>
    <w:p w14:paraId="1E6FF698" w14:textId="77777777" w:rsidR="00473CAE" w:rsidRDefault="00000000">
      <w:pPr>
        <w:spacing w:after="200"/>
        <w:jc w:val="center"/>
      </w:pPr>
      <w:r>
        <w:rPr>
          <w:i/>
          <w:iCs/>
          <w:color w:val="6B7280"/>
          <w:sz w:val="18"/>
          <w:szCs w:val="18"/>
        </w:rPr>
        <w:t>Figure – Architecture : téléphone et serveur</w:t>
      </w:r>
    </w:p>
    <w:p w14:paraId="20B234F2" w14:textId="77777777" w:rsidR="007F6636" w:rsidRDefault="007F6636">
      <w:pPr>
        <w:spacing w:after="120" w:line="300" w:lineRule="auto"/>
        <w:rPr>
          <w:color w:val="1F2937"/>
        </w:rPr>
      </w:pPr>
    </w:p>
    <w:p w14:paraId="4853DB9E" w14:textId="781A36B8" w:rsidR="00473CAE" w:rsidRDefault="00000000">
      <w:pPr>
        <w:spacing w:after="120" w:line="300" w:lineRule="auto"/>
      </w:pPr>
      <w:r>
        <w:rPr>
          <w:color w:val="1F2937"/>
        </w:rPr>
        <w:lastRenderedPageBreak/>
        <w:t xml:space="preserve">Le téléphone appelle </w:t>
      </w:r>
      <w:proofErr w:type="spellStart"/>
      <w:r>
        <w:rPr>
          <w:color w:val="1F2937"/>
        </w:rPr>
        <w:t>Strapi</w:t>
      </w:r>
      <w:proofErr w:type="spellEnd"/>
      <w:r>
        <w:rPr>
          <w:color w:val="1F2937"/>
        </w:rPr>
        <w:t xml:space="preserve"> en HTTP avec un jeton JWT ; le contrôleur des tâches (en couleur) ne renvoie que les tâches de l'utilisateur connecté. </w:t>
      </w:r>
      <w:proofErr w:type="spellStart"/>
      <w:r>
        <w:rPr>
          <w:color w:val="1F2937"/>
        </w:rPr>
        <w:t>Hive</w:t>
      </w:r>
      <w:proofErr w:type="spellEnd"/>
      <w:r>
        <w:rPr>
          <w:color w:val="1F2937"/>
        </w:rPr>
        <w:t xml:space="preserve"> garde une copie locale des tâches pour le mode hors ligne, et </w:t>
      </w:r>
      <w:proofErr w:type="spellStart"/>
      <w:r>
        <w:rPr>
          <w:rFonts w:ascii="Consolas" w:eastAsia="Consolas" w:hAnsi="Consolas" w:cs="Consolas"/>
          <w:color w:val="1F2937"/>
          <w:sz w:val="20"/>
          <w:szCs w:val="20"/>
        </w:rPr>
        <w:t>SharedPreferences</w:t>
      </w:r>
      <w:proofErr w:type="spellEnd"/>
      <w:r>
        <w:rPr>
          <w:color w:val="1F2937"/>
        </w:rPr>
        <w:t xml:space="preserve"> la session et les préférences. Pendant les tests, </w:t>
      </w:r>
      <w:proofErr w:type="spellStart"/>
      <w:r>
        <w:rPr>
          <w:rFonts w:ascii="Consolas" w:eastAsia="Consolas" w:hAnsi="Consolas" w:cs="Consolas"/>
          <w:color w:val="1F2937"/>
          <w:sz w:val="20"/>
          <w:szCs w:val="20"/>
        </w:rPr>
        <w:t>adb</w:t>
      </w:r>
      <w:proofErr w:type="spellEnd"/>
      <w:r>
        <w:rPr>
          <w:rFonts w:ascii="Consolas" w:eastAsia="Consolas" w:hAnsi="Consolas" w:cs="Consolas"/>
          <w:color w:val="1F2937"/>
          <w:sz w:val="20"/>
          <w:szCs w:val="20"/>
        </w:rPr>
        <w:t xml:space="preserve"> reverse</w:t>
      </w:r>
      <w:r>
        <w:rPr>
          <w:color w:val="1F2937"/>
        </w:rPr>
        <w:t xml:space="preserve"> relie le téléphone au serveur du PC.</w:t>
      </w:r>
    </w:p>
    <w:p w14:paraId="541D114B" w14:textId="77777777" w:rsidR="00473CAE" w:rsidRDefault="00000000">
      <w:pPr>
        <w:pStyle w:val="Titre1"/>
        <w:spacing w:before="360" w:after="160"/>
      </w:pPr>
      <w:r>
        <w:rPr>
          <w:b/>
          <w:bCs/>
          <w:color w:val="3730A3"/>
        </w:rPr>
        <w:t>4. Fonctionnalités par livrable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473CAE" w14:paraId="0AB8A57D" w14:textId="77777777">
        <w:trPr>
          <w:tblHeader/>
        </w:trPr>
        <w:tc>
          <w:tcPr>
            <w:tcW w:w="2300" w:type="dxa"/>
            <w:tcBorders>
              <w:top w:val="single" w:sz="4" w:space="0" w:color="D1D5DB"/>
              <w:left w:val="single" w:sz="4" w:space="0" w:color="D1D5DB"/>
              <w:bottom w:val="single" w:sz="4" w:space="0" w:color="D1D5DB"/>
              <w:right w:val="single" w:sz="4" w:space="0" w:color="D1D5DB"/>
            </w:tcBorders>
            <w:shd w:val="clear" w:color="auto" w:fill="EEF2FF"/>
            <w:tcMar>
              <w:top w:w="80" w:type="dxa"/>
              <w:left w:w="120" w:type="dxa"/>
              <w:bottom w:w="80" w:type="dxa"/>
              <w:right w:w="120" w:type="dxa"/>
            </w:tcMar>
          </w:tcPr>
          <w:p w14:paraId="7A2D3C5D" w14:textId="77777777" w:rsidR="00473CAE" w:rsidRDefault="00000000">
            <w:r>
              <w:rPr>
                <w:b/>
                <w:bCs/>
                <w:color w:val="1F2937"/>
                <w:sz w:val="20"/>
                <w:szCs w:val="20"/>
              </w:rPr>
              <w:t>Livrable</w:t>
            </w:r>
          </w:p>
        </w:tc>
        <w:tc>
          <w:tcPr>
            <w:tcW w:w="7338" w:type="dxa"/>
            <w:tcBorders>
              <w:top w:val="single" w:sz="4" w:space="0" w:color="D1D5DB"/>
              <w:left w:val="single" w:sz="4" w:space="0" w:color="D1D5DB"/>
              <w:bottom w:val="single" w:sz="4" w:space="0" w:color="D1D5DB"/>
              <w:right w:val="single" w:sz="4" w:space="0" w:color="D1D5DB"/>
            </w:tcBorders>
            <w:shd w:val="clear" w:color="auto" w:fill="EEF2FF"/>
            <w:tcMar>
              <w:top w:w="80" w:type="dxa"/>
              <w:left w:w="120" w:type="dxa"/>
              <w:bottom w:w="80" w:type="dxa"/>
              <w:right w:w="120" w:type="dxa"/>
            </w:tcMar>
          </w:tcPr>
          <w:p w14:paraId="3471BEFC" w14:textId="77777777" w:rsidR="00473CAE" w:rsidRDefault="00000000">
            <w:r>
              <w:rPr>
                <w:b/>
                <w:bCs/>
                <w:color w:val="1F2937"/>
                <w:sz w:val="20"/>
                <w:szCs w:val="20"/>
              </w:rPr>
              <w:t>Contenu réalisé</w:t>
            </w:r>
          </w:p>
        </w:tc>
      </w:tr>
      <w:tr w:rsidR="00473CAE" w14:paraId="765F8A35"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8B15B03" w14:textId="77777777" w:rsidR="00473CAE" w:rsidRDefault="00000000">
            <w:r>
              <w:rPr>
                <w:b/>
                <w:bCs/>
                <w:color w:val="1F2937"/>
                <w:sz w:val="20"/>
                <w:szCs w:val="20"/>
              </w:rPr>
              <w:t>0 – Conception</w:t>
            </w:r>
          </w:p>
        </w:tc>
        <w:tc>
          <w:tcPr>
            <w:tcW w:w="7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6FD818A" w14:textId="77777777" w:rsidR="00473CAE" w:rsidRDefault="00000000">
            <w:r>
              <w:rPr>
                <w:color w:val="1F2937"/>
                <w:sz w:val="20"/>
                <w:szCs w:val="20"/>
              </w:rPr>
              <w:t>Cadrage du projet, maquettes des 7 écrans dans Google Stitch</w:t>
            </w:r>
          </w:p>
        </w:tc>
      </w:tr>
      <w:tr w:rsidR="00473CAE" w14:paraId="7952511B"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A4615DB" w14:textId="77777777" w:rsidR="00473CAE" w:rsidRDefault="00000000">
            <w:r>
              <w:rPr>
                <w:b/>
                <w:bCs/>
                <w:color w:val="1F2937"/>
                <w:sz w:val="20"/>
                <w:szCs w:val="20"/>
              </w:rPr>
              <w:t>1 – Écrans et navigation</w:t>
            </w:r>
          </w:p>
        </w:tc>
        <w:tc>
          <w:tcPr>
            <w:tcW w:w="7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DC13D1C" w14:textId="77777777" w:rsidR="00473CAE" w:rsidRDefault="00000000">
            <w:proofErr w:type="spellStart"/>
            <w:r>
              <w:rPr>
                <w:color w:val="1F2937"/>
                <w:sz w:val="20"/>
                <w:szCs w:val="20"/>
              </w:rPr>
              <w:t>Splash</w:t>
            </w:r>
            <w:proofErr w:type="spellEnd"/>
            <w:r>
              <w:rPr>
                <w:color w:val="1F2937"/>
                <w:sz w:val="20"/>
                <w:szCs w:val="20"/>
              </w:rPr>
              <w:t>, connexion, inscription, accueil, détail, ajout/modification, profil, édition de l'avatar</w:t>
            </w:r>
          </w:p>
        </w:tc>
      </w:tr>
      <w:tr w:rsidR="00473CAE" w14:paraId="7504CC58"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5FE756A" w14:textId="77777777" w:rsidR="00473CAE" w:rsidRDefault="00000000">
            <w:r>
              <w:rPr>
                <w:b/>
                <w:bCs/>
                <w:color w:val="1F2937"/>
                <w:sz w:val="20"/>
                <w:szCs w:val="20"/>
              </w:rPr>
              <w:t>2 – API REST</w:t>
            </w:r>
          </w:p>
        </w:tc>
        <w:tc>
          <w:tcPr>
            <w:tcW w:w="7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DEB400B" w14:textId="77777777" w:rsidR="00473CAE" w:rsidRDefault="00000000">
            <w:proofErr w:type="spellStart"/>
            <w:r>
              <w:rPr>
                <w:color w:val="1F2937"/>
                <w:sz w:val="20"/>
                <w:szCs w:val="20"/>
              </w:rPr>
              <w:t>Strapi</w:t>
            </w:r>
            <w:proofErr w:type="spellEnd"/>
            <w:r>
              <w:rPr>
                <w:color w:val="1F2937"/>
                <w:sz w:val="20"/>
                <w:szCs w:val="20"/>
              </w:rPr>
              <w:t xml:space="preserve"> v5 : liste, lecture, création, modification et suppression des tâches, appelées depuis Flutter avec le paquet http</w:t>
            </w:r>
          </w:p>
        </w:tc>
      </w:tr>
      <w:tr w:rsidR="00473CAE" w14:paraId="7DDE304A"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42050F7" w14:textId="77777777" w:rsidR="00473CAE" w:rsidRDefault="00000000">
            <w:r>
              <w:rPr>
                <w:b/>
                <w:bCs/>
                <w:color w:val="1F2937"/>
                <w:sz w:val="20"/>
                <w:szCs w:val="20"/>
              </w:rPr>
              <w:t>3 – Cache local</w:t>
            </w:r>
          </w:p>
        </w:tc>
        <w:tc>
          <w:tcPr>
            <w:tcW w:w="7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6CEFD74" w14:textId="77777777" w:rsidR="00473CAE" w:rsidRDefault="00000000">
            <w:r>
              <w:rPr>
                <w:color w:val="1F2937"/>
                <w:sz w:val="20"/>
                <w:szCs w:val="20"/>
              </w:rPr>
              <w:t xml:space="preserve">Base </w:t>
            </w:r>
            <w:proofErr w:type="spellStart"/>
            <w:r>
              <w:rPr>
                <w:color w:val="1F2937"/>
                <w:sz w:val="20"/>
                <w:szCs w:val="20"/>
              </w:rPr>
              <w:t>Hive</w:t>
            </w:r>
            <w:proofErr w:type="spellEnd"/>
            <w:r>
              <w:rPr>
                <w:color w:val="1F2937"/>
                <w:sz w:val="20"/>
                <w:szCs w:val="20"/>
              </w:rPr>
              <w:t xml:space="preserve"> : les tâches restent visibles hors ligne, avec une bannière « Hors ligne »</w:t>
            </w:r>
          </w:p>
        </w:tc>
      </w:tr>
      <w:tr w:rsidR="00473CAE" w14:paraId="65DC0EC5"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FEF8F7A" w14:textId="77777777" w:rsidR="00473CAE" w:rsidRDefault="00000000">
            <w:r>
              <w:rPr>
                <w:b/>
                <w:bCs/>
                <w:color w:val="1F2937"/>
                <w:sz w:val="20"/>
                <w:szCs w:val="20"/>
              </w:rPr>
              <w:t>4 – Authentification</w:t>
            </w:r>
          </w:p>
        </w:tc>
        <w:tc>
          <w:tcPr>
            <w:tcW w:w="7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4601A41" w14:textId="77777777" w:rsidR="00473CAE" w:rsidRDefault="00000000">
            <w:r>
              <w:rPr>
                <w:color w:val="1F2937"/>
                <w:sz w:val="20"/>
                <w:szCs w:val="20"/>
              </w:rPr>
              <w:t>Inscription et connexion par JWT, session enregistrée (connexion automatique), déconnexion</w:t>
            </w:r>
          </w:p>
        </w:tc>
      </w:tr>
      <w:tr w:rsidR="00473CAE" w14:paraId="5FA24943"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62F8FA1" w14:textId="77777777" w:rsidR="00473CAE" w:rsidRDefault="00000000">
            <w:r>
              <w:rPr>
                <w:b/>
                <w:bCs/>
                <w:color w:val="1F2937"/>
                <w:sz w:val="20"/>
                <w:szCs w:val="20"/>
              </w:rPr>
              <w:t>5 – Profil</w:t>
            </w:r>
          </w:p>
        </w:tc>
        <w:tc>
          <w:tcPr>
            <w:tcW w:w="7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9A5FB31" w14:textId="77777777" w:rsidR="00473CAE" w:rsidRDefault="00000000">
            <w:r>
              <w:rPr>
                <w:color w:val="1F2937"/>
                <w:sz w:val="20"/>
                <w:szCs w:val="20"/>
              </w:rPr>
              <w:t xml:space="preserve">Nom, e-mail, téléphone modifiables, photo de profil envoyée vers </w:t>
            </w:r>
            <w:proofErr w:type="spellStart"/>
            <w:r>
              <w:rPr>
                <w:color w:val="1F2937"/>
                <w:sz w:val="20"/>
                <w:szCs w:val="20"/>
              </w:rPr>
              <w:t>Strapi</w:t>
            </w:r>
            <w:proofErr w:type="spellEnd"/>
          </w:p>
        </w:tc>
      </w:tr>
      <w:tr w:rsidR="00473CAE" w14:paraId="62037F9D"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FE16D99" w14:textId="77777777" w:rsidR="00473CAE" w:rsidRDefault="00000000">
            <w:r>
              <w:rPr>
                <w:b/>
                <w:bCs/>
                <w:color w:val="1F2937"/>
                <w:sz w:val="20"/>
                <w:szCs w:val="20"/>
              </w:rPr>
              <w:t>6 – Fonctions avancées</w:t>
            </w:r>
          </w:p>
        </w:tc>
        <w:tc>
          <w:tcPr>
            <w:tcW w:w="7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63673C1" w14:textId="77777777" w:rsidR="00473CAE" w:rsidRDefault="00000000">
            <w:r>
              <w:rPr>
                <w:color w:val="1F2937"/>
                <w:sz w:val="20"/>
                <w:szCs w:val="20"/>
              </w:rPr>
              <w:t>Notifications locales avant l'échéance, thème clair/sombre/auto, statistiques, partage d'une tâche, recherche et filtres, heure d'échéance</w:t>
            </w:r>
          </w:p>
        </w:tc>
      </w:tr>
    </w:tbl>
    <w:p w14:paraId="3B439555" w14:textId="77777777" w:rsidR="00473CAE" w:rsidRDefault="00473CAE">
      <w:pPr>
        <w:spacing w:after="120"/>
      </w:pPr>
    </w:p>
    <w:p w14:paraId="2AC4BBEA" w14:textId="77777777" w:rsidR="00473CAE" w:rsidRDefault="00000000">
      <w:pPr>
        <w:spacing w:after="120" w:line="300" w:lineRule="auto"/>
      </w:pPr>
      <w:r>
        <w:rPr>
          <w:color w:val="1F2937"/>
        </w:rPr>
        <w:t>Chaque utilisateur ne voit que ses propres tâches : le serveur filtre la liste sur l'utilisateur connecté et refuse (403) l'accès aux tâches des autres.</w:t>
      </w:r>
    </w:p>
    <w:p w14:paraId="5869D846" w14:textId="77777777" w:rsidR="00473CAE" w:rsidRDefault="00000000">
      <w:pPr>
        <w:pStyle w:val="Titre1"/>
        <w:spacing w:before="360" w:after="160"/>
      </w:pPr>
      <w:r>
        <w:rPr>
          <w:b/>
          <w:bCs/>
          <w:color w:val="3730A3"/>
        </w:rPr>
        <w:t>5. Démonstration (captures d'écran)</w:t>
      </w:r>
    </w:p>
    <w:p w14:paraId="6F9ACE38" w14:textId="77777777" w:rsidR="00473CAE" w:rsidRDefault="00000000">
      <w:pPr>
        <w:spacing w:after="120" w:line="300" w:lineRule="auto"/>
      </w:pPr>
      <w:r>
        <w:rPr>
          <w:color w:val="1F2937"/>
        </w:rPr>
        <w:t>Cette section est réservée aux captures de la démonstration. Remplacer chaque cadre par la capture correspondante (clic droit sur le cadre, puis Insérer &gt; Image), en gardant la légende. Supprimer les cadres inutiles.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3"/>
        <w:gridCol w:w="4965"/>
      </w:tblGrid>
      <w:tr w:rsidR="00A123FF" w14:paraId="59D3CD1C" w14:textId="77777777" w:rsidTr="00870469">
        <w:trPr>
          <w:cantSplit/>
          <w:trHeight w:hRule="exact" w:val="5600"/>
        </w:trPr>
        <w:tc>
          <w:tcPr>
            <w:tcW w:w="4673" w:type="dxa"/>
            <w:tcBorders>
              <w:top w:val="single" w:sz="4" w:space="0" w:color="D1D5DB"/>
              <w:left w:val="single" w:sz="4" w:space="0" w:color="D1D5DB"/>
              <w:bottom w:val="none" w:sz="0" w:space="0" w:color="FFFFFF"/>
              <w:right w:val="single" w:sz="4" w:space="0" w:color="D1D5DB"/>
            </w:tcBorders>
            <w:shd w:val="clear" w:color="auto" w:fill="F9FAFB"/>
            <w:tcMar>
              <w:top w:w="80" w:type="dxa"/>
              <w:left w:w="120" w:type="dxa"/>
              <w:bottom w:w="80" w:type="dxa"/>
              <w:right w:w="120" w:type="dxa"/>
            </w:tcMar>
            <w:vAlign w:val="center"/>
          </w:tcPr>
          <w:p w14:paraId="20E61D8D" w14:textId="71C25AE5" w:rsidR="00473CAE" w:rsidRDefault="00000000">
            <w:pPr>
              <w:jc w:val="center"/>
            </w:pPr>
            <w:proofErr w:type="gramStart"/>
            <w:r>
              <w:rPr>
                <w:i/>
                <w:iCs/>
                <w:color w:val="9CA3AF"/>
                <w:sz w:val="20"/>
                <w:szCs w:val="20"/>
              </w:rPr>
              <w:lastRenderedPageBreak/>
              <w:t>[ Insérer</w:t>
            </w:r>
            <w:proofErr w:type="gramEnd"/>
            <w:r>
              <w:rPr>
                <w:i/>
                <w:iCs/>
                <w:color w:val="9CA3AF"/>
                <w:sz w:val="20"/>
                <w:szCs w:val="20"/>
              </w:rPr>
              <w:t xml:space="preserve"> </w:t>
            </w:r>
            <w:proofErr w:type="spellStart"/>
            <w:r>
              <w:rPr>
                <w:i/>
                <w:iCs/>
                <w:color w:val="9CA3AF"/>
                <w:sz w:val="20"/>
                <w:szCs w:val="20"/>
              </w:rPr>
              <w:t>l</w:t>
            </w:r>
            <w:proofErr w:type="spellEnd"/>
            <w:r w:rsidR="000D4509">
              <w:rPr>
                <w:noProof/>
              </w:rPr>
              <w:drawing>
                <wp:inline distT="0" distB="0" distL="0" distR="0" wp14:anchorId="07364A48" wp14:editId="32DC9BD4">
                  <wp:extent cx="1682750" cy="3739161"/>
                  <wp:effectExtent l="0" t="0" r="0" b="0"/>
                  <wp:docPr id="13377934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3769" cy="3785866"/>
                          </a:xfrm>
                          <a:prstGeom prst="rect">
                            <a:avLst/>
                          </a:prstGeom>
                          <a:noFill/>
                          <a:ln>
                            <a:noFill/>
                          </a:ln>
                        </pic:spPr>
                      </pic:pic>
                    </a:graphicData>
                  </a:graphic>
                </wp:inline>
              </w:drawing>
            </w:r>
            <w:proofErr w:type="spellStart"/>
            <w:r>
              <w:rPr>
                <w:i/>
                <w:iCs/>
                <w:color w:val="9CA3AF"/>
                <w:sz w:val="20"/>
                <w:szCs w:val="20"/>
              </w:rPr>
              <w:t>a</w:t>
            </w:r>
            <w:proofErr w:type="spellEnd"/>
            <w:r>
              <w:rPr>
                <w:i/>
                <w:iCs/>
                <w:color w:val="9CA3AF"/>
                <w:sz w:val="20"/>
                <w:szCs w:val="20"/>
              </w:rPr>
              <w:t xml:space="preserve"> capture </w:t>
            </w:r>
            <w:proofErr w:type="gramStart"/>
            <w:r>
              <w:rPr>
                <w:i/>
                <w:iCs/>
                <w:color w:val="9CA3AF"/>
                <w:sz w:val="20"/>
                <w:szCs w:val="20"/>
              </w:rPr>
              <w:t>ici ]</w:t>
            </w:r>
            <w:proofErr w:type="gramEnd"/>
          </w:p>
        </w:tc>
        <w:tc>
          <w:tcPr>
            <w:tcW w:w="4965" w:type="dxa"/>
            <w:tcBorders>
              <w:top w:val="single" w:sz="4" w:space="0" w:color="D1D5DB"/>
              <w:left w:val="single" w:sz="4" w:space="0" w:color="D1D5DB"/>
              <w:bottom w:val="none" w:sz="0" w:space="0" w:color="FFFFFF"/>
              <w:right w:val="single" w:sz="4" w:space="0" w:color="D1D5DB"/>
            </w:tcBorders>
            <w:shd w:val="clear" w:color="auto" w:fill="F9FAFB"/>
            <w:tcMar>
              <w:top w:w="80" w:type="dxa"/>
              <w:left w:w="120" w:type="dxa"/>
              <w:bottom w:w="80" w:type="dxa"/>
              <w:right w:w="120" w:type="dxa"/>
            </w:tcMar>
            <w:vAlign w:val="center"/>
          </w:tcPr>
          <w:p w14:paraId="37087095" w14:textId="583E5A93" w:rsidR="00473CAE" w:rsidRDefault="000D4509">
            <w:pPr>
              <w:jc w:val="center"/>
            </w:pPr>
            <w:r>
              <w:rPr>
                <w:noProof/>
              </w:rPr>
              <w:drawing>
                <wp:inline distT="0" distB="0" distL="0" distR="0" wp14:anchorId="0D615812" wp14:editId="4AEC2516">
                  <wp:extent cx="1606550" cy="3292972"/>
                  <wp:effectExtent l="0" t="0" r="0" b="3175"/>
                  <wp:docPr id="176045362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76112" cy="3435555"/>
                          </a:xfrm>
                          <a:prstGeom prst="rect">
                            <a:avLst/>
                          </a:prstGeom>
                          <a:noFill/>
                          <a:ln>
                            <a:noFill/>
                          </a:ln>
                        </pic:spPr>
                      </pic:pic>
                    </a:graphicData>
                  </a:graphic>
                </wp:inline>
              </w:drawing>
            </w:r>
            <w:r w:rsidR="00A07B48">
              <w:rPr>
                <w:noProof/>
              </w:rPr>
              <w:drawing>
                <wp:inline distT="0" distB="0" distL="0" distR="0" wp14:anchorId="091757A4" wp14:editId="116781D3">
                  <wp:extent cx="1409700" cy="2454275"/>
                  <wp:effectExtent l="0" t="0" r="0" b="3175"/>
                  <wp:docPr id="170976455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1943" cy="2649689"/>
                          </a:xfrm>
                          <a:prstGeom prst="rect">
                            <a:avLst/>
                          </a:prstGeom>
                          <a:noFill/>
                          <a:ln>
                            <a:noFill/>
                          </a:ln>
                        </pic:spPr>
                      </pic:pic>
                    </a:graphicData>
                  </a:graphic>
                </wp:inline>
              </w:drawing>
            </w:r>
          </w:p>
        </w:tc>
      </w:tr>
      <w:tr w:rsidR="00A123FF" w14:paraId="5231C5A6" w14:textId="77777777" w:rsidTr="00870469">
        <w:trPr>
          <w:cantSplit/>
          <w:trHeight w:val="1210"/>
        </w:trPr>
        <w:tc>
          <w:tcPr>
            <w:tcW w:w="4673" w:type="dxa"/>
            <w:tcBorders>
              <w:top w:val="none" w:sz="0" w:space="0" w:color="FFFFFF"/>
              <w:left w:val="single" w:sz="4" w:space="0" w:color="D1D5DB"/>
              <w:bottom w:val="single" w:sz="4" w:space="0" w:color="D1D5DB"/>
              <w:right w:val="single" w:sz="4" w:space="0" w:color="D1D5DB"/>
            </w:tcBorders>
            <w:tcMar>
              <w:top w:w="60" w:type="dxa"/>
              <w:left w:w="120" w:type="dxa"/>
              <w:bottom w:w="80" w:type="dxa"/>
              <w:right w:w="120" w:type="dxa"/>
            </w:tcMar>
          </w:tcPr>
          <w:p w14:paraId="2D7081DE" w14:textId="77777777" w:rsidR="00473CAE" w:rsidRDefault="00000000">
            <w:pPr>
              <w:jc w:val="center"/>
            </w:pPr>
            <w:r>
              <w:rPr>
                <w:b/>
                <w:bCs/>
                <w:color w:val="1F2937"/>
                <w:sz w:val="19"/>
                <w:szCs w:val="19"/>
              </w:rPr>
              <w:t xml:space="preserve">Figure 1 – </w:t>
            </w:r>
            <w:proofErr w:type="spellStart"/>
            <w:r>
              <w:rPr>
                <w:b/>
                <w:bCs/>
                <w:color w:val="1F2937"/>
                <w:sz w:val="19"/>
                <w:szCs w:val="19"/>
              </w:rPr>
              <w:t>Splash</w:t>
            </w:r>
            <w:proofErr w:type="spellEnd"/>
            <w:r>
              <w:rPr>
                <w:b/>
                <w:bCs/>
                <w:color w:val="1F2937"/>
                <w:sz w:val="19"/>
                <w:szCs w:val="19"/>
              </w:rPr>
              <w:t xml:space="preserve"> et connexion</w:t>
            </w:r>
          </w:p>
          <w:p w14:paraId="5032DB31" w14:textId="57EDBB4C" w:rsidR="00473CAE" w:rsidRDefault="00244EB6" w:rsidP="00244EB6">
            <w:r>
              <w:rPr>
                <w:color w:val="6B7280"/>
                <w:sz w:val="18"/>
                <w:szCs w:val="18"/>
              </w:rPr>
              <w:t xml:space="preserve">           </w:t>
            </w:r>
            <w:r w:rsidR="00000000">
              <w:rPr>
                <w:color w:val="6B7280"/>
                <w:sz w:val="18"/>
                <w:szCs w:val="18"/>
              </w:rPr>
              <w:t>Écran de démarrage puis formulaire de connexion</w:t>
            </w:r>
          </w:p>
        </w:tc>
        <w:tc>
          <w:tcPr>
            <w:tcW w:w="4965" w:type="dxa"/>
            <w:tcBorders>
              <w:top w:val="none" w:sz="0" w:space="0" w:color="FFFFFF"/>
              <w:left w:val="single" w:sz="4" w:space="0" w:color="D1D5DB"/>
              <w:bottom w:val="single" w:sz="4" w:space="0" w:color="D1D5DB"/>
              <w:right w:val="single" w:sz="4" w:space="0" w:color="D1D5DB"/>
            </w:tcBorders>
            <w:tcMar>
              <w:top w:w="60" w:type="dxa"/>
              <w:left w:w="120" w:type="dxa"/>
              <w:bottom w:w="80" w:type="dxa"/>
              <w:right w:w="120" w:type="dxa"/>
            </w:tcMar>
          </w:tcPr>
          <w:p w14:paraId="4A0FD3D2" w14:textId="77777777" w:rsidR="00473CAE" w:rsidRDefault="00000000">
            <w:pPr>
              <w:jc w:val="center"/>
            </w:pPr>
            <w:r>
              <w:rPr>
                <w:b/>
                <w:bCs/>
                <w:color w:val="1F2937"/>
                <w:sz w:val="19"/>
                <w:szCs w:val="19"/>
              </w:rPr>
              <w:t>Figure 2 – Inscription</w:t>
            </w:r>
          </w:p>
          <w:p w14:paraId="5C3E0424" w14:textId="77777777" w:rsidR="00473CAE" w:rsidRDefault="00000000">
            <w:pPr>
              <w:jc w:val="center"/>
            </w:pPr>
            <w:r>
              <w:rPr>
                <w:color w:val="6B7280"/>
                <w:sz w:val="18"/>
                <w:szCs w:val="18"/>
              </w:rPr>
              <w:t>Création de compte (nom, e-mail, téléphone)</w:t>
            </w:r>
          </w:p>
        </w:tc>
      </w:tr>
      <w:tr w:rsidR="00A123FF" w14:paraId="7924A4E1" w14:textId="77777777" w:rsidTr="00870469">
        <w:trPr>
          <w:cantSplit/>
          <w:trHeight w:hRule="exact" w:val="5600"/>
        </w:trPr>
        <w:tc>
          <w:tcPr>
            <w:tcW w:w="4673" w:type="dxa"/>
            <w:tcBorders>
              <w:top w:val="single" w:sz="4" w:space="0" w:color="D1D5DB"/>
              <w:left w:val="single" w:sz="4" w:space="0" w:color="D1D5DB"/>
              <w:bottom w:val="none" w:sz="0" w:space="0" w:color="FFFFFF"/>
              <w:right w:val="single" w:sz="4" w:space="0" w:color="D1D5DB"/>
            </w:tcBorders>
            <w:shd w:val="clear" w:color="auto" w:fill="F9FAFB"/>
            <w:tcMar>
              <w:top w:w="80" w:type="dxa"/>
              <w:left w:w="120" w:type="dxa"/>
              <w:bottom w:w="80" w:type="dxa"/>
              <w:right w:w="120" w:type="dxa"/>
            </w:tcMar>
            <w:vAlign w:val="center"/>
          </w:tcPr>
          <w:p w14:paraId="5A7852B6" w14:textId="1AC2A08C" w:rsidR="00473CAE" w:rsidRDefault="00244EB6">
            <w:pPr>
              <w:jc w:val="center"/>
            </w:pPr>
            <w:r>
              <w:rPr>
                <w:noProof/>
              </w:rPr>
              <w:drawing>
                <wp:inline distT="0" distB="0" distL="0" distR="0" wp14:anchorId="774A5E8C" wp14:editId="13CC964A">
                  <wp:extent cx="1911350" cy="3583940"/>
                  <wp:effectExtent l="0" t="0" r="0" b="0"/>
                  <wp:docPr id="33120616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9195" cy="3636152"/>
                          </a:xfrm>
                          <a:prstGeom prst="rect">
                            <a:avLst/>
                          </a:prstGeom>
                          <a:noFill/>
                          <a:ln>
                            <a:noFill/>
                          </a:ln>
                        </pic:spPr>
                      </pic:pic>
                    </a:graphicData>
                  </a:graphic>
                </wp:inline>
              </w:drawing>
            </w:r>
          </w:p>
        </w:tc>
        <w:tc>
          <w:tcPr>
            <w:tcW w:w="4965" w:type="dxa"/>
            <w:tcBorders>
              <w:top w:val="single" w:sz="4" w:space="0" w:color="D1D5DB"/>
              <w:left w:val="single" w:sz="4" w:space="0" w:color="D1D5DB"/>
              <w:bottom w:val="none" w:sz="0" w:space="0" w:color="FFFFFF"/>
              <w:right w:val="single" w:sz="4" w:space="0" w:color="D1D5DB"/>
            </w:tcBorders>
            <w:shd w:val="clear" w:color="auto" w:fill="F9FAFB"/>
            <w:tcMar>
              <w:top w:w="80" w:type="dxa"/>
              <w:left w:w="120" w:type="dxa"/>
              <w:bottom w:w="80" w:type="dxa"/>
              <w:right w:w="120" w:type="dxa"/>
            </w:tcMar>
            <w:vAlign w:val="center"/>
          </w:tcPr>
          <w:p w14:paraId="5509EF0D" w14:textId="193E34CF" w:rsidR="00473CAE" w:rsidRDefault="00244EB6">
            <w:pPr>
              <w:jc w:val="center"/>
            </w:pPr>
            <w:r>
              <w:rPr>
                <w:noProof/>
              </w:rPr>
              <w:drawing>
                <wp:inline distT="0" distB="0" distL="0" distR="0" wp14:anchorId="3D99962F" wp14:editId="39051A3E">
                  <wp:extent cx="1784350" cy="3541395"/>
                  <wp:effectExtent l="0" t="0" r="6350" b="1905"/>
                  <wp:docPr id="75718846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8660" cy="3629337"/>
                          </a:xfrm>
                          <a:prstGeom prst="rect">
                            <a:avLst/>
                          </a:prstGeom>
                          <a:noFill/>
                          <a:ln>
                            <a:noFill/>
                          </a:ln>
                        </pic:spPr>
                      </pic:pic>
                    </a:graphicData>
                  </a:graphic>
                </wp:inline>
              </w:drawing>
            </w:r>
          </w:p>
        </w:tc>
      </w:tr>
      <w:tr w:rsidR="00A123FF" w14:paraId="04FA4BF5" w14:textId="77777777" w:rsidTr="00870469">
        <w:trPr>
          <w:cantSplit/>
        </w:trPr>
        <w:tc>
          <w:tcPr>
            <w:tcW w:w="4673" w:type="dxa"/>
            <w:tcBorders>
              <w:top w:val="none" w:sz="0" w:space="0" w:color="FFFFFF"/>
              <w:left w:val="single" w:sz="4" w:space="0" w:color="D1D5DB"/>
              <w:bottom w:val="single" w:sz="4" w:space="0" w:color="D1D5DB"/>
              <w:right w:val="single" w:sz="4" w:space="0" w:color="D1D5DB"/>
            </w:tcBorders>
            <w:tcMar>
              <w:top w:w="60" w:type="dxa"/>
              <w:left w:w="120" w:type="dxa"/>
              <w:bottom w:w="80" w:type="dxa"/>
              <w:right w:w="120" w:type="dxa"/>
            </w:tcMar>
          </w:tcPr>
          <w:p w14:paraId="0DD63FCE" w14:textId="77777777" w:rsidR="00473CAE" w:rsidRDefault="00000000">
            <w:pPr>
              <w:jc w:val="center"/>
            </w:pPr>
            <w:r>
              <w:rPr>
                <w:b/>
                <w:bCs/>
                <w:color w:val="1F2937"/>
                <w:sz w:val="19"/>
                <w:szCs w:val="19"/>
              </w:rPr>
              <w:t>Figure 3 – Liste des tâches</w:t>
            </w:r>
          </w:p>
          <w:p w14:paraId="6F5A833F" w14:textId="77777777" w:rsidR="00473CAE" w:rsidRDefault="00000000">
            <w:pPr>
              <w:jc w:val="center"/>
            </w:pPr>
            <w:r>
              <w:rPr>
                <w:color w:val="6B7280"/>
                <w:sz w:val="18"/>
                <w:szCs w:val="18"/>
              </w:rPr>
              <w:t>Accueil avec onglets, filtres de priorité et recherche</w:t>
            </w:r>
          </w:p>
        </w:tc>
        <w:tc>
          <w:tcPr>
            <w:tcW w:w="4965" w:type="dxa"/>
            <w:tcBorders>
              <w:top w:val="none" w:sz="0" w:space="0" w:color="FFFFFF"/>
              <w:left w:val="single" w:sz="4" w:space="0" w:color="D1D5DB"/>
              <w:bottom w:val="single" w:sz="4" w:space="0" w:color="D1D5DB"/>
              <w:right w:val="single" w:sz="4" w:space="0" w:color="D1D5DB"/>
            </w:tcBorders>
            <w:tcMar>
              <w:top w:w="60" w:type="dxa"/>
              <w:left w:w="120" w:type="dxa"/>
              <w:bottom w:w="80" w:type="dxa"/>
              <w:right w:w="120" w:type="dxa"/>
            </w:tcMar>
          </w:tcPr>
          <w:p w14:paraId="7E69F7AD" w14:textId="77777777" w:rsidR="00473CAE" w:rsidRDefault="00000000">
            <w:pPr>
              <w:jc w:val="center"/>
            </w:pPr>
            <w:r>
              <w:rPr>
                <w:b/>
                <w:bCs/>
                <w:color w:val="1F2937"/>
                <w:sz w:val="19"/>
                <w:szCs w:val="19"/>
              </w:rPr>
              <w:t>Figure 4 – Détail d'une tâche</w:t>
            </w:r>
          </w:p>
          <w:p w14:paraId="424FA85A" w14:textId="77777777" w:rsidR="00473CAE" w:rsidRDefault="00000000">
            <w:pPr>
              <w:jc w:val="center"/>
            </w:pPr>
            <w:r>
              <w:rPr>
                <w:color w:val="6B7280"/>
                <w:sz w:val="18"/>
                <w:szCs w:val="18"/>
              </w:rPr>
              <w:t>Description, échéance avec heure, partage</w:t>
            </w:r>
          </w:p>
        </w:tc>
      </w:tr>
      <w:tr w:rsidR="00A123FF" w14:paraId="2DE969FE" w14:textId="77777777" w:rsidTr="00870469">
        <w:trPr>
          <w:cantSplit/>
          <w:trHeight w:hRule="exact" w:val="5600"/>
        </w:trPr>
        <w:tc>
          <w:tcPr>
            <w:tcW w:w="4673" w:type="dxa"/>
            <w:tcBorders>
              <w:top w:val="single" w:sz="4" w:space="0" w:color="D1D5DB"/>
              <w:left w:val="single" w:sz="4" w:space="0" w:color="D1D5DB"/>
              <w:bottom w:val="none" w:sz="0" w:space="0" w:color="FFFFFF"/>
              <w:right w:val="single" w:sz="4" w:space="0" w:color="D1D5DB"/>
            </w:tcBorders>
            <w:shd w:val="clear" w:color="auto" w:fill="F9FAFB"/>
            <w:tcMar>
              <w:top w:w="80" w:type="dxa"/>
              <w:left w:w="120" w:type="dxa"/>
              <w:bottom w:w="80" w:type="dxa"/>
              <w:right w:w="120" w:type="dxa"/>
            </w:tcMar>
            <w:vAlign w:val="center"/>
          </w:tcPr>
          <w:p w14:paraId="11409F84" w14:textId="239FA0CC" w:rsidR="00473CAE" w:rsidRDefault="00CD1ADD" w:rsidP="00CD1ADD">
            <w:r>
              <w:rPr>
                <w:noProof/>
              </w:rPr>
              <w:lastRenderedPageBreak/>
              <w:drawing>
                <wp:inline distT="0" distB="0" distL="0" distR="0" wp14:anchorId="3DDB54D8" wp14:editId="3D992E98">
                  <wp:extent cx="1625600" cy="3540125"/>
                  <wp:effectExtent l="0" t="0" r="0" b="3175"/>
                  <wp:docPr id="15650535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90917" cy="3682368"/>
                          </a:xfrm>
                          <a:prstGeom prst="rect">
                            <a:avLst/>
                          </a:prstGeom>
                          <a:noFill/>
                          <a:ln>
                            <a:noFill/>
                          </a:ln>
                        </pic:spPr>
                      </pic:pic>
                    </a:graphicData>
                  </a:graphic>
                </wp:inline>
              </w:drawing>
            </w:r>
            <w:r>
              <w:rPr>
                <w:noProof/>
              </w:rPr>
              <w:drawing>
                <wp:inline distT="0" distB="0" distL="0" distR="0" wp14:anchorId="3DE87399" wp14:editId="26FFC79A">
                  <wp:extent cx="1676400" cy="3725048"/>
                  <wp:effectExtent l="0" t="0" r="0" b="8890"/>
                  <wp:docPr id="149672681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97163" cy="3771185"/>
                          </a:xfrm>
                          <a:prstGeom prst="rect">
                            <a:avLst/>
                          </a:prstGeom>
                          <a:noFill/>
                          <a:ln>
                            <a:noFill/>
                          </a:ln>
                        </pic:spPr>
                      </pic:pic>
                    </a:graphicData>
                  </a:graphic>
                </wp:inline>
              </w:drawing>
            </w:r>
          </w:p>
        </w:tc>
        <w:tc>
          <w:tcPr>
            <w:tcW w:w="4965" w:type="dxa"/>
            <w:tcBorders>
              <w:top w:val="single" w:sz="4" w:space="0" w:color="D1D5DB"/>
              <w:left w:val="single" w:sz="4" w:space="0" w:color="D1D5DB"/>
              <w:bottom w:val="none" w:sz="0" w:space="0" w:color="FFFFFF"/>
              <w:right w:val="single" w:sz="4" w:space="0" w:color="D1D5DB"/>
            </w:tcBorders>
            <w:shd w:val="clear" w:color="auto" w:fill="F9FAFB"/>
            <w:tcMar>
              <w:top w:w="80" w:type="dxa"/>
              <w:left w:w="120" w:type="dxa"/>
              <w:bottom w:w="80" w:type="dxa"/>
              <w:right w:w="120" w:type="dxa"/>
            </w:tcMar>
            <w:vAlign w:val="center"/>
          </w:tcPr>
          <w:p w14:paraId="7734568D" w14:textId="5259FB73" w:rsidR="00473CAE" w:rsidRDefault="00CD1ADD">
            <w:pPr>
              <w:jc w:val="center"/>
            </w:pPr>
            <w:r>
              <w:rPr>
                <w:noProof/>
              </w:rPr>
              <w:drawing>
                <wp:inline distT="0" distB="0" distL="0" distR="0" wp14:anchorId="5EC4D3C1" wp14:editId="7F8B887B">
                  <wp:extent cx="1878330" cy="4173748"/>
                  <wp:effectExtent l="0" t="0" r="7620" b="0"/>
                  <wp:docPr id="61418867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02848" cy="4228228"/>
                          </a:xfrm>
                          <a:prstGeom prst="rect">
                            <a:avLst/>
                          </a:prstGeom>
                          <a:noFill/>
                          <a:ln>
                            <a:noFill/>
                          </a:ln>
                        </pic:spPr>
                      </pic:pic>
                    </a:graphicData>
                  </a:graphic>
                </wp:inline>
              </w:drawing>
            </w:r>
          </w:p>
        </w:tc>
      </w:tr>
      <w:tr w:rsidR="00A123FF" w14:paraId="06730682" w14:textId="77777777" w:rsidTr="00870469">
        <w:trPr>
          <w:cantSplit/>
        </w:trPr>
        <w:tc>
          <w:tcPr>
            <w:tcW w:w="4673" w:type="dxa"/>
            <w:tcBorders>
              <w:top w:val="none" w:sz="0" w:space="0" w:color="FFFFFF"/>
              <w:left w:val="single" w:sz="4" w:space="0" w:color="D1D5DB"/>
              <w:bottom w:val="single" w:sz="4" w:space="0" w:color="D1D5DB"/>
              <w:right w:val="single" w:sz="4" w:space="0" w:color="D1D5DB"/>
            </w:tcBorders>
            <w:tcMar>
              <w:top w:w="60" w:type="dxa"/>
              <w:left w:w="120" w:type="dxa"/>
              <w:bottom w:w="80" w:type="dxa"/>
              <w:right w:w="120" w:type="dxa"/>
            </w:tcMar>
          </w:tcPr>
          <w:p w14:paraId="6E93F808" w14:textId="77777777" w:rsidR="00473CAE" w:rsidRDefault="00000000">
            <w:pPr>
              <w:jc w:val="center"/>
            </w:pPr>
            <w:r>
              <w:rPr>
                <w:b/>
                <w:bCs/>
                <w:color w:val="1F2937"/>
                <w:sz w:val="19"/>
                <w:szCs w:val="19"/>
              </w:rPr>
              <w:t>Figure 5 – Ajout / modification</w:t>
            </w:r>
          </w:p>
          <w:p w14:paraId="3D9F450A" w14:textId="77777777" w:rsidR="00473CAE" w:rsidRDefault="00000000">
            <w:pPr>
              <w:jc w:val="center"/>
            </w:pPr>
            <w:r>
              <w:rPr>
                <w:color w:val="6B7280"/>
                <w:sz w:val="18"/>
                <w:szCs w:val="18"/>
              </w:rPr>
              <w:t>Formulaire avec date et heure d'échéance</w:t>
            </w:r>
          </w:p>
        </w:tc>
        <w:tc>
          <w:tcPr>
            <w:tcW w:w="4965" w:type="dxa"/>
            <w:tcBorders>
              <w:top w:val="none" w:sz="0" w:space="0" w:color="FFFFFF"/>
              <w:left w:val="single" w:sz="4" w:space="0" w:color="D1D5DB"/>
              <w:bottom w:val="single" w:sz="4" w:space="0" w:color="D1D5DB"/>
              <w:right w:val="single" w:sz="4" w:space="0" w:color="D1D5DB"/>
            </w:tcBorders>
            <w:tcMar>
              <w:top w:w="60" w:type="dxa"/>
              <w:left w:w="120" w:type="dxa"/>
              <w:bottom w:w="80" w:type="dxa"/>
              <w:right w:w="120" w:type="dxa"/>
            </w:tcMar>
          </w:tcPr>
          <w:p w14:paraId="22286D79" w14:textId="77777777" w:rsidR="00473CAE" w:rsidRDefault="00000000">
            <w:pPr>
              <w:jc w:val="center"/>
            </w:pPr>
            <w:r>
              <w:rPr>
                <w:b/>
                <w:bCs/>
                <w:color w:val="1F2937"/>
                <w:sz w:val="19"/>
                <w:szCs w:val="19"/>
              </w:rPr>
              <w:t>Figure 6 – Statistiques</w:t>
            </w:r>
          </w:p>
          <w:p w14:paraId="03FC7076" w14:textId="77777777" w:rsidR="00473CAE" w:rsidRDefault="00000000">
            <w:pPr>
              <w:jc w:val="center"/>
            </w:pPr>
            <w:r>
              <w:rPr>
                <w:color w:val="6B7280"/>
                <w:sz w:val="18"/>
                <w:szCs w:val="18"/>
              </w:rPr>
              <w:t>Onglet Stats de la barre du bas</w:t>
            </w:r>
          </w:p>
        </w:tc>
      </w:tr>
      <w:tr w:rsidR="00A123FF" w14:paraId="122FD749" w14:textId="77777777" w:rsidTr="00870469">
        <w:trPr>
          <w:cantSplit/>
          <w:trHeight w:hRule="exact" w:val="5600"/>
        </w:trPr>
        <w:tc>
          <w:tcPr>
            <w:tcW w:w="4673" w:type="dxa"/>
            <w:tcBorders>
              <w:top w:val="single" w:sz="4" w:space="0" w:color="D1D5DB"/>
              <w:left w:val="single" w:sz="4" w:space="0" w:color="D1D5DB"/>
              <w:bottom w:val="none" w:sz="0" w:space="0" w:color="FFFFFF"/>
              <w:right w:val="single" w:sz="4" w:space="0" w:color="D1D5DB"/>
            </w:tcBorders>
            <w:shd w:val="clear" w:color="auto" w:fill="F9FAFB"/>
            <w:tcMar>
              <w:top w:w="80" w:type="dxa"/>
              <w:left w:w="120" w:type="dxa"/>
              <w:bottom w:w="80" w:type="dxa"/>
              <w:right w:w="120" w:type="dxa"/>
            </w:tcMar>
            <w:vAlign w:val="center"/>
          </w:tcPr>
          <w:p w14:paraId="05CD6014" w14:textId="74773171" w:rsidR="00473CAE" w:rsidRDefault="00CD1ADD">
            <w:pPr>
              <w:jc w:val="center"/>
            </w:pPr>
            <w:r>
              <w:rPr>
                <w:noProof/>
              </w:rPr>
              <w:drawing>
                <wp:inline distT="0" distB="0" distL="0" distR="0" wp14:anchorId="3D3150E2" wp14:editId="7B762C39">
                  <wp:extent cx="1905000" cy="3667125"/>
                  <wp:effectExtent l="0" t="0" r="0" b="9525"/>
                  <wp:docPr id="63299756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37976" cy="3730604"/>
                          </a:xfrm>
                          <a:prstGeom prst="rect">
                            <a:avLst/>
                          </a:prstGeom>
                          <a:noFill/>
                          <a:ln>
                            <a:noFill/>
                          </a:ln>
                        </pic:spPr>
                      </pic:pic>
                    </a:graphicData>
                  </a:graphic>
                </wp:inline>
              </w:drawing>
            </w:r>
          </w:p>
        </w:tc>
        <w:tc>
          <w:tcPr>
            <w:tcW w:w="4965" w:type="dxa"/>
            <w:tcBorders>
              <w:top w:val="single" w:sz="4" w:space="0" w:color="D1D5DB"/>
              <w:left w:val="single" w:sz="4" w:space="0" w:color="D1D5DB"/>
              <w:bottom w:val="none" w:sz="0" w:space="0" w:color="FFFFFF"/>
              <w:right w:val="single" w:sz="4" w:space="0" w:color="D1D5DB"/>
            </w:tcBorders>
            <w:shd w:val="clear" w:color="auto" w:fill="F9FAFB"/>
            <w:tcMar>
              <w:top w:w="80" w:type="dxa"/>
              <w:left w:w="120" w:type="dxa"/>
              <w:bottom w:w="80" w:type="dxa"/>
              <w:right w:w="120" w:type="dxa"/>
            </w:tcMar>
            <w:vAlign w:val="center"/>
          </w:tcPr>
          <w:p w14:paraId="32EB913E" w14:textId="35ADB042" w:rsidR="00473CAE" w:rsidRDefault="00CD1ADD">
            <w:pPr>
              <w:jc w:val="center"/>
            </w:pPr>
            <w:r>
              <w:rPr>
                <w:noProof/>
              </w:rPr>
              <w:drawing>
                <wp:inline distT="0" distB="0" distL="0" distR="0" wp14:anchorId="11B03909" wp14:editId="0E3AA91B">
                  <wp:extent cx="1599565" cy="3554318"/>
                  <wp:effectExtent l="0" t="0" r="635" b="8255"/>
                  <wp:docPr id="21718368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16688" cy="3592366"/>
                          </a:xfrm>
                          <a:prstGeom prst="rect">
                            <a:avLst/>
                          </a:prstGeom>
                          <a:noFill/>
                          <a:ln>
                            <a:noFill/>
                          </a:ln>
                        </pic:spPr>
                      </pic:pic>
                    </a:graphicData>
                  </a:graphic>
                </wp:inline>
              </w:drawing>
            </w:r>
          </w:p>
        </w:tc>
      </w:tr>
      <w:tr w:rsidR="00A123FF" w14:paraId="132899A9" w14:textId="77777777" w:rsidTr="00870469">
        <w:trPr>
          <w:cantSplit/>
        </w:trPr>
        <w:tc>
          <w:tcPr>
            <w:tcW w:w="4673" w:type="dxa"/>
            <w:tcBorders>
              <w:top w:val="none" w:sz="0" w:space="0" w:color="FFFFFF"/>
              <w:left w:val="single" w:sz="4" w:space="0" w:color="D1D5DB"/>
              <w:bottom w:val="single" w:sz="4" w:space="0" w:color="D1D5DB"/>
              <w:right w:val="single" w:sz="4" w:space="0" w:color="D1D5DB"/>
            </w:tcBorders>
            <w:tcMar>
              <w:top w:w="60" w:type="dxa"/>
              <w:left w:w="120" w:type="dxa"/>
              <w:bottom w:w="80" w:type="dxa"/>
              <w:right w:w="120" w:type="dxa"/>
            </w:tcMar>
          </w:tcPr>
          <w:p w14:paraId="5062C43D" w14:textId="77777777" w:rsidR="00473CAE" w:rsidRDefault="00000000">
            <w:pPr>
              <w:jc w:val="center"/>
            </w:pPr>
            <w:r>
              <w:rPr>
                <w:b/>
                <w:bCs/>
                <w:color w:val="1F2937"/>
                <w:sz w:val="19"/>
                <w:szCs w:val="19"/>
              </w:rPr>
              <w:t>Figure 7 – Profil</w:t>
            </w:r>
          </w:p>
          <w:p w14:paraId="780F4541" w14:textId="77777777" w:rsidR="00473CAE" w:rsidRDefault="00000000">
            <w:pPr>
              <w:jc w:val="center"/>
            </w:pPr>
            <w:r>
              <w:rPr>
                <w:color w:val="6B7280"/>
                <w:sz w:val="18"/>
                <w:szCs w:val="18"/>
              </w:rPr>
              <w:t>Informations, préférences, choix du thème</w:t>
            </w:r>
          </w:p>
        </w:tc>
        <w:tc>
          <w:tcPr>
            <w:tcW w:w="4965" w:type="dxa"/>
            <w:tcBorders>
              <w:top w:val="none" w:sz="0" w:space="0" w:color="FFFFFF"/>
              <w:left w:val="single" w:sz="4" w:space="0" w:color="D1D5DB"/>
              <w:bottom w:val="single" w:sz="4" w:space="0" w:color="D1D5DB"/>
              <w:right w:val="single" w:sz="4" w:space="0" w:color="D1D5DB"/>
            </w:tcBorders>
            <w:tcMar>
              <w:top w:w="60" w:type="dxa"/>
              <w:left w:w="120" w:type="dxa"/>
              <w:bottom w:w="80" w:type="dxa"/>
              <w:right w:w="120" w:type="dxa"/>
            </w:tcMar>
          </w:tcPr>
          <w:p w14:paraId="7CE0BA6F" w14:textId="77777777" w:rsidR="00473CAE" w:rsidRDefault="00000000">
            <w:pPr>
              <w:jc w:val="center"/>
            </w:pPr>
            <w:r>
              <w:rPr>
                <w:b/>
                <w:bCs/>
                <w:color w:val="1F2937"/>
                <w:sz w:val="19"/>
                <w:szCs w:val="19"/>
              </w:rPr>
              <w:t>Figure 8 – Photo de profil</w:t>
            </w:r>
          </w:p>
          <w:p w14:paraId="545D1CD9" w14:textId="77777777" w:rsidR="00473CAE" w:rsidRDefault="00000000">
            <w:pPr>
              <w:jc w:val="center"/>
            </w:pPr>
            <w:r>
              <w:rPr>
                <w:color w:val="6B7280"/>
                <w:sz w:val="18"/>
                <w:szCs w:val="18"/>
              </w:rPr>
              <w:t>Choix et affichage de l'avatar</w:t>
            </w:r>
          </w:p>
        </w:tc>
      </w:tr>
      <w:tr w:rsidR="00A123FF" w14:paraId="51B0F983" w14:textId="77777777" w:rsidTr="00870469">
        <w:trPr>
          <w:cantSplit/>
          <w:trHeight w:hRule="exact" w:val="5600"/>
        </w:trPr>
        <w:tc>
          <w:tcPr>
            <w:tcW w:w="4673" w:type="dxa"/>
            <w:tcBorders>
              <w:top w:val="single" w:sz="4" w:space="0" w:color="D1D5DB"/>
              <w:left w:val="single" w:sz="4" w:space="0" w:color="D1D5DB"/>
              <w:bottom w:val="none" w:sz="0" w:space="0" w:color="FFFFFF"/>
              <w:right w:val="single" w:sz="4" w:space="0" w:color="D1D5DB"/>
            </w:tcBorders>
            <w:shd w:val="clear" w:color="auto" w:fill="F9FAFB"/>
            <w:tcMar>
              <w:top w:w="80" w:type="dxa"/>
              <w:left w:w="120" w:type="dxa"/>
              <w:bottom w:w="80" w:type="dxa"/>
              <w:right w:w="120" w:type="dxa"/>
            </w:tcMar>
            <w:vAlign w:val="center"/>
          </w:tcPr>
          <w:p w14:paraId="179BA04B" w14:textId="0F2418D5" w:rsidR="00473CAE" w:rsidRDefault="00C664D5">
            <w:pPr>
              <w:jc w:val="center"/>
            </w:pPr>
            <w:r>
              <w:rPr>
                <w:noProof/>
              </w:rPr>
              <w:lastRenderedPageBreak/>
              <w:drawing>
                <wp:inline distT="0" distB="0" distL="0" distR="0" wp14:anchorId="1391A929" wp14:editId="0969C93F">
                  <wp:extent cx="1946134" cy="3294380"/>
                  <wp:effectExtent l="0" t="0" r="0" b="1270"/>
                  <wp:docPr id="181973956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78036" cy="3348383"/>
                          </a:xfrm>
                          <a:prstGeom prst="rect">
                            <a:avLst/>
                          </a:prstGeom>
                          <a:noFill/>
                          <a:ln>
                            <a:noFill/>
                          </a:ln>
                        </pic:spPr>
                      </pic:pic>
                    </a:graphicData>
                  </a:graphic>
                </wp:inline>
              </w:drawing>
            </w:r>
          </w:p>
        </w:tc>
        <w:tc>
          <w:tcPr>
            <w:tcW w:w="4965" w:type="dxa"/>
            <w:tcBorders>
              <w:top w:val="single" w:sz="4" w:space="0" w:color="D1D5DB"/>
              <w:left w:val="single" w:sz="4" w:space="0" w:color="D1D5DB"/>
              <w:bottom w:val="none" w:sz="0" w:space="0" w:color="FFFFFF"/>
              <w:right w:val="single" w:sz="4" w:space="0" w:color="D1D5DB"/>
            </w:tcBorders>
            <w:shd w:val="clear" w:color="auto" w:fill="F9FAFB"/>
            <w:tcMar>
              <w:top w:w="80" w:type="dxa"/>
              <w:left w:w="120" w:type="dxa"/>
              <w:bottom w:w="80" w:type="dxa"/>
              <w:right w:w="120" w:type="dxa"/>
            </w:tcMar>
            <w:vAlign w:val="center"/>
          </w:tcPr>
          <w:p w14:paraId="4861240E" w14:textId="76EBEE7C" w:rsidR="00473CAE" w:rsidRDefault="00011D3D">
            <w:pPr>
              <w:jc w:val="center"/>
            </w:pPr>
            <w:r>
              <w:rPr>
                <w:noProof/>
              </w:rPr>
              <w:drawing>
                <wp:inline distT="0" distB="0" distL="0" distR="0" wp14:anchorId="66374D9F" wp14:editId="27668C00">
                  <wp:extent cx="1930400" cy="3526710"/>
                  <wp:effectExtent l="0" t="0" r="0" b="0"/>
                  <wp:docPr id="178547504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72399" cy="3603439"/>
                          </a:xfrm>
                          <a:prstGeom prst="rect">
                            <a:avLst/>
                          </a:prstGeom>
                          <a:noFill/>
                          <a:ln>
                            <a:noFill/>
                          </a:ln>
                        </pic:spPr>
                      </pic:pic>
                    </a:graphicData>
                  </a:graphic>
                </wp:inline>
              </w:drawing>
            </w:r>
          </w:p>
        </w:tc>
      </w:tr>
      <w:tr w:rsidR="00A123FF" w14:paraId="41EAA22A" w14:textId="77777777" w:rsidTr="00870469">
        <w:trPr>
          <w:cantSplit/>
        </w:trPr>
        <w:tc>
          <w:tcPr>
            <w:tcW w:w="4673" w:type="dxa"/>
            <w:tcBorders>
              <w:top w:val="none" w:sz="0" w:space="0" w:color="FFFFFF"/>
              <w:left w:val="single" w:sz="4" w:space="0" w:color="D1D5DB"/>
              <w:bottom w:val="single" w:sz="4" w:space="0" w:color="D1D5DB"/>
              <w:right w:val="single" w:sz="4" w:space="0" w:color="D1D5DB"/>
            </w:tcBorders>
            <w:tcMar>
              <w:top w:w="60" w:type="dxa"/>
              <w:left w:w="120" w:type="dxa"/>
              <w:bottom w:w="80" w:type="dxa"/>
              <w:right w:w="120" w:type="dxa"/>
            </w:tcMar>
          </w:tcPr>
          <w:p w14:paraId="0D60FAEC" w14:textId="77777777" w:rsidR="00473CAE" w:rsidRDefault="00000000">
            <w:pPr>
              <w:jc w:val="center"/>
            </w:pPr>
            <w:r>
              <w:rPr>
                <w:b/>
                <w:bCs/>
                <w:color w:val="1F2937"/>
                <w:sz w:val="19"/>
                <w:szCs w:val="19"/>
              </w:rPr>
              <w:t>Figure 9 – Mode hors ligne</w:t>
            </w:r>
          </w:p>
          <w:p w14:paraId="5C86EB87" w14:textId="77777777" w:rsidR="00473CAE" w:rsidRDefault="00000000">
            <w:pPr>
              <w:jc w:val="center"/>
            </w:pPr>
            <w:r>
              <w:rPr>
                <w:color w:val="6B7280"/>
                <w:sz w:val="18"/>
                <w:szCs w:val="18"/>
              </w:rPr>
              <w:t>Bannière « Hors ligne » et tâches issues du cache</w:t>
            </w:r>
          </w:p>
        </w:tc>
        <w:tc>
          <w:tcPr>
            <w:tcW w:w="4965" w:type="dxa"/>
            <w:tcBorders>
              <w:top w:val="none" w:sz="0" w:space="0" w:color="FFFFFF"/>
              <w:left w:val="single" w:sz="4" w:space="0" w:color="D1D5DB"/>
              <w:bottom w:val="single" w:sz="4" w:space="0" w:color="D1D5DB"/>
              <w:right w:val="single" w:sz="4" w:space="0" w:color="D1D5DB"/>
            </w:tcBorders>
            <w:tcMar>
              <w:top w:w="60" w:type="dxa"/>
              <w:left w:w="120" w:type="dxa"/>
              <w:bottom w:w="80" w:type="dxa"/>
              <w:right w:w="120" w:type="dxa"/>
            </w:tcMar>
          </w:tcPr>
          <w:p w14:paraId="3F0671EF" w14:textId="77777777" w:rsidR="00473CAE" w:rsidRDefault="00000000">
            <w:pPr>
              <w:jc w:val="center"/>
            </w:pPr>
            <w:r>
              <w:rPr>
                <w:b/>
                <w:bCs/>
                <w:color w:val="1F2937"/>
                <w:sz w:val="19"/>
                <w:szCs w:val="19"/>
              </w:rPr>
              <w:t>Figure 10 – Notification de rappel</w:t>
            </w:r>
          </w:p>
          <w:p w14:paraId="754DBA22" w14:textId="77777777" w:rsidR="00473CAE" w:rsidRDefault="00000000">
            <w:pPr>
              <w:jc w:val="center"/>
            </w:pPr>
            <w:r>
              <w:rPr>
                <w:color w:val="6B7280"/>
                <w:sz w:val="18"/>
                <w:szCs w:val="18"/>
              </w:rPr>
              <w:t>Notification reçue avant l'échéance</w:t>
            </w:r>
          </w:p>
        </w:tc>
      </w:tr>
      <w:tr w:rsidR="00A123FF" w14:paraId="61A194BC" w14:textId="77777777" w:rsidTr="00870469">
        <w:trPr>
          <w:cantSplit/>
          <w:trHeight w:hRule="exact" w:val="5600"/>
        </w:trPr>
        <w:tc>
          <w:tcPr>
            <w:tcW w:w="4673" w:type="dxa"/>
            <w:tcBorders>
              <w:top w:val="single" w:sz="4" w:space="0" w:color="D1D5DB"/>
              <w:left w:val="single" w:sz="4" w:space="0" w:color="D1D5DB"/>
              <w:bottom w:val="none" w:sz="0" w:space="0" w:color="FFFFFF"/>
              <w:right w:val="single" w:sz="4" w:space="0" w:color="D1D5DB"/>
            </w:tcBorders>
            <w:shd w:val="clear" w:color="auto" w:fill="F9FAFB"/>
            <w:tcMar>
              <w:top w:w="80" w:type="dxa"/>
              <w:left w:w="120" w:type="dxa"/>
              <w:bottom w:w="80" w:type="dxa"/>
              <w:right w:w="120" w:type="dxa"/>
            </w:tcMar>
            <w:vAlign w:val="center"/>
          </w:tcPr>
          <w:p w14:paraId="4D7D5F4E" w14:textId="4E098E73" w:rsidR="00870469" w:rsidRPr="00870469" w:rsidRDefault="00A123FF" w:rsidP="00870469">
            <w:pPr>
              <w:jc w:val="center"/>
              <w:rPr>
                <w:i/>
                <w:iCs/>
                <w:color w:val="9CA3AF"/>
                <w:sz w:val="20"/>
                <w:szCs w:val="20"/>
              </w:rPr>
            </w:pPr>
            <w:r>
              <w:rPr>
                <w:noProof/>
              </w:rPr>
              <w:drawing>
                <wp:inline distT="0" distB="0" distL="0" distR="0" wp14:anchorId="7EC1E76E" wp14:editId="2FBB67F8">
                  <wp:extent cx="1416050" cy="3146538"/>
                  <wp:effectExtent l="0" t="0" r="0" b="0"/>
                  <wp:docPr id="136097473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27456" cy="3171883"/>
                          </a:xfrm>
                          <a:prstGeom prst="rect">
                            <a:avLst/>
                          </a:prstGeom>
                          <a:noFill/>
                          <a:ln>
                            <a:noFill/>
                          </a:ln>
                        </pic:spPr>
                      </pic:pic>
                    </a:graphicData>
                  </a:graphic>
                </wp:inline>
              </w:drawing>
            </w:r>
          </w:p>
          <w:p w14:paraId="74A26A43" w14:textId="7DF943BB" w:rsidR="00870469" w:rsidRDefault="00870469" w:rsidP="00870469">
            <w:pPr>
              <w:jc w:val="center"/>
            </w:pPr>
            <w:r>
              <w:rPr>
                <w:b/>
                <w:bCs/>
                <w:color w:val="1F2937"/>
                <w:sz w:val="19"/>
                <w:szCs w:val="19"/>
              </w:rPr>
              <w:t>Figure 9 –</w:t>
            </w:r>
            <w:r>
              <w:rPr>
                <w:b/>
                <w:bCs/>
                <w:color w:val="1F2937"/>
                <w:sz w:val="19"/>
                <w:szCs w:val="19"/>
              </w:rPr>
              <w:t xml:space="preserve"> </w:t>
            </w:r>
            <w:r w:rsidR="00A123FF">
              <w:rPr>
                <w:b/>
                <w:bCs/>
                <w:color w:val="1F2937"/>
                <w:sz w:val="19"/>
                <w:szCs w:val="19"/>
              </w:rPr>
              <w:t>Partage</w:t>
            </w:r>
          </w:p>
          <w:p w14:paraId="5D5DDADE" w14:textId="47C8E1F2" w:rsidR="00870469" w:rsidRDefault="00A123FF" w:rsidP="00870469">
            <w:pPr>
              <w:jc w:val="center"/>
              <w:rPr>
                <w:i/>
                <w:iCs/>
                <w:color w:val="9CA3AF"/>
                <w:sz w:val="20"/>
                <w:szCs w:val="20"/>
              </w:rPr>
            </w:pPr>
            <w:r>
              <w:rPr>
                <w:i/>
                <w:iCs/>
                <w:color w:val="9CA3AF"/>
                <w:sz w:val="20"/>
                <w:szCs w:val="20"/>
              </w:rPr>
              <w:t>Envoie une tache sur autres applications</w:t>
            </w:r>
          </w:p>
          <w:p w14:paraId="2AD541E6" w14:textId="77777777" w:rsidR="00870469" w:rsidRDefault="00870469">
            <w:pPr>
              <w:jc w:val="center"/>
              <w:rPr>
                <w:i/>
                <w:iCs/>
                <w:color w:val="9CA3AF"/>
                <w:sz w:val="20"/>
                <w:szCs w:val="20"/>
              </w:rPr>
            </w:pPr>
          </w:p>
          <w:p w14:paraId="0E13A02B" w14:textId="77777777" w:rsidR="00870469" w:rsidRDefault="00870469">
            <w:pPr>
              <w:jc w:val="center"/>
              <w:rPr>
                <w:i/>
                <w:iCs/>
                <w:color w:val="9CA3AF"/>
                <w:sz w:val="20"/>
                <w:szCs w:val="20"/>
              </w:rPr>
            </w:pPr>
          </w:p>
          <w:p w14:paraId="278C9693" w14:textId="783D3D96" w:rsidR="00870469" w:rsidRDefault="00870469">
            <w:pPr>
              <w:jc w:val="center"/>
              <w:rPr>
                <w:i/>
                <w:iCs/>
                <w:color w:val="9CA3AF"/>
                <w:sz w:val="20"/>
                <w:szCs w:val="20"/>
              </w:rPr>
            </w:pPr>
          </w:p>
        </w:tc>
        <w:tc>
          <w:tcPr>
            <w:tcW w:w="4965" w:type="dxa"/>
            <w:tcBorders>
              <w:top w:val="single" w:sz="4" w:space="0" w:color="D1D5DB"/>
              <w:left w:val="single" w:sz="4" w:space="0" w:color="D1D5DB"/>
              <w:bottom w:val="none" w:sz="0" w:space="0" w:color="FFFFFF"/>
              <w:right w:val="single" w:sz="4" w:space="0" w:color="D1D5DB"/>
            </w:tcBorders>
            <w:shd w:val="clear" w:color="auto" w:fill="F9FAFB"/>
            <w:tcMar>
              <w:top w:w="80" w:type="dxa"/>
              <w:left w:w="120" w:type="dxa"/>
              <w:bottom w:w="80" w:type="dxa"/>
              <w:right w:w="120" w:type="dxa"/>
            </w:tcMar>
            <w:vAlign w:val="center"/>
          </w:tcPr>
          <w:p w14:paraId="0D3B802D" w14:textId="685E798E" w:rsidR="00244EB6" w:rsidRDefault="00870469">
            <w:pPr>
              <w:jc w:val="center"/>
              <w:rPr>
                <w:i/>
                <w:iCs/>
                <w:color w:val="9CA3AF"/>
                <w:sz w:val="20"/>
                <w:szCs w:val="20"/>
              </w:rPr>
            </w:pPr>
            <w:r>
              <w:rPr>
                <w:noProof/>
              </w:rPr>
              <w:drawing>
                <wp:inline distT="0" distB="0" distL="0" distR="0" wp14:anchorId="00887DF2" wp14:editId="67DEF449">
                  <wp:extent cx="1445260" cy="3211444"/>
                  <wp:effectExtent l="0" t="0" r="2540" b="8255"/>
                  <wp:docPr id="5982816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59326" cy="3242698"/>
                          </a:xfrm>
                          <a:prstGeom prst="rect">
                            <a:avLst/>
                          </a:prstGeom>
                          <a:noFill/>
                          <a:ln>
                            <a:noFill/>
                          </a:ln>
                        </pic:spPr>
                      </pic:pic>
                    </a:graphicData>
                  </a:graphic>
                </wp:inline>
              </w:drawing>
            </w:r>
          </w:p>
          <w:p w14:paraId="10F677C9" w14:textId="3D89331C" w:rsidR="00870469" w:rsidRDefault="00870469" w:rsidP="00870469">
            <w:pPr>
              <w:jc w:val="center"/>
            </w:pPr>
            <w:r>
              <w:rPr>
                <w:b/>
                <w:bCs/>
                <w:color w:val="1F2937"/>
                <w:sz w:val="19"/>
                <w:szCs w:val="19"/>
              </w:rPr>
              <w:t xml:space="preserve">Figure </w:t>
            </w:r>
            <w:r w:rsidR="00A123FF">
              <w:rPr>
                <w:b/>
                <w:bCs/>
                <w:color w:val="1F2937"/>
                <w:sz w:val="19"/>
                <w:szCs w:val="19"/>
              </w:rPr>
              <w:t>10</w:t>
            </w:r>
            <w:r>
              <w:rPr>
                <w:b/>
                <w:bCs/>
                <w:color w:val="1F2937"/>
                <w:sz w:val="19"/>
                <w:szCs w:val="19"/>
              </w:rPr>
              <w:t xml:space="preserve"> – Contrôle de saisie</w:t>
            </w:r>
          </w:p>
          <w:p w14:paraId="5A5E1F2D" w14:textId="77777777" w:rsidR="00870469" w:rsidRDefault="00870469" w:rsidP="00870469">
            <w:pPr>
              <w:jc w:val="center"/>
              <w:rPr>
                <w:i/>
                <w:iCs/>
                <w:color w:val="9CA3AF"/>
                <w:sz w:val="20"/>
                <w:szCs w:val="20"/>
              </w:rPr>
            </w:pPr>
            <w:r>
              <w:rPr>
                <w:i/>
                <w:iCs/>
                <w:color w:val="9CA3AF"/>
                <w:sz w:val="20"/>
                <w:szCs w:val="20"/>
              </w:rPr>
              <w:t>Les champs sont obligatoires</w:t>
            </w:r>
          </w:p>
          <w:p w14:paraId="57794038" w14:textId="5D43E6B4" w:rsidR="00870469" w:rsidRDefault="00870469" w:rsidP="00870469">
            <w:pPr>
              <w:jc w:val="center"/>
              <w:rPr>
                <w:i/>
                <w:iCs/>
                <w:color w:val="9CA3AF"/>
                <w:sz w:val="20"/>
                <w:szCs w:val="20"/>
              </w:rPr>
            </w:pPr>
          </w:p>
        </w:tc>
      </w:tr>
      <w:tr w:rsidR="00A123FF" w14:paraId="2CEED38E" w14:textId="77777777" w:rsidTr="00870469">
        <w:trPr>
          <w:cantSplit/>
          <w:trHeight w:hRule="exact" w:val="5600"/>
        </w:trPr>
        <w:tc>
          <w:tcPr>
            <w:tcW w:w="4673" w:type="dxa"/>
            <w:tcBorders>
              <w:top w:val="single" w:sz="4" w:space="0" w:color="D1D5DB"/>
              <w:left w:val="single" w:sz="4" w:space="0" w:color="D1D5DB"/>
              <w:bottom w:val="none" w:sz="0" w:space="0" w:color="FFFFFF"/>
              <w:right w:val="single" w:sz="4" w:space="0" w:color="D1D5DB"/>
            </w:tcBorders>
            <w:shd w:val="clear" w:color="auto" w:fill="F9FAFB"/>
            <w:tcMar>
              <w:top w:w="80" w:type="dxa"/>
              <w:left w:w="120" w:type="dxa"/>
              <w:bottom w:w="80" w:type="dxa"/>
              <w:right w:w="120" w:type="dxa"/>
            </w:tcMar>
            <w:vAlign w:val="center"/>
          </w:tcPr>
          <w:p w14:paraId="615BE9D1" w14:textId="2C8568C9" w:rsidR="00473CAE" w:rsidRDefault="00A123FF">
            <w:pPr>
              <w:jc w:val="center"/>
            </w:pPr>
            <w:r w:rsidRPr="00A123FF">
              <w:lastRenderedPageBreak/>
              <w:drawing>
                <wp:inline distT="0" distB="0" distL="0" distR="0" wp14:anchorId="1511BA7E" wp14:editId="7DF0E1E7">
                  <wp:extent cx="2419350" cy="3576638"/>
                  <wp:effectExtent l="0" t="0" r="0" b="5080"/>
                  <wp:docPr id="1838298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98289" name=""/>
                          <pic:cNvPicPr/>
                        </pic:nvPicPr>
                        <pic:blipFill>
                          <a:blip r:embed="rId22"/>
                          <a:stretch>
                            <a:fillRect/>
                          </a:stretch>
                        </pic:blipFill>
                        <pic:spPr>
                          <a:xfrm>
                            <a:off x="0" y="0"/>
                            <a:ext cx="2424075" cy="3583624"/>
                          </a:xfrm>
                          <a:prstGeom prst="rect">
                            <a:avLst/>
                          </a:prstGeom>
                        </pic:spPr>
                      </pic:pic>
                    </a:graphicData>
                  </a:graphic>
                </wp:inline>
              </w:drawing>
            </w:r>
          </w:p>
        </w:tc>
        <w:tc>
          <w:tcPr>
            <w:tcW w:w="4965" w:type="dxa"/>
            <w:tcBorders>
              <w:top w:val="single" w:sz="4" w:space="0" w:color="D1D5DB"/>
              <w:left w:val="single" w:sz="4" w:space="0" w:color="D1D5DB"/>
              <w:bottom w:val="none" w:sz="0" w:space="0" w:color="FFFFFF"/>
              <w:right w:val="single" w:sz="4" w:space="0" w:color="D1D5DB"/>
            </w:tcBorders>
            <w:shd w:val="clear" w:color="auto" w:fill="F9FAFB"/>
            <w:tcMar>
              <w:top w:w="80" w:type="dxa"/>
              <w:left w:w="120" w:type="dxa"/>
              <w:bottom w:w="80" w:type="dxa"/>
              <w:right w:w="120" w:type="dxa"/>
            </w:tcMar>
            <w:vAlign w:val="center"/>
          </w:tcPr>
          <w:p w14:paraId="1E25D87C" w14:textId="5574624B" w:rsidR="00473CAE" w:rsidRDefault="00A123FF">
            <w:pPr>
              <w:jc w:val="center"/>
            </w:pPr>
            <w:r w:rsidRPr="00A123FF">
              <w:drawing>
                <wp:inline distT="0" distB="0" distL="0" distR="0" wp14:anchorId="6CEBB7D4" wp14:editId="29B161ED">
                  <wp:extent cx="2832100" cy="3665996"/>
                  <wp:effectExtent l="0" t="0" r="6350" b="0"/>
                  <wp:docPr id="1235842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42987" name=""/>
                          <pic:cNvPicPr/>
                        </pic:nvPicPr>
                        <pic:blipFill>
                          <a:blip r:embed="rId23"/>
                          <a:stretch>
                            <a:fillRect/>
                          </a:stretch>
                        </pic:blipFill>
                        <pic:spPr>
                          <a:xfrm>
                            <a:off x="0" y="0"/>
                            <a:ext cx="2841225" cy="3677807"/>
                          </a:xfrm>
                          <a:prstGeom prst="rect">
                            <a:avLst/>
                          </a:prstGeom>
                        </pic:spPr>
                      </pic:pic>
                    </a:graphicData>
                  </a:graphic>
                </wp:inline>
              </w:drawing>
            </w:r>
          </w:p>
        </w:tc>
      </w:tr>
      <w:tr w:rsidR="00A123FF" w14:paraId="0250FB60" w14:textId="77777777" w:rsidTr="00056CBE">
        <w:trPr>
          <w:cantSplit/>
          <w:trHeight w:val="927"/>
        </w:trPr>
        <w:tc>
          <w:tcPr>
            <w:tcW w:w="4673" w:type="dxa"/>
            <w:tcBorders>
              <w:top w:val="none" w:sz="0" w:space="0" w:color="FFFFFF"/>
              <w:left w:val="single" w:sz="4" w:space="0" w:color="D1D5DB"/>
              <w:bottom w:val="single" w:sz="4" w:space="0" w:color="D1D5DB"/>
              <w:right w:val="single" w:sz="4" w:space="0" w:color="D1D5DB"/>
            </w:tcBorders>
            <w:tcMar>
              <w:top w:w="60" w:type="dxa"/>
              <w:left w:w="120" w:type="dxa"/>
              <w:bottom w:w="80" w:type="dxa"/>
              <w:right w:w="120" w:type="dxa"/>
            </w:tcMar>
          </w:tcPr>
          <w:p w14:paraId="018A71B5" w14:textId="77777777" w:rsidR="00056CBE" w:rsidRDefault="00056CBE">
            <w:pPr>
              <w:jc w:val="center"/>
              <w:rPr>
                <w:b/>
                <w:bCs/>
                <w:color w:val="1F2937"/>
                <w:sz w:val="19"/>
                <w:szCs w:val="19"/>
              </w:rPr>
            </w:pPr>
          </w:p>
          <w:p w14:paraId="6136C580" w14:textId="79AD1EFB" w:rsidR="00473CAE" w:rsidRDefault="00000000">
            <w:pPr>
              <w:jc w:val="center"/>
            </w:pPr>
            <w:r>
              <w:rPr>
                <w:b/>
                <w:bCs/>
                <w:color w:val="1F2937"/>
                <w:sz w:val="19"/>
                <w:szCs w:val="19"/>
              </w:rPr>
              <w:t xml:space="preserve">Figure 11 – </w:t>
            </w:r>
            <w:proofErr w:type="spellStart"/>
            <w:r w:rsidR="00A123FF">
              <w:rPr>
                <w:b/>
                <w:bCs/>
                <w:color w:val="1F2937"/>
                <w:sz w:val="19"/>
                <w:szCs w:val="19"/>
              </w:rPr>
              <w:t>Strapi</w:t>
            </w:r>
            <w:proofErr w:type="spellEnd"/>
            <w:r w:rsidR="00A123FF">
              <w:rPr>
                <w:b/>
                <w:bCs/>
                <w:color w:val="1F2937"/>
                <w:sz w:val="19"/>
                <w:szCs w:val="19"/>
              </w:rPr>
              <w:t xml:space="preserve"> (administration)</w:t>
            </w:r>
          </w:p>
          <w:p w14:paraId="0D43B451" w14:textId="6CD90D70" w:rsidR="00473CAE" w:rsidRDefault="00A123FF">
            <w:pPr>
              <w:jc w:val="center"/>
            </w:pPr>
            <w:r>
              <w:rPr>
                <w:color w:val="6B7280"/>
                <w:sz w:val="18"/>
                <w:szCs w:val="18"/>
              </w:rPr>
              <w:t>Task cot</w:t>
            </w:r>
            <w:r w:rsidR="00000000">
              <w:rPr>
                <w:color w:val="6B7280"/>
                <w:sz w:val="18"/>
                <w:szCs w:val="18"/>
              </w:rPr>
              <w:t>é</w:t>
            </w:r>
            <w:r>
              <w:rPr>
                <w:color w:val="6B7280"/>
                <w:sz w:val="18"/>
                <w:szCs w:val="18"/>
              </w:rPr>
              <w:t xml:space="preserve"> serveur</w:t>
            </w:r>
          </w:p>
        </w:tc>
        <w:tc>
          <w:tcPr>
            <w:tcW w:w="4965" w:type="dxa"/>
            <w:tcBorders>
              <w:top w:val="none" w:sz="0" w:space="0" w:color="FFFFFF"/>
              <w:left w:val="single" w:sz="4" w:space="0" w:color="D1D5DB"/>
              <w:bottom w:val="single" w:sz="4" w:space="0" w:color="D1D5DB"/>
              <w:right w:val="single" w:sz="4" w:space="0" w:color="D1D5DB"/>
            </w:tcBorders>
            <w:tcMar>
              <w:top w:w="60" w:type="dxa"/>
              <w:left w:w="120" w:type="dxa"/>
              <w:bottom w:w="80" w:type="dxa"/>
              <w:right w:w="120" w:type="dxa"/>
            </w:tcMar>
          </w:tcPr>
          <w:p w14:paraId="7775B4FC" w14:textId="77777777" w:rsidR="00056CBE" w:rsidRDefault="00056CBE">
            <w:pPr>
              <w:jc w:val="center"/>
              <w:rPr>
                <w:b/>
                <w:bCs/>
                <w:color w:val="1F2937"/>
                <w:sz w:val="19"/>
                <w:szCs w:val="19"/>
              </w:rPr>
            </w:pPr>
          </w:p>
          <w:p w14:paraId="796941B8" w14:textId="4AA001E6" w:rsidR="00473CAE" w:rsidRDefault="00000000">
            <w:pPr>
              <w:jc w:val="center"/>
            </w:pPr>
            <w:r>
              <w:rPr>
                <w:b/>
                <w:bCs/>
                <w:color w:val="1F2937"/>
                <w:sz w:val="19"/>
                <w:szCs w:val="19"/>
              </w:rPr>
              <w:t xml:space="preserve">Figure 12 – </w:t>
            </w:r>
            <w:proofErr w:type="spellStart"/>
            <w:r>
              <w:rPr>
                <w:b/>
                <w:bCs/>
                <w:color w:val="1F2937"/>
                <w:sz w:val="19"/>
                <w:szCs w:val="19"/>
              </w:rPr>
              <w:t>Strapi</w:t>
            </w:r>
            <w:proofErr w:type="spellEnd"/>
            <w:r>
              <w:rPr>
                <w:b/>
                <w:bCs/>
                <w:color w:val="1F2937"/>
                <w:sz w:val="19"/>
                <w:szCs w:val="19"/>
              </w:rPr>
              <w:t xml:space="preserve"> (administration)</w:t>
            </w:r>
          </w:p>
          <w:p w14:paraId="560B15D2" w14:textId="30878AFE" w:rsidR="00473CAE" w:rsidRDefault="00A123FF">
            <w:pPr>
              <w:jc w:val="center"/>
            </w:pPr>
            <w:r>
              <w:rPr>
                <w:color w:val="6B7280"/>
                <w:sz w:val="18"/>
                <w:szCs w:val="18"/>
              </w:rPr>
              <w:t>U</w:t>
            </w:r>
            <w:r w:rsidR="00000000">
              <w:rPr>
                <w:color w:val="6B7280"/>
                <w:sz w:val="18"/>
                <w:szCs w:val="18"/>
              </w:rPr>
              <w:t>tilisateurs côté serveur</w:t>
            </w:r>
          </w:p>
        </w:tc>
      </w:tr>
    </w:tbl>
    <w:p w14:paraId="77C83C6E" w14:textId="77777777" w:rsidR="00473CAE" w:rsidRDefault="00000000">
      <w:r>
        <w:br w:type="page"/>
      </w:r>
    </w:p>
    <w:p w14:paraId="57C34EC2" w14:textId="77777777" w:rsidR="00473CAE" w:rsidRDefault="00000000">
      <w:pPr>
        <w:pStyle w:val="Titre1"/>
        <w:spacing w:before="360" w:after="160"/>
      </w:pPr>
      <w:r>
        <w:rPr>
          <w:b/>
          <w:bCs/>
          <w:color w:val="3730A3"/>
        </w:rPr>
        <w:lastRenderedPageBreak/>
        <w:t>6. Difficultés rencontrées et solutions</w:t>
      </w:r>
    </w:p>
    <w:p w14:paraId="7AB1508C" w14:textId="77777777" w:rsidR="00473CAE" w:rsidRDefault="00000000">
      <w:pPr>
        <w:spacing w:after="120" w:line="300" w:lineRule="auto"/>
        <w:rPr>
          <w:color w:val="1F2937"/>
        </w:rPr>
      </w:pPr>
      <w:r>
        <w:rPr>
          <w:color w:val="1F2937"/>
        </w:rPr>
        <w:t xml:space="preserve">La plupart des blocages venaient de l'environnement (réseau, mémoire, Android) plutôt que du code Flutter. La méthode qui a fonctionné à chaque fois : afficher l'erreur avec </w:t>
      </w:r>
      <w:proofErr w:type="spellStart"/>
      <w:r>
        <w:rPr>
          <w:color w:val="1F2937"/>
        </w:rPr>
        <w:t>print</w:t>
      </w:r>
      <w:proofErr w:type="spellEnd"/>
      <w:r>
        <w:rPr>
          <w:color w:val="1F2937"/>
        </w:rPr>
        <w:t xml:space="preserve"> dans le catch, la lire avec </w:t>
      </w:r>
      <w:proofErr w:type="spellStart"/>
      <w:r>
        <w:rPr>
          <w:color w:val="1F2937"/>
        </w:rPr>
        <w:t>adb</w:t>
      </w:r>
      <w:proofErr w:type="spellEnd"/>
      <w:r>
        <w:rPr>
          <w:color w:val="1F2937"/>
        </w:rPr>
        <w:t xml:space="preserve"> </w:t>
      </w:r>
      <w:proofErr w:type="spellStart"/>
      <w:r>
        <w:rPr>
          <w:color w:val="1F2937"/>
        </w:rPr>
        <w:t>logcat</w:t>
      </w:r>
      <w:proofErr w:type="spellEnd"/>
      <w:r>
        <w:rPr>
          <w:color w:val="1F2937"/>
        </w:rPr>
        <w:t xml:space="preserve">, et tester l'API à part avec </w:t>
      </w:r>
      <w:proofErr w:type="spellStart"/>
      <w:r>
        <w:rPr>
          <w:color w:val="1F2937"/>
        </w:rPr>
        <w:t>curl</w:t>
      </w:r>
      <w:proofErr w:type="spellEnd"/>
      <w:r>
        <w:rPr>
          <w:color w:val="1F2937"/>
        </w:rPr>
        <w:t>.</w:t>
      </w:r>
    </w:p>
    <w:p w14:paraId="4DD6E50C" w14:textId="77777777" w:rsidR="00056CBE" w:rsidRDefault="00056CBE">
      <w:pPr>
        <w:spacing w:after="120" w:line="30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4338"/>
      </w:tblGrid>
      <w:tr w:rsidR="00473CAE" w14:paraId="12BCC1E2" w14:textId="77777777">
        <w:trPr>
          <w:tblHeader/>
        </w:trPr>
        <w:tc>
          <w:tcPr>
            <w:tcW w:w="2500" w:type="dxa"/>
            <w:tcBorders>
              <w:top w:val="single" w:sz="4" w:space="0" w:color="D1D5DB"/>
              <w:left w:val="single" w:sz="4" w:space="0" w:color="D1D5DB"/>
              <w:bottom w:val="single" w:sz="4" w:space="0" w:color="D1D5DB"/>
              <w:right w:val="single" w:sz="4" w:space="0" w:color="D1D5DB"/>
            </w:tcBorders>
            <w:shd w:val="clear" w:color="auto" w:fill="EEF2FF"/>
            <w:tcMar>
              <w:top w:w="80" w:type="dxa"/>
              <w:left w:w="120" w:type="dxa"/>
              <w:bottom w:w="80" w:type="dxa"/>
              <w:right w:w="120" w:type="dxa"/>
            </w:tcMar>
          </w:tcPr>
          <w:p w14:paraId="7F6C1686" w14:textId="77777777" w:rsidR="00473CAE" w:rsidRDefault="00000000">
            <w:r>
              <w:rPr>
                <w:b/>
                <w:bCs/>
                <w:color w:val="1F2937"/>
                <w:sz w:val="20"/>
                <w:szCs w:val="20"/>
              </w:rPr>
              <w:t>Difficulté</w:t>
            </w:r>
          </w:p>
        </w:tc>
        <w:tc>
          <w:tcPr>
            <w:tcW w:w="2800" w:type="dxa"/>
            <w:tcBorders>
              <w:top w:val="single" w:sz="4" w:space="0" w:color="D1D5DB"/>
              <w:left w:val="single" w:sz="4" w:space="0" w:color="D1D5DB"/>
              <w:bottom w:val="single" w:sz="4" w:space="0" w:color="D1D5DB"/>
              <w:right w:val="single" w:sz="4" w:space="0" w:color="D1D5DB"/>
            </w:tcBorders>
            <w:shd w:val="clear" w:color="auto" w:fill="EEF2FF"/>
            <w:tcMar>
              <w:top w:w="80" w:type="dxa"/>
              <w:left w:w="120" w:type="dxa"/>
              <w:bottom w:w="80" w:type="dxa"/>
              <w:right w:w="120" w:type="dxa"/>
            </w:tcMar>
          </w:tcPr>
          <w:p w14:paraId="70A902B2" w14:textId="77777777" w:rsidR="00473CAE" w:rsidRDefault="00000000">
            <w:r>
              <w:rPr>
                <w:b/>
                <w:bCs/>
                <w:color w:val="1F2937"/>
                <w:sz w:val="20"/>
                <w:szCs w:val="20"/>
              </w:rPr>
              <w:t>Cause</w:t>
            </w:r>
          </w:p>
        </w:tc>
        <w:tc>
          <w:tcPr>
            <w:tcW w:w="4338" w:type="dxa"/>
            <w:tcBorders>
              <w:top w:val="single" w:sz="4" w:space="0" w:color="D1D5DB"/>
              <w:left w:val="single" w:sz="4" w:space="0" w:color="D1D5DB"/>
              <w:bottom w:val="single" w:sz="4" w:space="0" w:color="D1D5DB"/>
              <w:right w:val="single" w:sz="4" w:space="0" w:color="D1D5DB"/>
            </w:tcBorders>
            <w:shd w:val="clear" w:color="auto" w:fill="EEF2FF"/>
            <w:tcMar>
              <w:top w:w="80" w:type="dxa"/>
              <w:left w:w="120" w:type="dxa"/>
              <w:bottom w:w="80" w:type="dxa"/>
              <w:right w:w="120" w:type="dxa"/>
            </w:tcMar>
          </w:tcPr>
          <w:p w14:paraId="1ED955C9" w14:textId="77777777" w:rsidR="00473CAE" w:rsidRDefault="00000000">
            <w:r>
              <w:rPr>
                <w:b/>
                <w:bCs/>
                <w:color w:val="1F2937"/>
                <w:sz w:val="20"/>
                <w:szCs w:val="20"/>
              </w:rPr>
              <w:t>Solution</w:t>
            </w:r>
          </w:p>
        </w:tc>
      </w:tr>
      <w:tr w:rsidR="00473CAE" w14:paraId="689F592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E66C7FA" w14:textId="77777777" w:rsidR="00473CAE" w:rsidRDefault="00000000">
            <w:r>
              <w:rPr>
                <w:b/>
                <w:bCs/>
                <w:color w:val="1F2937"/>
                <w:sz w:val="20"/>
                <w:szCs w:val="20"/>
              </w:rPr>
              <w:t>Émulateur impossible à lancer</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812A998" w14:textId="77777777" w:rsidR="00473CAE" w:rsidRDefault="00000000">
            <w:r>
              <w:rPr>
                <w:color w:val="1F2937"/>
                <w:sz w:val="20"/>
                <w:szCs w:val="20"/>
              </w:rPr>
              <w:t>Hyperviseur Windows non activé</w:t>
            </w:r>
          </w:p>
        </w:tc>
        <w:tc>
          <w:tcPr>
            <w:tcW w:w="4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F011C15" w14:textId="77777777" w:rsidR="00473CAE" w:rsidRDefault="00000000">
            <w:r>
              <w:rPr>
                <w:color w:val="1F2937"/>
                <w:sz w:val="20"/>
                <w:szCs w:val="20"/>
              </w:rPr>
              <w:t>Abandon de l'émulateur, test sur un vrai téléphone en USB</w:t>
            </w:r>
          </w:p>
        </w:tc>
      </w:tr>
      <w:tr w:rsidR="00473CAE" w14:paraId="4E5192F5"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42CDD74" w14:textId="77777777" w:rsidR="00473CAE" w:rsidRDefault="00000000">
            <w:r>
              <w:rPr>
                <w:b/>
                <w:bCs/>
                <w:color w:val="1F2937"/>
                <w:sz w:val="20"/>
                <w:szCs w:val="20"/>
              </w:rPr>
              <w:t>Compilation Gradle qui plante</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8387746" w14:textId="77777777" w:rsidR="00473CAE" w:rsidRDefault="00000000">
            <w:r>
              <w:rPr>
                <w:color w:val="1F2937"/>
                <w:sz w:val="20"/>
                <w:szCs w:val="20"/>
              </w:rPr>
              <w:t>Trop de mémoire demandée à Java</w:t>
            </w:r>
          </w:p>
        </w:tc>
        <w:tc>
          <w:tcPr>
            <w:tcW w:w="4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9445A85" w14:textId="77777777" w:rsidR="00473CAE" w:rsidRDefault="00000000">
            <w:r>
              <w:rPr>
                <w:color w:val="1F2937"/>
                <w:sz w:val="20"/>
                <w:szCs w:val="20"/>
              </w:rPr>
              <w:t xml:space="preserve">-Xmx2048m dans </w:t>
            </w:r>
            <w:proofErr w:type="spellStart"/>
            <w:proofErr w:type="gramStart"/>
            <w:r>
              <w:rPr>
                <w:color w:val="1F2937"/>
                <w:sz w:val="20"/>
                <w:szCs w:val="20"/>
              </w:rPr>
              <w:t>gradle.properties</w:t>
            </w:r>
            <w:proofErr w:type="spellEnd"/>
            <w:proofErr w:type="gramEnd"/>
            <w:r>
              <w:rPr>
                <w:color w:val="1F2937"/>
                <w:sz w:val="20"/>
                <w:szCs w:val="20"/>
              </w:rPr>
              <w:t>, arrêt du démon, fermeture des applications lourdes</w:t>
            </w:r>
          </w:p>
        </w:tc>
      </w:tr>
      <w:tr w:rsidR="00473CAE" w14:paraId="0A8E38F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A7F978C" w14:textId="77777777" w:rsidR="00473CAE" w:rsidRDefault="00000000">
            <w:r>
              <w:rPr>
                <w:b/>
                <w:bCs/>
                <w:color w:val="1F2937"/>
                <w:sz w:val="20"/>
                <w:szCs w:val="20"/>
              </w:rPr>
              <w:t xml:space="preserve">Téléphone qui n'atteint pas </w:t>
            </w:r>
            <w:proofErr w:type="spellStart"/>
            <w:r>
              <w:rPr>
                <w:b/>
                <w:bCs/>
                <w:color w:val="1F2937"/>
                <w:sz w:val="20"/>
                <w:szCs w:val="20"/>
              </w:rPr>
              <w:t>Strapi</w:t>
            </w:r>
            <w:proofErr w:type="spellEnd"/>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BE5A7D4" w14:textId="77777777" w:rsidR="00473CAE" w:rsidRDefault="00000000">
            <w:r>
              <w:rPr>
                <w:color w:val="1F2937"/>
                <w:sz w:val="20"/>
                <w:szCs w:val="20"/>
              </w:rPr>
              <w:t>L'adresse IP du PC change, pare-feu</w:t>
            </w:r>
          </w:p>
        </w:tc>
        <w:tc>
          <w:tcPr>
            <w:tcW w:w="4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4646548" w14:textId="77777777" w:rsidR="00473CAE" w:rsidRDefault="00000000">
            <w:proofErr w:type="spellStart"/>
            <w:proofErr w:type="gramStart"/>
            <w:r>
              <w:rPr>
                <w:color w:val="1F2937"/>
                <w:sz w:val="20"/>
                <w:szCs w:val="20"/>
              </w:rPr>
              <w:t>adb</w:t>
            </w:r>
            <w:proofErr w:type="spellEnd"/>
            <w:proofErr w:type="gramEnd"/>
            <w:r>
              <w:rPr>
                <w:color w:val="1F2937"/>
                <w:sz w:val="20"/>
                <w:szCs w:val="20"/>
              </w:rPr>
              <w:t xml:space="preserve"> reverse </w:t>
            </w:r>
            <w:proofErr w:type="gramStart"/>
            <w:r>
              <w:rPr>
                <w:color w:val="1F2937"/>
                <w:sz w:val="20"/>
                <w:szCs w:val="20"/>
              </w:rPr>
              <w:t>tcp:</w:t>
            </w:r>
            <w:proofErr w:type="gramEnd"/>
            <w:r>
              <w:rPr>
                <w:color w:val="1F2937"/>
                <w:sz w:val="20"/>
                <w:szCs w:val="20"/>
              </w:rPr>
              <w:t xml:space="preserve">1337 </w:t>
            </w:r>
            <w:proofErr w:type="spellStart"/>
            <w:proofErr w:type="gramStart"/>
            <w:r>
              <w:rPr>
                <w:color w:val="1F2937"/>
                <w:sz w:val="20"/>
                <w:szCs w:val="20"/>
              </w:rPr>
              <w:t>tcp:</w:t>
            </w:r>
            <w:proofErr w:type="gramEnd"/>
            <w:r>
              <w:rPr>
                <w:color w:val="1F2937"/>
                <w:sz w:val="20"/>
                <w:szCs w:val="20"/>
              </w:rPr>
              <w:t>1337</w:t>
            </w:r>
            <w:proofErr w:type="spellEnd"/>
            <w:r>
              <w:rPr>
                <w:color w:val="1F2937"/>
                <w:sz w:val="20"/>
                <w:szCs w:val="20"/>
              </w:rPr>
              <w:t xml:space="preserve"> et http://localhost:1337/api dans l'application</w:t>
            </w:r>
          </w:p>
        </w:tc>
      </w:tr>
      <w:tr w:rsidR="00473CAE" w14:paraId="5B1FA807"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D2C7CAE" w14:textId="77777777" w:rsidR="00473CAE" w:rsidRDefault="00000000">
            <w:r>
              <w:rPr>
                <w:b/>
                <w:bCs/>
                <w:color w:val="1F2937"/>
                <w:sz w:val="20"/>
                <w:szCs w:val="20"/>
              </w:rPr>
              <w:t>Page de profil blanche</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EB7D8FA" w14:textId="77777777" w:rsidR="00473CAE" w:rsidRDefault="00000000">
            <w:proofErr w:type="spellStart"/>
            <w:r>
              <w:rPr>
                <w:color w:val="1F2937"/>
                <w:sz w:val="20"/>
                <w:szCs w:val="20"/>
              </w:rPr>
              <w:t>Expanded</w:t>
            </w:r>
            <w:proofErr w:type="spellEnd"/>
            <w:r>
              <w:rPr>
                <w:color w:val="1F2937"/>
                <w:sz w:val="20"/>
                <w:szCs w:val="20"/>
              </w:rPr>
              <w:t xml:space="preserve"> dans une Row de taille minimale</w:t>
            </w:r>
          </w:p>
        </w:tc>
        <w:tc>
          <w:tcPr>
            <w:tcW w:w="4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E0BF0BE" w14:textId="77777777" w:rsidR="00473CAE" w:rsidRDefault="00000000">
            <w:r>
              <w:rPr>
                <w:color w:val="1F2937"/>
                <w:sz w:val="20"/>
                <w:szCs w:val="20"/>
              </w:rPr>
              <w:t xml:space="preserve">Retrait du </w:t>
            </w:r>
            <w:proofErr w:type="spellStart"/>
            <w:r>
              <w:rPr>
                <w:color w:val="1F2937"/>
                <w:sz w:val="20"/>
                <w:szCs w:val="20"/>
              </w:rPr>
              <w:t>Expanded</w:t>
            </w:r>
            <w:proofErr w:type="spellEnd"/>
          </w:p>
        </w:tc>
      </w:tr>
      <w:tr w:rsidR="00473CAE" w14:paraId="0FC2A75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87DE9E2" w14:textId="77777777" w:rsidR="00473CAE" w:rsidRDefault="00000000">
            <w:r>
              <w:rPr>
                <w:b/>
                <w:bCs/>
                <w:color w:val="1F2937"/>
                <w:sz w:val="20"/>
                <w:szCs w:val="20"/>
              </w:rPr>
              <w:t xml:space="preserve">Inscription refusée (« </w:t>
            </w:r>
            <w:proofErr w:type="spellStart"/>
            <w:r>
              <w:rPr>
                <w:b/>
                <w:bCs/>
                <w:color w:val="1F2937"/>
                <w:sz w:val="20"/>
                <w:szCs w:val="20"/>
              </w:rPr>
              <w:t>Invalid</w:t>
            </w:r>
            <w:proofErr w:type="spellEnd"/>
            <w:r>
              <w:rPr>
                <w:b/>
                <w:bCs/>
                <w:color w:val="1F2937"/>
                <w:sz w:val="20"/>
                <w:szCs w:val="20"/>
              </w:rPr>
              <w:t xml:space="preserve"> </w:t>
            </w:r>
            <w:proofErr w:type="spellStart"/>
            <w:r>
              <w:rPr>
                <w:b/>
                <w:bCs/>
                <w:color w:val="1F2937"/>
                <w:sz w:val="20"/>
                <w:szCs w:val="20"/>
              </w:rPr>
              <w:t>parameters</w:t>
            </w:r>
            <w:proofErr w:type="spellEnd"/>
            <w:r>
              <w:rPr>
                <w:b/>
                <w:bCs/>
                <w:color w:val="1F2937"/>
                <w:sz w:val="20"/>
                <w:szCs w:val="20"/>
              </w:rPr>
              <w:t xml:space="preserve"> »)</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1827F08" w14:textId="77777777" w:rsidR="00473CAE" w:rsidRDefault="00000000">
            <w:r>
              <w:rPr>
                <w:color w:val="1F2937"/>
                <w:sz w:val="20"/>
                <w:szCs w:val="20"/>
              </w:rPr>
              <w:t>/</w:t>
            </w:r>
            <w:proofErr w:type="spellStart"/>
            <w:r>
              <w:rPr>
                <w:color w:val="1F2937"/>
                <w:sz w:val="20"/>
                <w:szCs w:val="20"/>
              </w:rPr>
              <w:t>auth</w:t>
            </w:r>
            <w:proofErr w:type="spellEnd"/>
            <w:r>
              <w:rPr>
                <w:color w:val="1F2937"/>
                <w:sz w:val="20"/>
                <w:szCs w:val="20"/>
              </w:rPr>
              <w:t>/local/</w:t>
            </w:r>
            <w:proofErr w:type="spellStart"/>
            <w:r>
              <w:rPr>
                <w:color w:val="1F2937"/>
                <w:sz w:val="20"/>
                <w:szCs w:val="20"/>
              </w:rPr>
              <w:t>register</w:t>
            </w:r>
            <w:proofErr w:type="spellEnd"/>
            <w:r>
              <w:rPr>
                <w:color w:val="1F2937"/>
                <w:sz w:val="20"/>
                <w:szCs w:val="20"/>
              </w:rPr>
              <w:t xml:space="preserve"> refuse les champs personnalisés</w:t>
            </w:r>
          </w:p>
        </w:tc>
        <w:tc>
          <w:tcPr>
            <w:tcW w:w="4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6504061" w14:textId="77777777" w:rsidR="00473CAE" w:rsidRDefault="00000000">
            <w:r>
              <w:rPr>
                <w:color w:val="1F2937"/>
                <w:sz w:val="20"/>
                <w:szCs w:val="20"/>
              </w:rPr>
              <w:t>Inscription en 2 étapes : création du compte, puis mise à jour du nom et du téléphone</w:t>
            </w:r>
          </w:p>
        </w:tc>
      </w:tr>
      <w:tr w:rsidR="00473CAE" w14:paraId="14287210"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99AE091" w14:textId="77777777" w:rsidR="00473CAE" w:rsidRDefault="00000000">
            <w:r>
              <w:rPr>
                <w:b/>
                <w:bCs/>
                <w:color w:val="1F2937"/>
                <w:sz w:val="20"/>
                <w:szCs w:val="20"/>
              </w:rPr>
              <w:t>Photo de profil perdue à la reconnexion</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5A5EF59" w14:textId="77777777" w:rsidR="00473CAE" w:rsidRDefault="00000000">
            <w:r>
              <w:rPr>
                <w:color w:val="1F2937"/>
                <w:sz w:val="20"/>
                <w:szCs w:val="20"/>
              </w:rPr>
              <w:t>Champ ajouté aux tâches au lieu de l'utilisateur, jamais rattaché</w:t>
            </w:r>
          </w:p>
        </w:tc>
        <w:tc>
          <w:tcPr>
            <w:tcW w:w="4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9DBE68C" w14:textId="77777777" w:rsidR="00473CAE" w:rsidRDefault="00000000">
            <w:r>
              <w:rPr>
                <w:color w:val="1F2937"/>
                <w:sz w:val="20"/>
                <w:szCs w:val="20"/>
              </w:rPr>
              <w:t xml:space="preserve">Envoi du fichier, rattachement à l'utilisateur, lecture avec </w:t>
            </w:r>
            <w:proofErr w:type="spellStart"/>
            <w:r>
              <w:rPr>
                <w:color w:val="1F2937"/>
                <w:sz w:val="20"/>
                <w:szCs w:val="20"/>
              </w:rPr>
              <w:t>populate</w:t>
            </w:r>
            <w:proofErr w:type="spellEnd"/>
            <w:r>
              <w:rPr>
                <w:color w:val="1F2937"/>
                <w:sz w:val="20"/>
                <w:szCs w:val="20"/>
              </w:rPr>
              <w:t>=avatar</w:t>
            </w:r>
          </w:p>
        </w:tc>
      </w:tr>
      <w:tr w:rsidR="00473CAE" w14:paraId="1BB51E4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EAC842F" w14:textId="77777777" w:rsidR="00473CAE" w:rsidRDefault="00000000">
            <w:r>
              <w:rPr>
                <w:b/>
                <w:bCs/>
                <w:color w:val="1F2937"/>
                <w:sz w:val="20"/>
                <w:szCs w:val="20"/>
              </w:rPr>
              <w:t>Tout utilisateur voyait toutes les tâches</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B57FE00" w14:textId="77777777" w:rsidR="00473CAE" w:rsidRDefault="00000000">
            <w:r>
              <w:rPr>
                <w:color w:val="1F2937"/>
                <w:sz w:val="20"/>
                <w:szCs w:val="20"/>
              </w:rPr>
              <w:t>Aucune relation tâche vers utilisateur</w:t>
            </w:r>
          </w:p>
        </w:tc>
        <w:tc>
          <w:tcPr>
            <w:tcW w:w="4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9B83AD1" w14:textId="77777777" w:rsidR="00473CAE" w:rsidRDefault="00000000">
            <w:r>
              <w:rPr>
                <w:color w:val="1F2937"/>
                <w:sz w:val="20"/>
                <w:szCs w:val="20"/>
              </w:rPr>
              <w:t xml:space="preserve">Relation user et contrôleur </w:t>
            </w:r>
            <w:proofErr w:type="spellStart"/>
            <w:r>
              <w:rPr>
                <w:color w:val="1F2937"/>
                <w:sz w:val="20"/>
                <w:szCs w:val="20"/>
              </w:rPr>
              <w:t>Strapi</w:t>
            </w:r>
            <w:proofErr w:type="spellEnd"/>
            <w:r>
              <w:rPr>
                <w:color w:val="1F2937"/>
                <w:sz w:val="20"/>
                <w:szCs w:val="20"/>
              </w:rPr>
              <w:t xml:space="preserve"> personnalisé qui filtre et vérifie le propriétaire</w:t>
            </w:r>
          </w:p>
        </w:tc>
      </w:tr>
      <w:tr w:rsidR="00473CAE" w14:paraId="45C440B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E581032" w14:textId="77777777" w:rsidR="00473CAE" w:rsidRDefault="00000000">
            <w:r>
              <w:rPr>
                <w:b/>
                <w:bCs/>
                <w:color w:val="1F2937"/>
                <w:sz w:val="20"/>
                <w:szCs w:val="20"/>
              </w:rPr>
              <w:t xml:space="preserve">Erreurs 401 / 400 (« </w:t>
            </w:r>
            <w:proofErr w:type="spellStart"/>
            <w:r>
              <w:rPr>
                <w:b/>
                <w:bCs/>
                <w:color w:val="1F2937"/>
                <w:sz w:val="20"/>
                <w:szCs w:val="20"/>
              </w:rPr>
              <w:t>Invalid</w:t>
            </w:r>
            <w:proofErr w:type="spellEnd"/>
            <w:r>
              <w:rPr>
                <w:b/>
                <w:bCs/>
                <w:color w:val="1F2937"/>
                <w:sz w:val="20"/>
                <w:szCs w:val="20"/>
              </w:rPr>
              <w:t xml:space="preserve"> key user »)</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37205AF" w14:textId="77777777" w:rsidR="00473CAE" w:rsidRDefault="00000000">
            <w:r>
              <w:rPr>
                <w:color w:val="1F2937"/>
                <w:sz w:val="20"/>
                <w:szCs w:val="20"/>
              </w:rPr>
              <w:t>Mauvaise syntaxe du filtre de relation, jeton expiré (environ 10 min)</w:t>
            </w:r>
          </w:p>
        </w:tc>
        <w:tc>
          <w:tcPr>
            <w:tcW w:w="4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850FB45" w14:textId="77777777" w:rsidR="00473CAE" w:rsidRDefault="00000000">
            <w:r>
              <w:rPr>
                <w:color w:val="1F2937"/>
                <w:sz w:val="20"/>
                <w:szCs w:val="20"/>
              </w:rPr>
              <w:t xml:space="preserve">Filtre réécrit dans le contrôleur, jeton envoyé dans l'en-tête </w:t>
            </w:r>
            <w:proofErr w:type="spellStart"/>
            <w:r>
              <w:rPr>
                <w:color w:val="1F2937"/>
                <w:sz w:val="20"/>
                <w:szCs w:val="20"/>
              </w:rPr>
              <w:t>Authorization</w:t>
            </w:r>
            <w:proofErr w:type="spellEnd"/>
          </w:p>
        </w:tc>
      </w:tr>
      <w:tr w:rsidR="00473CAE" w14:paraId="03DEF99B"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4F44EC1" w14:textId="77777777" w:rsidR="00473CAE" w:rsidRDefault="00000000">
            <w:r>
              <w:rPr>
                <w:b/>
                <w:bCs/>
                <w:color w:val="1F2937"/>
                <w:sz w:val="20"/>
                <w:szCs w:val="20"/>
              </w:rPr>
              <w:t>Bannière « Hors ligne » permanente</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B7E0F83" w14:textId="77777777" w:rsidR="00473CAE" w:rsidRDefault="00000000">
            <w:r>
              <w:rPr>
                <w:color w:val="1F2937"/>
                <w:sz w:val="20"/>
                <w:szCs w:val="20"/>
              </w:rPr>
              <w:t xml:space="preserve">Le tunnel </w:t>
            </w:r>
            <w:proofErr w:type="spellStart"/>
            <w:r>
              <w:rPr>
                <w:color w:val="1F2937"/>
                <w:sz w:val="20"/>
                <w:szCs w:val="20"/>
              </w:rPr>
              <w:t>adb</w:t>
            </w:r>
            <w:proofErr w:type="spellEnd"/>
            <w:r>
              <w:rPr>
                <w:color w:val="1F2937"/>
                <w:sz w:val="20"/>
                <w:szCs w:val="20"/>
              </w:rPr>
              <w:t xml:space="preserve"> reverse tombait après un débranchement</w:t>
            </w:r>
          </w:p>
        </w:tc>
        <w:tc>
          <w:tcPr>
            <w:tcW w:w="4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E2606C8" w14:textId="77777777" w:rsidR="00473CAE" w:rsidRDefault="00000000">
            <w:r>
              <w:rPr>
                <w:color w:val="1F2937"/>
                <w:sz w:val="20"/>
                <w:szCs w:val="20"/>
              </w:rPr>
              <w:t xml:space="preserve">Recréer le tunnel, réautoriser le débogage USB si l'appareil est </w:t>
            </w:r>
            <w:proofErr w:type="spellStart"/>
            <w:r>
              <w:rPr>
                <w:color w:val="1F2937"/>
                <w:sz w:val="20"/>
                <w:szCs w:val="20"/>
              </w:rPr>
              <w:t>unauthorized</w:t>
            </w:r>
            <w:proofErr w:type="spellEnd"/>
          </w:p>
        </w:tc>
      </w:tr>
      <w:tr w:rsidR="00473CAE" w14:paraId="5829696F"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C1A65B6" w14:textId="77777777" w:rsidR="00473CAE" w:rsidRDefault="00000000">
            <w:r>
              <w:rPr>
                <w:b/>
                <w:bCs/>
                <w:color w:val="1F2937"/>
                <w:sz w:val="20"/>
                <w:szCs w:val="20"/>
              </w:rPr>
              <w:t>Mode sombre sur les boutons seulement</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BBCA5A6" w14:textId="77777777" w:rsidR="00473CAE" w:rsidRDefault="00000000">
            <w:r>
              <w:rPr>
                <w:color w:val="1F2937"/>
                <w:sz w:val="20"/>
                <w:szCs w:val="20"/>
              </w:rPr>
              <w:t xml:space="preserve">Couleurs claires écrites en dur dans </w:t>
            </w:r>
            <w:proofErr w:type="spellStart"/>
            <w:r>
              <w:rPr>
                <w:color w:val="1F2937"/>
                <w:sz w:val="20"/>
                <w:szCs w:val="20"/>
              </w:rPr>
              <w:t>AppColors</w:t>
            </w:r>
            <w:proofErr w:type="spellEnd"/>
          </w:p>
        </w:tc>
        <w:tc>
          <w:tcPr>
            <w:tcW w:w="4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F2BA36D" w14:textId="77777777" w:rsidR="00473CAE" w:rsidRDefault="00000000">
            <w:r>
              <w:rPr>
                <w:color w:val="1F2937"/>
                <w:sz w:val="20"/>
                <w:szCs w:val="20"/>
              </w:rPr>
              <w:t>Contrôleur de thème en place ; refonte complète reportée</w:t>
            </w:r>
          </w:p>
        </w:tc>
      </w:tr>
      <w:tr w:rsidR="00473CAE" w14:paraId="5179A6E5"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7BEA330" w14:textId="77777777" w:rsidR="00473CAE" w:rsidRDefault="00000000">
            <w:r>
              <w:rPr>
                <w:b/>
                <w:bCs/>
                <w:color w:val="1F2937"/>
                <w:sz w:val="20"/>
                <w:szCs w:val="20"/>
              </w:rPr>
              <w:t>Aucune notification reçue</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787366F" w14:textId="77777777" w:rsidR="00473CAE" w:rsidRDefault="00000000">
            <w:proofErr w:type="spellStart"/>
            <w:r>
              <w:rPr>
                <w:color w:val="1F2937"/>
                <w:sz w:val="20"/>
                <w:szCs w:val="20"/>
              </w:rPr>
              <w:t>Manifest</w:t>
            </w:r>
            <w:proofErr w:type="spellEnd"/>
            <w:r>
              <w:rPr>
                <w:color w:val="1F2937"/>
                <w:sz w:val="20"/>
                <w:szCs w:val="20"/>
              </w:rPr>
              <w:t xml:space="preserve"> Android sans permissions ni récepteurs du plugin ; rappel à l'heure exacte</w:t>
            </w:r>
          </w:p>
        </w:tc>
        <w:tc>
          <w:tcPr>
            <w:tcW w:w="4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94043E7" w14:textId="77777777" w:rsidR="00473CAE" w:rsidRDefault="00000000">
            <w:r>
              <w:rPr>
                <w:color w:val="1F2937"/>
                <w:sz w:val="20"/>
                <w:szCs w:val="20"/>
              </w:rPr>
              <w:t>Ajout des permissions et des 3 récepteurs, rappel 10 min avant l'échéance, alarme exacte demandée, rappels reprogrammés à chaque chargement</w:t>
            </w:r>
          </w:p>
        </w:tc>
      </w:tr>
    </w:tbl>
    <w:p w14:paraId="43047EF3" w14:textId="77777777" w:rsidR="00473CAE" w:rsidRDefault="00473CAE">
      <w:pPr>
        <w:spacing w:after="120"/>
      </w:pPr>
    </w:p>
    <w:p w14:paraId="34AD11D3" w14:textId="77777777" w:rsidR="00A123FF" w:rsidRDefault="00000000">
      <w:pPr>
        <w:spacing w:after="120" w:line="300" w:lineRule="auto"/>
        <w:rPr>
          <w:color w:val="1F2937"/>
        </w:rPr>
      </w:pPr>
      <w:r>
        <w:rPr>
          <w:color w:val="1F2937"/>
        </w:rPr>
        <w:t xml:space="preserve">Trois leçons : </w:t>
      </w:r>
    </w:p>
    <w:p w14:paraId="62789C1C" w14:textId="77777777" w:rsidR="00A123FF" w:rsidRDefault="00000000" w:rsidP="00A123FF">
      <w:pPr>
        <w:spacing w:after="120" w:line="300" w:lineRule="auto"/>
        <w:ind w:firstLine="708"/>
        <w:rPr>
          <w:color w:val="1F2937"/>
        </w:rPr>
      </w:pPr>
      <w:proofErr w:type="gramStart"/>
      <w:r>
        <w:rPr>
          <w:color w:val="1F2937"/>
        </w:rPr>
        <w:t>tester</w:t>
      </w:r>
      <w:proofErr w:type="gramEnd"/>
      <w:r>
        <w:rPr>
          <w:color w:val="1F2937"/>
        </w:rPr>
        <w:t xml:space="preserve"> l'API séparément de l'application, </w:t>
      </w:r>
    </w:p>
    <w:p w14:paraId="3B9F71D3" w14:textId="77777777" w:rsidR="00A123FF" w:rsidRDefault="00000000" w:rsidP="00A123FF">
      <w:pPr>
        <w:spacing w:after="120" w:line="300" w:lineRule="auto"/>
        <w:ind w:firstLine="708"/>
        <w:rPr>
          <w:color w:val="1F2937"/>
        </w:rPr>
      </w:pPr>
      <w:proofErr w:type="gramStart"/>
      <w:r>
        <w:rPr>
          <w:color w:val="1F2937"/>
        </w:rPr>
        <w:t>lire</w:t>
      </w:r>
      <w:proofErr w:type="gramEnd"/>
      <w:r>
        <w:rPr>
          <w:color w:val="1F2937"/>
        </w:rPr>
        <w:t xml:space="preserve"> les journaux plutôt que deviner, </w:t>
      </w:r>
    </w:p>
    <w:p w14:paraId="1E870F5D" w14:textId="4809D0E3" w:rsidR="00473CAE" w:rsidRDefault="00000000" w:rsidP="00A123FF">
      <w:pPr>
        <w:spacing w:after="120" w:line="300" w:lineRule="auto"/>
        <w:ind w:firstLine="708"/>
        <w:rPr>
          <w:color w:val="1F2937"/>
        </w:rPr>
      </w:pPr>
      <w:proofErr w:type="gramStart"/>
      <w:r>
        <w:rPr>
          <w:color w:val="1F2937"/>
        </w:rPr>
        <w:t>et</w:t>
      </w:r>
      <w:proofErr w:type="gramEnd"/>
      <w:r>
        <w:rPr>
          <w:color w:val="1F2937"/>
        </w:rPr>
        <w:t xml:space="preserve"> vérifier la configuration native (</w:t>
      </w:r>
      <w:proofErr w:type="spellStart"/>
      <w:r>
        <w:rPr>
          <w:color w:val="1F2937"/>
        </w:rPr>
        <w:t>manifest</w:t>
      </w:r>
      <w:proofErr w:type="spellEnd"/>
      <w:r>
        <w:rPr>
          <w:color w:val="1F2937"/>
        </w:rPr>
        <w:t>) quand une fonction marche en Dart mais pas sur le téléphone.</w:t>
      </w:r>
    </w:p>
    <w:p w14:paraId="6B912EFA" w14:textId="77777777" w:rsidR="00A123FF" w:rsidRDefault="00A123FF" w:rsidP="00A123FF">
      <w:pPr>
        <w:spacing w:after="120" w:line="300" w:lineRule="auto"/>
        <w:ind w:firstLine="708"/>
        <w:rPr>
          <w:color w:val="1F2937"/>
        </w:rPr>
      </w:pPr>
    </w:p>
    <w:p w14:paraId="6B2648CB" w14:textId="77777777" w:rsidR="00A123FF" w:rsidRDefault="00A123FF" w:rsidP="00A123FF">
      <w:pPr>
        <w:spacing w:after="120" w:line="300" w:lineRule="auto"/>
        <w:ind w:firstLine="708"/>
        <w:rPr>
          <w:color w:val="1F2937"/>
        </w:rPr>
      </w:pPr>
    </w:p>
    <w:p w14:paraId="059FDF2B" w14:textId="77777777" w:rsidR="00A123FF" w:rsidRDefault="00A123FF" w:rsidP="00A123FF">
      <w:pPr>
        <w:spacing w:after="120" w:line="300" w:lineRule="auto"/>
        <w:ind w:firstLine="708"/>
      </w:pPr>
    </w:p>
    <w:p w14:paraId="3E652985" w14:textId="77777777" w:rsidR="00473CAE" w:rsidRDefault="00000000">
      <w:pPr>
        <w:pStyle w:val="Titre1"/>
        <w:spacing w:before="360" w:after="160"/>
      </w:pPr>
      <w:r>
        <w:rPr>
          <w:b/>
          <w:bCs/>
          <w:color w:val="3730A3"/>
        </w:rPr>
        <w:lastRenderedPageBreak/>
        <w:t>7. Limites et améliorations possibles</w:t>
      </w:r>
    </w:p>
    <w:p w14:paraId="49F698C6" w14:textId="77777777" w:rsidR="00473CAE" w:rsidRDefault="00000000">
      <w:pPr>
        <w:pStyle w:val="Paragraphedeliste"/>
        <w:numPr>
          <w:ilvl w:val="0"/>
          <w:numId w:val="2"/>
        </w:numPr>
        <w:spacing w:after="80" w:line="290" w:lineRule="auto"/>
      </w:pPr>
      <w:r>
        <w:rPr>
          <w:b/>
          <w:bCs/>
          <w:color w:val="1F2937"/>
        </w:rPr>
        <w:t xml:space="preserve">Mode sombre incomplet : </w:t>
      </w:r>
      <w:r>
        <w:rPr>
          <w:color w:val="1F2937"/>
        </w:rPr>
        <w:t xml:space="preserve">les couleurs de </w:t>
      </w:r>
      <w:proofErr w:type="spellStart"/>
      <w:r>
        <w:rPr>
          <w:color w:val="1F2937"/>
        </w:rPr>
        <w:t>AppColors</w:t>
      </w:r>
      <w:proofErr w:type="spellEnd"/>
      <w:r>
        <w:rPr>
          <w:color w:val="1F2937"/>
        </w:rPr>
        <w:t xml:space="preserve"> sont fixes ; il faudrait les rendre dépendantes du thème.</w:t>
      </w:r>
    </w:p>
    <w:p w14:paraId="144FCC62" w14:textId="77777777" w:rsidR="00473CAE" w:rsidRDefault="00000000">
      <w:pPr>
        <w:pStyle w:val="Paragraphedeliste"/>
        <w:numPr>
          <w:ilvl w:val="0"/>
          <w:numId w:val="2"/>
        </w:numPr>
        <w:spacing w:after="80" w:line="290" w:lineRule="auto"/>
      </w:pPr>
      <w:r>
        <w:rPr>
          <w:b/>
          <w:bCs/>
          <w:color w:val="1F2937"/>
        </w:rPr>
        <w:t xml:space="preserve">Rappels par e-mail : </w:t>
      </w:r>
      <w:r>
        <w:rPr>
          <w:color w:val="1F2937"/>
        </w:rPr>
        <w:t>seule la préférence est enregistrée. L'envoi réel demanderait un service d'e-mail côté serveur.</w:t>
      </w:r>
    </w:p>
    <w:p w14:paraId="54608705" w14:textId="77777777" w:rsidR="00473CAE" w:rsidRDefault="00000000">
      <w:pPr>
        <w:pStyle w:val="Paragraphedeliste"/>
        <w:numPr>
          <w:ilvl w:val="0"/>
          <w:numId w:val="2"/>
        </w:numPr>
        <w:spacing w:after="80" w:line="290" w:lineRule="auto"/>
      </w:pPr>
      <w:r>
        <w:rPr>
          <w:b/>
          <w:bCs/>
          <w:color w:val="1F2937"/>
        </w:rPr>
        <w:t xml:space="preserve">Notifications locales : </w:t>
      </w:r>
      <w:r>
        <w:rPr>
          <w:color w:val="1F2937"/>
        </w:rPr>
        <w:t>elles dépendent du téléphone. Sur Tecno (HiOS), il faut régler la batterie de l'application sur « Sans restriction ».</w:t>
      </w:r>
    </w:p>
    <w:p w14:paraId="1628A63B" w14:textId="77777777" w:rsidR="00473CAE" w:rsidRDefault="00000000">
      <w:pPr>
        <w:pStyle w:val="Paragraphedeliste"/>
        <w:numPr>
          <w:ilvl w:val="0"/>
          <w:numId w:val="2"/>
        </w:numPr>
        <w:spacing w:after="80" w:line="290" w:lineRule="auto"/>
      </w:pPr>
      <w:r>
        <w:rPr>
          <w:b/>
          <w:bCs/>
          <w:color w:val="1F2937"/>
        </w:rPr>
        <w:t xml:space="preserve">Déploiement : </w:t>
      </w:r>
      <w:r>
        <w:rPr>
          <w:color w:val="1F2937"/>
        </w:rPr>
        <w:t>l'application n'est pas publiée sur le Play Store.</w:t>
      </w:r>
    </w:p>
    <w:p w14:paraId="307DEFFD" w14:textId="77777777" w:rsidR="00473CAE" w:rsidRDefault="00000000">
      <w:pPr>
        <w:pStyle w:val="Paragraphedeliste"/>
        <w:numPr>
          <w:ilvl w:val="0"/>
          <w:numId w:val="2"/>
        </w:numPr>
        <w:spacing w:after="80" w:line="290" w:lineRule="auto"/>
      </w:pPr>
      <w:r>
        <w:rPr>
          <w:b/>
          <w:bCs/>
          <w:color w:val="1F2937"/>
        </w:rPr>
        <w:t xml:space="preserve">Anciennes données : </w:t>
      </w:r>
      <w:r>
        <w:rPr>
          <w:color w:val="1F2937"/>
        </w:rPr>
        <w:t xml:space="preserve">les tâches créées avant la relation user n'ont pas de propriétaire et sont invisibles ; celles créées avant le sélecteur d'heure restent à </w:t>
      </w:r>
      <w:proofErr w:type="gramStart"/>
      <w:r>
        <w:rPr>
          <w:color w:val="1F2937"/>
        </w:rPr>
        <w:t>00:</w:t>
      </w:r>
      <w:proofErr w:type="gramEnd"/>
      <w:r>
        <w:rPr>
          <w:color w:val="1F2937"/>
        </w:rPr>
        <w:t>00.</w:t>
      </w:r>
    </w:p>
    <w:p w14:paraId="6A6C8C7B" w14:textId="77777777" w:rsidR="00473CAE" w:rsidRDefault="00000000">
      <w:pPr>
        <w:pStyle w:val="Paragraphedeliste"/>
        <w:numPr>
          <w:ilvl w:val="0"/>
          <w:numId w:val="2"/>
        </w:numPr>
        <w:spacing w:after="80" w:line="290" w:lineRule="auto"/>
      </w:pPr>
      <w:r>
        <w:rPr>
          <w:b/>
          <w:bCs/>
          <w:color w:val="1F2937"/>
        </w:rPr>
        <w:t xml:space="preserve">Connexion de test : </w:t>
      </w:r>
      <w:r>
        <w:rPr>
          <w:color w:val="1F2937"/>
        </w:rPr>
        <w:t xml:space="preserve">le tunnel </w:t>
      </w:r>
      <w:proofErr w:type="spellStart"/>
      <w:r>
        <w:rPr>
          <w:color w:val="1F2937"/>
        </w:rPr>
        <w:t>adb</w:t>
      </w:r>
      <w:proofErr w:type="spellEnd"/>
      <w:r>
        <w:rPr>
          <w:color w:val="1F2937"/>
        </w:rPr>
        <w:t xml:space="preserve"> reverse doit être recréé après chaque </w:t>
      </w:r>
      <w:proofErr w:type="spellStart"/>
      <w:r>
        <w:rPr>
          <w:color w:val="1F2937"/>
        </w:rPr>
        <w:t>rebranchement</w:t>
      </w:r>
      <w:proofErr w:type="spellEnd"/>
      <w:r>
        <w:rPr>
          <w:color w:val="1F2937"/>
        </w:rPr>
        <w:t>. Un serveur hébergé supprimerait cette étape.</w:t>
      </w:r>
    </w:p>
    <w:p w14:paraId="61564723" w14:textId="77777777" w:rsidR="00473CAE" w:rsidRPr="00A123FF" w:rsidRDefault="00000000">
      <w:pPr>
        <w:pStyle w:val="Paragraphedeliste"/>
        <w:numPr>
          <w:ilvl w:val="0"/>
          <w:numId w:val="2"/>
        </w:numPr>
        <w:spacing w:after="80" w:line="290" w:lineRule="auto"/>
      </w:pPr>
      <w:r>
        <w:rPr>
          <w:b/>
          <w:bCs/>
          <w:color w:val="1F2937"/>
        </w:rPr>
        <w:t xml:space="preserve">Jeton de 10 minutes : </w:t>
      </w:r>
      <w:r>
        <w:rPr>
          <w:color w:val="1F2937"/>
        </w:rPr>
        <w:t>pas de renouvellement automatique ; l'utilisateur doit se reconnecter après expiration.</w:t>
      </w:r>
    </w:p>
    <w:p w14:paraId="19BACF21" w14:textId="77777777" w:rsidR="00A123FF" w:rsidRDefault="00A123FF" w:rsidP="00A123FF">
      <w:pPr>
        <w:pStyle w:val="Paragraphedeliste"/>
        <w:spacing w:after="80" w:line="290" w:lineRule="auto"/>
        <w:ind w:left="540"/>
        <w:rPr>
          <w:b/>
          <w:bCs/>
          <w:color w:val="1F2937"/>
        </w:rPr>
      </w:pPr>
    </w:p>
    <w:p w14:paraId="21CF5903" w14:textId="77777777" w:rsidR="00A123FF" w:rsidRDefault="00A123FF" w:rsidP="00A123FF">
      <w:pPr>
        <w:pStyle w:val="Paragraphedeliste"/>
        <w:spacing w:after="80" w:line="290" w:lineRule="auto"/>
        <w:ind w:left="540"/>
        <w:rPr>
          <w:b/>
          <w:bCs/>
          <w:color w:val="1F2937"/>
        </w:rPr>
      </w:pPr>
    </w:p>
    <w:p w14:paraId="6D033955" w14:textId="77777777" w:rsidR="00A123FF" w:rsidRDefault="00A123FF" w:rsidP="00A123FF">
      <w:pPr>
        <w:pStyle w:val="Paragraphedeliste"/>
        <w:spacing w:after="80" w:line="290" w:lineRule="auto"/>
        <w:ind w:left="540"/>
      </w:pPr>
    </w:p>
    <w:p w14:paraId="45F3FE9A" w14:textId="77777777" w:rsidR="00473CAE" w:rsidRDefault="00000000">
      <w:pPr>
        <w:pStyle w:val="Titre1"/>
        <w:spacing w:before="360" w:after="160"/>
      </w:pPr>
      <w:r>
        <w:rPr>
          <w:b/>
          <w:bCs/>
          <w:color w:val="3730A3"/>
        </w:rPr>
        <w:t>8. Conclusion</w:t>
      </w:r>
    </w:p>
    <w:p w14:paraId="3C7B4192" w14:textId="77777777" w:rsidR="00473CAE" w:rsidRDefault="00000000">
      <w:pPr>
        <w:spacing w:after="120" w:line="300" w:lineRule="auto"/>
      </w:pPr>
      <w:proofErr w:type="spellStart"/>
      <w:r>
        <w:rPr>
          <w:color w:val="1F2937"/>
        </w:rPr>
        <w:t>ArchTask</w:t>
      </w:r>
      <w:proofErr w:type="spellEnd"/>
      <w:r>
        <w:rPr>
          <w:color w:val="1F2937"/>
        </w:rPr>
        <w:t xml:space="preserve"> répond au cahier des charges des livrables 0 à 6 : une application connectée à une API sécurisée, utilisable hors ligne, personnalisée par utilisateur et dotée de rappels fiables. Le projet a surtout appris qu'une application mobile dépend autant de son environnement (réseau, Android, serveur) que de son code. Les prochaines étapes naturelles sont un thème sombre complet, l'hébergement du serveur et la publication sur le store.</w:t>
      </w:r>
    </w:p>
    <w:sectPr w:rsidR="00473CAE">
      <w:footerReference w:type="default" r:id="rId2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8FDB7" w14:textId="77777777" w:rsidR="004119BE" w:rsidRDefault="004119BE">
      <w:r>
        <w:separator/>
      </w:r>
    </w:p>
  </w:endnote>
  <w:endnote w:type="continuationSeparator" w:id="0">
    <w:p w14:paraId="0B718F0A" w14:textId="77777777" w:rsidR="004119BE" w:rsidRDefault="0041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C6B1" w14:textId="77777777" w:rsidR="00473CAE" w:rsidRDefault="00000000">
    <w:pPr>
      <w:jc w:val="center"/>
    </w:pPr>
    <w:proofErr w:type="spellStart"/>
    <w:r>
      <w:rPr>
        <w:color w:val="6B7280"/>
        <w:sz w:val="18"/>
        <w:szCs w:val="18"/>
      </w:rPr>
      <w:t>ArchTask</w:t>
    </w:r>
    <w:proofErr w:type="spellEnd"/>
    <w:r>
      <w:rPr>
        <w:color w:val="6B7280"/>
        <w:sz w:val="18"/>
        <w:szCs w:val="18"/>
      </w:rPr>
      <w:t xml:space="preserve"> – Rapport de projet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7F6636">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2E0F1" w14:textId="77777777" w:rsidR="004119BE" w:rsidRDefault="004119BE">
      <w:r>
        <w:separator/>
      </w:r>
    </w:p>
  </w:footnote>
  <w:footnote w:type="continuationSeparator" w:id="0">
    <w:p w14:paraId="64754C07" w14:textId="77777777" w:rsidR="004119BE" w:rsidRDefault="00411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12E79"/>
    <w:multiLevelType w:val="hybridMultilevel"/>
    <w:tmpl w:val="0F1CF6A2"/>
    <w:lvl w:ilvl="0" w:tplc="4EF2F1FE">
      <w:start w:val="1"/>
      <w:numFmt w:val="bullet"/>
      <w:lvlText w:val="•"/>
      <w:lvlJc w:val="left"/>
      <w:pPr>
        <w:ind w:left="540" w:hanging="270"/>
      </w:pPr>
    </w:lvl>
    <w:lvl w:ilvl="1" w:tplc="1FCEA7B4">
      <w:numFmt w:val="decimal"/>
      <w:lvlText w:val=""/>
      <w:lvlJc w:val="left"/>
    </w:lvl>
    <w:lvl w:ilvl="2" w:tplc="5002BD90">
      <w:numFmt w:val="decimal"/>
      <w:lvlText w:val=""/>
      <w:lvlJc w:val="left"/>
    </w:lvl>
    <w:lvl w:ilvl="3" w:tplc="B4FE2C44">
      <w:numFmt w:val="decimal"/>
      <w:lvlText w:val=""/>
      <w:lvlJc w:val="left"/>
    </w:lvl>
    <w:lvl w:ilvl="4" w:tplc="B436F57C">
      <w:numFmt w:val="decimal"/>
      <w:lvlText w:val=""/>
      <w:lvlJc w:val="left"/>
    </w:lvl>
    <w:lvl w:ilvl="5" w:tplc="331E5030">
      <w:numFmt w:val="decimal"/>
      <w:lvlText w:val=""/>
      <w:lvlJc w:val="left"/>
    </w:lvl>
    <w:lvl w:ilvl="6" w:tplc="9768EDC4">
      <w:numFmt w:val="decimal"/>
      <w:lvlText w:val=""/>
      <w:lvlJc w:val="left"/>
    </w:lvl>
    <w:lvl w:ilvl="7" w:tplc="12AEDEC4">
      <w:numFmt w:val="decimal"/>
      <w:lvlText w:val=""/>
      <w:lvlJc w:val="left"/>
    </w:lvl>
    <w:lvl w:ilvl="8" w:tplc="92F07724">
      <w:numFmt w:val="decimal"/>
      <w:lvlText w:val=""/>
      <w:lvlJc w:val="left"/>
    </w:lvl>
  </w:abstractNum>
  <w:abstractNum w:abstractNumId="1" w15:restartNumberingAfterBreak="0">
    <w:nsid w:val="6C7D37E2"/>
    <w:multiLevelType w:val="hybridMultilevel"/>
    <w:tmpl w:val="5106C7D0"/>
    <w:lvl w:ilvl="0" w:tplc="20526E1A" w:tentative="1">
      <w:start w:val="1"/>
      <w:numFmt w:val="bullet"/>
      <w:lvlText w:val="●"/>
      <w:lvlJc w:val="left"/>
      <w:pPr>
        <w:ind w:left="720" w:hanging="360"/>
      </w:pPr>
    </w:lvl>
    <w:lvl w:ilvl="1" w:tplc="6F0A6472" w:tentative="1">
      <w:start w:val="1"/>
      <w:numFmt w:val="bullet"/>
      <w:lvlText w:val="○"/>
      <w:lvlJc w:val="left"/>
      <w:pPr>
        <w:ind w:left="1440" w:hanging="360"/>
      </w:pPr>
    </w:lvl>
    <w:lvl w:ilvl="2" w:tplc="044E6E80" w:tentative="1">
      <w:start w:val="1"/>
      <w:numFmt w:val="bullet"/>
      <w:lvlText w:val="■"/>
      <w:lvlJc w:val="left"/>
      <w:pPr>
        <w:ind w:left="2160" w:hanging="360"/>
      </w:pPr>
    </w:lvl>
    <w:lvl w:ilvl="3" w:tplc="88500300" w:tentative="1">
      <w:start w:val="1"/>
      <w:numFmt w:val="bullet"/>
      <w:lvlText w:val="●"/>
      <w:lvlJc w:val="left"/>
      <w:pPr>
        <w:ind w:left="2880" w:hanging="360"/>
      </w:pPr>
    </w:lvl>
    <w:lvl w:ilvl="4" w:tplc="8BDE6C9A" w:tentative="1">
      <w:start w:val="1"/>
      <w:numFmt w:val="bullet"/>
      <w:lvlText w:val="○"/>
      <w:lvlJc w:val="left"/>
      <w:pPr>
        <w:ind w:left="3600" w:hanging="360"/>
      </w:pPr>
    </w:lvl>
    <w:lvl w:ilvl="5" w:tplc="AD00692E" w:tentative="1">
      <w:start w:val="1"/>
      <w:numFmt w:val="bullet"/>
      <w:lvlText w:val="■"/>
      <w:lvlJc w:val="left"/>
      <w:pPr>
        <w:ind w:left="4320" w:hanging="360"/>
      </w:pPr>
    </w:lvl>
    <w:lvl w:ilvl="6" w:tplc="67FE198C" w:tentative="1">
      <w:start w:val="1"/>
      <w:numFmt w:val="bullet"/>
      <w:lvlText w:val="●"/>
      <w:lvlJc w:val="left"/>
      <w:pPr>
        <w:ind w:left="5040" w:hanging="360"/>
      </w:pPr>
    </w:lvl>
    <w:lvl w:ilvl="7" w:tplc="90CC48C2" w:tentative="1">
      <w:start w:val="1"/>
      <w:numFmt w:val="bullet"/>
      <w:lvlText w:val="●"/>
      <w:lvlJc w:val="left"/>
      <w:pPr>
        <w:ind w:left="5760" w:hanging="360"/>
      </w:pPr>
    </w:lvl>
    <w:lvl w:ilvl="8" w:tplc="93FCC8B4" w:tentative="1">
      <w:start w:val="1"/>
      <w:numFmt w:val="bullet"/>
      <w:lvlText w:val="●"/>
      <w:lvlJc w:val="left"/>
      <w:pPr>
        <w:ind w:left="6480" w:hanging="360"/>
      </w:pPr>
    </w:lvl>
  </w:abstractNum>
  <w:num w:numId="1" w16cid:durableId="1872113439">
    <w:abstractNumId w:val="1"/>
    <w:lvlOverride w:ilvl="0">
      <w:startOverride w:val="1"/>
    </w:lvlOverride>
  </w:num>
  <w:num w:numId="2" w16cid:durableId="1275287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CAE"/>
    <w:rsid w:val="00011D3D"/>
    <w:rsid w:val="00056CBE"/>
    <w:rsid w:val="000D4509"/>
    <w:rsid w:val="00244EB6"/>
    <w:rsid w:val="004119BE"/>
    <w:rsid w:val="00473CAE"/>
    <w:rsid w:val="005F6DFA"/>
    <w:rsid w:val="00717D0B"/>
    <w:rsid w:val="007F6636"/>
    <w:rsid w:val="00870469"/>
    <w:rsid w:val="00A07B48"/>
    <w:rsid w:val="00A123FF"/>
    <w:rsid w:val="00A67ABA"/>
    <w:rsid w:val="00A97531"/>
    <w:rsid w:val="00C664D5"/>
    <w:rsid w:val="00CD1ADD"/>
    <w:rsid w:val="00E37488"/>
    <w:rsid w:val="00F062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C97C2"/>
  <w15:docId w15:val="{34369FE1-65F5-4B09-9385-24CC2F260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semiHidden/>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245</TotalTime>
  <Pages>9</Pages>
  <Words>1244</Words>
  <Characters>6845</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Diabel SARR</cp:lastModifiedBy>
  <cp:revision>4</cp:revision>
  <dcterms:created xsi:type="dcterms:W3CDTF">2026-10-29T10:54:00Z</dcterms:created>
  <dcterms:modified xsi:type="dcterms:W3CDTF">2026-10-29T16:28:00Z</dcterms:modified>
</cp:coreProperties>
</file>