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841"/>
        <w:gridCol w:w="3969"/>
      </w:tblGrid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5C30BA">
              <w:rPr>
                <w:rFonts w:ascii="Times New Roman" w:hAnsi="Times New Roman" w:cs="Times New Roman"/>
                <w:b/>
                <w:sz w:val="56"/>
                <w:szCs w:val="56"/>
              </w:rPr>
              <w:t>Название</w:t>
            </w:r>
          </w:p>
        </w:tc>
        <w:tc>
          <w:tcPr>
            <w:tcW w:w="6841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5C30BA">
              <w:rPr>
                <w:rFonts w:ascii="Times New Roman" w:hAnsi="Times New Roman" w:cs="Times New Roman"/>
                <w:b/>
                <w:sz w:val="56"/>
                <w:szCs w:val="56"/>
              </w:rPr>
              <w:t>Описание</w:t>
            </w:r>
          </w:p>
        </w:tc>
        <w:tc>
          <w:tcPr>
            <w:tcW w:w="3969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5C30BA">
              <w:rPr>
                <w:rFonts w:ascii="Times New Roman" w:hAnsi="Times New Roman" w:cs="Times New Roman"/>
                <w:b/>
                <w:sz w:val="56"/>
                <w:szCs w:val="56"/>
              </w:rPr>
              <w:t>Акторы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Оценка и написание рецензий</w:t>
            </w:r>
          </w:p>
        </w:tc>
        <w:tc>
          <w:tcPr>
            <w:tcW w:w="6841" w:type="dxa"/>
          </w:tcPr>
          <w:p w:rsidR="006625C6" w:rsidRPr="005C30BA" w:rsidRDefault="00ED4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 может, как просто оставить числовую оценку о заведении (по средствам кнопок «+» или «</w:t>
            </w:r>
            <w:proofErr w:type="gramStart"/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), так и написать рецензию (от 300 слов) дабы максимально точно определить свою позицию.</w:t>
            </w:r>
          </w:p>
        </w:tc>
        <w:tc>
          <w:tcPr>
            <w:tcW w:w="3969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об услуге</w:t>
            </w:r>
          </w:p>
        </w:tc>
        <w:tc>
          <w:tcPr>
            <w:tcW w:w="6841" w:type="dxa"/>
          </w:tcPr>
          <w:p w:rsidR="006625C6" w:rsidRPr="005C30BA" w:rsidRDefault="00ED4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Пользователи могут увидеть имеющуюся информацию на странице поставщика.</w:t>
            </w:r>
          </w:p>
        </w:tc>
        <w:tc>
          <w:tcPr>
            <w:tcW w:w="3969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E3DFD" w:rsidRPr="005C30B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оставщик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Нахождение ближайших услуг</w:t>
            </w:r>
          </w:p>
        </w:tc>
        <w:tc>
          <w:tcPr>
            <w:tcW w:w="6841" w:type="dxa"/>
          </w:tcPr>
          <w:p w:rsidR="006625C6" w:rsidRPr="005C30BA" w:rsidRDefault="00ED4E7D" w:rsidP="00ED4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Определения местоположения потребителя и показ нужных ему заведений неподалеку.</w:t>
            </w:r>
          </w:p>
        </w:tc>
        <w:tc>
          <w:tcPr>
            <w:tcW w:w="3969" w:type="dxa"/>
            <w:vAlign w:val="center"/>
          </w:tcPr>
          <w:p w:rsidR="006625C6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585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Глобальный поиск услуг</w:t>
            </w:r>
          </w:p>
        </w:tc>
        <w:tc>
          <w:tcPr>
            <w:tcW w:w="6841" w:type="dxa"/>
          </w:tcPr>
          <w:p w:rsidR="006625C6" w:rsidRPr="005C30BA" w:rsidRDefault="00ED4E7D" w:rsidP="00585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 xml:space="preserve">Потребители могут искать </w:t>
            </w:r>
            <w:r w:rsidR="00585C56" w:rsidRPr="005C30BA">
              <w:rPr>
                <w:rFonts w:ascii="Times New Roman" w:hAnsi="Times New Roman" w:cs="Times New Roman"/>
                <w:sz w:val="28"/>
                <w:szCs w:val="28"/>
              </w:rPr>
              <w:t>в системе услуги как по специальным тэгам (каждому заведению соответствует множество тэгов), так и по названиям, сортируя и урезая полученный список по рейтингу заведений.</w:t>
            </w:r>
          </w:p>
        </w:tc>
        <w:tc>
          <w:tcPr>
            <w:tcW w:w="3969" w:type="dxa"/>
            <w:vAlign w:val="center"/>
          </w:tcPr>
          <w:p w:rsidR="006625C6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bookmarkStart w:id="0" w:name="_GoBack"/>
            <w:bookmarkEnd w:id="0"/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отребитель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Создание и отправка событий и акций</w:t>
            </w:r>
          </w:p>
        </w:tc>
        <w:tc>
          <w:tcPr>
            <w:tcW w:w="6841" w:type="dxa"/>
          </w:tcPr>
          <w:p w:rsidR="006625C6" w:rsidRPr="005C30BA" w:rsidRDefault="00585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Поставщик, дабы оповестить потребителей о специальном предложении или акции в его заведении, может создавать внутрисистемные оповещения.</w:t>
            </w:r>
          </w:p>
        </w:tc>
        <w:tc>
          <w:tcPr>
            <w:tcW w:w="3969" w:type="dxa"/>
            <w:vAlign w:val="center"/>
          </w:tcPr>
          <w:p w:rsidR="006625C6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оставщик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о поставщике услуги</w:t>
            </w:r>
          </w:p>
        </w:tc>
        <w:tc>
          <w:tcPr>
            <w:tcW w:w="6841" w:type="dxa"/>
          </w:tcPr>
          <w:p w:rsidR="006625C6" w:rsidRPr="005C30BA" w:rsidRDefault="00585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 может менять на доступном ему профиле поставщика информацию о нем, и отсылать на утверждение других пользователей.</w:t>
            </w:r>
          </w:p>
        </w:tc>
        <w:tc>
          <w:tcPr>
            <w:tcW w:w="3969" w:type="dxa"/>
            <w:vAlign w:val="center"/>
          </w:tcPr>
          <w:p w:rsidR="006625C6" w:rsidRPr="005C30BA" w:rsidRDefault="003E3DFD" w:rsidP="00503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Предоставление «официальной» информации об услуге</w:t>
            </w:r>
          </w:p>
        </w:tc>
        <w:tc>
          <w:tcPr>
            <w:tcW w:w="6841" w:type="dxa"/>
          </w:tcPr>
          <w:p w:rsidR="006625C6" w:rsidRPr="005C30BA" w:rsidRDefault="00503E24" w:rsidP="0050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 xml:space="preserve">Поставщик, настраивая свой профиль в системе, может добавить описание своего заведения, которое будет специально отмечено, а также выделятся среди информации, добавленной пользователями. </w:t>
            </w:r>
          </w:p>
        </w:tc>
        <w:tc>
          <w:tcPr>
            <w:tcW w:w="3969" w:type="dxa"/>
            <w:vAlign w:val="center"/>
          </w:tcPr>
          <w:p w:rsidR="006625C6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</w:tr>
      <w:tr w:rsidR="006625C6" w:rsidTr="005C30BA">
        <w:tc>
          <w:tcPr>
            <w:tcW w:w="3190" w:type="dxa"/>
            <w:vAlign w:val="center"/>
          </w:tcPr>
          <w:p w:rsidR="006625C6" w:rsidRPr="005C30BA" w:rsidRDefault="006625C6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Оценка отзывов пользователей</w:t>
            </w:r>
          </w:p>
        </w:tc>
        <w:tc>
          <w:tcPr>
            <w:tcW w:w="6841" w:type="dxa"/>
          </w:tcPr>
          <w:p w:rsidR="006625C6" w:rsidRPr="005C30BA" w:rsidRDefault="0050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Потребители могут оценивать отзывы о заведениях, оставленные другими потребителями.</w:t>
            </w:r>
          </w:p>
        </w:tc>
        <w:tc>
          <w:tcPr>
            <w:tcW w:w="3969" w:type="dxa"/>
            <w:vAlign w:val="center"/>
          </w:tcPr>
          <w:p w:rsidR="006625C6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3E3DFD" w:rsidTr="005C30BA">
        <w:tc>
          <w:tcPr>
            <w:tcW w:w="3190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Поиск по каталогу событий</w:t>
            </w:r>
          </w:p>
        </w:tc>
        <w:tc>
          <w:tcPr>
            <w:tcW w:w="6841" w:type="dxa"/>
          </w:tcPr>
          <w:p w:rsidR="003E3DFD" w:rsidRPr="005C30BA" w:rsidRDefault="0050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Пользователи могут просматривать, сортировать и сохранять в списки все доступные созданные поставщиками события, и выбрать нужную им информацию.</w:t>
            </w:r>
          </w:p>
        </w:tc>
        <w:tc>
          <w:tcPr>
            <w:tcW w:w="3969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Потребитель, Поставщик</w:t>
            </w:r>
          </w:p>
        </w:tc>
      </w:tr>
      <w:tr w:rsidR="003E3DFD" w:rsidTr="005C30BA">
        <w:tc>
          <w:tcPr>
            <w:tcW w:w="3190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Создание еще не существующих в системе поставщиков</w:t>
            </w:r>
          </w:p>
        </w:tc>
        <w:tc>
          <w:tcPr>
            <w:tcW w:w="6841" w:type="dxa"/>
          </w:tcPr>
          <w:p w:rsidR="003E3DFD" w:rsidRPr="005C30BA" w:rsidRDefault="0050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могут создать не существующего в системе поставщика, </w:t>
            </w:r>
            <w:r w:rsidR="00807699" w:rsidRPr="005C30BA">
              <w:rPr>
                <w:rFonts w:ascii="Times New Roman" w:hAnsi="Times New Roman" w:cs="Times New Roman"/>
                <w:sz w:val="28"/>
                <w:szCs w:val="28"/>
              </w:rPr>
              <w:t>указав местоположение и заполнив</w:t>
            </w: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 xml:space="preserve"> базовую информацию о нем в форме.</w:t>
            </w:r>
          </w:p>
        </w:tc>
        <w:tc>
          <w:tcPr>
            <w:tcW w:w="3969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Потребитель, Поставщик</w:t>
            </w:r>
          </w:p>
        </w:tc>
      </w:tr>
      <w:tr w:rsidR="003E3DFD" w:rsidTr="005C30BA">
        <w:tc>
          <w:tcPr>
            <w:tcW w:w="3190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Создание и управление разнообразными списками</w:t>
            </w:r>
          </w:p>
        </w:tc>
        <w:tc>
          <w:tcPr>
            <w:tcW w:w="6841" w:type="dxa"/>
          </w:tcPr>
          <w:p w:rsidR="003E3DFD" w:rsidRPr="005C30BA" w:rsidRDefault="00807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Потребители у себя на странице могут создавать списки поставщиков с целью выражения своих мотивов насчет них.</w:t>
            </w:r>
          </w:p>
        </w:tc>
        <w:tc>
          <w:tcPr>
            <w:tcW w:w="3969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3E3DFD" w:rsidTr="005C30BA">
        <w:tc>
          <w:tcPr>
            <w:tcW w:w="3190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Определение поставщика по местоположению</w:t>
            </w:r>
          </w:p>
        </w:tc>
        <w:tc>
          <w:tcPr>
            <w:tcW w:w="6841" w:type="dxa"/>
          </w:tcPr>
          <w:p w:rsidR="003E3DFD" w:rsidRPr="005C30BA" w:rsidRDefault="00807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При желании пользователи могут воспользоваться возможностью определения заведения, в котором они находятся с целью оценки, написания отзыва или добавления в список.</w:t>
            </w:r>
          </w:p>
        </w:tc>
        <w:tc>
          <w:tcPr>
            <w:tcW w:w="3969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Потребитель, Поставщик</w:t>
            </w:r>
          </w:p>
        </w:tc>
      </w:tr>
      <w:tr w:rsidR="003E3DFD" w:rsidTr="005C30BA">
        <w:tc>
          <w:tcPr>
            <w:tcW w:w="3190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Настойка конфигураций</w:t>
            </w:r>
          </w:p>
        </w:tc>
        <w:tc>
          <w:tcPr>
            <w:tcW w:w="6841" w:type="dxa"/>
          </w:tcPr>
          <w:p w:rsidR="003E3DFD" w:rsidRPr="005C30BA" w:rsidRDefault="0050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Пользователи могут настроить интерфейс системы и, таким образом, подстроить ее под свои потребности.</w:t>
            </w:r>
          </w:p>
        </w:tc>
        <w:tc>
          <w:tcPr>
            <w:tcW w:w="3969" w:type="dxa"/>
            <w:vAlign w:val="center"/>
          </w:tcPr>
          <w:p w:rsidR="003E3DFD" w:rsidRPr="005C30BA" w:rsidRDefault="003E3DFD" w:rsidP="003E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0BA">
              <w:rPr>
                <w:rFonts w:ascii="Times New Roman" w:hAnsi="Times New Roman" w:cs="Times New Roman"/>
                <w:sz w:val="28"/>
                <w:szCs w:val="28"/>
              </w:rPr>
              <w:t>Потребитель, Поставщик</w:t>
            </w:r>
          </w:p>
        </w:tc>
      </w:tr>
    </w:tbl>
    <w:p w:rsidR="00807699" w:rsidRDefault="00807699">
      <w:pPr>
        <w:rPr>
          <w:rFonts w:ascii="Times New Roman" w:hAnsi="Times New Roman" w:cs="Times New Roman"/>
          <w:sz w:val="28"/>
          <w:szCs w:val="28"/>
        </w:rPr>
        <w:sectPr w:rsidR="00807699" w:rsidSect="00807699">
          <w:pgSz w:w="16840" w:h="23814" w:code="8"/>
          <w:pgMar w:top="1134" w:right="851" w:bottom="1134" w:left="1701" w:header="709" w:footer="709" w:gutter="0"/>
          <w:cols w:space="708"/>
          <w:docGrid w:linePitch="360"/>
        </w:sectPr>
      </w:pPr>
    </w:p>
    <w:p w:rsidR="006625C6" w:rsidRDefault="006625C6">
      <w:pPr>
        <w:rPr>
          <w:rFonts w:ascii="Times New Roman" w:hAnsi="Times New Roman" w:cs="Times New Roman"/>
          <w:sz w:val="28"/>
          <w:szCs w:val="28"/>
        </w:rPr>
      </w:pPr>
    </w:p>
    <w:p w:rsidR="00793BD2" w:rsidRPr="006625C6" w:rsidRDefault="006625C6" w:rsidP="006625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625C6">
        <w:rPr>
          <w:rFonts w:ascii="Times New Roman" w:hAnsi="Times New Roman" w:cs="Times New Roman"/>
          <w:sz w:val="28"/>
          <w:szCs w:val="28"/>
        </w:rPr>
        <w:t>Прецедент описыв</w:t>
      </w:r>
      <w:r>
        <w:rPr>
          <w:rFonts w:ascii="Times New Roman" w:hAnsi="Times New Roman" w:cs="Times New Roman"/>
          <w:sz w:val="28"/>
          <w:szCs w:val="28"/>
        </w:rPr>
        <w:t>ает последовательность действий</w:t>
      </w:r>
      <w:r w:rsidRPr="006625C6">
        <w:rPr>
          <w:rFonts w:ascii="Times New Roman" w:hAnsi="Times New Roman" w:cs="Times New Roman"/>
          <w:sz w:val="28"/>
          <w:szCs w:val="28"/>
        </w:rPr>
        <w:t xml:space="preserve">, выполняемых системой с целью предоставить полезный результат </w:t>
      </w:r>
      <w:proofErr w:type="gramStart"/>
      <w:r w:rsidRPr="006625C6">
        <w:rPr>
          <w:rFonts w:ascii="Times New Roman" w:hAnsi="Times New Roman" w:cs="Times New Roman"/>
          <w:sz w:val="28"/>
          <w:szCs w:val="28"/>
        </w:rPr>
        <w:t>конкретному</w:t>
      </w:r>
      <w:proofErr w:type="gramEnd"/>
      <w:r w:rsidRPr="006625C6">
        <w:rPr>
          <w:rFonts w:ascii="Times New Roman" w:hAnsi="Times New Roman" w:cs="Times New Roman"/>
          <w:sz w:val="28"/>
          <w:szCs w:val="28"/>
        </w:rPr>
        <w:t xml:space="preserve"> актору.</w:t>
      </w:r>
    </w:p>
    <w:sectPr w:rsidR="00793BD2" w:rsidRPr="0066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D2"/>
    <w:rsid w:val="003E3DFD"/>
    <w:rsid w:val="00503E24"/>
    <w:rsid w:val="00585C56"/>
    <w:rsid w:val="005C30BA"/>
    <w:rsid w:val="006625C6"/>
    <w:rsid w:val="00793BD2"/>
    <w:rsid w:val="00807699"/>
    <w:rsid w:val="00E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2</cp:revision>
  <dcterms:created xsi:type="dcterms:W3CDTF">2017-05-14T10:14:00Z</dcterms:created>
  <dcterms:modified xsi:type="dcterms:W3CDTF">2017-05-14T11:30:00Z</dcterms:modified>
</cp:coreProperties>
</file>