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AE6A" w14:textId="77777777" w:rsidR="00000000" w:rsidRDefault="00554864">
      <w:pPr>
        <w:spacing w:line="288" w:lineRule="auto"/>
        <w:divId w:val="322703596"/>
        <w:rPr>
          <w:rFonts w:eastAsia="Times New Roman"/>
          <w:sz w:val="20"/>
          <w:szCs w:val="20"/>
        </w:rPr>
      </w:pPr>
    </w:p>
    <w:p w14:paraId="70ACF544" w14:textId="77777777" w:rsidR="00000000" w:rsidRDefault="00554864">
      <w:pPr>
        <w:divId w:val="122041118"/>
        <w:rPr>
          <w:rFonts w:eastAsia="Times New Roman"/>
          <w:sz w:val="20"/>
          <w:szCs w:val="20"/>
        </w:rPr>
      </w:pPr>
    </w:p>
    <w:p w14:paraId="364A2CF6" w14:textId="77777777" w:rsidR="00000000" w:rsidRDefault="00554864">
      <w:pPr>
        <w:spacing w:line="288" w:lineRule="auto"/>
        <w:jc w:val="center"/>
        <w:rPr>
          <w:rFonts w:eastAsia="Times New Roman"/>
          <w:sz w:val="28"/>
          <w:szCs w:val="28"/>
        </w:rPr>
      </w:pPr>
      <w:r>
        <w:rPr>
          <w:rFonts w:ascii="inherit" w:eastAsia="Times New Roman" w:hAnsi="inherit"/>
          <w:b/>
          <w:bCs/>
          <w:sz w:val="28"/>
          <w:szCs w:val="28"/>
        </w:rPr>
        <w:t>UNITED STATES</w:t>
      </w:r>
    </w:p>
    <w:p w14:paraId="56ABAB90" w14:textId="77777777" w:rsidR="00000000" w:rsidRDefault="00554864">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14:paraId="12E1971F" w14:textId="77777777" w:rsidR="00000000" w:rsidRDefault="00554864">
      <w:pPr>
        <w:spacing w:line="288" w:lineRule="auto"/>
        <w:jc w:val="center"/>
        <w:rPr>
          <w:rFonts w:eastAsia="Times New Roman"/>
        </w:rPr>
      </w:pPr>
      <w:r>
        <w:rPr>
          <w:rFonts w:ascii="inherit" w:eastAsia="Times New Roman" w:hAnsi="inherit"/>
          <w:b/>
          <w:bCs/>
        </w:rPr>
        <w:t>Washington, D.C. 20549</w:t>
      </w:r>
    </w:p>
    <w:p w14:paraId="736F31A3" w14:textId="77777777" w:rsidR="00000000" w:rsidRDefault="00554864">
      <w:pPr>
        <w:spacing w:line="288" w:lineRule="auto"/>
        <w:ind w:firstLine="720"/>
        <w:divId w:val="673000390"/>
        <w:rPr>
          <w:rFonts w:eastAsia="Times New Roman"/>
          <w:sz w:val="20"/>
          <w:szCs w:val="20"/>
        </w:rPr>
      </w:pPr>
      <w:r>
        <w:rPr>
          <w:rFonts w:ascii="inherit" w:eastAsia="Times New Roman" w:hAnsi="inherit"/>
          <w:sz w:val="20"/>
          <w:szCs w:val="20"/>
        </w:rPr>
        <w:t> </w:t>
      </w:r>
    </w:p>
    <w:p w14:paraId="0BD02EF5"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w:t>
      </w:r>
    </w:p>
    <w:p w14:paraId="4CA6207B" w14:textId="77777777" w:rsidR="00000000" w:rsidRDefault="00554864">
      <w:pPr>
        <w:spacing w:line="288" w:lineRule="auto"/>
        <w:jc w:val="center"/>
        <w:rPr>
          <w:rFonts w:eastAsia="Times New Roman"/>
          <w:sz w:val="28"/>
          <w:szCs w:val="28"/>
        </w:rPr>
      </w:pPr>
      <w:r>
        <w:rPr>
          <w:rFonts w:ascii="inherit" w:eastAsia="Times New Roman" w:hAnsi="inherit"/>
          <w:b/>
          <w:bCs/>
          <w:sz w:val="28"/>
          <w:szCs w:val="28"/>
        </w:rPr>
        <w:t>FORM 10-Q</w:t>
      </w:r>
    </w:p>
    <w:p w14:paraId="1C38E05C"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w:t>
      </w:r>
    </w:p>
    <w:p w14:paraId="4D03DC73"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QUARTERLY REPORT PURSUANT TO SECTION 13 OR 15(d) OF THE SECURITIES EXCHANGE ACT OF 1934</w:t>
      </w:r>
    </w:p>
    <w:p w14:paraId="282CF601" w14:textId="77777777" w:rsidR="00000000" w:rsidRDefault="00554864">
      <w:pPr>
        <w:spacing w:line="288" w:lineRule="auto"/>
        <w:ind w:firstLine="720"/>
        <w:jc w:val="center"/>
        <w:rPr>
          <w:rFonts w:eastAsia="Times New Roman"/>
          <w:sz w:val="20"/>
          <w:szCs w:val="20"/>
        </w:rPr>
      </w:pPr>
      <w:r>
        <w:rPr>
          <w:rFonts w:ascii="inherit" w:eastAsia="Times New Roman" w:hAnsi="inherit"/>
          <w:b/>
          <w:bCs/>
          <w:sz w:val="20"/>
          <w:szCs w:val="20"/>
        </w:rPr>
        <w:t> </w:t>
      </w:r>
    </w:p>
    <w:p w14:paraId="5FE6501D"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 xml:space="preserve">June 30, 2019 </w:t>
      </w:r>
    </w:p>
    <w:p w14:paraId="219C5AE1" w14:textId="77777777" w:rsidR="00000000" w:rsidRDefault="00554864">
      <w:pPr>
        <w:spacing w:line="288" w:lineRule="auto"/>
        <w:ind w:firstLine="720"/>
        <w:divId w:val="1852138230"/>
        <w:rPr>
          <w:rFonts w:eastAsia="Times New Roman"/>
          <w:sz w:val="20"/>
          <w:szCs w:val="20"/>
        </w:rPr>
      </w:pPr>
      <w:r>
        <w:rPr>
          <w:rFonts w:ascii="inherit" w:eastAsia="Times New Roman" w:hAnsi="inherit"/>
          <w:sz w:val="20"/>
          <w:szCs w:val="20"/>
        </w:rPr>
        <w:t> </w:t>
      </w:r>
    </w:p>
    <w:p w14:paraId="06572443"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w:t>
      </w:r>
    </w:p>
    <w:p w14:paraId="5816CC7F" w14:textId="77777777" w:rsidR="00000000" w:rsidRDefault="00554864">
      <w:pPr>
        <w:spacing w:line="288" w:lineRule="auto"/>
        <w:jc w:val="center"/>
        <w:rPr>
          <w:rFonts w:eastAsia="Times New Roman"/>
          <w:sz w:val="36"/>
          <w:szCs w:val="36"/>
        </w:rPr>
      </w:pPr>
      <w:r>
        <w:rPr>
          <w:rFonts w:ascii="inherit" w:eastAsia="Times New Roman" w:hAnsi="inherit"/>
          <w:b/>
          <w:bCs/>
          <w:sz w:val="36"/>
          <w:szCs w:val="36"/>
        </w:rPr>
        <w:t>AVADEL PHARMACEUTICALS PLC</w:t>
      </w:r>
    </w:p>
    <w:p w14:paraId="7DAFF9C7"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p w14:paraId="630E38BC"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w:t>
      </w:r>
    </w:p>
    <w:p w14:paraId="33A35E70" w14:textId="77777777" w:rsidR="00000000" w:rsidRDefault="00554864">
      <w:pPr>
        <w:spacing w:line="288" w:lineRule="auto"/>
        <w:ind w:firstLine="720"/>
        <w:divId w:val="755907456"/>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990"/>
        <w:gridCol w:w="2243"/>
        <w:gridCol w:w="3073"/>
      </w:tblGrid>
      <w:tr w:rsidR="00000000" w14:paraId="21CFF4EB" w14:textId="77777777">
        <w:trPr>
          <w:divId w:val="1799759169"/>
        </w:trPr>
        <w:tc>
          <w:tcPr>
            <w:tcW w:w="0" w:type="auto"/>
            <w:gridSpan w:val="3"/>
            <w:vAlign w:val="center"/>
            <w:hideMark/>
          </w:tcPr>
          <w:p w14:paraId="1D6AB5DF" w14:textId="77777777" w:rsidR="00000000" w:rsidRDefault="00554864">
            <w:pPr>
              <w:spacing w:line="288" w:lineRule="auto"/>
              <w:ind w:firstLine="720"/>
              <w:rPr>
                <w:rFonts w:eastAsia="Times New Roman"/>
                <w:sz w:val="20"/>
                <w:szCs w:val="20"/>
              </w:rPr>
            </w:pPr>
          </w:p>
        </w:tc>
      </w:tr>
      <w:tr w:rsidR="00000000" w14:paraId="2BC5AA48" w14:textId="77777777">
        <w:trPr>
          <w:divId w:val="1799759169"/>
        </w:trPr>
        <w:tc>
          <w:tcPr>
            <w:tcW w:w="1800" w:type="pct"/>
            <w:vAlign w:val="center"/>
            <w:hideMark/>
          </w:tcPr>
          <w:p w14:paraId="41F3AB18" w14:textId="77777777" w:rsidR="00000000" w:rsidRDefault="00554864">
            <w:pPr>
              <w:rPr>
                <w:rFonts w:eastAsia="Times New Roman"/>
                <w:sz w:val="20"/>
                <w:szCs w:val="20"/>
              </w:rPr>
            </w:pPr>
          </w:p>
        </w:tc>
        <w:tc>
          <w:tcPr>
            <w:tcW w:w="1350" w:type="pct"/>
            <w:vAlign w:val="center"/>
            <w:hideMark/>
          </w:tcPr>
          <w:p w14:paraId="3BF79BC0" w14:textId="77777777" w:rsidR="00000000" w:rsidRDefault="00554864">
            <w:pPr>
              <w:rPr>
                <w:rFonts w:eastAsia="Times New Roman"/>
                <w:sz w:val="20"/>
                <w:szCs w:val="20"/>
              </w:rPr>
            </w:pPr>
          </w:p>
        </w:tc>
        <w:tc>
          <w:tcPr>
            <w:tcW w:w="1850" w:type="pct"/>
            <w:vAlign w:val="center"/>
            <w:hideMark/>
          </w:tcPr>
          <w:p w14:paraId="251EDB09" w14:textId="77777777" w:rsidR="00000000" w:rsidRDefault="00554864">
            <w:pPr>
              <w:rPr>
                <w:rFonts w:eastAsia="Times New Roman"/>
                <w:sz w:val="20"/>
                <w:szCs w:val="20"/>
              </w:rPr>
            </w:pPr>
          </w:p>
        </w:tc>
      </w:tr>
      <w:tr w:rsidR="00000000" w14:paraId="23958438" w14:textId="77777777">
        <w:trPr>
          <w:divId w:val="1799759169"/>
        </w:trPr>
        <w:tc>
          <w:tcPr>
            <w:tcW w:w="0" w:type="auto"/>
            <w:tcMar>
              <w:top w:w="30" w:type="dxa"/>
              <w:left w:w="30" w:type="dxa"/>
              <w:bottom w:w="30" w:type="dxa"/>
              <w:right w:w="30" w:type="dxa"/>
            </w:tcMar>
            <w:vAlign w:val="center"/>
            <w:hideMark/>
          </w:tcPr>
          <w:p w14:paraId="592266F8" w14:textId="77777777" w:rsidR="00000000" w:rsidRDefault="00554864">
            <w:pPr>
              <w:jc w:val="center"/>
              <w:rPr>
                <w:rFonts w:eastAsia="Times New Roman"/>
                <w:sz w:val="20"/>
                <w:szCs w:val="20"/>
              </w:rPr>
            </w:pPr>
            <w:r>
              <w:rPr>
                <w:rFonts w:ascii="inherit" w:eastAsia="Times New Roman" w:hAnsi="inherit"/>
                <w:b/>
                <w:bCs/>
                <w:sz w:val="20"/>
                <w:szCs w:val="20"/>
              </w:rPr>
              <w:t>Ireland</w:t>
            </w:r>
          </w:p>
        </w:tc>
        <w:tc>
          <w:tcPr>
            <w:tcW w:w="0" w:type="auto"/>
            <w:tcMar>
              <w:top w:w="30" w:type="dxa"/>
              <w:left w:w="30" w:type="dxa"/>
              <w:bottom w:w="30" w:type="dxa"/>
              <w:right w:w="30" w:type="dxa"/>
            </w:tcMar>
            <w:vAlign w:val="center"/>
            <w:hideMark/>
          </w:tcPr>
          <w:p w14:paraId="17D517A1" w14:textId="77777777" w:rsidR="00000000" w:rsidRDefault="00554864">
            <w:pPr>
              <w:jc w:val="center"/>
              <w:rPr>
                <w:rFonts w:eastAsia="Times New Roman"/>
                <w:sz w:val="20"/>
                <w:szCs w:val="20"/>
              </w:rPr>
            </w:pPr>
            <w:r>
              <w:rPr>
                <w:rFonts w:ascii="inherit" w:eastAsia="Times New Roman" w:hAnsi="inherit"/>
                <w:b/>
                <w:bCs/>
                <w:sz w:val="20"/>
                <w:szCs w:val="20"/>
              </w:rPr>
              <w:t>000-28508</w:t>
            </w:r>
          </w:p>
        </w:tc>
        <w:tc>
          <w:tcPr>
            <w:tcW w:w="0" w:type="auto"/>
            <w:tcMar>
              <w:top w:w="30" w:type="dxa"/>
              <w:left w:w="30" w:type="dxa"/>
              <w:bottom w:w="30" w:type="dxa"/>
              <w:right w:w="30" w:type="dxa"/>
            </w:tcMar>
            <w:vAlign w:val="center"/>
            <w:hideMark/>
          </w:tcPr>
          <w:p w14:paraId="64F845AA" w14:textId="77777777" w:rsidR="00000000" w:rsidRDefault="00554864">
            <w:pPr>
              <w:jc w:val="center"/>
              <w:rPr>
                <w:rFonts w:eastAsia="Times New Roman"/>
                <w:sz w:val="20"/>
                <w:szCs w:val="20"/>
              </w:rPr>
            </w:pPr>
            <w:r>
              <w:rPr>
                <w:rFonts w:ascii="inherit" w:eastAsia="Times New Roman" w:hAnsi="inherit"/>
                <w:b/>
                <w:bCs/>
                <w:sz w:val="20"/>
                <w:szCs w:val="20"/>
              </w:rPr>
              <w:t>98-1341933</w:t>
            </w:r>
          </w:p>
        </w:tc>
      </w:tr>
      <w:tr w:rsidR="00000000" w14:paraId="6D880452" w14:textId="77777777">
        <w:trPr>
          <w:divId w:val="1799759169"/>
        </w:trPr>
        <w:tc>
          <w:tcPr>
            <w:tcW w:w="0" w:type="auto"/>
            <w:tcMar>
              <w:top w:w="30" w:type="dxa"/>
              <w:left w:w="30" w:type="dxa"/>
              <w:bottom w:w="30" w:type="dxa"/>
              <w:right w:w="30" w:type="dxa"/>
            </w:tcMar>
            <w:hideMark/>
          </w:tcPr>
          <w:p w14:paraId="39FE1CAE" w14:textId="77777777" w:rsidR="00000000" w:rsidRDefault="00554864">
            <w:pPr>
              <w:jc w:val="center"/>
              <w:rPr>
                <w:rFonts w:eastAsia="Times New Roman"/>
                <w:sz w:val="20"/>
                <w:szCs w:val="20"/>
              </w:rPr>
            </w:pPr>
            <w:r>
              <w:rPr>
                <w:rFonts w:ascii="inherit" w:eastAsia="Times New Roman" w:hAnsi="inherit"/>
                <w:sz w:val="20"/>
                <w:szCs w:val="20"/>
              </w:rPr>
              <w:t>(State or Other Jurisdiction of Incorporation)</w:t>
            </w:r>
          </w:p>
        </w:tc>
        <w:tc>
          <w:tcPr>
            <w:tcW w:w="0" w:type="auto"/>
            <w:tcMar>
              <w:top w:w="30" w:type="dxa"/>
              <w:left w:w="30" w:type="dxa"/>
              <w:bottom w:w="30" w:type="dxa"/>
              <w:right w:w="30" w:type="dxa"/>
            </w:tcMar>
            <w:hideMark/>
          </w:tcPr>
          <w:p w14:paraId="649F0BDC" w14:textId="77777777" w:rsidR="00000000" w:rsidRDefault="00554864">
            <w:pPr>
              <w:jc w:val="center"/>
              <w:rPr>
                <w:rFonts w:eastAsia="Times New Roman"/>
                <w:sz w:val="20"/>
                <w:szCs w:val="20"/>
              </w:rPr>
            </w:pPr>
            <w:r>
              <w:rPr>
                <w:rFonts w:ascii="inherit" w:eastAsia="Times New Roman" w:hAnsi="inherit"/>
                <w:sz w:val="20"/>
                <w:szCs w:val="20"/>
              </w:rPr>
              <w:t>(Commission File Number)</w:t>
            </w:r>
          </w:p>
        </w:tc>
        <w:tc>
          <w:tcPr>
            <w:tcW w:w="0" w:type="auto"/>
            <w:tcMar>
              <w:top w:w="30" w:type="dxa"/>
              <w:left w:w="30" w:type="dxa"/>
              <w:bottom w:w="30" w:type="dxa"/>
              <w:right w:w="30" w:type="dxa"/>
            </w:tcMar>
            <w:hideMark/>
          </w:tcPr>
          <w:p w14:paraId="4496F028" w14:textId="77777777" w:rsidR="00000000" w:rsidRDefault="00554864">
            <w:pPr>
              <w:jc w:val="center"/>
              <w:rPr>
                <w:rFonts w:eastAsia="Times New Roman"/>
                <w:sz w:val="20"/>
                <w:szCs w:val="20"/>
              </w:rPr>
            </w:pPr>
            <w:r>
              <w:rPr>
                <w:rFonts w:ascii="inherit" w:eastAsia="Times New Roman" w:hAnsi="inherit"/>
                <w:sz w:val="20"/>
                <w:szCs w:val="20"/>
              </w:rPr>
              <w:t>(I.R.S. Employer Identification No.)</w:t>
            </w:r>
          </w:p>
        </w:tc>
      </w:tr>
    </w:tbl>
    <w:p w14:paraId="161ABD2C" w14:textId="77777777" w:rsidR="00000000" w:rsidRDefault="00554864">
      <w:pPr>
        <w:spacing w:line="288" w:lineRule="auto"/>
        <w:ind w:firstLine="720"/>
        <w:jc w:val="center"/>
        <w:rPr>
          <w:rFonts w:eastAsia="Times New Roman"/>
          <w:sz w:val="20"/>
          <w:szCs w:val="20"/>
        </w:rPr>
      </w:pPr>
      <w:r>
        <w:rPr>
          <w:rFonts w:ascii="inherit" w:eastAsia="Times New Roman" w:hAnsi="inherit"/>
          <w:sz w:val="20"/>
          <w:szCs w:val="20"/>
        </w:rPr>
        <w:t> </w:t>
      </w:r>
    </w:p>
    <w:p w14:paraId="1AD7EC5F"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Block 10-1, Blanchardstown Corporate Park</w:t>
      </w:r>
    </w:p>
    <w:p w14:paraId="6893B281"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Ballycoolin</w:t>
      </w:r>
    </w:p>
    <w:p w14:paraId="0533EF56"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Dublin 15, Ireland</w:t>
      </w:r>
    </w:p>
    <w:p w14:paraId="34715C02" w14:textId="77777777" w:rsidR="00000000" w:rsidRDefault="00554864">
      <w:pPr>
        <w:spacing w:line="288" w:lineRule="auto"/>
        <w:ind w:firstLine="60"/>
        <w:jc w:val="center"/>
        <w:rPr>
          <w:rFonts w:eastAsia="Times New Roman"/>
          <w:sz w:val="20"/>
          <w:szCs w:val="20"/>
        </w:rPr>
      </w:pPr>
      <w:r>
        <w:rPr>
          <w:rFonts w:ascii="inherit" w:eastAsia="Times New Roman" w:hAnsi="inherit"/>
          <w:sz w:val="20"/>
          <w:szCs w:val="20"/>
        </w:rPr>
        <w:t>(Address of Principal Executive Office and Zip Code)</w:t>
      </w:r>
    </w:p>
    <w:p w14:paraId="7BE3812E" w14:textId="77777777" w:rsidR="00000000" w:rsidRDefault="00554864">
      <w:pPr>
        <w:spacing w:line="288" w:lineRule="auto"/>
        <w:ind w:firstLine="720"/>
        <w:jc w:val="center"/>
        <w:rPr>
          <w:rFonts w:eastAsia="Times New Roman"/>
          <w:sz w:val="20"/>
          <w:szCs w:val="20"/>
        </w:rPr>
      </w:pPr>
      <w:r>
        <w:rPr>
          <w:rFonts w:ascii="inherit" w:eastAsia="Times New Roman" w:hAnsi="inherit"/>
          <w:b/>
          <w:bCs/>
          <w:sz w:val="20"/>
          <w:szCs w:val="20"/>
        </w:rPr>
        <w:t> </w:t>
      </w:r>
    </w:p>
    <w:p w14:paraId="61DFB459"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+353-1-485-1200</w:t>
      </w:r>
    </w:p>
    <w:p w14:paraId="5E16B73C" w14:textId="77777777" w:rsidR="00000000" w:rsidRDefault="00554864">
      <w:pPr>
        <w:spacing w:line="288" w:lineRule="auto"/>
        <w:ind w:firstLine="60"/>
        <w:jc w:val="center"/>
        <w:rPr>
          <w:rFonts w:eastAsia="Times New Roman"/>
          <w:sz w:val="20"/>
          <w:szCs w:val="20"/>
        </w:rPr>
      </w:pPr>
      <w:r>
        <w:rPr>
          <w:rFonts w:ascii="inherit" w:eastAsia="Times New Roman" w:hAnsi="inherit"/>
          <w:sz w:val="20"/>
          <w:szCs w:val="20"/>
        </w:rPr>
        <w:t>(Registrant’s telephone number, including area code)</w:t>
      </w:r>
    </w:p>
    <w:p w14:paraId="28807122" w14:textId="77777777" w:rsidR="00000000" w:rsidRDefault="00554864">
      <w:pPr>
        <w:spacing w:line="288" w:lineRule="auto"/>
        <w:ind w:firstLine="720"/>
        <w:divId w:val="598829566"/>
        <w:rPr>
          <w:rFonts w:eastAsia="Times New Roman"/>
          <w:sz w:val="20"/>
          <w:szCs w:val="20"/>
        </w:rPr>
      </w:pPr>
      <w:r>
        <w:rPr>
          <w:rFonts w:ascii="inherit" w:eastAsia="Times New Roman" w:hAnsi="inherit"/>
          <w:sz w:val="20"/>
          <w:szCs w:val="20"/>
        </w:rPr>
        <w:t> </w:t>
      </w:r>
    </w:p>
    <w:p w14:paraId="6280F440"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N/A</w:t>
      </w:r>
    </w:p>
    <w:p w14:paraId="08271F5C"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(Former name, former address and former fiscal year, if changed since last report) </w:t>
      </w:r>
    </w:p>
    <w:p w14:paraId="5FEAB34F"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w:t>
      </w:r>
    </w:p>
    <w:p w14:paraId="49EDC1F4"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w:t>
      </w:r>
      <w:r>
        <w:rPr>
          <w:rFonts w:ascii="inherit" w:eastAsia="Times New Roman" w:hAnsi="inherit"/>
          <w:sz w:val="20"/>
          <w:szCs w:val="20"/>
        </w:rPr>
        <w:t>e preceding 12 months (or for such shorter period that the Registrant was required to file 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14:paraId="413688D4" w14:textId="77777777" w:rsidR="00000000" w:rsidRDefault="00554864">
      <w:pPr>
        <w:spacing w:line="288" w:lineRule="auto"/>
        <w:ind w:firstLine="720"/>
        <w:divId w:val="1270812778"/>
        <w:rPr>
          <w:rFonts w:eastAsia="Times New Roman"/>
          <w:sz w:val="20"/>
          <w:szCs w:val="20"/>
        </w:rPr>
      </w:pPr>
      <w:r>
        <w:rPr>
          <w:rFonts w:ascii="inherit" w:eastAsia="Times New Roman" w:hAnsi="inherit"/>
          <w:sz w:val="20"/>
          <w:szCs w:val="20"/>
        </w:rPr>
        <w:t> </w:t>
      </w:r>
    </w:p>
    <w:p w14:paraId="642C0907"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w:t>
      </w:r>
      <w:r>
        <w:rPr>
          <w:rFonts w:ascii="inherit" w:eastAsia="Times New Roman" w:hAnsi="inherit"/>
          <w:sz w:val="20"/>
          <w:szCs w:val="20"/>
        </w:rPr>
        <w:t>ectronically and posted on its corporate Web site, if any, every Interactive Data File required to be submitted and posted pursuant to Rule 405 of Regulation S-T during the preceding 12 months (or for such shorter period that the registrant was required to</w:t>
      </w:r>
      <w:r>
        <w:rPr>
          <w:rFonts w:ascii="inherit" w:eastAsia="Times New Roman" w:hAnsi="inherit"/>
          <w:sz w:val="20"/>
          <w:szCs w:val="20"/>
        </w:rPr>
        <w:t xml:space="preserve"> submit and post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14:paraId="08632D7C" w14:textId="77777777" w:rsidR="00000000" w:rsidRDefault="00554864">
      <w:pPr>
        <w:spacing w:line="288" w:lineRule="auto"/>
        <w:ind w:firstLine="720"/>
        <w:divId w:val="1266159676"/>
        <w:rPr>
          <w:rFonts w:eastAsia="Times New Roman"/>
          <w:sz w:val="20"/>
          <w:szCs w:val="20"/>
        </w:rPr>
      </w:pPr>
      <w:r>
        <w:rPr>
          <w:rFonts w:ascii="inherit" w:eastAsia="Times New Roman" w:hAnsi="inherit"/>
          <w:sz w:val="20"/>
          <w:szCs w:val="20"/>
        </w:rPr>
        <w:t> </w:t>
      </w:r>
    </w:p>
    <w:p w14:paraId="5FD49CA7"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smaller reporting company, or an emerging growth company. See the </w:t>
      </w:r>
      <w:r>
        <w:rPr>
          <w:rFonts w:ascii="inherit" w:eastAsia="Times New Roman" w:hAnsi="inherit"/>
          <w:sz w:val="20"/>
          <w:szCs w:val="20"/>
        </w:rPr>
        <w:lastRenderedPageBreak/>
        <w:t>definitions of</w:t>
      </w:r>
      <w:r>
        <w:rPr>
          <w:rFonts w:ascii="inherit" w:eastAsia="Times New Roman" w:hAnsi="inherit"/>
          <w:sz w:val="20"/>
          <w:szCs w:val="20"/>
        </w:rPr>
        <w:t xml:space="preserve"> </w:t>
      </w:r>
      <w:r>
        <w:rPr>
          <w:rFonts w:ascii="inherit" w:eastAsia="Times New Roman" w:hAnsi="inherit"/>
          <w:sz w:val="20"/>
          <w:szCs w:val="20"/>
        </w:rPr>
        <w:t>“large a</w:t>
      </w:r>
      <w:r>
        <w:rPr>
          <w:rFonts w:ascii="inherit" w:eastAsia="Times New Roman" w:hAnsi="inherit"/>
          <w:sz w:val="20"/>
          <w:szCs w:val="20"/>
        </w:rPr>
        <w:t>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322"/>
        <w:gridCol w:w="831"/>
        <w:gridCol w:w="3322"/>
        <w:gridCol w:w="831"/>
      </w:tblGrid>
      <w:tr w:rsidR="00000000" w14:paraId="30206A31" w14:textId="77777777">
        <w:trPr>
          <w:divId w:val="1572109160"/>
        </w:trPr>
        <w:tc>
          <w:tcPr>
            <w:tcW w:w="0" w:type="auto"/>
            <w:gridSpan w:val="4"/>
            <w:vAlign w:val="center"/>
            <w:hideMark/>
          </w:tcPr>
          <w:p w14:paraId="7A8A8BC1" w14:textId="77777777" w:rsidR="00000000" w:rsidRDefault="00554864">
            <w:pPr>
              <w:spacing w:line="288" w:lineRule="auto"/>
              <w:jc w:val="both"/>
              <w:rPr>
                <w:rFonts w:eastAsia="Times New Roman"/>
                <w:sz w:val="20"/>
                <w:szCs w:val="20"/>
              </w:rPr>
            </w:pPr>
          </w:p>
        </w:tc>
      </w:tr>
      <w:tr w:rsidR="00000000" w14:paraId="7E3EDF65" w14:textId="77777777">
        <w:trPr>
          <w:divId w:val="1572109160"/>
        </w:trPr>
        <w:tc>
          <w:tcPr>
            <w:tcW w:w="2000" w:type="pct"/>
            <w:vAlign w:val="center"/>
            <w:hideMark/>
          </w:tcPr>
          <w:p w14:paraId="6696B609" w14:textId="77777777" w:rsidR="00000000" w:rsidRDefault="00554864">
            <w:pPr>
              <w:rPr>
                <w:rFonts w:eastAsia="Times New Roman"/>
                <w:sz w:val="20"/>
                <w:szCs w:val="20"/>
              </w:rPr>
            </w:pPr>
          </w:p>
        </w:tc>
        <w:tc>
          <w:tcPr>
            <w:tcW w:w="500" w:type="pct"/>
            <w:vAlign w:val="center"/>
            <w:hideMark/>
          </w:tcPr>
          <w:p w14:paraId="3ED2681D" w14:textId="77777777" w:rsidR="00000000" w:rsidRDefault="00554864">
            <w:pPr>
              <w:rPr>
                <w:rFonts w:eastAsia="Times New Roman"/>
                <w:sz w:val="20"/>
                <w:szCs w:val="20"/>
              </w:rPr>
            </w:pPr>
          </w:p>
        </w:tc>
        <w:tc>
          <w:tcPr>
            <w:tcW w:w="2000" w:type="pct"/>
            <w:vAlign w:val="center"/>
            <w:hideMark/>
          </w:tcPr>
          <w:p w14:paraId="28F0E924" w14:textId="77777777" w:rsidR="00000000" w:rsidRDefault="00554864">
            <w:pPr>
              <w:rPr>
                <w:rFonts w:eastAsia="Times New Roman"/>
                <w:sz w:val="20"/>
                <w:szCs w:val="20"/>
              </w:rPr>
            </w:pPr>
          </w:p>
        </w:tc>
        <w:tc>
          <w:tcPr>
            <w:tcW w:w="500" w:type="pct"/>
            <w:vAlign w:val="center"/>
            <w:hideMark/>
          </w:tcPr>
          <w:p w14:paraId="3D2CE44B" w14:textId="77777777" w:rsidR="00000000" w:rsidRDefault="00554864">
            <w:pPr>
              <w:rPr>
                <w:rFonts w:eastAsia="Times New Roman"/>
                <w:sz w:val="20"/>
                <w:szCs w:val="20"/>
              </w:rPr>
            </w:pPr>
          </w:p>
        </w:tc>
      </w:tr>
      <w:tr w:rsidR="00000000" w14:paraId="397B9B60" w14:textId="77777777">
        <w:trPr>
          <w:divId w:val="1572109160"/>
        </w:trPr>
        <w:tc>
          <w:tcPr>
            <w:tcW w:w="0" w:type="auto"/>
            <w:tcMar>
              <w:top w:w="30" w:type="dxa"/>
              <w:left w:w="30" w:type="dxa"/>
              <w:bottom w:w="30" w:type="dxa"/>
              <w:right w:w="30" w:type="dxa"/>
            </w:tcMar>
            <w:vAlign w:val="bottom"/>
            <w:hideMark/>
          </w:tcPr>
          <w:p w14:paraId="4D0D10D7" w14:textId="77777777" w:rsidR="00000000" w:rsidRDefault="00554864">
            <w:pP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094BD85B" w14:textId="77777777" w:rsidR="00000000" w:rsidRDefault="00554864">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3DB7E324" w14:textId="77777777" w:rsidR="00000000" w:rsidRDefault="00554864">
            <w:pP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5291ABE0" w14:textId="77777777" w:rsidR="00000000" w:rsidRDefault="00554864">
            <w:pPr>
              <w:rPr>
                <w:rFonts w:eastAsia="Times New Roman"/>
                <w:sz w:val="20"/>
                <w:szCs w:val="20"/>
              </w:rPr>
            </w:pPr>
            <w:r>
              <w:rPr>
                <w:rFonts w:ascii="Wingdings" w:eastAsia="Times New Roman" w:hAnsi="Wingdings"/>
                <w:sz w:val="20"/>
                <w:szCs w:val="20"/>
              </w:rPr>
              <w:t>þ</w:t>
            </w:r>
          </w:p>
        </w:tc>
      </w:tr>
      <w:tr w:rsidR="00000000" w14:paraId="7A17277F" w14:textId="77777777">
        <w:trPr>
          <w:divId w:val="1572109160"/>
        </w:trPr>
        <w:tc>
          <w:tcPr>
            <w:tcW w:w="0" w:type="auto"/>
            <w:tcMar>
              <w:top w:w="30" w:type="dxa"/>
              <w:left w:w="30" w:type="dxa"/>
              <w:bottom w:w="30" w:type="dxa"/>
              <w:right w:w="30" w:type="dxa"/>
            </w:tcMar>
            <w:vAlign w:val="bottom"/>
            <w:hideMark/>
          </w:tcPr>
          <w:p w14:paraId="56047409" w14:textId="77777777" w:rsidR="00000000" w:rsidRDefault="00554864">
            <w:pPr>
              <w:rPr>
                <w:rFonts w:eastAsia="Times New Roman"/>
                <w:sz w:val="20"/>
                <w:szCs w:val="20"/>
              </w:rPr>
            </w:pPr>
            <w:r>
              <w:rPr>
                <w:rFonts w:ascii="inherit" w:eastAsia="Times New Roman" w:hAnsi="inherit"/>
                <w:sz w:val="20"/>
                <w:szCs w:val="20"/>
              </w:rPr>
              <w:t>Non-accelerated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03E46606" w14:textId="77777777" w:rsidR="00000000" w:rsidRDefault="00554864">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6C2AA51B" w14:textId="77777777" w:rsidR="00000000" w:rsidRDefault="00554864">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3B0CEE1A" w14:textId="77777777" w:rsidR="00000000" w:rsidRDefault="00554864">
            <w:pPr>
              <w:rPr>
                <w:rFonts w:eastAsia="Times New Roman"/>
                <w:sz w:val="20"/>
                <w:szCs w:val="20"/>
              </w:rPr>
            </w:pPr>
            <w:r>
              <w:rPr>
                <w:rFonts w:ascii="Wingdings" w:eastAsia="Times New Roman" w:hAnsi="Wingdings"/>
                <w:sz w:val="20"/>
                <w:szCs w:val="20"/>
              </w:rPr>
              <w:t>¨</w:t>
            </w:r>
          </w:p>
        </w:tc>
      </w:tr>
      <w:tr w:rsidR="00000000" w14:paraId="2DB06F35" w14:textId="77777777">
        <w:trPr>
          <w:divId w:val="1572109160"/>
        </w:trPr>
        <w:tc>
          <w:tcPr>
            <w:tcW w:w="0" w:type="auto"/>
            <w:tcMar>
              <w:top w:w="30" w:type="dxa"/>
              <w:left w:w="30" w:type="dxa"/>
              <w:bottom w:w="30" w:type="dxa"/>
              <w:right w:w="30" w:type="dxa"/>
            </w:tcMar>
            <w:vAlign w:val="bottom"/>
            <w:hideMark/>
          </w:tcPr>
          <w:p w14:paraId="65531AFC" w14:textId="77777777" w:rsidR="00000000" w:rsidRDefault="00554864">
            <w:pPr>
              <w:jc w:val="center"/>
              <w:rPr>
                <w:rFonts w:eastAsia="Times New Roman"/>
                <w:sz w:val="20"/>
                <w:szCs w:val="20"/>
              </w:rPr>
            </w:pPr>
            <w:r>
              <w:rPr>
                <w:rFonts w:ascii="inherit" w:eastAsia="Times New Roman" w:hAnsi="inherit"/>
                <w:sz w:val="20"/>
                <w:szCs w:val="20"/>
              </w:rPr>
              <w:t>(Do not check if a smaller reporting company)</w:t>
            </w:r>
          </w:p>
        </w:tc>
        <w:tc>
          <w:tcPr>
            <w:tcW w:w="0" w:type="auto"/>
            <w:tcMar>
              <w:top w:w="30" w:type="dxa"/>
              <w:left w:w="30" w:type="dxa"/>
              <w:bottom w:w="30" w:type="dxa"/>
              <w:right w:w="30" w:type="dxa"/>
            </w:tcMar>
            <w:vAlign w:val="bottom"/>
            <w:hideMark/>
          </w:tcPr>
          <w:p w14:paraId="403F2C75" w14:textId="77777777" w:rsidR="00000000" w:rsidRDefault="00554864">
            <w:pPr>
              <w:divId w:val="152373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996875" w14:textId="77777777" w:rsidR="00000000" w:rsidRDefault="00554864">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6249362E" w14:textId="77777777" w:rsidR="00000000" w:rsidRDefault="00554864">
            <w:pPr>
              <w:rPr>
                <w:rFonts w:eastAsia="Times New Roman"/>
                <w:sz w:val="20"/>
                <w:szCs w:val="20"/>
              </w:rPr>
            </w:pPr>
            <w:r>
              <w:rPr>
                <w:rFonts w:ascii="Wingdings" w:eastAsia="Times New Roman" w:hAnsi="Wingdings"/>
                <w:sz w:val="20"/>
                <w:szCs w:val="20"/>
              </w:rPr>
              <w:t>¨</w:t>
            </w:r>
          </w:p>
        </w:tc>
      </w:tr>
    </w:tbl>
    <w:p w14:paraId="64A71EB1" w14:textId="77777777" w:rsidR="00000000" w:rsidRDefault="00554864">
      <w:pPr>
        <w:spacing w:line="288" w:lineRule="auto"/>
        <w:jc w:val="both"/>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14:paraId="7A514F5A" w14:textId="77777777" w:rsidR="00000000" w:rsidRDefault="00554864">
      <w:pPr>
        <w:spacing w:line="288" w:lineRule="auto"/>
        <w:ind w:firstLine="720"/>
        <w:jc w:val="both"/>
        <w:rPr>
          <w:rFonts w:eastAsia="Times New Roman"/>
          <w:sz w:val="20"/>
          <w:szCs w:val="20"/>
        </w:rPr>
      </w:pPr>
      <w:r>
        <w:rPr>
          <w:rFonts w:ascii="inherit" w:eastAsia="Times New Roman" w:hAnsi="inherit"/>
          <w:sz w:val="20"/>
          <w:szCs w:val="20"/>
        </w:rPr>
        <w:t> </w:t>
      </w:r>
    </w:p>
    <w:p w14:paraId="1C5E34D8"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þ</w:t>
      </w:r>
    </w:p>
    <w:p w14:paraId="651E13C4" w14:textId="77777777" w:rsidR="00000000" w:rsidRDefault="00554864">
      <w:pPr>
        <w:spacing w:line="288" w:lineRule="auto"/>
        <w:ind w:firstLine="720"/>
        <w:jc w:val="both"/>
        <w:rPr>
          <w:rFonts w:eastAsia="Times New Roman"/>
          <w:sz w:val="20"/>
          <w:szCs w:val="20"/>
        </w:rPr>
      </w:pPr>
      <w:r>
        <w:rPr>
          <w:rFonts w:ascii="inherit" w:eastAsia="Times New Roman" w:hAnsi="inherit"/>
          <w:sz w:val="20"/>
          <w:szCs w:val="20"/>
        </w:rPr>
        <w:t> </w:t>
      </w:r>
    </w:p>
    <w:p w14:paraId="4DE9231D" w14:textId="77777777" w:rsidR="00000000" w:rsidRDefault="00554864">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August 6, 2019,</w:t>
      </w:r>
      <w:r>
        <w:rPr>
          <w:rFonts w:ascii="inherit" w:eastAsia="Times New Roman" w:hAnsi="inherit"/>
          <w:sz w:val="20"/>
          <w:szCs w:val="20"/>
        </w:rPr>
        <w:t xml:space="preserve"> </w:t>
      </w:r>
      <w:r>
        <w:rPr>
          <w:rFonts w:ascii="inherit" w:eastAsia="Times New Roman" w:hAnsi="inherit"/>
          <w:sz w:val="20"/>
          <w:szCs w:val="20"/>
        </w:rPr>
        <w:t>37,450,300 ordinary shares, nominal value $0.01 each, of the Company were outstanding.</w:t>
      </w:r>
    </w:p>
    <w:p w14:paraId="03F4F25F" w14:textId="77777777" w:rsidR="00000000" w:rsidRDefault="00554864">
      <w:pPr>
        <w:spacing w:line="288" w:lineRule="auto"/>
        <w:jc w:val="center"/>
        <w:rPr>
          <w:rFonts w:eastAsia="Times New Roman"/>
          <w:sz w:val="20"/>
          <w:szCs w:val="20"/>
        </w:rPr>
      </w:pPr>
    </w:p>
    <w:p w14:paraId="6702CA07" w14:textId="77777777" w:rsidR="00000000" w:rsidRDefault="00554864">
      <w:pPr>
        <w:spacing w:line="288" w:lineRule="auto"/>
        <w:jc w:val="center"/>
        <w:rPr>
          <w:rFonts w:eastAsia="Times New Roman"/>
          <w:sz w:val="20"/>
          <w:szCs w:val="20"/>
        </w:rPr>
      </w:pPr>
    </w:p>
    <w:p w14:paraId="710D4C20" w14:textId="77777777" w:rsidR="00000000" w:rsidRDefault="00554864">
      <w:pPr>
        <w:divId w:val="1714839787"/>
        <w:rPr>
          <w:rFonts w:eastAsia="Times New Roman"/>
          <w:sz w:val="20"/>
          <w:szCs w:val="20"/>
        </w:rPr>
      </w:pPr>
    </w:p>
    <w:p w14:paraId="262E62CF" w14:textId="77777777" w:rsidR="00000000" w:rsidRDefault="00554864">
      <w:pPr>
        <w:rPr>
          <w:rFonts w:eastAsia="Times New Roman"/>
          <w:sz w:val="20"/>
          <w:szCs w:val="20"/>
        </w:rPr>
      </w:pPr>
      <w:r>
        <w:rPr>
          <w:rFonts w:eastAsia="Times New Roman"/>
          <w:sz w:val="20"/>
          <w:szCs w:val="20"/>
        </w:rPr>
        <w:pict w14:anchorId="622DAD10">
          <v:rect id="_x0000_i1025" style="width:0;height:1.5pt" o:hralign="center" o:hrstd="t" o:hr="t" fillcolor="#a0a0a0" stroked="f"/>
        </w:pict>
      </w:r>
    </w:p>
    <w:p w14:paraId="5C916A5A" w14:textId="77777777" w:rsidR="00000000" w:rsidRDefault="00554864">
      <w:pPr>
        <w:spacing w:line="288" w:lineRule="auto"/>
        <w:divId w:val="1078752557"/>
        <w:rPr>
          <w:rFonts w:eastAsia="Times New Roman"/>
          <w:sz w:val="20"/>
          <w:szCs w:val="20"/>
        </w:rPr>
      </w:pPr>
      <w:bookmarkStart w:id="0" w:name="sF567B4B1924F53308BEDECF8EB0B3C83"/>
      <w:bookmarkEnd w:id="0"/>
    </w:p>
    <w:p w14:paraId="51A9DFA7" w14:textId="77777777" w:rsidR="00000000" w:rsidRDefault="00554864">
      <w:pPr>
        <w:divId w:val="2081562360"/>
        <w:rPr>
          <w:rFonts w:eastAsia="Times New Roman"/>
          <w:sz w:val="20"/>
          <w:szCs w:val="20"/>
        </w:rPr>
      </w:pPr>
    </w:p>
    <w:p w14:paraId="7CF5E527"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14:paraId="3DE6418A" w14:textId="77777777">
        <w:trPr>
          <w:divId w:val="1184326712"/>
        </w:trPr>
        <w:tc>
          <w:tcPr>
            <w:tcW w:w="0" w:type="auto"/>
            <w:gridSpan w:val="3"/>
            <w:vAlign w:val="center"/>
            <w:hideMark/>
          </w:tcPr>
          <w:p w14:paraId="0065010F" w14:textId="77777777" w:rsidR="00000000" w:rsidRDefault="00554864">
            <w:pPr>
              <w:spacing w:line="288" w:lineRule="auto"/>
              <w:jc w:val="center"/>
              <w:rPr>
                <w:rFonts w:eastAsia="Times New Roman"/>
                <w:sz w:val="20"/>
                <w:szCs w:val="20"/>
              </w:rPr>
            </w:pPr>
          </w:p>
        </w:tc>
      </w:tr>
      <w:tr w:rsidR="00000000" w14:paraId="3BD1CE59" w14:textId="77777777">
        <w:trPr>
          <w:divId w:val="1184326712"/>
        </w:trPr>
        <w:tc>
          <w:tcPr>
            <w:tcW w:w="400" w:type="pct"/>
            <w:vAlign w:val="center"/>
            <w:hideMark/>
          </w:tcPr>
          <w:p w14:paraId="456D219A" w14:textId="77777777" w:rsidR="00000000" w:rsidRDefault="00554864">
            <w:pPr>
              <w:rPr>
                <w:rFonts w:eastAsia="Times New Roman"/>
                <w:sz w:val="20"/>
                <w:szCs w:val="20"/>
              </w:rPr>
            </w:pPr>
          </w:p>
        </w:tc>
        <w:tc>
          <w:tcPr>
            <w:tcW w:w="4250" w:type="pct"/>
            <w:vAlign w:val="center"/>
            <w:hideMark/>
          </w:tcPr>
          <w:p w14:paraId="06AEEA57" w14:textId="77777777" w:rsidR="00000000" w:rsidRDefault="00554864">
            <w:pPr>
              <w:rPr>
                <w:rFonts w:eastAsia="Times New Roman"/>
                <w:sz w:val="20"/>
                <w:szCs w:val="20"/>
              </w:rPr>
            </w:pPr>
          </w:p>
        </w:tc>
        <w:tc>
          <w:tcPr>
            <w:tcW w:w="350" w:type="pct"/>
            <w:vAlign w:val="center"/>
            <w:hideMark/>
          </w:tcPr>
          <w:p w14:paraId="7F60B377" w14:textId="77777777" w:rsidR="00000000" w:rsidRDefault="00554864">
            <w:pPr>
              <w:rPr>
                <w:rFonts w:eastAsia="Times New Roman"/>
                <w:sz w:val="20"/>
                <w:szCs w:val="20"/>
              </w:rPr>
            </w:pPr>
          </w:p>
        </w:tc>
      </w:tr>
      <w:tr w:rsidR="00000000" w14:paraId="38EDD4E5" w14:textId="77777777">
        <w:trPr>
          <w:divId w:val="1184326712"/>
        </w:trPr>
        <w:tc>
          <w:tcPr>
            <w:tcW w:w="0" w:type="auto"/>
            <w:tcMar>
              <w:top w:w="30" w:type="dxa"/>
              <w:left w:w="30" w:type="dxa"/>
              <w:bottom w:w="30" w:type="dxa"/>
              <w:right w:w="30" w:type="dxa"/>
            </w:tcMar>
            <w:vAlign w:val="bottom"/>
            <w:hideMark/>
          </w:tcPr>
          <w:p w14:paraId="7AE5F862"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6AF73" w14:textId="77777777" w:rsidR="00000000" w:rsidRDefault="00554864">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35C5B0" w14:textId="77777777" w:rsidR="00000000" w:rsidRDefault="00554864">
            <w:pPr>
              <w:jc w:val="center"/>
              <w:rPr>
                <w:rFonts w:eastAsia="Times New Roman"/>
                <w:sz w:val="20"/>
                <w:szCs w:val="20"/>
              </w:rPr>
            </w:pPr>
            <w:r>
              <w:rPr>
                <w:rFonts w:ascii="inherit" w:eastAsia="Times New Roman" w:hAnsi="inherit"/>
                <w:b/>
                <w:bCs/>
                <w:sz w:val="20"/>
                <w:szCs w:val="20"/>
              </w:rPr>
              <w:t>Page #</w:t>
            </w:r>
          </w:p>
        </w:tc>
      </w:tr>
      <w:tr w:rsidR="00000000" w14:paraId="6C80F4DC" w14:textId="77777777">
        <w:trPr>
          <w:divId w:val="1184326712"/>
        </w:trPr>
        <w:tc>
          <w:tcPr>
            <w:tcW w:w="0" w:type="auto"/>
            <w:gridSpan w:val="2"/>
            <w:shd w:val="clear" w:color="auto" w:fill="CCEEFF"/>
            <w:tcMar>
              <w:top w:w="30" w:type="dxa"/>
              <w:left w:w="30" w:type="dxa"/>
              <w:bottom w:w="30" w:type="dxa"/>
              <w:right w:w="30" w:type="dxa"/>
            </w:tcMar>
            <w:vAlign w:val="bottom"/>
            <w:hideMark/>
          </w:tcPr>
          <w:p w14:paraId="170D1482" w14:textId="77777777" w:rsidR="00000000" w:rsidRDefault="00554864">
            <w:pPr>
              <w:divId w:val="263001499"/>
              <w:rPr>
                <w:rFonts w:eastAsia="Times New Roman"/>
                <w:sz w:val="20"/>
                <w:szCs w:val="20"/>
              </w:rPr>
            </w:pPr>
            <w:hyperlink w:anchor="s8B6316B31B9D52F8AC67F48DFA9F34F2" w:history="1">
              <w:r>
                <w:rPr>
                  <w:rStyle w:val="a3"/>
                  <w:rFonts w:ascii="inherit" w:eastAsia="Times New Roman" w:hAnsi="inherit"/>
                  <w:b/>
                  <w:bCs/>
                  <w:sz w:val="20"/>
                  <w:szCs w:val="20"/>
                </w:rPr>
                <w:t>Cautionary Note Regarding Forward Looking Statements</w:t>
              </w:r>
            </w:hyperlink>
          </w:p>
        </w:tc>
        <w:tc>
          <w:tcPr>
            <w:tcW w:w="0" w:type="auto"/>
            <w:shd w:val="clear" w:color="auto" w:fill="CCEEFF"/>
            <w:tcMar>
              <w:top w:w="30" w:type="dxa"/>
              <w:left w:w="30" w:type="dxa"/>
              <w:bottom w:w="30" w:type="dxa"/>
              <w:right w:w="30" w:type="dxa"/>
            </w:tcMar>
            <w:vAlign w:val="bottom"/>
            <w:hideMark/>
          </w:tcPr>
          <w:p w14:paraId="6BD8855B" w14:textId="77777777" w:rsidR="00000000" w:rsidRDefault="00554864">
            <w:pPr>
              <w:jc w:val="center"/>
              <w:rPr>
                <w:rFonts w:eastAsia="Times New Roman"/>
                <w:sz w:val="20"/>
                <w:szCs w:val="20"/>
              </w:rPr>
            </w:pPr>
            <w:hyperlink w:anchor="s8B6316B31B9D52F8AC67F48DFA9F34F2" w:history="1">
              <w:r>
                <w:rPr>
                  <w:rStyle w:val="a3"/>
                  <w:rFonts w:ascii="inherit" w:eastAsia="Times New Roman" w:hAnsi="inherit"/>
                  <w:sz w:val="20"/>
                  <w:szCs w:val="20"/>
                </w:rPr>
                <w:t>3</w:t>
              </w:r>
            </w:hyperlink>
          </w:p>
        </w:tc>
      </w:tr>
      <w:tr w:rsidR="00000000" w14:paraId="305C2372" w14:textId="77777777">
        <w:trPr>
          <w:divId w:val="1184326712"/>
        </w:trPr>
        <w:tc>
          <w:tcPr>
            <w:tcW w:w="0" w:type="auto"/>
            <w:tcMar>
              <w:top w:w="30" w:type="dxa"/>
              <w:left w:w="30" w:type="dxa"/>
              <w:bottom w:w="30" w:type="dxa"/>
              <w:right w:w="30" w:type="dxa"/>
            </w:tcMar>
            <w:vAlign w:val="bottom"/>
            <w:hideMark/>
          </w:tcPr>
          <w:p w14:paraId="2A3E7F0E"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CFB8D"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B244B" w14:textId="77777777" w:rsidR="00000000" w:rsidRDefault="00554864">
            <w:pPr>
              <w:jc w:val="center"/>
              <w:rPr>
                <w:rFonts w:eastAsia="Times New Roman"/>
                <w:sz w:val="20"/>
                <w:szCs w:val="20"/>
              </w:rPr>
            </w:pPr>
            <w:r>
              <w:rPr>
                <w:rFonts w:ascii="inherit" w:eastAsia="Times New Roman" w:hAnsi="inherit"/>
                <w:sz w:val="20"/>
                <w:szCs w:val="20"/>
              </w:rPr>
              <w:t> </w:t>
            </w:r>
          </w:p>
        </w:tc>
      </w:tr>
      <w:tr w:rsidR="00000000" w14:paraId="045D4E5A" w14:textId="77777777">
        <w:trPr>
          <w:divId w:val="1184326712"/>
        </w:trPr>
        <w:tc>
          <w:tcPr>
            <w:tcW w:w="0" w:type="auto"/>
            <w:gridSpan w:val="2"/>
            <w:shd w:val="clear" w:color="auto" w:fill="CCEEFF"/>
            <w:tcMar>
              <w:top w:w="30" w:type="dxa"/>
              <w:left w:w="30" w:type="dxa"/>
              <w:bottom w:w="30" w:type="dxa"/>
              <w:right w:w="30" w:type="dxa"/>
            </w:tcMar>
            <w:vAlign w:val="bottom"/>
            <w:hideMark/>
          </w:tcPr>
          <w:p w14:paraId="59C889DB" w14:textId="77777777" w:rsidR="00000000" w:rsidRDefault="00554864">
            <w:pPr>
              <w:divId w:val="1574048875"/>
              <w:rPr>
                <w:rFonts w:eastAsia="Times New Roman"/>
                <w:sz w:val="20"/>
                <w:szCs w:val="20"/>
              </w:rPr>
            </w:pPr>
            <w:hyperlink w:anchor="s2E31DBCAE2C2569997391489381EB1EB" w:history="1">
              <w:r>
                <w:rPr>
                  <w:rStyle w:val="a3"/>
                  <w:rFonts w:ascii="inherit" w:eastAsia="Times New Roman" w:hAnsi="inherit"/>
                  <w:b/>
                  <w:bCs/>
                  <w:sz w:val="20"/>
                  <w:szCs w:val="20"/>
                </w:rPr>
                <w:t>PART I - FINANCIAL INFORMATION</w:t>
              </w:r>
            </w:hyperlink>
          </w:p>
        </w:tc>
        <w:tc>
          <w:tcPr>
            <w:tcW w:w="0" w:type="auto"/>
            <w:shd w:val="clear" w:color="auto" w:fill="CCEEFF"/>
            <w:tcMar>
              <w:top w:w="30" w:type="dxa"/>
              <w:left w:w="30" w:type="dxa"/>
              <w:bottom w:w="30" w:type="dxa"/>
              <w:right w:w="30" w:type="dxa"/>
            </w:tcMar>
            <w:vAlign w:val="bottom"/>
            <w:hideMark/>
          </w:tcPr>
          <w:p w14:paraId="7D5D6E4C" w14:textId="77777777" w:rsidR="00000000" w:rsidRDefault="00554864">
            <w:pPr>
              <w:jc w:val="center"/>
              <w:rPr>
                <w:rFonts w:eastAsia="Times New Roman"/>
                <w:sz w:val="20"/>
                <w:szCs w:val="20"/>
              </w:rPr>
            </w:pPr>
            <w:r>
              <w:rPr>
                <w:rFonts w:ascii="inherit" w:eastAsia="Times New Roman" w:hAnsi="inherit"/>
                <w:sz w:val="20"/>
                <w:szCs w:val="20"/>
              </w:rPr>
              <w:t> </w:t>
            </w:r>
          </w:p>
        </w:tc>
      </w:tr>
      <w:tr w:rsidR="00000000" w14:paraId="72253A75" w14:textId="77777777">
        <w:trPr>
          <w:divId w:val="1184326712"/>
        </w:trPr>
        <w:tc>
          <w:tcPr>
            <w:tcW w:w="0" w:type="auto"/>
            <w:tcMar>
              <w:top w:w="30" w:type="dxa"/>
              <w:left w:w="30" w:type="dxa"/>
              <w:bottom w:w="30" w:type="dxa"/>
              <w:right w:w="30" w:type="dxa"/>
            </w:tcMar>
            <w:vAlign w:val="bottom"/>
            <w:hideMark/>
          </w:tcPr>
          <w:p w14:paraId="0A93862D" w14:textId="77777777" w:rsidR="00000000" w:rsidRDefault="00554864">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588F17A8" w14:textId="77777777" w:rsidR="00000000" w:rsidRDefault="00554864">
            <w:pPr>
              <w:divId w:val="1288127892"/>
              <w:rPr>
                <w:rFonts w:eastAsia="Times New Roman"/>
                <w:sz w:val="20"/>
                <w:szCs w:val="20"/>
              </w:rPr>
            </w:pPr>
            <w:hyperlink w:anchor="s1F6907503BA659ED80F2C13A3A916D3B"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048B616D" w14:textId="77777777" w:rsidR="00000000" w:rsidRDefault="00554864">
            <w:pPr>
              <w:jc w:val="center"/>
              <w:rPr>
                <w:rFonts w:eastAsia="Times New Roman"/>
                <w:sz w:val="20"/>
                <w:szCs w:val="20"/>
              </w:rPr>
            </w:pPr>
            <w:hyperlink w:anchor="s1F6907503BA659ED80F2C13A3A916D3B" w:history="1">
              <w:r>
                <w:rPr>
                  <w:rStyle w:val="a3"/>
                  <w:rFonts w:ascii="inherit" w:eastAsia="Times New Roman" w:hAnsi="inherit"/>
                  <w:sz w:val="20"/>
                  <w:szCs w:val="20"/>
                </w:rPr>
                <w:t>4</w:t>
              </w:r>
            </w:hyperlink>
          </w:p>
        </w:tc>
      </w:tr>
      <w:tr w:rsidR="00000000" w14:paraId="4EB82CE8" w14:textId="77777777">
        <w:trPr>
          <w:divId w:val="1184326712"/>
        </w:trPr>
        <w:tc>
          <w:tcPr>
            <w:tcW w:w="0" w:type="auto"/>
            <w:shd w:val="clear" w:color="auto" w:fill="CCEEFF"/>
            <w:tcMar>
              <w:top w:w="30" w:type="dxa"/>
              <w:left w:w="30" w:type="dxa"/>
              <w:bottom w:w="30" w:type="dxa"/>
              <w:right w:w="30" w:type="dxa"/>
            </w:tcMar>
            <w:vAlign w:val="bottom"/>
            <w:hideMark/>
          </w:tcPr>
          <w:p w14:paraId="19408C9F" w14:textId="77777777" w:rsidR="00000000" w:rsidRDefault="00554864">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14:paraId="5C5F7BD0" w14:textId="77777777" w:rsidR="00000000" w:rsidRDefault="00554864">
            <w:pPr>
              <w:divId w:val="1567496368"/>
              <w:rPr>
                <w:rFonts w:eastAsia="Times New Roman"/>
                <w:sz w:val="20"/>
                <w:szCs w:val="20"/>
              </w:rPr>
            </w:pPr>
            <w:hyperlink w:anchor="sD46289B173085502AAE3C5346FA5EF15" w:history="1">
              <w:r>
                <w:rPr>
                  <w:rStyle w:val="a3"/>
                  <w:rFonts w:ascii="inherit" w:eastAsia="Times New Roman" w:hAnsi="inherit"/>
                  <w:sz w:val="20"/>
                  <w:szCs w:val="20"/>
                </w:rPr>
                <w:t>Management’s Discussion and Analysis of Financial Condit</w:t>
              </w:r>
              <w:r>
                <w:rPr>
                  <w:rStyle w:val="a3"/>
                  <w:rFonts w:ascii="inherit" w:eastAsia="Times New Roman" w:hAnsi="inherit"/>
                  <w:sz w:val="20"/>
                  <w:szCs w:val="20"/>
                </w:rPr>
                <w:t>ion and Results of Operations</w:t>
              </w:r>
            </w:hyperlink>
          </w:p>
        </w:tc>
        <w:tc>
          <w:tcPr>
            <w:tcW w:w="0" w:type="auto"/>
            <w:shd w:val="clear" w:color="auto" w:fill="CCEEFF"/>
            <w:tcMar>
              <w:top w:w="30" w:type="dxa"/>
              <w:left w:w="30" w:type="dxa"/>
              <w:bottom w:w="30" w:type="dxa"/>
              <w:right w:w="30" w:type="dxa"/>
            </w:tcMar>
            <w:vAlign w:val="bottom"/>
            <w:hideMark/>
          </w:tcPr>
          <w:p w14:paraId="561DC269" w14:textId="77777777" w:rsidR="00000000" w:rsidRDefault="00554864">
            <w:pPr>
              <w:jc w:val="center"/>
              <w:rPr>
                <w:rFonts w:eastAsia="Times New Roman"/>
                <w:sz w:val="20"/>
                <w:szCs w:val="20"/>
              </w:rPr>
            </w:pPr>
            <w:hyperlink w:anchor="sD46289B173085502AAE3C5346FA5EF15" w:history="1">
              <w:r>
                <w:rPr>
                  <w:rStyle w:val="a3"/>
                  <w:rFonts w:ascii="inherit" w:eastAsia="Times New Roman" w:hAnsi="inherit"/>
                  <w:sz w:val="20"/>
                  <w:szCs w:val="20"/>
                </w:rPr>
                <w:t>30</w:t>
              </w:r>
            </w:hyperlink>
          </w:p>
        </w:tc>
      </w:tr>
      <w:tr w:rsidR="00000000" w14:paraId="0F0C7BDE" w14:textId="77777777">
        <w:trPr>
          <w:divId w:val="1184326712"/>
        </w:trPr>
        <w:tc>
          <w:tcPr>
            <w:tcW w:w="0" w:type="auto"/>
            <w:tcMar>
              <w:top w:w="30" w:type="dxa"/>
              <w:left w:w="30" w:type="dxa"/>
              <w:bottom w:w="30" w:type="dxa"/>
              <w:right w:w="30" w:type="dxa"/>
            </w:tcMar>
            <w:vAlign w:val="bottom"/>
            <w:hideMark/>
          </w:tcPr>
          <w:p w14:paraId="0A9F964D" w14:textId="77777777" w:rsidR="00000000" w:rsidRDefault="00554864">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2755CF88" w14:textId="77777777" w:rsidR="00000000" w:rsidRDefault="00554864">
            <w:pPr>
              <w:divId w:val="544830517"/>
              <w:rPr>
                <w:rFonts w:eastAsia="Times New Roman"/>
                <w:sz w:val="20"/>
                <w:szCs w:val="20"/>
              </w:rPr>
            </w:pPr>
            <w:hyperlink w:anchor="sCDC60ED0B8915BC08937FBD0B5A80483"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220759CB" w14:textId="77777777" w:rsidR="00000000" w:rsidRDefault="00554864">
            <w:pPr>
              <w:jc w:val="center"/>
              <w:rPr>
                <w:rFonts w:eastAsia="Times New Roman"/>
                <w:sz w:val="20"/>
                <w:szCs w:val="20"/>
              </w:rPr>
            </w:pPr>
            <w:hyperlink w:anchor="sFBD916E5ADAA5F38945D9FAD46A2B0FD" w:history="1">
              <w:r>
                <w:rPr>
                  <w:rStyle w:val="a3"/>
                  <w:rFonts w:ascii="inherit" w:eastAsia="Times New Roman" w:hAnsi="inherit"/>
                  <w:sz w:val="20"/>
                  <w:szCs w:val="20"/>
                </w:rPr>
                <w:t>47</w:t>
              </w:r>
            </w:hyperlink>
          </w:p>
        </w:tc>
      </w:tr>
      <w:tr w:rsidR="00000000" w14:paraId="0BFACFBF" w14:textId="77777777">
        <w:trPr>
          <w:divId w:val="1184326712"/>
        </w:trPr>
        <w:tc>
          <w:tcPr>
            <w:tcW w:w="0" w:type="auto"/>
            <w:shd w:val="clear" w:color="auto" w:fill="CCEEFF"/>
            <w:tcMar>
              <w:top w:w="30" w:type="dxa"/>
              <w:left w:w="30" w:type="dxa"/>
              <w:bottom w:w="30" w:type="dxa"/>
              <w:right w:w="30" w:type="dxa"/>
            </w:tcMar>
            <w:vAlign w:val="bottom"/>
            <w:hideMark/>
          </w:tcPr>
          <w:p w14:paraId="6CF8B32F" w14:textId="77777777" w:rsidR="00000000" w:rsidRDefault="00554864">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14:paraId="1BFF137A" w14:textId="77777777" w:rsidR="00000000" w:rsidRDefault="00554864">
            <w:pPr>
              <w:divId w:val="1155880191"/>
              <w:rPr>
                <w:rFonts w:eastAsia="Times New Roman"/>
                <w:sz w:val="20"/>
                <w:szCs w:val="20"/>
              </w:rPr>
            </w:pPr>
            <w:hyperlink w:anchor="sFBD916E5ADAA5F38945D9FAD46A2B0FD"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14:paraId="239AFD79" w14:textId="77777777" w:rsidR="00000000" w:rsidRDefault="00554864">
            <w:pPr>
              <w:jc w:val="center"/>
              <w:rPr>
                <w:rFonts w:eastAsia="Times New Roman"/>
                <w:sz w:val="20"/>
                <w:szCs w:val="20"/>
              </w:rPr>
            </w:pPr>
            <w:hyperlink w:anchor="sFBD916E5ADAA5F38945D9FAD46A2B0FD" w:history="1">
              <w:r>
                <w:rPr>
                  <w:rStyle w:val="a3"/>
                  <w:rFonts w:ascii="inherit" w:eastAsia="Times New Roman" w:hAnsi="inherit"/>
                  <w:sz w:val="20"/>
                  <w:szCs w:val="20"/>
                </w:rPr>
                <w:t>47</w:t>
              </w:r>
            </w:hyperlink>
          </w:p>
        </w:tc>
      </w:tr>
      <w:tr w:rsidR="00000000" w14:paraId="332AC68F" w14:textId="77777777">
        <w:trPr>
          <w:divId w:val="1184326712"/>
        </w:trPr>
        <w:tc>
          <w:tcPr>
            <w:tcW w:w="0" w:type="auto"/>
            <w:tcMar>
              <w:top w:w="30" w:type="dxa"/>
              <w:left w:w="30" w:type="dxa"/>
              <w:bottom w:w="30" w:type="dxa"/>
              <w:right w:w="30" w:type="dxa"/>
            </w:tcMar>
            <w:vAlign w:val="bottom"/>
            <w:hideMark/>
          </w:tcPr>
          <w:p w14:paraId="30007C20"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A691C6"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330A9C" w14:textId="77777777" w:rsidR="00000000" w:rsidRDefault="00554864">
            <w:pPr>
              <w:jc w:val="center"/>
              <w:rPr>
                <w:rFonts w:eastAsia="Times New Roman"/>
                <w:sz w:val="20"/>
                <w:szCs w:val="20"/>
              </w:rPr>
            </w:pPr>
            <w:r>
              <w:rPr>
                <w:rFonts w:ascii="inherit" w:eastAsia="Times New Roman" w:hAnsi="inherit"/>
                <w:sz w:val="20"/>
                <w:szCs w:val="20"/>
              </w:rPr>
              <w:t> </w:t>
            </w:r>
          </w:p>
        </w:tc>
      </w:tr>
      <w:tr w:rsidR="00000000" w14:paraId="6FEB16BF" w14:textId="77777777">
        <w:trPr>
          <w:divId w:val="1184326712"/>
        </w:trPr>
        <w:tc>
          <w:tcPr>
            <w:tcW w:w="0" w:type="auto"/>
            <w:gridSpan w:val="2"/>
            <w:shd w:val="clear" w:color="auto" w:fill="CCEEFF"/>
            <w:tcMar>
              <w:top w:w="30" w:type="dxa"/>
              <w:left w:w="30" w:type="dxa"/>
              <w:bottom w:w="30" w:type="dxa"/>
              <w:right w:w="30" w:type="dxa"/>
            </w:tcMar>
            <w:vAlign w:val="bottom"/>
            <w:hideMark/>
          </w:tcPr>
          <w:p w14:paraId="0B102528" w14:textId="77777777" w:rsidR="00000000" w:rsidRDefault="00554864">
            <w:pPr>
              <w:divId w:val="1449425994"/>
              <w:rPr>
                <w:rFonts w:eastAsia="Times New Roman"/>
                <w:sz w:val="20"/>
                <w:szCs w:val="20"/>
              </w:rPr>
            </w:pPr>
            <w:hyperlink w:anchor="sF20E2BFF3FDC5DEF9698AA47DEC3C20F" w:history="1">
              <w:r>
                <w:rPr>
                  <w:rStyle w:val="a3"/>
                  <w:rFonts w:ascii="inherit" w:eastAsia="Times New Roman" w:hAnsi="inherit"/>
                  <w:b/>
                  <w:bCs/>
                  <w:sz w:val="20"/>
                  <w:szCs w:val="20"/>
                </w:rPr>
                <w:t>PART II - OTHER INFORMATION</w:t>
              </w:r>
            </w:hyperlink>
          </w:p>
        </w:tc>
        <w:tc>
          <w:tcPr>
            <w:tcW w:w="0" w:type="auto"/>
            <w:shd w:val="clear" w:color="auto" w:fill="CCEEFF"/>
            <w:tcMar>
              <w:top w:w="30" w:type="dxa"/>
              <w:left w:w="30" w:type="dxa"/>
              <w:bottom w:w="30" w:type="dxa"/>
              <w:right w:w="30" w:type="dxa"/>
            </w:tcMar>
            <w:vAlign w:val="bottom"/>
            <w:hideMark/>
          </w:tcPr>
          <w:p w14:paraId="056E34C5" w14:textId="77777777" w:rsidR="00000000" w:rsidRDefault="00554864">
            <w:pPr>
              <w:jc w:val="center"/>
              <w:rPr>
                <w:rFonts w:eastAsia="Times New Roman"/>
                <w:sz w:val="20"/>
                <w:szCs w:val="20"/>
              </w:rPr>
            </w:pPr>
            <w:r>
              <w:rPr>
                <w:rFonts w:ascii="inherit" w:eastAsia="Times New Roman" w:hAnsi="inherit"/>
                <w:sz w:val="20"/>
                <w:szCs w:val="20"/>
              </w:rPr>
              <w:t> </w:t>
            </w:r>
          </w:p>
        </w:tc>
      </w:tr>
      <w:tr w:rsidR="00000000" w14:paraId="769C9A9C" w14:textId="77777777">
        <w:trPr>
          <w:divId w:val="1184326712"/>
        </w:trPr>
        <w:tc>
          <w:tcPr>
            <w:tcW w:w="0" w:type="auto"/>
            <w:tcMar>
              <w:top w:w="30" w:type="dxa"/>
              <w:left w:w="30" w:type="dxa"/>
              <w:bottom w:w="30" w:type="dxa"/>
              <w:right w:w="30" w:type="dxa"/>
            </w:tcMar>
            <w:vAlign w:val="bottom"/>
            <w:hideMark/>
          </w:tcPr>
          <w:p w14:paraId="28D48B88" w14:textId="77777777" w:rsidR="00000000" w:rsidRDefault="00554864">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7CF9BAD7" w14:textId="77777777" w:rsidR="00000000" w:rsidRDefault="00554864">
            <w:pPr>
              <w:divId w:val="1559051810"/>
              <w:rPr>
                <w:rFonts w:eastAsia="Times New Roman"/>
                <w:sz w:val="20"/>
                <w:szCs w:val="20"/>
              </w:rPr>
            </w:pPr>
            <w:hyperlink w:anchor="sE3A98045E9B7549EACFFAACFE951AF74"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1381D387" w14:textId="77777777" w:rsidR="00000000" w:rsidRDefault="00554864">
            <w:pPr>
              <w:jc w:val="center"/>
              <w:rPr>
                <w:rFonts w:eastAsia="Times New Roman"/>
                <w:sz w:val="20"/>
                <w:szCs w:val="20"/>
              </w:rPr>
            </w:pPr>
            <w:hyperlink w:anchor="sE3A98045E9B7549EACFFAACFE951AF74" w:history="1">
              <w:r>
                <w:rPr>
                  <w:rStyle w:val="a3"/>
                  <w:rFonts w:ascii="inherit" w:eastAsia="Times New Roman" w:hAnsi="inherit"/>
                  <w:sz w:val="20"/>
                  <w:szCs w:val="20"/>
                </w:rPr>
                <w:t>47</w:t>
              </w:r>
            </w:hyperlink>
          </w:p>
        </w:tc>
      </w:tr>
      <w:tr w:rsidR="00000000" w14:paraId="00BBCC08" w14:textId="77777777">
        <w:trPr>
          <w:divId w:val="1184326712"/>
        </w:trPr>
        <w:tc>
          <w:tcPr>
            <w:tcW w:w="0" w:type="auto"/>
            <w:shd w:val="clear" w:color="auto" w:fill="CCEEFF"/>
            <w:tcMar>
              <w:top w:w="30" w:type="dxa"/>
              <w:left w:w="30" w:type="dxa"/>
              <w:bottom w:w="30" w:type="dxa"/>
              <w:right w:w="30" w:type="dxa"/>
            </w:tcMar>
            <w:vAlign w:val="bottom"/>
            <w:hideMark/>
          </w:tcPr>
          <w:p w14:paraId="70E45831" w14:textId="77777777" w:rsidR="00000000" w:rsidRDefault="00554864">
            <w:pPr>
              <w:rPr>
                <w:rFonts w:eastAsia="Times New Roman"/>
                <w:sz w:val="20"/>
                <w:szCs w:val="20"/>
              </w:rPr>
            </w:pPr>
            <w:r>
              <w:rPr>
                <w:rFonts w:ascii="inherit" w:eastAsia="Times New Roman" w:hAnsi="inherit"/>
                <w:sz w:val="20"/>
                <w:szCs w:val="20"/>
              </w:rPr>
              <w:t>Item 1A.</w:t>
            </w:r>
          </w:p>
        </w:tc>
        <w:tc>
          <w:tcPr>
            <w:tcW w:w="0" w:type="auto"/>
            <w:shd w:val="clear" w:color="auto" w:fill="CCEEFF"/>
            <w:tcMar>
              <w:top w:w="30" w:type="dxa"/>
              <w:left w:w="30" w:type="dxa"/>
              <w:bottom w:w="30" w:type="dxa"/>
              <w:right w:w="30" w:type="dxa"/>
            </w:tcMar>
            <w:vAlign w:val="bottom"/>
            <w:hideMark/>
          </w:tcPr>
          <w:p w14:paraId="03184405" w14:textId="77777777" w:rsidR="00000000" w:rsidRDefault="00554864">
            <w:pPr>
              <w:divId w:val="735979071"/>
              <w:rPr>
                <w:rFonts w:eastAsia="Times New Roman"/>
                <w:sz w:val="20"/>
                <w:szCs w:val="20"/>
              </w:rPr>
            </w:pPr>
            <w:hyperlink w:anchor="s2716BCDEAFB75E369C2BF564BE8B2BD0"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14:paraId="54F61CCD" w14:textId="77777777" w:rsidR="00000000" w:rsidRDefault="00554864">
            <w:pPr>
              <w:jc w:val="center"/>
              <w:rPr>
                <w:rFonts w:eastAsia="Times New Roman"/>
                <w:sz w:val="20"/>
                <w:szCs w:val="20"/>
              </w:rPr>
            </w:pPr>
            <w:hyperlink w:anchor="s2716BCDEAFB75E369C2BF564BE8B2BD0" w:history="1">
              <w:r>
                <w:rPr>
                  <w:rStyle w:val="a3"/>
                  <w:rFonts w:ascii="inherit" w:eastAsia="Times New Roman" w:hAnsi="inherit"/>
                  <w:sz w:val="20"/>
                  <w:szCs w:val="20"/>
                </w:rPr>
                <w:t>47</w:t>
              </w:r>
            </w:hyperlink>
          </w:p>
        </w:tc>
      </w:tr>
      <w:tr w:rsidR="00000000" w14:paraId="6862CCFF" w14:textId="77777777">
        <w:trPr>
          <w:divId w:val="1184326712"/>
        </w:trPr>
        <w:tc>
          <w:tcPr>
            <w:tcW w:w="0" w:type="auto"/>
            <w:tcMar>
              <w:top w:w="30" w:type="dxa"/>
              <w:left w:w="30" w:type="dxa"/>
              <w:bottom w:w="30" w:type="dxa"/>
              <w:right w:w="30" w:type="dxa"/>
            </w:tcMar>
            <w:vAlign w:val="bottom"/>
            <w:hideMark/>
          </w:tcPr>
          <w:p w14:paraId="3F8EF412" w14:textId="77777777" w:rsidR="00000000" w:rsidRDefault="00554864">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6A3633F9" w14:textId="77777777" w:rsidR="00000000" w:rsidRDefault="00554864">
            <w:pPr>
              <w:divId w:val="1207983525"/>
              <w:rPr>
                <w:rFonts w:eastAsia="Times New Roman"/>
                <w:sz w:val="20"/>
                <w:szCs w:val="20"/>
              </w:rPr>
            </w:pPr>
            <w:hyperlink w:anchor="sDF86456BD2B75D35B91D2BC7727F1178"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3C74D02B" w14:textId="77777777" w:rsidR="00000000" w:rsidRDefault="00554864">
            <w:pPr>
              <w:jc w:val="center"/>
              <w:rPr>
                <w:rFonts w:eastAsia="Times New Roman"/>
                <w:sz w:val="20"/>
                <w:szCs w:val="20"/>
              </w:rPr>
            </w:pPr>
            <w:hyperlink w:anchor="sDF86456BD2B75D35B91D2BC7727F1178" w:history="1">
              <w:r>
                <w:rPr>
                  <w:rStyle w:val="a3"/>
                  <w:rFonts w:ascii="inherit" w:eastAsia="Times New Roman" w:hAnsi="inherit"/>
                  <w:sz w:val="20"/>
                  <w:szCs w:val="20"/>
                </w:rPr>
                <w:t>47</w:t>
              </w:r>
            </w:hyperlink>
          </w:p>
        </w:tc>
      </w:tr>
      <w:tr w:rsidR="00000000" w14:paraId="59D395D1" w14:textId="77777777">
        <w:trPr>
          <w:divId w:val="1184326712"/>
        </w:trPr>
        <w:tc>
          <w:tcPr>
            <w:tcW w:w="0" w:type="auto"/>
            <w:shd w:val="clear" w:color="auto" w:fill="CCEEFF"/>
            <w:tcMar>
              <w:top w:w="30" w:type="dxa"/>
              <w:left w:w="30" w:type="dxa"/>
              <w:bottom w:w="30" w:type="dxa"/>
              <w:right w:w="30" w:type="dxa"/>
            </w:tcMar>
            <w:vAlign w:val="bottom"/>
            <w:hideMark/>
          </w:tcPr>
          <w:p w14:paraId="315F4880" w14:textId="77777777" w:rsidR="00000000" w:rsidRDefault="00554864">
            <w:pPr>
              <w:rPr>
                <w:rFonts w:eastAsia="Times New Roman"/>
                <w:sz w:val="20"/>
                <w:szCs w:val="20"/>
              </w:rPr>
            </w:pPr>
            <w:r>
              <w:rPr>
                <w:rFonts w:ascii="inherit" w:eastAsia="Times New Roman" w:hAnsi="inherit"/>
                <w:sz w:val="20"/>
                <w:szCs w:val="20"/>
              </w:rPr>
              <w:t>Item 3.</w:t>
            </w:r>
          </w:p>
        </w:tc>
        <w:tc>
          <w:tcPr>
            <w:tcW w:w="0" w:type="auto"/>
            <w:shd w:val="clear" w:color="auto" w:fill="CCEEFF"/>
            <w:tcMar>
              <w:top w:w="30" w:type="dxa"/>
              <w:left w:w="30" w:type="dxa"/>
              <w:bottom w:w="30" w:type="dxa"/>
              <w:right w:w="30" w:type="dxa"/>
            </w:tcMar>
            <w:vAlign w:val="bottom"/>
            <w:hideMark/>
          </w:tcPr>
          <w:p w14:paraId="2F6D25A0" w14:textId="77777777" w:rsidR="00000000" w:rsidRDefault="00554864">
            <w:pPr>
              <w:divId w:val="542985859"/>
              <w:rPr>
                <w:rFonts w:eastAsia="Times New Roman"/>
                <w:sz w:val="20"/>
                <w:szCs w:val="20"/>
              </w:rPr>
            </w:pPr>
            <w:hyperlink w:anchor="s60A7DED50F2A570B97D3A10D3FFEEECD"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vAlign w:val="bottom"/>
            <w:hideMark/>
          </w:tcPr>
          <w:p w14:paraId="09493DC6" w14:textId="77777777" w:rsidR="00000000" w:rsidRDefault="00554864">
            <w:pPr>
              <w:jc w:val="center"/>
              <w:rPr>
                <w:rFonts w:eastAsia="Times New Roman"/>
                <w:sz w:val="20"/>
                <w:szCs w:val="20"/>
              </w:rPr>
            </w:pPr>
            <w:hyperlink w:anchor="s60A7DED50F2A570B97D3A10D3FFEEECD" w:history="1">
              <w:r>
                <w:rPr>
                  <w:rStyle w:val="a3"/>
                  <w:rFonts w:ascii="inherit" w:eastAsia="Times New Roman" w:hAnsi="inherit"/>
                  <w:sz w:val="20"/>
                  <w:szCs w:val="20"/>
                </w:rPr>
                <w:t>48</w:t>
              </w:r>
            </w:hyperlink>
          </w:p>
        </w:tc>
      </w:tr>
      <w:tr w:rsidR="00000000" w14:paraId="355F1ABB" w14:textId="77777777">
        <w:trPr>
          <w:divId w:val="1184326712"/>
        </w:trPr>
        <w:tc>
          <w:tcPr>
            <w:tcW w:w="0" w:type="auto"/>
            <w:tcMar>
              <w:top w:w="30" w:type="dxa"/>
              <w:left w:w="30" w:type="dxa"/>
              <w:bottom w:w="30" w:type="dxa"/>
              <w:right w:w="30" w:type="dxa"/>
            </w:tcMar>
            <w:vAlign w:val="bottom"/>
            <w:hideMark/>
          </w:tcPr>
          <w:p w14:paraId="2527584E" w14:textId="77777777" w:rsidR="00000000" w:rsidRDefault="00554864">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717378F5" w14:textId="77777777" w:rsidR="00000000" w:rsidRDefault="00554864">
            <w:pPr>
              <w:divId w:val="282855056"/>
              <w:rPr>
                <w:rFonts w:eastAsia="Times New Roman"/>
                <w:sz w:val="20"/>
                <w:szCs w:val="20"/>
              </w:rPr>
            </w:pPr>
            <w:hyperlink w:anchor="sFD80CD394E5956DD9FB5947BF2867A80"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75F439EC" w14:textId="77777777" w:rsidR="00000000" w:rsidRDefault="00554864">
            <w:pPr>
              <w:jc w:val="center"/>
              <w:rPr>
                <w:rFonts w:eastAsia="Times New Roman"/>
                <w:sz w:val="20"/>
                <w:szCs w:val="20"/>
              </w:rPr>
            </w:pPr>
            <w:hyperlink w:anchor="sFD80CD394E5956DD9FB5947BF2867A80" w:history="1">
              <w:r>
                <w:rPr>
                  <w:rStyle w:val="a3"/>
                  <w:rFonts w:ascii="inherit" w:eastAsia="Times New Roman" w:hAnsi="inherit"/>
                  <w:sz w:val="20"/>
                  <w:szCs w:val="20"/>
                </w:rPr>
                <w:t>48</w:t>
              </w:r>
            </w:hyperlink>
          </w:p>
        </w:tc>
      </w:tr>
      <w:tr w:rsidR="00000000" w14:paraId="7E352336" w14:textId="77777777">
        <w:trPr>
          <w:divId w:val="1184326712"/>
        </w:trPr>
        <w:tc>
          <w:tcPr>
            <w:tcW w:w="0" w:type="auto"/>
            <w:shd w:val="clear" w:color="auto" w:fill="CCEEFF"/>
            <w:tcMar>
              <w:top w:w="30" w:type="dxa"/>
              <w:left w:w="30" w:type="dxa"/>
              <w:bottom w:w="30" w:type="dxa"/>
              <w:right w:w="30" w:type="dxa"/>
            </w:tcMar>
            <w:vAlign w:val="bottom"/>
            <w:hideMark/>
          </w:tcPr>
          <w:p w14:paraId="1C91457D" w14:textId="77777777" w:rsidR="00000000" w:rsidRDefault="00554864">
            <w:pPr>
              <w:rPr>
                <w:rFonts w:eastAsia="Times New Roman"/>
                <w:sz w:val="20"/>
                <w:szCs w:val="20"/>
              </w:rPr>
            </w:pPr>
            <w:r>
              <w:rPr>
                <w:rFonts w:ascii="inherit" w:eastAsia="Times New Roman" w:hAnsi="inherit"/>
                <w:sz w:val="20"/>
                <w:szCs w:val="20"/>
              </w:rPr>
              <w:t>Item 5.</w:t>
            </w:r>
          </w:p>
        </w:tc>
        <w:tc>
          <w:tcPr>
            <w:tcW w:w="0" w:type="auto"/>
            <w:shd w:val="clear" w:color="auto" w:fill="CCEEFF"/>
            <w:tcMar>
              <w:top w:w="30" w:type="dxa"/>
              <w:left w:w="30" w:type="dxa"/>
              <w:bottom w:w="30" w:type="dxa"/>
              <w:right w:w="30" w:type="dxa"/>
            </w:tcMar>
            <w:vAlign w:val="bottom"/>
            <w:hideMark/>
          </w:tcPr>
          <w:p w14:paraId="0C237FD1" w14:textId="77777777" w:rsidR="00000000" w:rsidRDefault="00554864">
            <w:pPr>
              <w:divId w:val="1206261887"/>
              <w:rPr>
                <w:rFonts w:eastAsia="Times New Roman"/>
                <w:sz w:val="20"/>
                <w:szCs w:val="20"/>
              </w:rPr>
            </w:pPr>
            <w:hyperlink w:anchor="s97E1E48E42F35673BAA822C406D68DE7"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14:paraId="48EB1944" w14:textId="77777777" w:rsidR="00000000" w:rsidRDefault="00554864">
            <w:pPr>
              <w:jc w:val="center"/>
              <w:rPr>
                <w:rFonts w:eastAsia="Times New Roman"/>
                <w:sz w:val="20"/>
                <w:szCs w:val="20"/>
              </w:rPr>
            </w:pPr>
            <w:hyperlink w:anchor="s97E1E48E42F35673BAA822C406D68DE7" w:history="1">
              <w:r>
                <w:rPr>
                  <w:rStyle w:val="a3"/>
                  <w:rFonts w:ascii="inherit" w:eastAsia="Times New Roman" w:hAnsi="inherit"/>
                  <w:sz w:val="20"/>
                  <w:szCs w:val="20"/>
                </w:rPr>
                <w:t>48</w:t>
              </w:r>
            </w:hyperlink>
          </w:p>
        </w:tc>
      </w:tr>
      <w:tr w:rsidR="00000000" w14:paraId="7B539F26" w14:textId="77777777">
        <w:trPr>
          <w:divId w:val="1184326712"/>
        </w:trPr>
        <w:tc>
          <w:tcPr>
            <w:tcW w:w="0" w:type="auto"/>
            <w:tcMar>
              <w:top w:w="30" w:type="dxa"/>
              <w:left w:w="30" w:type="dxa"/>
              <w:bottom w:w="30" w:type="dxa"/>
              <w:right w:w="30" w:type="dxa"/>
            </w:tcMar>
            <w:vAlign w:val="bottom"/>
            <w:hideMark/>
          </w:tcPr>
          <w:p w14:paraId="5794C2D4" w14:textId="77777777" w:rsidR="00000000" w:rsidRDefault="00554864">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010334BB" w14:textId="77777777" w:rsidR="00000000" w:rsidRDefault="00554864">
            <w:pPr>
              <w:divId w:val="1164736395"/>
              <w:rPr>
                <w:rFonts w:eastAsia="Times New Roman"/>
                <w:sz w:val="20"/>
                <w:szCs w:val="20"/>
              </w:rPr>
            </w:pPr>
            <w:hyperlink w:anchor="s0C5F7CBB41395DE69F1F4A76B64023AD"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730AAB1E" w14:textId="77777777" w:rsidR="00000000" w:rsidRDefault="00554864">
            <w:pPr>
              <w:jc w:val="center"/>
              <w:rPr>
                <w:rFonts w:eastAsia="Times New Roman"/>
                <w:sz w:val="20"/>
                <w:szCs w:val="20"/>
              </w:rPr>
            </w:pPr>
            <w:hyperlink w:anchor="s0C5F7CBB41395DE69F1F4A76B64023AD" w:history="1">
              <w:r>
                <w:rPr>
                  <w:rStyle w:val="a3"/>
                  <w:rFonts w:ascii="inherit" w:eastAsia="Times New Roman" w:hAnsi="inherit"/>
                  <w:sz w:val="20"/>
                  <w:szCs w:val="20"/>
                </w:rPr>
                <w:t>48</w:t>
              </w:r>
            </w:hyperlink>
          </w:p>
        </w:tc>
      </w:tr>
    </w:tbl>
    <w:p w14:paraId="520D66EB" w14:textId="77777777" w:rsidR="00000000" w:rsidRDefault="00554864">
      <w:pPr>
        <w:spacing w:line="288" w:lineRule="auto"/>
        <w:ind w:firstLine="720"/>
        <w:divId w:val="1208105005"/>
        <w:rPr>
          <w:rFonts w:eastAsia="Times New Roman"/>
          <w:sz w:val="20"/>
          <w:szCs w:val="20"/>
        </w:rPr>
      </w:pPr>
      <w:r>
        <w:rPr>
          <w:rFonts w:ascii="inherit" w:eastAsia="Times New Roman" w:hAnsi="inherit"/>
          <w:sz w:val="20"/>
          <w:szCs w:val="20"/>
        </w:rPr>
        <w:t> </w:t>
      </w:r>
    </w:p>
    <w:p w14:paraId="673237C9" w14:textId="77777777" w:rsidR="00000000" w:rsidRDefault="00554864">
      <w:pPr>
        <w:spacing w:line="288" w:lineRule="auto"/>
        <w:divId w:val="788427684"/>
        <w:rPr>
          <w:rFonts w:eastAsia="Times New Roman"/>
          <w:sz w:val="20"/>
          <w:szCs w:val="20"/>
        </w:rPr>
      </w:pPr>
    </w:p>
    <w:p w14:paraId="0C9301E0" w14:textId="77777777" w:rsidR="00000000" w:rsidRDefault="00554864">
      <w:pPr>
        <w:spacing w:line="288" w:lineRule="auto"/>
        <w:divId w:val="229393488"/>
        <w:rPr>
          <w:rFonts w:eastAsia="Times New Roman"/>
          <w:sz w:val="20"/>
          <w:szCs w:val="20"/>
        </w:rPr>
      </w:pPr>
    </w:p>
    <w:p w14:paraId="7EBB9868" w14:textId="77777777" w:rsidR="00000000" w:rsidRDefault="00554864">
      <w:pPr>
        <w:divId w:val="1024095345"/>
        <w:rPr>
          <w:rFonts w:eastAsia="Times New Roman"/>
          <w:sz w:val="20"/>
          <w:szCs w:val="20"/>
        </w:rPr>
      </w:pPr>
    </w:p>
    <w:p w14:paraId="7DD2CA29" w14:textId="77777777" w:rsidR="00000000" w:rsidRDefault="00554864">
      <w:pPr>
        <w:spacing w:line="288" w:lineRule="auto"/>
        <w:jc w:val="center"/>
        <w:divId w:val="87650430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2 -</w:t>
      </w:r>
    </w:p>
    <w:p w14:paraId="1AA274D1" w14:textId="77777777" w:rsidR="00000000" w:rsidRDefault="00554864">
      <w:pPr>
        <w:rPr>
          <w:rFonts w:eastAsia="Times New Roman"/>
          <w:sz w:val="20"/>
          <w:szCs w:val="20"/>
        </w:rPr>
      </w:pPr>
      <w:r>
        <w:rPr>
          <w:rFonts w:eastAsia="Times New Roman"/>
          <w:sz w:val="20"/>
          <w:szCs w:val="20"/>
        </w:rPr>
        <w:pict w14:anchorId="0D5537AD">
          <v:rect id="_x0000_i1026" style="width:0;height:1.5pt" o:hralign="center" o:hrstd="t" o:hr="t" fillcolor="#a0a0a0" stroked="f"/>
        </w:pict>
      </w:r>
    </w:p>
    <w:p w14:paraId="65683B62" w14:textId="77777777" w:rsidR="00000000" w:rsidRDefault="00554864">
      <w:pPr>
        <w:spacing w:line="288" w:lineRule="auto"/>
        <w:divId w:val="1927106973"/>
        <w:rPr>
          <w:rFonts w:eastAsia="Times New Roman"/>
          <w:sz w:val="20"/>
          <w:szCs w:val="20"/>
        </w:rPr>
      </w:pPr>
      <w:bookmarkStart w:id="1" w:name="s8B6316B31B9D52F8AC67F48DFA9F34F2"/>
      <w:bookmarkEnd w:id="1"/>
    </w:p>
    <w:p w14:paraId="6ABB070D" w14:textId="77777777" w:rsidR="00000000" w:rsidRDefault="00554864">
      <w:pPr>
        <w:divId w:val="1257984506"/>
        <w:rPr>
          <w:rFonts w:eastAsia="Times New Roman"/>
          <w:sz w:val="20"/>
          <w:szCs w:val="20"/>
        </w:rPr>
      </w:pPr>
    </w:p>
    <w:p w14:paraId="240A5F82"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lastRenderedPageBreak/>
        <w:t>Cautionary Note Regarding Forward-Looking Statements</w:t>
      </w:r>
    </w:p>
    <w:p w14:paraId="3CFEB347" w14:textId="77777777" w:rsidR="00000000" w:rsidRDefault="00554864">
      <w:pPr>
        <w:spacing w:line="288" w:lineRule="auto"/>
        <w:ind w:firstLine="720"/>
        <w:jc w:val="center"/>
        <w:rPr>
          <w:rFonts w:eastAsia="Times New Roman"/>
          <w:sz w:val="20"/>
          <w:szCs w:val="20"/>
        </w:rPr>
      </w:pPr>
      <w:r>
        <w:rPr>
          <w:rFonts w:ascii="inherit" w:eastAsia="Times New Roman" w:hAnsi="inherit"/>
          <w:b/>
          <w:bCs/>
          <w:sz w:val="20"/>
          <w:szCs w:val="20"/>
        </w:rPr>
        <w:t> </w:t>
      </w:r>
    </w:p>
    <w:p w14:paraId="1230755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This quarterly report on Form 10-Q includes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and Section 21E of the S</w:t>
      </w:r>
      <w:r>
        <w:rPr>
          <w:rFonts w:ascii="inherit" w:eastAsia="Times New Roman" w:hAnsi="inherit"/>
          <w:sz w:val="20"/>
          <w:szCs w:val="20"/>
        </w:rPr>
        <w:t>ecurities Exchange Act of 1934.</w:t>
      </w:r>
      <w:r>
        <w:rPr>
          <w:rFonts w:ascii="inherit" w:eastAsia="Times New Roman" w:hAnsi="inherit"/>
          <w:sz w:val="20"/>
          <w:szCs w:val="20"/>
        </w:rPr>
        <w:t xml:space="preserve"> </w:t>
      </w:r>
      <w:r>
        <w:rPr>
          <w:rFonts w:ascii="inherit" w:eastAsia="Times New Roman" w:hAnsi="inherit"/>
          <w:sz w:val="20"/>
          <w:szCs w:val="20"/>
        </w:rPr>
        <w:t>These include statements as to our future expectations, beliefs, plans, strategies, objectives, events, conditions, financial performance, prospects, or other events. In some cases, forward-looking statements can be identifi</w:t>
      </w:r>
      <w:r>
        <w:rPr>
          <w:rFonts w:ascii="inherit" w:eastAsia="Times New Roman" w:hAnsi="inherit"/>
          <w:sz w:val="20"/>
          <w:szCs w:val="20"/>
        </w:rPr>
        <w:t>ed by the use of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and similar expressions, and the negatives thereof.</w:t>
      </w:r>
      <w:r>
        <w:rPr>
          <w:rFonts w:ascii="inherit" w:eastAsia="Times New Roman" w:hAnsi="inherit"/>
          <w:sz w:val="20"/>
          <w:szCs w:val="20"/>
        </w:rPr>
        <w:t xml:space="preserve"> </w:t>
      </w:r>
    </w:p>
    <w:p w14:paraId="6812A6E7" w14:textId="77777777" w:rsidR="00000000" w:rsidRDefault="00554864">
      <w:pPr>
        <w:spacing w:line="288" w:lineRule="auto"/>
        <w:jc w:val="both"/>
        <w:rPr>
          <w:rFonts w:eastAsia="Times New Roman"/>
          <w:sz w:val="20"/>
          <w:szCs w:val="20"/>
        </w:rPr>
      </w:pPr>
    </w:p>
    <w:p w14:paraId="2E99E860"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forward-looking statements are based on estimates and assumptions that are made within the bou</w:t>
      </w:r>
      <w:r>
        <w:rPr>
          <w:rFonts w:ascii="inherit" w:eastAsia="Times New Roman" w:hAnsi="inherit"/>
          <w:sz w:val="20"/>
          <w:szCs w:val="20"/>
        </w:rPr>
        <w:t>nds of our knowledge of our business and operations and that we consider reasonable. However, our business and operations are subject to significant risks and as a result there can be no assurance that actual results of our research, development and commer</w:t>
      </w:r>
      <w:r>
        <w:rPr>
          <w:rFonts w:ascii="inherit" w:eastAsia="Times New Roman" w:hAnsi="inherit"/>
          <w:sz w:val="20"/>
          <w:szCs w:val="20"/>
        </w:rPr>
        <w:t>cialization activities and the results of our business and operations will not differ materially from the results contemplated in such forward-looking statements. </w:t>
      </w:r>
      <w:r>
        <w:rPr>
          <w:rFonts w:ascii="inherit" w:eastAsia="Times New Roman" w:hAnsi="inherit"/>
          <w:sz w:val="20"/>
          <w:szCs w:val="20"/>
        </w:rPr>
        <w:t xml:space="preserve"> </w:t>
      </w:r>
      <w:r>
        <w:rPr>
          <w:rFonts w:ascii="inherit" w:eastAsia="Times New Roman" w:hAnsi="inherit"/>
          <w:sz w:val="20"/>
          <w:szCs w:val="20"/>
        </w:rPr>
        <w:t>Factors that could cause actual results to differ from expectations in our forward-looking s</w:t>
      </w:r>
      <w:r>
        <w:rPr>
          <w:rFonts w:ascii="inherit" w:eastAsia="Times New Roman" w:hAnsi="inherit"/>
          <w:sz w:val="20"/>
          <w:szCs w:val="20"/>
        </w:rPr>
        <w:t>tatements include: </w:t>
      </w:r>
    </w:p>
    <w:p w14:paraId="61747966" w14:textId="77777777" w:rsidR="00000000" w:rsidRDefault="00554864">
      <w:pPr>
        <w:spacing w:line="288" w:lineRule="auto"/>
        <w:jc w:val="both"/>
        <w:rPr>
          <w:rFonts w:eastAsia="Times New Roman"/>
          <w:sz w:val="20"/>
          <w:szCs w:val="20"/>
        </w:rPr>
      </w:pPr>
    </w:p>
    <w:p w14:paraId="4C6225AE" w14:textId="77777777" w:rsidR="00000000" w:rsidRDefault="00554864">
      <w:pPr>
        <w:spacing w:line="288" w:lineRule="auto"/>
        <w:ind w:firstLine="720"/>
        <w:jc w:val="both"/>
        <w:rPr>
          <w:rFonts w:eastAsia="Times New Roman"/>
          <w:sz w:val="20"/>
          <w:szCs w:val="20"/>
        </w:rPr>
      </w:pPr>
      <w:r>
        <w:rPr>
          <w:rFonts w:ascii="inherit" w:eastAsia="Times New Roman" w:hAnsi="inherit"/>
          <w:sz w:val="20"/>
          <w:szCs w:val="20"/>
        </w:rPr>
        <w:t>(a) risks relating to our recent net losses and restructuring plan, including risks relating to the following:</w:t>
      </w: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435B4075" w14:textId="77777777">
        <w:trPr>
          <w:tblCellSpacing w:w="0" w:type="dxa"/>
        </w:trPr>
        <w:tc>
          <w:tcPr>
            <w:tcW w:w="2160" w:type="dxa"/>
            <w:vAlign w:val="center"/>
            <w:hideMark/>
          </w:tcPr>
          <w:p w14:paraId="6C4C6611" w14:textId="77777777" w:rsidR="00000000" w:rsidRDefault="00554864">
            <w:pPr>
              <w:spacing w:line="288" w:lineRule="auto"/>
              <w:ind w:firstLine="720"/>
              <w:jc w:val="both"/>
              <w:rPr>
                <w:rFonts w:eastAsia="Times New Roman"/>
                <w:sz w:val="20"/>
                <w:szCs w:val="20"/>
              </w:rPr>
            </w:pPr>
          </w:p>
        </w:tc>
        <w:tc>
          <w:tcPr>
            <w:tcW w:w="0" w:type="auto"/>
            <w:vAlign w:val="center"/>
            <w:hideMark/>
          </w:tcPr>
          <w:p w14:paraId="49F47C8E" w14:textId="77777777" w:rsidR="00000000" w:rsidRDefault="00554864">
            <w:pPr>
              <w:rPr>
                <w:rFonts w:eastAsia="Times New Roman"/>
                <w:sz w:val="20"/>
                <w:szCs w:val="20"/>
              </w:rPr>
            </w:pPr>
          </w:p>
        </w:tc>
      </w:tr>
      <w:tr w:rsidR="00000000" w14:paraId="3500DA3C" w14:textId="77777777">
        <w:trPr>
          <w:tblCellSpacing w:w="0" w:type="dxa"/>
        </w:trPr>
        <w:tc>
          <w:tcPr>
            <w:tcW w:w="0" w:type="auto"/>
            <w:hideMark/>
          </w:tcPr>
          <w:p w14:paraId="1EC49F6C" w14:textId="77777777" w:rsidR="00000000" w:rsidRDefault="00554864">
            <w:pPr>
              <w:spacing w:line="288" w:lineRule="auto"/>
              <w:divId w:val="312369575"/>
              <w:rPr>
                <w:rFonts w:eastAsia="Times New Roman"/>
                <w:sz w:val="20"/>
                <w:szCs w:val="20"/>
              </w:rPr>
            </w:pPr>
            <w:r>
              <w:rPr>
                <w:rFonts w:ascii="inherit" w:eastAsia="Times New Roman" w:hAnsi="inherit"/>
                <w:sz w:val="20"/>
                <w:szCs w:val="20"/>
              </w:rPr>
              <w:t>•</w:t>
            </w:r>
          </w:p>
        </w:tc>
        <w:tc>
          <w:tcPr>
            <w:tcW w:w="0" w:type="auto"/>
            <w:hideMark/>
          </w:tcPr>
          <w:p w14:paraId="7824C0AE"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due to a decrease in our available liquid assets, our business strategy has been refocused and is now substantially de</w:t>
            </w:r>
            <w:r>
              <w:rPr>
                <w:rFonts w:ascii="inherit" w:eastAsia="Times New Roman" w:hAnsi="inherit"/>
                <w:sz w:val="20"/>
                <w:szCs w:val="20"/>
              </w:rPr>
              <w:t>pendent upon a single product, FT218;</w:t>
            </w:r>
          </w:p>
        </w:tc>
      </w:tr>
    </w:tbl>
    <w:p w14:paraId="7CC0EF8F"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2F1B7CF7" w14:textId="77777777">
        <w:trPr>
          <w:tblCellSpacing w:w="0" w:type="dxa"/>
        </w:trPr>
        <w:tc>
          <w:tcPr>
            <w:tcW w:w="2160" w:type="dxa"/>
            <w:vAlign w:val="center"/>
            <w:hideMark/>
          </w:tcPr>
          <w:p w14:paraId="10B330E5" w14:textId="77777777" w:rsidR="00000000" w:rsidRDefault="00554864">
            <w:pPr>
              <w:rPr>
                <w:rFonts w:eastAsia="Times New Roman"/>
                <w:sz w:val="20"/>
                <w:szCs w:val="20"/>
              </w:rPr>
            </w:pPr>
          </w:p>
        </w:tc>
        <w:tc>
          <w:tcPr>
            <w:tcW w:w="0" w:type="auto"/>
            <w:vAlign w:val="center"/>
            <w:hideMark/>
          </w:tcPr>
          <w:p w14:paraId="4567830E" w14:textId="77777777" w:rsidR="00000000" w:rsidRDefault="00554864">
            <w:pPr>
              <w:rPr>
                <w:rFonts w:eastAsia="Times New Roman"/>
                <w:sz w:val="20"/>
                <w:szCs w:val="20"/>
              </w:rPr>
            </w:pPr>
          </w:p>
        </w:tc>
      </w:tr>
      <w:tr w:rsidR="00000000" w14:paraId="553CE226" w14:textId="77777777">
        <w:trPr>
          <w:tblCellSpacing w:w="0" w:type="dxa"/>
        </w:trPr>
        <w:tc>
          <w:tcPr>
            <w:tcW w:w="0" w:type="auto"/>
            <w:hideMark/>
          </w:tcPr>
          <w:p w14:paraId="4C95D124" w14:textId="77777777" w:rsidR="00000000" w:rsidRDefault="00554864">
            <w:pPr>
              <w:spacing w:line="288" w:lineRule="auto"/>
              <w:divId w:val="26025277"/>
              <w:rPr>
                <w:rFonts w:eastAsia="Times New Roman"/>
                <w:sz w:val="20"/>
                <w:szCs w:val="20"/>
              </w:rPr>
            </w:pPr>
            <w:r>
              <w:rPr>
                <w:rFonts w:ascii="inherit" w:eastAsia="Times New Roman" w:hAnsi="inherit"/>
                <w:sz w:val="20"/>
                <w:szCs w:val="20"/>
              </w:rPr>
              <w:t>•</w:t>
            </w:r>
          </w:p>
        </w:tc>
        <w:tc>
          <w:tcPr>
            <w:tcW w:w="0" w:type="auto"/>
            <w:hideMark/>
          </w:tcPr>
          <w:p w14:paraId="2A8541DF"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recent restructuring plan may not be as effective as we anticipate and may have unintended negative impacts;</w:t>
            </w:r>
          </w:p>
        </w:tc>
      </w:tr>
    </w:tbl>
    <w:p w14:paraId="1BBCB95A"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8AAC526" w14:textId="77777777">
        <w:trPr>
          <w:tblCellSpacing w:w="0" w:type="dxa"/>
        </w:trPr>
        <w:tc>
          <w:tcPr>
            <w:tcW w:w="2160" w:type="dxa"/>
            <w:vAlign w:val="center"/>
            <w:hideMark/>
          </w:tcPr>
          <w:p w14:paraId="321F7A9A" w14:textId="77777777" w:rsidR="00000000" w:rsidRDefault="00554864">
            <w:pPr>
              <w:rPr>
                <w:rFonts w:eastAsia="Times New Roman"/>
                <w:sz w:val="20"/>
                <w:szCs w:val="20"/>
              </w:rPr>
            </w:pPr>
          </w:p>
        </w:tc>
        <w:tc>
          <w:tcPr>
            <w:tcW w:w="0" w:type="auto"/>
            <w:vAlign w:val="center"/>
            <w:hideMark/>
          </w:tcPr>
          <w:p w14:paraId="7CAF35AA" w14:textId="77777777" w:rsidR="00000000" w:rsidRDefault="00554864">
            <w:pPr>
              <w:rPr>
                <w:rFonts w:eastAsia="Times New Roman"/>
                <w:sz w:val="20"/>
                <w:szCs w:val="20"/>
              </w:rPr>
            </w:pPr>
          </w:p>
        </w:tc>
      </w:tr>
      <w:tr w:rsidR="00000000" w14:paraId="13261806" w14:textId="77777777">
        <w:trPr>
          <w:tblCellSpacing w:w="0" w:type="dxa"/>
        </w:trPr>
        <w:tc>
          <w:tcPr>
            <w:tcW w:w="0" w:type="auto"/>
            <w:hideMark/>
          </w:tcPr>
          <w:p w14:paraId="7A5A2F86" w14:textId="77777777" w:rsidR="00000000" w:rsidRDefault="00554864">
            <w:pPr>
              <w:spacing w:line="288" w:lineRule="auto"/>
              <w:divId w:val="955601322"/>
              <w:rPr>
                <w:rFonts w:eastAsia="Times New Roman"/>
                <w:sz w:val="20"/>
                <w:szCs w:val="20"/>
              </w:rPr>
            </w:pPr>
            <w:r>
              <w:rPr>
                <w:rFonts w:ascii="inherit" w:eastAsia="Times New Roman" w:hAnsi="inherit"/>
                <w:sz w:val="20"/>
                <w:szCs w:val="20"/>
              </w:rPr>
              <w:t>•</w:t>
            </w:r>
          </w:p>
        </w:tc>
        <w:tc>
          <w:tcPr>
            <w:tcW w:w="0" w:type="auto"/>
            <w:hideMark/>
          </w:tcPr>
          <w:p w14:paraId="70DE1705" w14:textId="77777777" w:rsidR="00000000" w:rsidRDefault="00554864">
            <w:pPr>
              <w:spacing w:line="288" w:lineRule="auto"/>
              <w:jc w:val="both"/>
              <w:rPr>
                <w:rFonts w:eastAsia="Times New Roman"/>
                <w:sz w:val="20"/>
                <w:szCs w:val="20"/>
              </w:rPr>
            </w:pPr>
            <w:r>
              <w:rPr>
                <w:rFonts w:ascii="inherit" w:eastAsia="Times New Roman" w:hAnsi="inherit"/>
                <w:sz w:val="20"/>
                <w:szCs w:val="20"/>
              </w:rPr>
              <w:t>further restructuring actions, if needed, may require third-party consents (including consents under the indenture governing our convert</w:t>
            </w:r>
            <w:r>
              <w:rPr>
                <w:rFonts w:ascii="inherit" w:eastAsia="Times New Roman" w:hAnsi="inherit"/>
                <w:sz w:val="20"/>
                <w:szCs w:val="20"/>
              </w:rPr>
              <w:t>ible debt) and such consents may not be granted;</w:t>
            </w:r>
          </w:p>
        </w:tc>
      </w:tr>
    </w:tbl>
    <w:p w14:paraId="377465BD"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C9A0A38" w14:textId="77777777">
        <w:trPr>
          <w:tblCellSpacing w:w="0" w:type="dxa"/>
        </w:trPr>
        <w:tc>
          <w:tcPr>
            <w:tcW w:w="2160" w:type="dxa"/>
            <w:vAlign w:val="center"/>
            <w:hideMark/>
          </w:tcPr>
          <w:p w14:paraId="076FC90C" w14:textId="77777777" w:rsidR="00000000" w:rsidRDefault="00554864">
            <w:pPr>
              <w:rPr>
                <w:rFonts w:eastAsia="Times New Roman"/>
                <w:sz w:val="20"/>
                <w:szCs w:val="20"/>
              </w:rPr>
            </w:pPr>
          </w:p>
        </w:tc>
        <w:tc>
          <w:tcPr>
            <w:tcW w:w="0" w:type="auto"/>
            <w:vAlign w:val="center"/>
            <w:hideMark/>
          </w:tcPr>
          <w:p w14:paraId="66808C7A" w14:textId="77777777" w:rsidR="00000000" w:rsidRDefault="00554864">
            <w:pPr>
              <w:rPr>
                <w:rFonts w:eastAsia="Times New Roman"/>
                <w:sz w:val="20"/>
                <w:szCs w:val="20"/>
              </w:rPr>
            </w:pPr>
          </w:p>
        </w:tc>
      </w:tr>
      <w:tr w:rsidR="00000000" w14:paraId="3E8B8AFE" w14:textId="77777777">
        <w:trPr>
          <w:tblCellSpacing w:w="0" w:type="dxa"/>
        </w:trPr>
        <w:tc>
          <w:tcPr>
            <w:tcW w:w="0" w:type="auto"/>
            <w:hideMark/>
          </w:tcPr>
          <w:p w14:paraId="6C8707BE" w14:textId="77777777" w:rsidR="00000000" w:rsidRDefault="00554864">
            <w:pPr>
              <w:spacing w:line="288" w:lineRule="auto"/>
              <w:divId w:val="121658724"/>
              <w:rPr>
                <w:rFonts w:eastAsia="Times New Roman"/>
                <w:sz w:val="20"/>
                <w:szCs w:val="20"/>
              </w:rPr>
            </w:pPr>
            <w:r>
              <w:rPr>
                <w:rFonts w:ascii="inherit" w:eastAsia="Times New Roman" w:hAnsi="inherit"/>
                <w:sz w:val="20"/>
                <w:szCs w:val="20"/>
              </w:rPr>
              <w:t>•</w:t>
            </w:r>
          </w:p>
        </w:tc>
        <w:tc>
          <w:tcPr>
            <w:tcW w:w="0" w:type="auto"/>
            <w:hideMark/>
          </w:tcPr>
          <w:p w14:paraId="1340F88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Chapter 11 bankruptcy filing by our subsidiary Avadel Specialty Pharmaceuticals LLC may have unexpected adverse results; and</w:t>
            </w:r>
          </w:p>
        </w:tc>
      </w:tr>
    </w:tbl>
    <w:p w14:paraId="0A600958"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716388A9" w14:textId="77777777">
        <w:trPr>
          <w:tblCellSpacing w:w="0" w:type="dxa"/>
        </w:trPr>
        <w:tc>
          <w:tcPr>
            <w:tcW w:w="2160" w:type="dxa"/>
            <w:vAlign w:val="center"/>
            <w:hideMark/>
          </w:tcPr>
          <w:p w14:paraId="21532AFF" w14:textId="77777777" w:rsidR="00000000" w:rsidRDefault="00554864">
            <w:pPr>
              <w:rPr>
                <w:rFonts w:eastAsia="Times New Roman"/>
                <w:sz w:val="20"/>
                <w:szCs w:val="20"/>
              </w:rPr>
            </w:pPr>
          </w:p>
        </w:tc>
        <w:tc>
          <w:tcPr>
            <w:tcW w:w="0" w:type="auto"/>
            <w:vAlign w:val="center"/>
            <w:hideMark/>
          </w:tcPr>
          <w:p w14:paraId="0EA52AB1" w14:textId="77777777" w:rsidR="00000000" w:rsidRDefault="00554864">
            <w:pPr>
              <w:rPr>
                <w:rFonts w:eastAsia="Times New Roman"/>
                <w:sz w:val="20"/>
                <w:szCs w:val="20"/>
              </w:rPr>
            </w:pPr>
          </w:p>
        </w:tc>
      </w:tr>
      <w:tr w:rsidR="00000000" w14:paraId="5622C11A" w14:textId="77777777">
        <w:trPr>
          <w:tblCellSpacing w:w="0" w:type="dxa"/>
        </w:trPr>
        <w:tc>
          <w:tcPr>
            <w:tcW w:w="0" w:type="auto"/>
            <w:hideMark/>
          </w:tcPr>
          <w:p w14:paraId="127EBCB9" w14:textId="77777777" w:rsidR="00000000" w:rsidRDefault="00554864">
            <w:pPr>
              <w:spacing w:line="288" w:lineRule="auto"/>
              <w:divId w:val="1990937599"/>
              <w:rPr>
                <w:rFonts w:eastAsia="Times New Roman"/>
                <w:sz w:val="20"/>
                <w:szCs w:val="20"/>
              </w:rPr>
            </w:pPr>
            <w:r>
              <w:rPr>
                <w:rFonts w:ascii="inherit" w:eastAsia="Times New Roman" w:hAnsi="inherit"/>
                <w:sz w:val="20"/>
                <w:szCs w:val="20"/>
              </w:rPr>
              <w:t>•</w:t>
            </w:r>
          </w:p>
        </w:tc>
        <w:tc>
          <w:tcPr>
            <w:tcW w:w="0" w:type="auto"/>
            <w:hideMark/>
          </w:tcPr>
          <w:p w14:paraId="231ACC77" w14:textId="77777777" w:rsidR="00000000" w:rsidRDefault="00554864">
            <w:pPr>
              <w:spacing w:line="288" w:lineRule="auto"/>
              <w:jc w:val="both"/>
              <w:rPr>
                <w:rFonts w:eastAsia="Times New Roman"/>
                <w:sz w:val="20"/>
                <w:szCs w:val="20"/>
              </w:rPr>
            </w:pPr>
            <w:r>
              <w:rPr>
                <w:rFonts w:ascii="inherit" w:eastAsia="Times New Roman" w:hAnsi="inherit"/>
                <w:sz w:val="20"/>
                <w:szCs w:val="20"/>
              </w:rPr>
              <w:t>Patient enrollment for our FT 218 clinical trial is not expected to be complete until the second half of 2020.</w:t>
            </w:r>
            <w:r>
              <w:rPr>
                <w:rFonts w:ascii="inherit" w:eastAsia="Times New Roman" w:hAnsi="inherit"/>
                <w:sz w:val="20"/>
                <w:szCs w:val="20"/>
              </w:rPr>
              <w:t xml:space="preserve"> </w:t>
            </w:r>
            <w:r>
              <w:rPr>
                <w:rFonts w:ascii="inherit" w:eastAsia="Times New Roman" w:hAnsi="inherit"/>
                <w:sz w:val="20"/>
                <w:szCs w:val="20"/>
              </w:rPr>
              <w:t>As a resu</w:t>
            </w:r>
            <w:r>
              <w:rPr>
                <w:rFonts w:ascii="inherit" w:eastAsia="Times New Roman" w:hAnsi="inherit"/>
                <w:sz w:val="20"/>
                <w:szCs w:val="20"/>
              </w:rPr>
              <w:t>lt, we do not expect to submit an application for FDA approval of FT218 until sometime during 2021. Our financial resources are currently anticipated to be sufficient to finance our operations into 2021.</w:t>
            </w:r>
            <w:r>
              <w:rPr>
                <w:rFonts w:ascii="inherit" w:eastAsia="Times New Roman" w:hAnsi="inherit"/>
                <w:sz w:val="20"/>
                <w:szCs w:val="20"/>
              </w:rPr>
              <w:t xml:space="preserve"> </w:t>
            </w:r>
            <w:r>
              <w:rPr>
                <w:rFonts w:ascii="inherit" w:eastAsia="Times New Roman" w:hAnsi="inherit"/>
                <w:sz w:val="20"/>
                <w:szCs w:val="20"/>
              </w:rPr>
              <w:t>Accordingly, it may be necessary for us to seek addi</w:t>
            </w:r>
            <w:r>
              <w:rPr>
                <w:rFonts w:ascii="inherit" w:eastAsia="Times New Roman" w:hAnsi="inherit"/>
                <w:sz w:val="20"/>
                <w:szCs w:val="20"/>
              </w:rPr>
              <w:t>tional financial resources to continue our operations, and such financial resources may not be available to us on reasonable terms, or at all.</w:t>
            </w:r>
          </w:p>
        </w:tc>
      </w:tr>
    </w:tbl>
    <w:p w14:paraId="0E56F46A" w14:textId="77777777" w:rsidR="00000000" w:rsidRDefault="00554864">
      <w:pPr>
        <w:spacing w:line="288" w:lineRule="auto"/>
        <w:jc w:val="both"/>
        <w:rPr>
          <w:rFonts w:eastAsia="Times New Roman"/>
          <w:sz w:val="20"/>
          <w:szCs w:val="20"/>
        </w:rPr>
      </w:pPr>
    </w:p>
    <w:p w14:paraId="38EB448D" w14:textId="77777777" w:rsidR="00000000" w:rsidRDefault="00554864">
      <w:pPr>
        <w:spacing w:line="288" w:lineRule="auto"/>
        <w:ind w:firstLine="720"/>
        <w:jc w:val="both"/>
        <w:rPr>
          <w:rFonts w:eastAsia="Times New Roman"/>
          <w:sz w:val="20"/>
          <w:szCs w:val="20"/>
        </w:rPr>
      </w:pPr>
      <w:r>
        <w:rPr>
          <w:rFonts w:ascii="inherit" w:eastAsia="Times New Roman" w:hAnsi="inherit"/>
          <w:sz w:val="20"/>
          <w:szCs w:val="20"/>
        </w:rPr>
        <w:t>(b) risks relating to the following:</w:t>
      </w: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23CE6A1D" w14:textId="77777777">
        <w:trPr>
          <w:tblCellSpacing w:w="0" w:type="dxa"/>
        </w:trPr>
        <w:tc>
          <w:tcPr>
            <w:tcW w:w="2160" w:type="dxa"/>
            <w:vAlign w:val="center"/>
            <w:hideMark/>
          </w:tcPr>
          <w:p w14:paraId="34B197FC" w14:textId="77777777" w:rsidR="00000000" w:rsidRDefault="00554864">
            <w:pPr>
              <w:spacing w:line="288" w:lineRule="auto"/>
              <w:ind w:firstLine="720"/>
              <w:jc w:val="both"/>
              <w:rPr>
                <w:rFonts w:eastAsia="Times New Roman"/>
                <w:sz w:val="20"/>
                <w:szCs w:val="20"/>
              </w:rPr>
            </w:pPr>
          </w:p>
        </w:tc>
        <w:tc>
          <w:tcPr>
            <w:tcW w:w="0" w:type="auto"/>
            <w:vAlign w:val="center"/>
            <w:hideMark/>
          </w:tcPr>
          <w:p w14:paraId="1C207252" w14:textId="77777777" w:rsidR="00000000" w:rsidRDefault="00554864">
            <w:pPr>
              <w:rPr>
                <w:rFonts w:eastAsia="Times New Roman"/>
                <w:sz w:val="20"/>
                <w:szCs w:val="20"/>
              </w:rPr>
            </w:pPr>
          </w:p>
        </w:tc>
      </w:tr>
      <w:tr w:rsidR="00000000" w14:paraId="144247A3" w14:textId="77777777">
        <w:trPr>
          <w:tblCellSpacing w:w="0" w:type="dxa"/>
        </w:trPr>
        <w:tc>
          <w:tcPr>
            <w:tcW w:w="0" w:type="auto"/>
            <w:hideMark/>
          </w:tcPr>
          <w:p w14:paraId="40C9A876" w14:textId="77777777" w:rsidR="00000000" w:rsidRDefault="00554864">
            <w:pPr>
              <w:spacing w:line="288" w:lineRule="auto"/>
              <w:divId w:val="924800827"/>
              <w:rPr>
                <w:rFonts w:eastAsia="Times New Roman"/>
                <w:sz w:val="20"/>
                <w:szCs w:val="20"/>
              </w:rPr>
            </w:pPr>
            <w:r>
              <w:rPr>
                <w:rFonts w:ascii="inherit" w:eastAsia="Times New Roman" w:hAnsi="inherit"/>
                <w:sz w:val="20"/>
                <w:szCs w:val="20"/>
              </w:rPr>
              <w:t>•</w:t>
            </w:r>
          </w:p>
        </w:tc>
        <w:tc>
          <w:tcPr>
            <w:tcW w:w="0" w:type="auto"/>
            <w:hideMark/>
          </w:tcPr>
          <w:p w14:paraId="13508D1D"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three products Bloxiverz®, Vazculep®</w:t>
            </w:r>
            <w:r>
              <w:rPr>
                <w:rFonts w:ascii="inherit" w:eastAsia="Times New Roman" w:hAnsi="inherit"/>
                <w:sz w:val="20"/>
                <w:szCs w:val="20"/>
              </w:rPr>
              <w:t xml:space="preserve"> </w:t>
            </w:r>
            <w:r>
              <w:rPr>
                <w:rFonts w:ascii="inherit" w:eastAsia="Times New Roman" w:hAnsi="inherit"/>
                <w:sz w:val="20"/>
                <w:szCs w:val="20"/>
              </w:rPr>
              <w:t>and Akovaz®</w:t>
            </w:r>
            <w:r>
              <w:rPr>
                <w:rFonts w:ascii="inherit" w:eastAsia="Times New Roman" w:hAnsi="inherit"/>
                <w:sz w:val="20"/>
                <w:szCs w:val="20"/>
              </w:rPr>
              <w:t>, which are not patent protected, and have a small number of customers, currently produce substantially all of our revenues, and could face further competition resulting in a further loss of market share and/or forcing us to further reduce our prices for t</w:t>
            </w:r>
            <w:r>
              <w:rPr>
                <w:rFonts w:ascii="inherit" w:eastAsia="Times New Roman" w:hAnsi="inherit"/>
                <w:sz w:val="20"/>
                <w:szCs w:val="20"/>
              </w:rPr>
              <w:t>hose products;</w:t>
            </w:r>
          </w:p>
        </w:tc>
      </w:tr>
    </w:tbl>
    <w:p w14:paraId="4DC2F13C"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26104D10" w14:textId="77777777">
        <w:trPr>
          <w:tblCellSpacing w:w="0" w:type="dxa"/>
        </w:trPr>
        <w:tc>
          <w:tcPr>
            <w:tcW w:w="2160" w:type="dxa"/>
            <w:vAlign w:val="center"/>
            <w:hideMark/>
          </w:tcPr>
          <w:p w14:paraId="4AAD6D67" w14:textId="77777777" w:rsidR="00000000" w:rsidRDefault="00554864">
            <w:pPr>
              <w:rPr>
                <w:rFonts w:eastAsia="Times New Roman"/>
                <w:sz w:val="20"/>
                <w:szCs w:val="20"/>
              </w:rPr>
            </w:pPr>
          </w:p>
        </w:tc>
        <w:tc>
          <w:tcPr>
            <w:tcW w:w="0" w:type="auto"/>
            <w:vAlign w:val="center"/>
            <w:hideMark/>
          </w:tcPr>
          <w:p w14:paraId="7A4AE3C1" w14:textId="77777777" w:rsidR="00000000" w:rsidRDefault="00554864">
            <w:pPr>
              <w:rPr>
                <w:rFonts w:eastAsia="Times New Roman"/>
                <w:sz w:val="20"/>
                <w:szCs w:val="20"/>
              </w:rPr>
            </w:pPr>
          </w:p>
        </w:tc>
      </w:tr>
      <w:tr w:rsidR="00000000" w14:paraId="12DD3BBF" w14:textId="77777777">
        <w:trPr>
          <w:tblCellSpacing w:w="0" w:type="dxa"/>
        </w:trPr>
        <w:tc>
          <w:tcPr>
            <w:tcW w:w="0" w:type="auto"/>
            <w:hideMark/>
          </w:tcPr>
          <w:p w14:paraId="5A6932A8" w14:textId="77777777" w:rsidR="00000000" w:rsidRDefault="00554864">
            <w:pPr>
              <w:spacing w:line="288" w:lineRule="auto"/>
              <w:divId w:val="1693801472"/>
              <w:rPr>
                <w:rFonts w:eastAsia="Times New Roman"/>
                <w:sz w:val="20"/>
                <w:szCs w:val="20"/>
              </w:rPr>
            </w:pPr>
            <w:r>
              <w:rPr>
                <w:rFonts w:ascii="inherit" w:eastAsia="Times New Roman" w:hAnsi="inherit"/>
                <w:sz w:val="20"/>
                <w:szCs w:val="20"/>
              </w:rPr>
              <w:t>•</w:t>
            </w:r>
          </w:p>
        </w:tc>
        <w:tc>
          <w:tcPr>
            <w:tcW w:w="0" w:type="auto"/>
            <w:hideMark/>
          </w:tcPr>
          <w:p w14:paraId="10C93AB0"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current</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product candidate, AV001, could fail to achieve FDA approval; or we could fail to develop future potential UMD product candidates, or competitors could develop such products and market such products with FDA approval before us;</w:t>
            </w:r>
          </w:p>
        </w:tc>
      </w:tr>
    </w:tbl>
    <w:p w14:paraId="4C49BEA4"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0A683434" w14:textId="77777777">
        <w:trPr>
          <w:tblCellSpacing w:w="0" w:type="dxa"/>
        </w:trPr>
        <w:tc>
          <w:tcPr>
            <w:tcW w:w="2160" w:type="dxa"/>
            <w:vAlign w:val="center"/>
            <w:hideMark/>
          </w:tcPr>
          <w:p w14:paraId="44237285" w14:textId="77777777" w:rsidR="00000000" w:rsidRDefault="00554864">
            <w:pPr>
              <w:rPr>
                <w:rFonts w:eastAsia="Times New Roman"/>
                <w:sz w:val="20"/>
                <w:szCs w:val="20"/>
              </w:rPr>
            </w:pPr>
          </w:p>
        </w:tc>
        <w:tc>
          <w:tcPr>
            <w:tcW w:w="0" w:type="auto"/>
            <w:vAlign w:val="center"/>
            <w:hideMark/>
          </w:tcPr>
          <w:p w14:paraId="1EED2319" w14:textId="77777777" w:rsidR="00000000" w:rsidRDefault="00554864">
            <w:pPr>
              <w:rPr>
                <w:rFonts w:eastAsia="Times New Roman"/>
                <w:sz w:val="20"/>
                <w:szCs w:val="20"/>
              </w:rPr>
            </w:pPr>
          </w:p>
        </w:tc>
      </w:tr>
      <w:tr w:rsidR="00000000" w14:paraId="33DF4030" w14:textId="77777777">
        <w:trPr>
          <w:tblCellSpacing w:w="0" w:type="dxa"/>
        </w:trPr>
        <w:tc>
          <w:tcPr>
            <w:tcW w:w="0" w:type="auto"/>
            <w:hideMark/>
          </w:tcPr>
          <w:p w14:paraId="5AA75241" w14:textId="77777777" w:rsidR="00000000" w:rsidRDefault="00554864">
            <w:pPr>
              <w:spacing w:line="288" w:lineRule="auto"/>
              <w:divId w:val="1720394758"/>
              <w:rPr>
                <w:rFonts w:eastAsia="Times New Roman"/>
                <w:sz w:val="20"/>
                <w:szCs w:val="20"/>
              </w:rPr>
            </w:pPr>
            <w:r>
              <w:rPr>
                <w:rFonts w:ascii="inherit" w:eastAsia="Times New Roman" w:hAnsi="inherit"/>
                <w:sz w:val="20"/>
                <w:szCs w:val="20"/>
              </w:rPr>
              <w:lastRenderedPageBreak/>
              <w:t>•</w:t>
            </w:r>
          </w:p>
        </w:tc>
        <w:tc>
          <w:tcPr>
            <w:tcW w:w="0" w:type="auto"/>
            <w:hideMark/>
          </w:tcPr>
          <w:p w14:paraId="600B7DA0"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could experi</w:t>
            </w:r>
            <w:r>
              <w:rPr>
                <w:rFonts w:ascii="inherit" w:eastAsia="Times New Roman" w:hAnsi="inherit"/>
                <w:sz w:val="20"/>
                <w:szCs w:val="20"/>
              </w:rPr>
              <w:t>ence failure or further delay in completing the Phase III clinical trial for FT218, and if the FDA ultimately approves such product, the approval may not include any period of market exclusivity;</w:t>
            </w:r>
          </w:p>
        </w:tc>
      </w:tr>
    </w:tbl>
    <w:p w14:paraId="16AE3BD8"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2A80A238" w14:textId="77777777">
        <w:trPr>
          <w:tblCellSpacing w:w="0" w:type="dxa"/>
        </w:trPr>
        <w:tc>
          <w:tcPr>
            <w:tcW w:w="2160" w:type="dxa"/>
            <w:vAlign w:val="center"/>
            <w:hideMark/>
          </w:tcPr>
          <w:p w14:paraId="353A8F1B" w14:textId="77777777" w:rsidR="00000000" w:rsidRDefault="00554864">
            <w:pPr>
              <w:rPr>
                <w:rFonts w:eastAsia="Times New Roman"/>
                <w:sz w:val="20"/>
                <w:szCs w:val="20"/>
              </w:rPr>
            </w:pPr>
          </w:p>
        </w:tc>
        <w:tc>
          <w:tcPr>
            <w:tcW w:w="0" w:type="auto"/>
            <w:vAlign w:val="center"/>
            <w:hideMark/>
          </w:tcPr>
          <w:p w14:paraId="2290DD25" w14:textId="77777777" w:rsidR="00000000" w:rsidRDefault="00554864">
            <w:pPr>
              <w:rPr>
                <w:rFonts w:eastAsia="Times New Roman"/>
                <w:sz w:val="20"/>
                <w:szCs w:val="20"/>
              </w:rPr>
            </w:pPr>
          </w:p>
        </w:tc>
      </w:tr>
      <w:tr w:rsidR="00000000" w14:paraId="2532725D" w14:textId="77777777">
        <w:trPr>
          <w:tblCellSpacing w:w="0" w:type="dxa"/>
        </w:trPr>
        <w:tc>
          <w:tcPr>
            <w:tcW w:w="0" w:type="auto"/>
            <w:hideMark/>
          </w:tcPr>
          <w:p w14:paraId="23DC06A7" w14:textId="77777777" w:rsidR="00000000" w:rsidRDefault="00554864">
            <w:pPr>
              <w:spacing w:line="288" w:lineRule="auto"/>
              <w:divId w:val="2083142066"/>
              <w:rPr>
                <w:rFonts w:eastAsia="Times New Roman"/>
                <w:sz w:val="20"/>
                <w:szCs w:val="20"/>
              </w:rPr>
            </w:pPr>
            <w:r>
              <w:rPr>
                <w:rFonts w:ascii="inherit" w:eastAsia="Times New Roman" w:hAnsi="inherit"/>
                <w:sz w:val="20"/>
                <w:szCs w:val="20"/>
              </w:rPr>
              <w:t>•</w:t>
            </w:r>
          </w:p>
        </w:tc>
        <w:tc>
          <w:tcPr>
            <w:tcW w:w="0" w:type="auto"/>
            <w:hideMark/>
          </w:tcPr>
          <w:p w14:paraId="4AF7F302"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may not have sufficient cash or the ability to rai</w:t>
            </w:r>
            <w:r>
              <w:rPr>
                <w:rFonts w:ascii="inherit" w:eastAsia="Times New Roman" w:hAnsi="inherit"/>
                <w:sz w:val="20"/>
                <w:szCs w:val="20"/>
              </w:rPr>
              <w:t>se sufficient cash to service our $143.75 million Exchangeable Senior Notes due 2023, including cash necessary to repay such Notes at maturity, to settle exchanges of such Notes in cash or to repurchase such Notes as required following a</w:t>
            </w:r>
            <w:r>
              <w:rPr>
                <w:rFonts w:ascii="inherit" w:eastAsia="Times New Roman" w:hAnsi="inherit"/>
                <w:sz w:val="20"/>
                <w:szCs w:val="20"/>
              </w:rPr>
              <w:t xml:space="preserve"> </w:t>
            </w:r>
            <w:r>
              <w:rPr>
                <w:rFonts w:ascii="inherit" w:eastAsia="Times New Roman" w:hAnsi="inherit"/>
                <w:sz w:val="20"/>
                <w:szCs w:val="20"/>
              </w:rPr>
              <w:t>“fundamental chang</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event described in the indenture governing such Notes;</w:t>
            </w:r>
          </w:p>
        </w:tc>
      </w:tr>
    </w:tbl>
    <w:p w14:paraId="1B5A1D13"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036AF0B2" w14:textId="77777777">
        <w:trPr>
          <w:tblCellSpacing w:w="0" w:type="dxa"/>
        </w:trPr>
        <w:tc>
          <w:tcPr>
            <w:tcW w:w="2160" w:type="dxa"/>
            <w:vAlign w:val="center"/>
            <w:hideMark/>
          </w:tcPr>
          <w:p w14:paraId="6B1A19B9" w14:textId="77777777" w:rsidR="00000000" w:rsidRDefault="00554864">
            <w:pPr>
              <w:rPr>
                <w:rFonts w:eastAsia="Times New Roman"/>
                <w:sz w:val="20"/>
                <w:szCs w:val="20"/>
              </w:rPr>
            </w:pPr>
          </w:p>
        </w:tc>
        <w:tc>
          <w:tcPr>
            <w:tcW w:w="0" w:type="auto"/>
            <w:vAlign w:val="center"/>
            <w:hideMark/>
          </w:tcPr>
          <w:p w14:paraId="6359B468" w14:textId="77777777" w:rsidR="00000000" w:rsidRDefault="00554864">
            <w:pPr>
              <w:rPr>
                <w:rFonts w:eastAsia="Times New Roman"/>
                <w:sz w:val="20"/>
                <w:szCs w:val="20"/>
              </w:rPr>
            </w:pPr>
          </w:p>
        </w:tc>
      </w:tr>
      <w:tr w:rsidR="00000000" w14:paraId="3C4E2461" w14:textId="77777777">
        <w:trPr>
          <w:tblCellSpacing w:w="0" w:type="dxa"/>
        </w:trPr>
        <w:tc>
          <w:tcPr>
            <w:tcW w:w="0" w:type="auto"/>
            <w:hideMark/>
          </w:tcPr>
          <w:p w14:paraId="38A09A42" w14:textId="77777777" w:rsidR="00000000" w:rsidRDefault="00554864">
            <w:pPr>
              <w:spacing w:line="288" w:lineRule="auto"/>
              <w:divId w:val="937709987"/>
              <w:rPr>
                <w:rFonts w:eastAsia="Times New Roman"/>
                <w:sz w:val="20"/>
                <w:szCs w:val="20"/>
              </w:rPr>
            </w:pPr>
            <w:r>
              <w:rPr>
                <w:rFonts w:ascii="inherit" w:eastAsia="Times New Roman" w:hAnsi="inherit"/>
                <w:sz w:val="20"/>
                <w:szCs w:val="20"/>
              </w:rPr>
              <w:t>•</w:t>
            </w:r>
          </w:p>
        </w:tc>
        <w:tc>
          <w:tcPr>
            <w:tcW w:w="0" w:type="auto"/>
            <w:hideMark/>
          </w:tcPr>
          <w:p w14:paraId="044A954C"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depend on one or a limited number of third parties to manufacture certain of our products and to provide certain raw materials used in our products;</w:t>
            </w:r>
          </w:p>
        </w:tc>
      </w:tr>
    </w:tbl>
    <w:p w14:paraId="1CD677AE"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2343B09D" w14:textId="77777777">
        <w:trPr>
          <w:tblCellSpacing w:w="0" w:type="dxa"/>
        </w:trPr>
        <w:tc>
          <w:tcPr>
            <w:tcW w:w="2160" w:type="dxa"/>
            <w:vAlign w:val="center"/>
            <w:hideMark/>
          </w:tcPr>
          <w:p w14:paraId="6ABA0AE7" w14:textId="77777777" w:rsidR="00000000" w:rsidRDefault="00554864">
            <w:pPr>
              <w:rPr>
                <w:rFonts w:eastAsia="Times New Roman"/>
                <w:sz w:val="20"/>
                <w:szCs w:val="20"/>
              </w:rPr>
            </w:pPr>
          </w:p>
        </w:tc>
        <w:tc>
          <w:tcPr>
            <w:tcW w:w="0" w:type="auto"/>
            <w:vAlign w:val="center"/>
            <w:hideMark/>
          </w:tcPr>
          <w:p w14:paraId="7E411EB3" w14:textId="77777777" w:rsidR="00000000" w:rsidRDefault="00554864">
            <w:pPr>
              <w:rPr>
                <w:rFonts w:eastAsia="Times New Roman"/>
                <w:sz w:val="20"/>
                <w:szCs w:val="20"/>
              </w:rPr>
            </w:pPr>
          </w:p>
        </w:tc>
      </w:tr>
      <w:tr w:rsidR="00000000" w14:paraId="638EEA95" w14:textId="77777777">
        <w:trPr>
          <w:tblCellSpacing w:w="0" w:type="dxa"/>
        </w:trPr>
        <w:tc>
          <w:tcPr>
            <w:tcW w:w="0" w:type="auto"/>
            <w:hideMark/>
          </w:tcPr>
          <w:p w14:paraId="76DB4CFA" w14:textId="77777777" w:rsidR="00000000" w:rsidRDefault="00554864">
            <w:pPr>
              <w:spacing w:line="288" w:lineRule="auto"/>
              <w:divId w:val="772282354"/>
              <w:rPr>
                <w:rFonts w:eastAsia="Times New Roman"/>
                <w:sz w:val="20"/>
                <w:szCs w:val="20"/>
              </w:rPr>
            </w:pPr>
            <w:r>
              <w:rPr>
                <w:rFonts w:ascii="inherit" w:eastAsia="Times New Roman" w:hAnsi="inherit"/>
                <w:sz w:val="20"/>
                <w:szCs w:val="20"/>
              </w:rPr>
              <w:t>•</w:t>
            </w:r>
          </w:p>
        </w:tc>
        <w:tc>
          <w:tcPr>
            <w:tcW w:w="0" w:type="auto"/>
            <w:hideMark/>
          </w:tcPr>
          <w:p w14:paraId="5624F9C5"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our competitors may develop and market technologies or products that are more effective or safer </w:t>
            </w:r>
            <w:r>
              <w:rPr>
                <w:rFonts w:ascii="inherit" w:eastAsia="Times New Roman" w:hAnsi="inherit"/>
                <w:sz w:val="20"/>
                <w:szCs w:val="20"/>
              </w:rPr>
              <w:t>than ours, or obtain regulatory approval and market such technologies or products before we do;</w:t>
            </w:r>
          </w:p>
        </w:tc>
      </w:tr>
    </w:tbl>
    <w:p w14:paraId="7CCA452B"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0A6174C7" w14:textId="77777777">
        <w:trPr>
          <w:tblCellSpacing w:w="0" w:type="dxa"/>
        </w:trPr>
        <w:tc>
          <w:tcPr>
            <w:tcW w:w="2160" w:type="dxa"/>
            <w:vAlign w:val="center"/>
            <w:hideMark/>
          </w:tcPr>
          <w:p w14:paraId="76CC8A2A" w14:textId="77777777" w:rsidR="00000000" w:rsidRDefault="00554864">
            <w:pPr>
              <w:rPr>
                <w:rFonts w:eastAsia="Times New Roman"/>
                <w:sz w:val="20"/>
                <w:szCs w:val="20"/>
              </w:rPr>
            </w:pPr>
          </w:p>
        </w:tc>
        <w:tc>
          <w:tcPr>
            <w:tcW w:w="0" w:type="auto"/>
            <w:vAlign w:val="center"/>
            <w:hideMark/>
          </w:tcPr>
          <w:p w14:paraId="1FDD5DBA" w14:textId="77777777" w:rsidR="00000000" w:rsidRDefault="00554864">
            <w:pPr>
              <w:rPr>
                <w:rFonts w:eastAsia="Times New Roman"/>
                <w:sz w:val="20"/>
                <w:szCs w:val="20"/>
              </w:rPr>
            </w:pPr>
          </w:p>
        </w:tc>
      </w:tr>
      <w:tr w:rsidR="00000000" w14:paraId="4840CABF" w14:textId="77777777">
        <w:trPr>
          <w:tblCellSpacing w:w="0" w:type="dxa"/>
        </w:trPr>
        <w:tc>
          <w:tcPr>
            <w:tcW w:w="0" w:type="auto"/>
            <w:hideMark/>
          </w:tcPr>
          <w:p w14:paraId="57C99F5A" w14:textId="77777777" w:rsidR="00000000" w:rsidRDefault="00554864">
            <w:pPr>
              <w:spacing w:line="288" w:lineRule="auto"/>
              <w:divId w:val="2063940432"/>
              <w:rPr>
                <w:rFonts w:eastAsia="Times New Roman"/>
                <w:sz w:val="20"/>
                <w:szCs w:val="20"/>
              </w:rPr>
            </w:pPr>
            <w:r>
              <w:rPr>
                <w:rFonts w:ascii="inherit" w:eastAsia="Times New Roman" w:hAnsi="inherit"/>
                <w:sz w:val="20"/>
                <w:szCs w:val="20"/>
              </w:rPr>
              <w:t>•</w:t>
            </w:r>
          </w:p>
        </w:tc>
        <w:tc>
          <w:tcPr>
            <w:tcW w:w="0" w:type="auto"/>
            <w:hideMark/>
          </w:tcPr>
          <w:p w14:paraId="6CF32E36"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face challenges in protecting intellectual property underlying our products and drug delivery technologies; and</w:t>
            </w:r>
          </w:p>
        </w:tc>
      </w:tr>
    </w:tbl>
    <w:p w14:paraId="78AEE869"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4956"/>
      </w:tblGrid>
      <w:tr w:rsidR="00000000" w14:paraId="7A27B728" w14:textId="77777777">
        <w:trPr>
          <w:tblCellSpacing w:w="0" w:type="dxa"/>
        </w:trPr>
        <w:tc>
          <w:tcPr>
            <w:tcW w:w="2160" w:type="dxa"/>
            <w:vAlign w:val="center"/>
            <w:hideMark/>
          </w:tcPr>
          <w:p w14:paraId="6916FAFB" w14:textId="77777777" w:rsidR="00000000" w:rsidRDefault="00554864">
            <w:pPr>
              <w:rPr>
                <w:rFonts w:eastAsia="Times New Roman"/>
                <w:sz w:val="20"/>
                <w:szCs w:val="20"/>
              </w:rPr>
            </w:pPr>
          </w:p>
        </w:tc>
        <w:tc>
          <w:tcPr>
            <w:tcW w:w="0" w:type="auto"/>
            <w:vAlign w:val="center"/>
            <w:hideMark/>
          </w:tcPr>
          <w:p w14:paraId="31A74C52" w14:textId="77777777" w:rsidR="00000000" w:rsidRDefault="00554864">
            <w:pPr>
              <w:rPr>
                <w:rFonts w:eastAsia="Times New Roman"/>
                <w:sz w:val="20"/>
                <w:szCs w:val="20"/>
              </w:rPr>
            </w:pPr>
          </w:p>
        </w:tc>
      </w:tr>
      <w:tr w:rsidR="00000000" w14:paraId="4FB03AB4" w14:textId="77777777">
        <w:trPr>
          <w:tblCellSpacing w:w="0" w:type="dxa"/>
        </w:trPr>
        <w:tc>
          <w:tcPr>
            <w:tcW w:w="0" w:type="auto"/>
            <w:hideMark/>
          </w:tcPr>
          <w:p w14:paraId="60AA83C6" w14:textId="77777777" w:rsidR="00000000" w:rsidRDefault="00554864">
            <w:pPr>
              <w:spacing w:line="288" w:lineRule="auto"/>
              <w:divId w:val="845746862"/>
              <w:rPr>
                <w:rFonts w:eastAsia="Times New Roman"/>
                <w:sz w:val="20"/>
                <w:szCs w:val="20"/>
              </w:rPr>
            </w:pPr>
            <w:r>
              <w:rPr>
                <w:rFonts w:ascii="inherit" w:eastAsia="Times New Roman" w:hAnsi="inherit"/>
                <w:sz w:val="20"/>
                <w:szCs w:val="20"/>
              </w:rPr>
              <w:t>•</w:t>
            </w:r>
          </w:p>
        </w:tc>
        <w:tc>
          <w:tcPr>
            <w:tcW w:w="0" w:type="auto"/>
            <w:hideMark/>
          </w:tcPr>
          <w:p w14:paraId="088E21B8"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depend on key personnel to execute our business plan.</w:t>
            </w:r>
            <w:r>
              <w:rPr>
                <w:rFonts w:ascii="inherit" w:eastAsia="Times New Roman" w:hAnsi="inherit"/>
                <w:sz w:val="20"/>
                <w:szCs w:val="20"/>
              </w:rPr>
              <w:t xml:space="preserve"> </w:t>
            </w:r>
          </w:p>
        </w:tc>
      </w:tr>
    </w:tbl>
    <w:p w14:paraId="36C8E156" w14:textId="77777777" w:rsidR="00000000" w:rsidRDefault="00554864">
      <w:pPr>
        <w:spacing w:line="288" w:lineRule="auto"/>
        <w:jc w:val="both"/>
        <w:rPr>
          <w:rFonts w:eastAsia="Times New Roman"/>
          <w:sz w:val="20"/>
          <w:szCs w:val="20"/>
        </w:rPr>
      </w:pPr>
    </w:p>
    <w:p w14:paraId="537960D4" w14:textId="77777777" w:rsidR="00000000" w:rsidRDefault="00554864">
      <w:pPr>
        <w:spacing w:line="288" w:lineRule="auto"/>
        <w:jc w:val="both"/>
        <w:rPr>
          <w:rFonts w:eastAsia="Times New Roman"/>
          <w:sz w:val="20"/>
          <w:szCs w:val="20"/>
        </w:rPr>
      </w:pPr>
      <w:r>
        <w:rPr>
          <w:rFonts w:ascii="inherit" w:eastAsia="Times New Roman" w:hAnsi="inherit"/>
          <w:sz w:val="20"/>
          <w:szCs w:val="20"/>
        </w:rPr>
        <w:t>(c) the other risks and uncertainties described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w:t>
      </w:r>
      <w:r>
        <w:rPr>
          <w:rFonts w:ascii="inherit" w:eastAsia="Times New Roman" w:hAnsi="inherit"/>
          <w:sz w:val="20"/>
          <w:szCs w:val="20"/>
        </w:rPr>
        <w:t>tion of Part I, Item 1A of our Annual Report on Form 10-K for the year ended December 31, 2018 which we filed with the Securities and Exchange Commission on March 15, 2019.</w:t>
      </w:r>
    </w:p>
    <w:p w14:paraId="728494E1" w14:textId="77777777" w:rsidR="00000000" w:rsidRDefault="00554864">
      <w:pPr>
        <w:spacing w:line="288" w:lineRule="auto"/>
        <w:jc w:val="both"/>
        <w:rPr>
          <w:rFonts w:eastAsia="Times New Roman"/>
          <w:sz w:val="20"/>
          <w:szCs w:val="20"/>
        </w:rPr>
      </w:pPr>
    </w:p>
    <w:p w14:paraId="63508335"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Forward-looking statements speak only as of the date they are made and are not gu</w:t>
      </w:r>
      <w:r>
        <w:rPr>
          <w:rFonts w:ascii="inherit" w:eastAsia="Times New Roman" w:hAnsi="inherit"/>
          <w:sz w:val="20"/>
          <w:szCs w:val="20"/>
        </w:rPr>
        <w:t>arantees of future performance. Accordingly, you should not place undue reliance on forward-looking statements. We do not undertake any obligation to publicly update or revise the forward-looking statements contained in this Quarterly Report.</w:t>
      </w:r>
    </w:p>
    <w:p w14:paraId="22C671AE" w14:textId="77777777" w:rsidR="00000000" w:rsidRDefault="00554864">
      <w:pPr>
        <w:spacing w:line="288" w:lineRule="auto"/>
        <w:divId w:val="645889932"/>
        <w:rPr>
          <w:rFonts w:eastAsia="Times New Roman"/>
          <w:sz w:val="20"/>
          <w:szCs w:val="20"/>
        </w:rPr>
      </w:pPr>
    </w:p>
    <w:p w14:paraId="3203E97E" w14:textId="77777777" w:rsidR="00000000" w:rsidRDefault="00554864">
      <w:pPr>
        <w:divId w:val="1229921478"/>
        <w:rPr>
          <w:rFonts w:eastAsia="Times New Roman"/>
          <w:sz w:val="20"/>
          <w:szCs w:val="20"/>
        </w:rPr>
      </w:pPr>
    </w:p>
    <w:p w14:paraId="5B2152F9" w14:textId="77777777" w:rsidR="00000000" w:rsidRDefault="00554864">
      <w:pPr>
        <w:spacing w:line="288" w:lineRule="auto"/>
        <w:jc w:val="center"/>
        <w:divId w:val="20410783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3 -</w:t>
      </w:r>
    </w:p>
    <w:p w14:paraId="2879103F" w14:textId="77777777" w:rsidR="00000000" w:rsidRDefault="00554864">
      <w:pPr>
        <w:rPr>
          <w:rFonts w:eastAsia="Times New Roman"/>
          <w:sz w:val="20"/>
          <w:szCs w:val="20"/>
        </w:rPr>
      </w:pPr>
      <w:r>
        <w:rPr>
          <w:rFonts w:eastAsia="Times New Roman"/>
          <w:sz w:val="20"/>
          <w:szCs w:val="20"/>
        </w:rPr>
        <w:pict w14:anchorId="19459ACD">
          <v:rect id="_x0000_i1027" style="width:0;height:1.5pt" o:hralign="center" o:hrstd="t" o:hr="t" fillcolor="#a0a0a0" stroked="f"/>
        </w:pict>
      </w:r>
    </w:p>
    <w:p w14:paraId="4771090B" w14:textId="77777777" w:rsidR="00000000" w:rsidRDefault="00554864">
      <w:pPr>
        <w:spacing w:line="288" w:lineRule="auto"/>
        <w:divId w:val="1462188600"/>
        <w:rPr>
          <w:rFonts w:eastAsia="Times New Roman"/>
          <w:sz w:val="20"/>
          <w:szCs w:val="20"/>
        </w:rPr>
      </w:pPr>
      <w:bookmarkStart w:id="2" w:name="s2E31DBCAE2C2569997391489381EB1EB"/>
      <w:bookmarkEnd w:id="2"/>
    </w:p>
    <w:p w14:paraId="5674C1C3" w14:textId="77777777" w:rsidR="00000000" w:rsidRDefault="00554864">
      <w:pPr>
        <w:divId w:val="1817066093"/>
        <w:rPr>
          <w:rFonts w:eastAsia="Times New Roman"/>
          <w:sz w:val="20"/>
          <w:szCs w:val="20"/>
        </w:rPr>
      </w:pPr>
    </w:p>
    <w:p w14:paraId="583A3CB7"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 </w:t>
      </w:r>
    </w:p>
    <w:p w14:paraId="4D382161" w14:textId="77777777" w:rsidR="00000000" w:rsidRDefault="00554864">
      <w:pPr>
        <w:spacing w:line="288" w:lineRule="auto"/>
        <w:divId w:val="60909857"/>
        <w:rPr>
          <w:rFonts w:eastAsia="Times New Roman"/>
          <w:sz w:val="20"/>
          <w:szCs w:val="20"/>
        </w:rPr>
      </w:pPr>
      <w:bookmarkStart w:id="3" w:name="s1F6907503BA659ED80F2C13A3A916D3B"/>
      <w:bookmarkEnd w:id="3"/>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 FINANCIAL STATEMENTS </w:t>
      </w:r>
    </w:p>
    <w:p w14:paraId="7D656B77" w14:textId="77777777" w:rsidR="00000000" w:rsidRDefault="00554864">
      <w:pPr>
        <w:spacing w:line="288" w:lineRule="auto"/>
        <w:jc w:val="center"/>
        <w:rPr>
          <w:rFonts w:eastAsia="Times New Roman"/>
          <w:sz w:val="20"/>
          <w:szCs w:val="20"/>
        </w:rPr>
      </w:pPr>
      <w:bookmarkStart w:id="4" w:name="sB01E7777D67055679BF2A661922C2042"/>
      <w:bookmarkEnd w:id="4"/>
      <w:r>
        <w:rPr>
          <w:rFonts w:ascii="inherit" w:eastAsia="Times New Roman" w:hAnsi="inherit"/>
          <w:b/>
          <w:bCs/>
          <w:sz w:val="20"/>
          <w:szCs w:val="20"/>
        </w:rPr>
        <w:t>AVADEL PHARMACEUTICALS PLC</w:t>
      </w:r>
    </w:p>
    <w:p w14:paraId="36D89D48"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LOSS</w:t>
      </w:r>
    </w:p>
    <w:p w14:paraId="2F16A01C"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14:paraId="12091A8E"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(Unaudited)</w:t>
      </w:r>
    </w:p>
    <w:p w14:paraId="024C7EE6" w14:textId="77777777" w:rsidR="00000000" w:rsidRDefault="00554864">
      <w:pPr>
        <w:spacing w:line="288" w:lineRule="auto"/>
        <w:ind w:firstLine="720"/>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759"/>
        <w:gridCol w:w="105"/>
        <w:gridCol w:w="122"/>
        <w:gridCol w:w="852"/>
        <w:gridCol w:w="99"/>
        <w:gridCol w:w="105"/>
        <w:gridCol w:w="122"/>
        <w:gridCol w:w="852"/>
        <w:gridCol w:w="99"/>
        <w:gridCol w:w="105"/>
        <w:gridCol w:w="122"/>
        <w:gridCol w:w="769"/>
        <w:gridCol w:w="99"/>
        <w:gridCol w:w="105"/>
        <w:gridCol w:w="122"/>
        <w:gridCol w:w="770"/>
        <w:gridCol w:w="99"/>
      </w:tblGrid>
      <w:tr w:rsidR="00000000" w14:paraId="44C1706B" w14:textId="77777777">
        <w:trPr>
          <w:divId w:val="40786947"/>
        </w:trPr>
        <w:tc>
          <w:tcPr>
            <w:tcW w:w="0" w:type="auto"/>
            <w:gridSpan w:val="17"/>
            <w:vAlign w:val="center"/>
            <w:hideMark/>
          </w:tcPr>
          <w:p w14:paraId="4BACF1B4" w14:textId="77777777" w:rsidR="00000000" w:rsidRDefault="00554864">
            <w:pPr>
              <w:spacing w:line="288" w:lineRule="auto"/>
              <w:ind w:firstLine="720"/>
              <w:jc w:val="center"/>
              <w:rPr>
                <w:rFonts w:eastAsia="Times New Roman"/>
                <w:sz w:val="20"/>
                <w:szCs w:val="20"/>
              </w:rPr>
            </w:pPr>
          </w:p>
        </w:tc>
      </w:tr>
      <w:tr w:rsidR="00000000" w14:paraId="42D4A0FA" w14:textId="77777777">
        <w:trPr>
          <w:divId w:val="40786947"/>
        </w:trPr>
        <w:tc>
          <w:tcPr>
            <w:tcW w:w="2300" w:type="pct"/>
            <w:vAlign w:val="center"/>
            <w:hideMark/>
          </w:tcPr>
          <w:p w14:paraId="4C02842C" w14:textId="77777777" w:rsidR="00000000" w:rsidRDefault="00554864">
            <w:pPr>
              <w:rPr>
                <w:rFonts w:eastAsia="Times New Roman"/>
                <w:sz w:val="20"/>
                <w:szCs w:val="20"/>
              </w:rPr>
            </w:pPr>
          </w:p>
        </w:tc>
        <w:tc>
          <w:tcPr>
            <w:tcW w:w="50" w:type="pct"/>
            <w:vAlign w:val="center"/>
            <w:hideMark/>
          </w:tcPr>
          <w:p w14:paraId="17957AE2" w14:textId="77777777" w:rsidR="00000000" w:rsidRDefault="00554864">
            <w:pPr>
              <w:rPr>
                <w:rFonts w:eastAsia="Times New Roman"/>
                <w:sz w:val="20"/>
                <w:szCs w:val="20"/>
              </w:rPr>
            </w:pPr>
          </w:p>
        </w:tc>
        <w:tc>
          <w:tcPr>
            <w:tcW w:w="50" w:type="pct"/>
            <w:vAlign w:val="center"/>
            <w:hideMark/>
          </w:tcPr>
          <w:p w14:paraId="5C97DCFB" w14:textId="77777777" w:rsidR="00000000" w:rsidRDefault="00554864">
            <w:pPr>
              <w:rPr>
                <w:rFonts w:eastAsia="Times New Roman"/>
                <w:sz w:val="20"/>
                <w:szCs w:val="20"/>
              </w:rPr>
            </w:pPr>
          </w:p>
        </w:tc>
        <w:tc>
          <w:tcPr>
            <w:tcW w:w="550" w:type="pct"/>
            <w:vAlign w:val="center"/>
            <w:hideMark/>
          </w:tcPr>
          <w:p w14:paraId="490581D1" w14:textId="77777777" w:rsidR="00000000" w:rsidRDefault="00554864">
            <w:pPr>
              <w:rPr>
                <w:rFonts w:eastAsia="Times New Roman"/>
                <w:sz w:val="20"/>
                <w:szCs w:val="20"/>
              </w:rPr>
            </w:pPr>
          </w:p>
        </w:tc>
        <w:tc>
          <w:tcPr>
            <w:tcW w:w="50" w:type="pct"/>
            <w:vAlign w:val="center"/>
            <w:hideMark/>
          </w:tcPr>
          <w:p w14:paraId="735219B2" w14:textId="77777777" w:rsidR="00000000" w:rsidRDefault="00554864">
            <w:pPr>
              <w:rPr>
                <w:rFonts w:eastAsia="Times New Roman"/>
                <w:sz w:val="20"/>
                <w:szCs w:val="20"/>
              </w:rPr>
            </w:pPr>
          </w:p>
        </w:tc>
        <w:tc>
          <w:tcPr>
            <w:tcW w:w="50" w:type="pct"/>
            <w:vAlign w:val="center"/>
            <w:hideMark/>
          </w:tcPr>
          <w:p w14:paraId="2FB0BBA6" w14:textId="77777777" w:rsidR="00000000" w:rsidRDefault="00554864">
            <w:pPr>
              <w:rPr>
                <w:rFonts w:eastAsia="Times New Roman"/>
                <w:sz w:val="20"/>
                <w:szCs w:val="20"/>
              </w:rPr>
            </w:pPr>
          </w:p>
        </w:tc>
        <w:tc>
          <w:tcPr>
            <w:tcW w:w="50" w:type="pct"/>
            <w:vAlign w:val="center"/>
            <w:hideMark/>
          </w:tcPr>
          <w:p w14:paraId="2A1B9E0E" w14:textId="77777777" w:rsidR="00000000" w:rsidRDefault="00554864">
            <w:pPr>
              <w:rPr>
                <w:rFonts w:eastAsia="Times New Roman"/>
                <w:sz w:val="20"/>
                <w:szCs w:val="20"/>
              </w:rPr>
            </w:pPr>
          </w:p>
        </w:tc>
        <w:tc>
          <w:tcPr>
            <w:tcW w:w="550" w:type="pct"/>
            <w:vAlign w:val="center"/>
            <w:hideMark/>
          </w:tcPr>
          <w:p w14:paraId="008B5542" w14:textId="77777777" w:rsidR="00000000" w:rsidRDefault="00554864">
            <w:pPr>
              <w:rPr>
                <w:rFonts w:eastAsia="Times New Roman"/>
                <w:sz w:val="20"/>
                <w:szCs w:val="20"/>
              </w:rPr>
            </w:pPr>
          </w:p>
        </w:tc>
        <w:tc>
          <w:tcPr>
            <w:tcW w:w="50" w:type="pct"/>
            <w:vAlign w:val="center"/>
            <w:hideMark/>
          </w:tcPr>
          <w:p w14:paraId="7C52741A" w14:textId="77777777" w:rsidR="00000000" w:rsidRDefault="00554864">
            <w:pPr>
              <w:rPr>
                <w:rFonts w:eastAsia="Times New Roman"/>
                <w:sz w:val="20"/>
                <w:szCs w:val="20"/>
              </w:rPr>
            </w:pPr>
          </w:p>
        </w:tc>
        <w:tc>
          <w:tcPr>
            <w:tcW w:w="50" w:type="pct"/>
            <w:vAlign w:val="center"/>
            <w:hideMark/>
          </w:tcPr>
          <w:p w14:paraId="023D1352" w14:textId="77777777" w:rsidR="00000000" w:rsidRDefault="00554864">
            <w:pPr>
              <w:rPr>
                <w:rFonts w:eastAsia="Times New Roman"/>
                <w:sz w:val="20"/>
                <w:szCs w:val="20"/>
              </w:rPr>
            </w:pPr>
          </w:p>
        </w:tc>
        <w:tc>
          <w:tcPr>
            <w:tcW w:w="50" w:type="pct"/>
            <w:vAlign w:val="center"/>
            <w:hideMark/>
          </w:tcPr>
          <w:p w14:paraId="7C1AD1D4" w14:textId="77777777" w:rsidR="00000000" w:rsidRDefault="00554864">
            <w:pPr>
              <w:rPr>
                <w:rFonts w:eastAsia="Times New Roman"/>
                <w:sz w:val="20"/>
                <w:szCs w:val="20"/>
              </w:rPr>
            </w:pPr>
          </w:p>
        </w:tc>
        <w:tc>
          <w:tcPr>
            <w:tcW w:w="500" w:type="pct"/>
            <w:vAlign w:val="center"/>
            <w:hideMark/>
          </w:tcPr>
          <w:p w14:paraId="2BF0B631" w14:textId="77777777" w:rsidR="00000000" w:rsidRDefault="00554864">
            <w:pPr>
              <w:rPr>
                <w:rFonts w:eastAsia="Times New Roman"/>
                <w:sz w:val="20"/>
                <w:szCs w:val="20"/>
              </w:rPr>
            </w:pPr>
          </w:p>
        </w:tc>
        <w:tc>
          <w:tcPr>
            <w:tcW w:w="50" w:type="pct"/>
            <w:vAlign w:val="center"/>
            <w:hideMark/>
          </w:tcPr>
          <w:p w14:paraId="4C8A503D" w14:textId="77777777" w:rsidR="00000000" w:rsidRDefault="00554864">
            <w:pPr>
              <w:rPr>
                <w:rFonts w:eastAsia="Times New Roman"/>
                <w:sz w:val="20"/>
                <w:szCs w:val="20"/>
              </w:rPr>
            </w:pPr>
          </w:p>
        </w:tc>
        <w:tc>
          <w:tcPr>
            <w:tcW w:w="50" w:type="pct"/>
            <w:vAlign w:val="center"/>
            <w:hideMark/>
          </w:tcPr>
          <w:p w14:paraId="71351736" w14:textId="77777777" w:rsidR="00000000" w:rsidRDefault="00554864">
            <w:pPr>
              <w:rPr>
                <w:rFonts w:eastAsia="Times New Roman"/>
                <w:sz w:val="20"/>
                <w:szCs w:val="20"/>
              </w:rPr>
            </w:pPr>
          </w:p>
        </w:tc>
        <w:tc>
          <w:tcPr>
            <w:tcW w:w="50" w:type="pct"/>
            <w:vAlign w:val="center"/>
            <w:hideMark/>
          </w:tcPr>
          <w:p w14:paraId="1CC877C4" w14:textId="77777777" w:rsidR="00000000" w:rsidRDefault="00554864">
            <w:pPr>
              <w:rPr>
                <w:rFonts w:eastAsia="Times New Roman"/>
                <w:sz w:val="20"/>
                <w:szCs w:val="20"/>
              </w:rPr>
            </w:pPr>
          </w:p>
        </w:tc>
        <w:tc>
          <w:tcPr>
            <w:tcW w:w="500" w:type="pct"/>
            <w:vAlign w:val="center"/>
            <w:hideMark/>
          </w:tcPr>
          <w:p w14:paraId="51A76B80" w14:textId="77777777" w:rsidR="00000000" w:rsidRDefault="00554864">
            <w:pPr>
              <w:rPr>
                <w:rFonts w:eastAsia="Times New Roman"/>
                <w:sz w:val="20"/>
                <w:szCs w:val="20"/>
              </w:rPr>
            </w:pPr>
          </w:p>
        </w:tc>
        <w:tc>
          <w:tcPr>
            <w:tcW w:w="50" w:type="pct"/>
            <w:vAlign w:val="center"/>
            <w:hideMark/>
          </w:tcPr>
          <w:p w14:paraId="1ED3EA6A" w14:textId="77777777" w:rsidR="00000000" w:rsidRDefault="00554864">
            <w:pPr>
              <w:rPr>
                <w:rFonts w:eastAsia="Times New Roman"/>
                <w:sz w:val="20"/>
                <w:szCs w:val="20"/>
              </w:rPr>
            </w:pPr>
          </w:p>
        </w:tc>
      </w:tr>
      <w:tr w:rsidR="00000000" w14:paraId="690502AA" w14:textId="77777777">
        <w:trPr>
          <w:divId w:val="40786947"/>
        </w:trPr>
        <w:tc>
          <w:tcPr>
            <w:tcW w:w="0" w:type="auto"/>
            <w:tcMar>
              <w:top w:w="30" w:type="dxa"/>
              <w:left w:w="30" w:type="dxa"/>
              <w:bottom w:w="30" w:type="dxa"/>
              <w:right w:w="30" w:type="dxa"/>
            </w:tcMar>
            <w:vAlign w:val="bottom"/>
            <w:hideMark/>
          </w:tcPr>
          <w:p w14:paraId="723060B2" w14:textId="77777777" w:rsidR="00000000" w:rsidRDefault="00554864">
            <w:pPr>
              <w:divId w:val="1078674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A909D" w14:textId="77777777" w:rsidR="00000000" w:rsidRDefault="00554864">
            <w:pPr>
              <w:divId w:val="38721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8AABED"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71F29B94" w14:textId="77777777" w:rsidR="00000000" w:rsidRDefault="00554864">
            <w:pPr>
              <w:divId w:val="18103161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477FF8"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454D104B" w14:textId="77777777">
        <w:trPr>
          <w:divId w:val="40786947"/>
        </w:trPr>
        <w:tc>
          <w:tcPr>
            <w:tcW w:w="0" w:type="auto"/>
            <w:tcMar>
              <w:top w:w="30" w:type="dxa"/>
              <w:left w:w="30" w:type="dxa"/>
              <w:bottom w:w="30" w:type="dxa"/>
              <w:right w:w="30" w:type="dxa"/>
            </w:tcMar>
            <w:vAlign w:val="bottom"/>
            <w:hideMark/>
          </w:tcPr>
          <w:p w14:paraId="00442F1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CF7573" w14:textId="77777777" w:rsidR="00000000" w:rsidRDefault="00554864">
            <w:pPr>
              <w:divId w:val="1023634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D98C6D"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3ED1D0B" w14:textId="77777777" w:rsidR="00000000" w:rsidRDefault="00554864">
            <w:pPr>
              <w:divId w:val="891110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01B1F"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F9D2BDC" w14:textId="77777777" w:rsidR="00000000" w:rsidRDefault="00554864">
            <w:pPr>
              <w:divId w:val="2110655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A86839"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6B30941" w14:textId="77777777" w:rsidR="00000000" w:rsidRDefault="00554864">
            <w:pPr>
              <w:divId w:val="1859540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76E572"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0565E16F" w14:textId="77777777">
        <w:trPr>
          <w:divId w:val="40786947"/>
        </w:trPr>
        <w:tc>
          <w:tcPr>
            <w:tcW w:w="0" w:type="auto"/>
            <w:tcMar>
              <w:top w:w="30" w:type="dxa"/>
              <w:left w:w="30" w:type="dxa"/>
              <w:bottom w:w="30" w:type="dxa"/>
              <w:right w:w="30" w:type="dxa"/>
            </w:tcMar>
            <w:vAlign w:val="bottom"/>
            <w:hideMark/>
          </w:tcPr>
          <w:p w14:paraId="3876EAD5" w14:textId="77777777" w:rsidR="00000000" w:rsidRDefault="00554864">
            <w:pPr>
              <w:divId w:val="19820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1BC233" w14:textId="77777777" w:rsidR="00000000" w:rsidRDefault="00554864">
            <w:pPr>
              <w:divId w:val="1197891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F5E9AE" w14:textId="77777777" w:rsidR="00000000" w:rsidRDefault="00554864">
            <w:pPr>
              <w:divId w:val="90205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12992A" w14:textId="77777777" w:rsidR="00000000" w:rsidRDefault="00554864">
            <w:pPr>
              <w:divId w:val="440732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8AE21B" w14:textId="77777777" w:rsidR="00000000" w:rsidRDefault="00554864">
            <w:pPr>
              <w:divId w:val="1788501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11DC5" w14:textId="77777777" w:rsidR="00000000" w:rsidRDefault="00554864">
            <w:pPr>
              <w:divId w:val="225579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FE0FC" w14:textId="77777777" w:rsidR="00000000" w:rsidRDefault="00554864">
            <w:pPr>
              <w:divId w:val="193901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571C41" w14:textId="77777777" w:rsidR="00000000" w:rsidRDefault="00554864">
            <w:pPr>
              <w:divId w:val="1316563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E3DB6F" w14:textId="77777777" w:rsidR="00000000" w:rsidRDefault="00554864">
            <w:pPr>
              <w:divId w:val="314997726"/>
              <w:rPr>
                <w:rFonts w:eastAsia="Times New Roman"/>
                <w:sz w:val="20"/>
                <w:szCs w:val="20"/>
              </w:rPr>
            </w:pPr>
            <w:r>
              <w:rPr>
                <w:rFonts w:ascii="inherit" w:eastAsia="Times New Roman" w:hAnsi="inherit"/>
                <w:sz w:val="20"/>
                <w:szCs w:val="20"/>
              </w:rPr>
              <w:t> </w:t>
            </w:r>
          </w:p>
        </w:tc>
      </w:tr>
      <w:tr w:rsidR="00000000" w14:paraId="023F8D2A" w14:textId="77777777">
        <w:trPr>
          <w:divId w:val="40786947"/>
        </w:trPr>
        <w:tc>
          <w:tcPr>
            <w:tcW w:w="0" w:type="auto"/>
            <w:shd w:val="clear" w:color="auto" w:fill="CCEEFF"/>
            <w:tcMar>
              <w:top w:w="30" w:type="dxa"/>
              <w:left w:w="180" w:type="dxa"/>
              <w:bottom w:w="30" w:type="dxa"/>
              <w:right w:w="30" w:type="dxa"/>
            </w:tcMar>
            <w:vAlign w:val="bottom"/>
            <w:hideMark/>
          </w:tcPr>
          <w:p w14:paraId="308603F7" w14:textId="77777777" w:rsidR="00000000" w:rsidRDefault="00554864">
            <w:pPr>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30" w:type="dxa"/>
            </w:tcMar>
            <w:vAlign w:val="bottom"/>
            <w:hideMark/>
          </w:tcPr>
          <w:p w14:paraId="2052EDC1" w14:textId="77777777" w:rsidR="00000000" w:rsidRDefault="00554864">
            <w:pPr>
              <w:divId w:val="808018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77C27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56CB97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39001" w14:textId="77777777" w:rsidR="00000000" w:rsidRDefault="00554864">
            <w:pPr>
              <w:divId w:val="1167667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8295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6A5CFA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D3C72" w14:textId="77777777" w:rsidR="00000000" w:rsidRDefault="00554864">
            <w:pPr>
              <w:divId w:val="212271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A4D362" w14:textId="77777777" w:rsidR="00000000" w:rsidRDefault="00554864">
            <w:pPr>
              <w:divId w:val="1359505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4E14A4" w14:textId="77777777" w:rsidR="00000000" w:rsidRDefault="00554864">
            <w:pPr>
              <w:divId w:val="1624731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7AC0B3" w14:textId="77777777" w:rsidR="00000000" w:rsidRDefault="00554864">
            <w:pPr>
              <w:divId w:val="325137049"/>
              <w:rPr>
                <w:rFonts w:eastAsia="Times New Roman"/>
                <w:sz w:val="20"/>
                <w:szCs w:val="20"/>
              </w:rPr>
            </w:pPr>
            <w:r>
              <w:rPr>
                <w:rFonts w:ascii="inherit" w:eastAsia="Times New Roman" w:hAnsi="inherit"/>
                <w:sz w:val="20"/>
                <w:szCs w:val="20"/>
              </w:rPr>
              <w:t> </w:t>
            </w:r>
          </w:p>
        </w:tc>
      </w:tr>
      <w:tr w:rsidR="00000000" w14:paraId="64594672" w14:textId="77777777">
        <w:trPr>
          <w:divId w:val="40786947"/>
        </w:trPr>
        <w:tc>
          <w:tcPr>
            <w:tcW w:w="0" w:type="auto"/>
            <w:tcMar>
              <w:top w:w="30" w:type="dxa"/>
              <w:left w:w="300" w:type="dxa"/>
              <w:bottom w:w="30" w:type="dxa"/>
              <w:right w:w="30" w:type="dxa"/>
            </w:tcMar>
            <w:vAlign w:val="bottom"/>
            <w:hideMark/>
          </w:tcPr>
          <w:p w14:paraId="5B173A94" w14:textId="77777777" w:rsidR="00000000" w:rsidRDefault="00554864">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252F340F" w14:textId="77777777" w:rsidR="00000000" w:rsidRDefault="00554864">
            <w:pPr>
              <w:divId w:val="1068960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ECEA5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E69247"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vAlign w:val="bottom"/>
            <w:hideMark/>
          </w:tcPr>
          <w:p w14:paraId="058667A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042BAC0" w14:textId="77777777" w:rsidR="00000000" w:rsidRDefault="00554864">
            <w:pPr>
              <w:divId w:val="1766536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031CB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172C781" w14:textId="77777777" w:rsidR="00000000" w:rsidRDefault="00554864">
            <w:pPr>
              <w:jc w:val="right"/>
              <w:rPr>
                <w:rFonts w:eastAsia="Times New Roman"/>
                <w:sz w:val="18"/>
                <w:szCs w:val="18"/>
              </w:rPr>
            </w:pPr>
            <w:r>
              <w:rPr>
                <w:rFonts w:ascii="inherit" w:eastAsia="Times New Roman" w:hAnsi="inherit"/>
                <w:sz w:val="18"/>
                <w:szCs w:val="18"/>
              </w:rPr>
              <w:t>29,116</w:t>
            </w:r>
          </w:p>
        </w:tc>
        <w:tc>
          <w:tcPr>
            <w:tcW w:w="0" w:type="auto"/>
            <w:vAlign w:val="bottom"/>
            <w:hideMark/>
          </w:tcPr>
          <w:p w14:paraId="5B5C88B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7F4A647" w14:textId="77777777" w:rsidR="00000000" w:rsidRDefault="00554864">
            <w:pPr>
              <w:divId w:val="67164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9B993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514E90"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vAlign w:val="bottom"/>
            <w:hideMark/>
          </w:tcPr>
          <w:p w14:paraId="0D3FA8A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35ED4D" w14:textId="77777777" w:rsidR="00000000" w:rsidRDefault="00554864">
            <w:pPr>
              <w:divId w:val="85322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DD8C9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F688DF3" w14:textId="77777777" w:rsidR="00000000" w:rsidRDefault="00554864">
            <w:pPr>
              <w:jc w:val="right"/>
              <w:rPr>
                <w:rFonts w:eastAsia="Times New Roman"/>
                <w:sz w:val="18"/>
                <w:szCs w:val="18"/>
              </w:rPr>
            </w:pPr>
            <w:r>
              <w:rPr>
                <w:rFonts w:ascii="inherit" w:eastAsia="Times New Roman" w:hAnsi="inherit"/>
                <w:sz w:val="18"/>
                <w:szCs w:val="18"/>
              </w:rPr>
              <w:t>62,277</w:t>
            </w:r>
          </w:p>
        </w:tc>
        <w:tc>
          <w:tcPr>
            <w:tcW w:w="0" w:type="auto"/>
            <w:vAlign w:val="bottom"/>
            <w:hideMark/>
          </w:tcPr>
          <w:p w14:paraId="591A631D" w14:textId="77777777" w:rsidR="00000000" w:rsidRDefault="00554864">
            <w:pPr>
              <w:rPr>
                <w:rFonts w:eastAsia="Times New Roman"/>
                <w:sz w:val="20"/>
                <w:szCs w:val="20"/>
              </w:rPr>
            </w:pPr>
          </w:p>
        </w:tc>
      </w:tr>
      <w:tr w:rsidR="00000000" w14:paraId="36CDC58C" w14:textId="77777777">
        <w:trPr>
          <w:divId w:val="40786947"/>
        </w:trPr>
        <w:tc>
          <w:tcPr>
            <w:tcW w:w="0" w:type="auto"/>
            <w:shd w:val="clear" w:color="auto" w:fill="CCEEFF"/>
            <w:tcMar>
              <w:top w:w="30" w:type="dxa"/>
              <w:left w:w="300" w:type="dxa"/>
              <w:bottom w:w="30" w:type="dxa"/>
              <w:right w:w="30" w:type="dxa"/>
            </w:tcMar>
            <w:vAlign w:val="bottom"/>
            <w:hideMark/>
          </w:tcPr>
          <w:p w14:paraId="4FF0675E"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14:paraId="54BA66D3" w14:textId="77777777" w:rsidR="00000000" w:rsidRDefault="00554864">
            <w:pPr>
              <w:divId w:val="610162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07992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48B213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72A93" w14:textId="77777777" w:rsidR="00000000" w:rsidRDefault="00554864">
            <w:pPr>
              <w:divId w:val="357660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794E8C"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shd w:val="clear" w:color="auto" w:fill="CCEEFF"/>
            <w:vAlign w:val="bottom"/>
            <w:hideMark/>
          </w:tcPr>
          <w:p w14:paraId="6CC7488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35F34E" w14:textId="77777777" w:rsidR="00000000" w:rsidRDefault="00554864">
            <w:pPr>
              <w:divId w:val="1810517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C3BAD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3E3E38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DBECA" w14:textId="77777777" w:rsidR="00000000" w:rsidRDefault="00554864">
            <w:pPr>
              <w:divId w:val="569265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AD1D0D"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shd w:val="clear" w:color="auto" w:fill="CCEEFF"/>
            <w:vAlign w:val="bottom"/>
            <w:hideMark/>
          </w:tcPr>
          <w:p w14:paraId="1A407B7A" w14:textId="77777777" w:rsidR="00000000" w:rsidRDefault="00554864">
            <w:pPr>
              <w:rPr>
                <w:rFonts w:eastAsia="Times New Roman"/>
                <w:sz w:val="20"/>
                <w:szCs w:val="20"/>
              </w:rPr>
            </w:pPr>
          </w:p>
        </w:tc>
      </w:tr>
      <w:tr w:rsidR="00000000" w14:paraId="656A36A8" w14:textId="77777777">
        <w:trPr>
          <w:divId w:val="40786947"/>
        </w:trPr>
        <w:tc>
          <w:tcPr>
            <w:tcW w:w="0" w:type="auto"/>
            <w:tcMar>
              <w:top w:w="30" w:type="dxa"/>
              <w:left w:w="180" w:type="dxa"/>
              <w:bottom w:w="30" w:type="dxa"/>
              <w:right w:w="30" w:type="dxa"/>
            </w:tcMar>
            <w:vAlign w:val="bottom"/>
            <w:hideMark/>
          </w:tcPr>
          <w:p w14:paraId="0F20579D" w14:textId="77777777" w:rsidR="00000000" w:rsidRDefault="00554864">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66CDEE03" w14:textId="77777777" w:rsidR="00000000" w:rsidRDefault="00554864">
            <w:pPr>
              <w:divId w:val="866988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30C9FA"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tcBorders>
              <w:top w:val="single" w:sz="6" w:space="0" w:color="000000"/>
            </w:tcBorders>
            <w:vAlign w:val="bottom"/>
            <w:hideMark/>
          </w:tcPr>
          <w:p w14:paraId="3BC129F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C743176" w14:textId="77777777" w:rsidR="00000000" w:rsidRDefault="00554864">
            <w:pPr>
              <w:divId w:val="2102603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9A6D50" w14:textId="77777777" w:rsidR="00000000" w:rsidRDefault="00554864">
            <w:pPr>
              <w:jc w:val="right"/>
              <w:rPr>
                <w:rFonts w:eastAsia="Times New Roman"/>
                <w:sz w:val="18"/>
                <w:szCs w:val="18"/>
              </w:rPr>
            </w:pPr>
            <w:r>
              <w:rPr>
                <w:rFonts w:ascii="inherit" w:eastAsia="Times New Roman" w:hAnsi="inherit"/>
                <w:sz w:val="18"/>
                <w:szCs w:val="18"/>
              </w:rPr>
              <w:t>29,230</w:t>
            </w:r>
          </w:p>
        </w:tc>
        <w:tc>
          <w:tcPr>
            <w:tcW w:w="0" w:type="auto"/>
            <w:tcBorders>
              <w:top w:val="single" w:sz="6" w:space="0" w:color="000000"/>
            </w:tcBorders>
            <w:vAlign w:val="bottom"/>
            <w:hideMark/>
          </w:tcPr>
          <w:p w14:paraId="0F6049D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FD8449" w14:textId="77777777" w:rsidR="00000000" w:rsidRDefault="00554864">
            <w:pPr>
              <w:divId w:val="14531312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C8D3CA"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tcBorders>
              <w:top w:val="single" w:sz="6" w:space="0" w:color="000000"/>
            </w:tcBorders>
            <w:vAlign w:val="bottom"/>
            <w:hideMark/>
          </w:tcPr>
          <w:p w14:paraId="7E71BC2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C4D1BB5" w14:textId="77777777" w:rsidR="00000000" w:rsidRDefault="00554864">
            <w:pPr>
              <w:divId w:val="1371298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52CD747" w14:textId="77777777" w:rsidR="00000000" w:rsidRDefault="00554864">
            <w:pPr>
              <w:jc w:val="right"/>
              <w:rPr>
                <w:rFonts w:eastAsia="Times New Roman"/>
                <w:sz w:val="18"/>
                <w:szCs w:val="18"/>
              </w:rPr>
            </w:pPr>
            <w:r>
              <w:rPr>
                <w:rFonts w:ascii="inherit" w:eastAsia="Times New Roman" w:hAnsi="inherit"/>
                <w:sz w:val="18"/>
                <w:szCs w:val="18"/>
              </w:rPr>
              <w:t>62,523</w:t>
            </w:r>
          </w:p>
        </w:tc>
        <w:tc>
          <w:tcPr>
            <w:tcW w:w="0" w:type="auto"/>
            <w:tcBorders>
              <w:top w:val="single" w:sz="6" w:space="0" w:color="000000"/>
            </w:tcBorders>
            <w:vAlign w:val="bottom"/>
            <w:hideMark/>
          </w:tcPr>
          <w:p w14:paraId="044BA79F" w14:textId="77777777" w:rsidR="00000000" w:rsidRDefault="00554864">
            <w:pPr>
              <w:rPr>
                <w:rFonts w:eastAsia="Times New Roman"/>
                <w:sz w:val="20"/>
                <w:szCs w:val="20"/>
              </w:rPr>
            </w:pPr>
          </w:p>
        </w:tc>
      </w:tr>
      <w:tr w:rsidR="00000000" w14:paraId="678F0A9A" w14:textId="77777777">
        <w:trPr>
          <w:divId w:val="40786947"/>
        </w:trPr>
        <w:tc>
          <w:tcPr>
            <w:tcW w:w="0" w:type="auto"/>
            <w:shd w:val="clear" w:color="auto" w:fill="CCEEFF"/>
            <w:tcMar>
              <w:top w:w="30" w:type="dxa"/>
              <w:left w:w="180" w:type="dxa"/>
              <w:bottom w:w="30" w:type="dxa"/>
              <w:right w:w="30" w:type="dxa"/>
            </w:tcMar>
            <w:vAlign w:val="bottom"/>
            <w:hideMark/>
          </w:tcPr>
          <w:p w14:paraId="36BFB834" w14:textId="77777777" w:rsidR="00000000" w:rsidRDefault="00554864">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740A6F51" w14:textId="77777777" w:rsidR="00000000" w:rsidRDefault="00554864">
            <w:pPr>
              <w:divId w:val="1978997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5D5AC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B6F805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9B8ED5" w14:textId="77777777" w:rsidR="00000000" w:rsidRDefault="00554864">
            <w:pPr>
              <w:divId w:val="1511214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C3333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4904A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6A23A" w14:textId="77777777" w:rsidR="00000000" w:rsidRDefault="00554864">
            <w:pPr>
              <w:divId w:val="1285304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3A776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604106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4F7CF" w14:textId="77777777" w:rsidR="00000000" w:rsidRDefault="00554864">
            <w:pPr>
              <w:divId w:val="2070223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39E3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56A3C10" w14:textId="77777777" w:rsidR="00000000" w:rsidRDefault="00554864">
            <w:pPr>
              <w:rPr>
                <w:rFonts w:eastAsia="Times New Roman"/>
                <w:sz w:val="20"/>
                <w:szCs w:val="20"/>
              </w:rPr>
            </w:pPr>
          </w:p>
        </w:tc>
      </w:tr>
      <w:tr w:rsidR="00000000" w14:paraId="7B698828" w14:textId="77777777">
        <w:trPr>
          <w:divId w:val="40786947"/>
        </w:trPr>
        <w:tc>
          <w:tcPr>
            <w:tcW w:w="0" w:type="auto"/>
            <w:tcMar>
              <w:top w:w="30" w:type="dxa"/>
              <w:left w:w="300" w:type="dxa"/>
              <w:bottom w:w="30" w:type="dxa"/>
              <w:right w:w="30" w:type="dxa"/>
            </w:tcMar>
            <w:vAlign w:val="bottom"/>
            <w:hideMark/>
          </w:tcPr>
          <w:p w14:paraId="75969926" w14:textId="77777777" w:rsidR="00000000" w:rsidRDefault="00554864">
            <w:pPr>
              <w:rPr>
                <w:rFonts w:eastAsia="Times New Roman"/>
                <w:sz w:val="18"/>
                <w:szCs w:val="18"/>
              </w:rPr>
            </w:pPr>
            <w:r>
              <w:rPr>
                <w:rFonts w:ascii="inherit" w:eastAsia="Times New Roman" w:hAnsi="inherit"/>
                <w:sz w:val="18"/>
                <w:szCs w:val="18"/>
              </w:rPr>
              <w:t>Cost of products</w:t>
            </w:r>
          </w:p>
        </w:tc>
        <w:tc>
          <w:tcPr>
            <w:tcW w:w="0" w:type="auto"/>
            <w:tcMar>
              <w:top w:w="30" w:type="dxa"/>
              <w:left w:w="30" w:type="dxa"/>
              <w:bottom w:w="30" w:type="dxa"/>
              <w:right w:w="30" w:type="dxa"/>
            </w:tcMar>
            <w:vAlign w:val="bottom"/>
            <w:hideMark/>
          </w:tcPr>
          <w:p w14:paraId="2D7E3387" w14:textId="77777777" w:rsidR="00000000" w:rsidRDefault="00554864">
            <w:pPr>
              <w:divId w:val="31399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8B8B19" w14:textId="77777777" w:rsidR="00000000" w:rsidRDefault="00554864">
            <w:pPr>
              <w:jc w:val="right"/>
              <w:rPr>
                <w:rFonts w:eastAsia="Times New Roman"/>
                <w:sz w:val="18"/>
                <w:szCs w:val="18"/>
              </w:rPr>
            </w:pPr>
            <w:r>
              <w:rPr>
                <w:rFonts w:ascii="inherit" w:eastAsia="Times New Roman" w:hAnsi="inherit"/>
                <w:sz w:val="18"/>
                <w:szCs w:val="18"/>
              </w:rPr>
              <w:t>3,622</w:t>
            </w:r>
          </w:p>
        </w:tc>
        <w:tc>
          <w:tcPr>
            <w:tcW w:w="0" w:type="auto"/>
            <w:vAlign w:val="bottom"/>
            <w:hideMark/>
          </w:tcPr>
          <w:p w14:paraId="4D641BB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48923D0" w14:textId="77777777" w:rsidR="00000000" w:rsidRDefault="00554864">
            <w:pPr>
              <w:divId w:val="915629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FA998" w14:textId="77777777" w:rsidR="00000000" w:rsidRDefault="00554864">
            <w:pPr>
              <w:jc w:val="right"/>
              <w:rPr>
                <w:rFonts w:eastAsia="Times New Roman"/>
                <w:sz w:val="18"/>
                <w:szCs w:val="18"/>
              </w:rPr>
            </w:pPr>
            <w:r>
              <w:rPr>
                <w:rFonts w:ascii="inherit" w:eastAsia="Times New Roman" w:hAnsi="inherit"/>
                <w:sz w:val="18"/>
                <w:szCs w:val="18"/>
              </w:rPr>
              <w:t>3,512</w:t>
            </w:r>
          </w:p>
        </w:tc>
        <w:tc>
          <w:tcPr>
            <w:tcW w:w="0" w:type="auto"/>
            <w:vAlign w:val="bottom"/>
            <w:hideMark/>
          </w:tcPr>
          <w:p w14:paraId="7B8A0D8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A36B243" w14:textId="77777777" w:rsidR="00000000" w:rsidRDefault="00554864">
            <w:pPr>
              <w:divId w:val="1480996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19EAA" w14:textId="77777777" w:rsidR="00000000" w:rsidRDefault="00554864">
            <w:pPr>
              <w:jc w:val="right"/>
              <w:rPr>
                <w:rFonts w:eastAsia="Times New Roman"/>
                <w:sz w:val="18"/>
                <w:szCs w:val="18"/>
              </w:rPr>
            </w:pPr>
            <w:r>
              <w:rPr>
                <w:rFonts w:ascii="inherit" w:eastAsia="Times New Roman" w:hAnsi="inherit"/>
                <w:sz w:val="18"/>
                <w:szCs w:val="18"/>
              </w:rPr>
              <w:t>6,888</w:t>
            </w:r>
          </w:p>
        </w:tc>
        <w:tc>
          <w:tcPr>
            <w:tcW w:w="0" w:type="auto"/>
            <w:vAlign w:val="bottom"/>
            <w:hideMark/>
          </w:tcPr>
          <w:p w14:paraId="7F10B00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E3D04CF" w14:textId="77777777" w:rsidR="00000000" w:rsidRDefault="00554864">
            <w:pPr>
              <w:divId w:val="163251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E4926" w14:textId="77777777" w:rsidR="00000000" w:rsidRDefault="00554864">
            <w:pPr>
              <w:jc w:val="right"/>
              <w:rPr>
                <w:rFonts w:eastAsia="Times New Roman"/>
                <w:sz w:val="18"/>
                <w:szCs w:val="18"/>
              </w:rPr>
            </w:pPr>
            <w:r>
              <w:rPr>
                <w:rFonts w:ascii="inherit" w:eastAsia="Times New Roman" w:hAnsi="inherit"/>
                <w:sz w:val="18"/>
                <w:szCs w:val="18"/>
              </w:rPr>
              <w:t>10,104</w:t>
            </w:r>
          </w:p>
        </w:tc>
        <w:tc>
          <w:tcPr>
            <w:tcW w:w="0" w:type="auto"/>
            <w:vAlign w:val="bottom"/>
            <w:hideMark/>
          </w:tcPr>
          <w:p w14:paraId="61790960" w14:textId="77777777" w:rsidR="00000000" w:rsidRDefault="00554864">
            <w:pPr>
              <w:rPr>
                <w:rFonts w:eastAsia="Times New Roman"/>
                <w:sz w:val="20"/>
                <w:szCs w:val="20"/>
              </w:rPr>
            </w:pPr>
          </w:p>
        </w:tc>
      </w:tr>
      <w:tr w:rsidR="00000000" w14:paraId="27DE3F24" w14:textId="77777777">
        <w:trPr>
          <w:divId w:val="40786947"/>
        </w:trPr>
        <w:tc>
          <w:tcPr>
            <w:tcW w:w="0" w:type="auto"/>
            <w:shd w:val="clear" w:color="auto" w:fill="CCEEFF"/>
            <w:tcMar>
              <w:top w:w="30" w:type="dxa"/>
              <w:left w:w="300" w:type="dxa"/>
              <w:bottom w:w="30" w:type="dxa"/>
              <w:right w:w="30" w:type="dxa"/>
            </w:tcMar>
            <w:vAlign w:val="bottom"/>
            <w:hideMark/>
          </w:tcPr>
          <w:p w14:paraId="1A995008" w14:textId="77777777" w:rsidR="00000000" w:rsidRDefault="00554864">
            <w:pPr>
              <w:rPr>
                <w:rFonts w:eastAsia="Times New Roman"/>
                <w:sz w:val="18"/>
                <w:szCs w:val="18"/>
              </w:rPr>
            </w:pPr>
            <w:r>
              <w:rPr>
                <w:rFonts w:ascii="inherit" w:eastAsia="Times New Roman" w:hAnsi="inherit"/>
                <w:sz w:val="18"/>
                <w:szCs w:val="18"/>
              </w:rPr>
              <w:lastRenderedPageBreak/>
              <w:t>Research and development expenses</w:t>
            </w:r>
          </w:p>
        </w:tc>
        <w:tc>
          <w:tcPr>
            <w:tcW w:w="0" w:type="auto"/>
            <w:shd w:val="clear" w:color="auto" w:fill="CCEEFF"/>
            <w:tcMar>
              <w:top w:w="30" w:type="dxa"/>
              <w:left w:w="30" w:type="dxa"/>
              <w:bottom w:w="30" w:type="dxa"/>
              <w:right w:w="30" w:type="dxa"/>
            </w:tcMar>
            <w:vAlign w:val="bottom"/>
            <w:hideMark/>
          </w:tcPr>
          <w:p w14:paraId="06A01329" w14:textId="77777777" w:rsidR="00000000" w:rsidRDefault="00554864">
            <w:pPr>
              <w:divId w:val="382755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0BAD9D" w14:textId="77777777" w:rsidR="00000000" w:rsidRDefault="00554864">
            <w:pPr>
              <w:jc w:val="right"/>
              <w:rPr>
                <w:rFonts w:eastAsia="Times New Roman"/>
                <w:sz w:val="18"/>
                <w:szCs w:val="18"/>
              </w:rPr>
            </w:pPr>
            <w:r>
              <w:rPr>
                <w:rFonts w:ascii="inherit" w:eastAsia="Times New Roman" w:hAnsi="inherit"/>
                <w:sz w:val="18"/>
                <w:szCs w:val="18"/>
              </w:rPr>
              <w:t>10,292</w:t>
            </w:r>
          </w:p>
        </w:tc>
        <w:tc>
          <w:tcPr>
            <w:tcW w:w="0" w:type="auto"/>
            <w:shd w:val="clear" w:color="auto" w:fill="CCEEFF"/>
            <w:vAlign w:val="bottom"/>
            <w:hideMark/>
          </w:tcPr>
          <w:p w14:paraId="49102FD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7E961" w14:textId="77777777" w:rsidR="00000000" w:rsidRDefault="00554864">
            <w:pPr>
              <w:divId w:val="557742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0F067" w14:textId="77777777" w:rsidR="00000000" w:rsidRDefault="00554864">
            <w:pPr>
              <w:jc w:val="right"/>
              <w:rPr>
                <w:rFonts w:eastAsia="Times New Roman"/>
                <w:sz w:val="18"/>
                <w:szCs w:val="18"/>
              </w:rPr>
            </w:pPr>
            <w:r>
              <w:rPr>
                <w:rFonts w:ascii="inherit" w:eastAsia="Times New Roman" w:hAnsi="inherit"/>
                <w:sz w:val="18"/>
                <w:szCs w:val="18"/>
              </w:rPr>
              <w:t>11,890</w:t>
            </w:r>
          </w:p>
        </w:tc>
        <w:tc>
          <w:tcPr>
            <w:tcW w:w="0" w:type="auto"/>
            <w:shd w:val="clear" w:color="auto" w:fill="CCEEFF"/>
            <w:vAlign w:val="bottom"/>
            <w:hideMark/>
          </w:tcPr>
          <w:p w14:paraId="6A6361C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BF322" w14:textId="77777777" w:rsidR="00000000" w:rsidRDefault="00554864">
            <w:pPr>
              <w:divId w:val="1434593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9B03EB" w14:textId="77777777" w:rsidR="00000000" w:rsidRDefault="00554864">
            <w:pPr>
              <w:jc w:val="right"/>
              <w:rPr>
                <w:rFonts w:eastAsia="Times New Roman"/>
                <w:sz w:val="18"/>
                <w:szCs w:val="18"/>
              </w:rPr>
            </w:pPr>
            <w:r>
              <w:rPr>
                <w:rFonts w:ascii="inherit" w:eastAsia="Times New Roman" w:hAnsi="inherit"/>
                <w:sz w:val="18"/>
                <w:szCs w:val="18"/>
              </w:rPr>
              <w:t>17,621</w:t>
            </w:r>
          </w:p>
        </w:tc>
        <w:tc>
          <w:tcPr>
            <w:tcW w:w="0" w:type="auto"/>
            <w:shd w:val="clear" w:color="auto" w:fill="CCEEFF"/>
            <w:vAlign w:val="bottom"/>
            <w:hideMark/>
          </w:tcPr>
          <w:p w14:paraId="21F21A6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CA016" w14:textId="77777777" w:rsidR="00000000" w:rsidRDefault="00554864">
            <w:pPr>
              <w:divId w:val="885601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659B1" w14:textId="77777777" w:rsidR="00000000" w:rsidRDefault="00554864">
            <w:pPr>
              <w:jc w:val="right"/>
              <w:rPr>
                <w:rFonts w:eastAsia="Times New Roman"/>
                <w:sz w:val="18"/>
                <w:szCs w:val="18"/>
              </w:rPr>
            </w:pPr>
            <w:r>
              <w:rPr>
                <w:rFonts w:ascii="inherit" w:eastAsia="Times New Roman" w:hAnsi="inherit"/>
                <w:sz w:val="18"/>
                <w:szCs w:val="18"/>
              </w:rPr>
              <w:t>21,841</w:t>
            </w:r>
          </w:p>
        </w:tc>
        <w:tc>
          <w:tcPr>
            <w:tcW w:w="0" w:type="auto"/>
            <w:shd w:val="clear" w:color="auto" w:fill="CCEEFF"/>
            <w:vAlign w:val="bottom"/>
            <w:hideMark/>
          </w:tcPr>
          <w:p w14:paraId="3B6B8BC8" w14:textId="77777777" w:rsidR="00000000" w:rsidRDefault="00554864">
            <w:pPr>
              <w:rPr>
                <w:rFonts w:eastAsia="Times New Roman"/>
                <w:sz w:val="20"/>
                <w:szCs w:val="20"/>
              </w:rPr>
            </w:pPr>
          </w:p>
        </w:tc>
      </w:tr>
      <w:tr w:rsidR="00000000" w14:paraId="233F4BBA" w14:textId="77777777">
        <w:trPr>
          <w:divId w:val="40786947"/>
        </w:trPr>
        <w:tc>
          <w:tcPr>
            <w:tcW w:w="0" w:type="auto"/>
            <w:tcMar>
              <w:top w:w="30" w:type="dxa"/>
              <w:left w:w="300" w:type="dxa"/>
              <w:bottom w:w="30" w:type="dxa"/>
              <w:right w:w="30" w:type="dxa"/>
            </w:tcMar>
            <w:vAlign w:val="bottom"/>
            <w:hideMark/>
          </w:tcPr>
          <w:p w14:paraId="1429067F" w14:textId="77777777" w:rsidR="00000000" w:rsidRDefault="00554864">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04EAF561" w14:textId="77777777" w:rsidR="00000000" w:rsidRDefault="00554864">
            <w:pPr>
              <w:divId w:val="219755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44967" w14:textId="77777777" w:rsidR="00000000" w:rsidRDefault="00554864">
            <w:pPr>
              <w:jc w:val="right"/>
              <w:rPr>
                <w:rFonts w:eastAsia="Times New Roman"/>
                <w:sz w:val="18"/>
                <w:szCs w:val="18"/>
              </w:rPr>
            </w:pPr>
            <w:r>
              <w:rPr>
                <w:rFonts w:ascii="inherit" w:eastAsia="Times New Roman" w:hAnsi="inherit"/>
                <w:sz w:val="18"/>
                <w:szCs w:val="18"/>
              </w:rPr>
              <w:t>6,758</w:t>
            </w:r>
          </w:p>
        </w:tc>
        <w:tc>
          <w:tcPr>
            <w:tcW w:w="0" w:type="auto"/>
            <w:vAlign w:val="bottom"/>
            <w:hideMark/>
          </w:tcPr>
          <w:p w14:paraId="1F10D2F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37AA380" w14:textId="77777777" w:rsidR="00000000" w:rsidRDefault="00554864">
            <w:pPr>
              <w:divId w:val="261185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DF47CE" w14:textId="77777777" w:rsidR="00000000" w:rsidRDefault="00554864">
            <w:pPr>
              <w:jc w:val="right"/>
              <w:rPr>
                <w:rFonts w:eastAsia="Times New Roman"/>
                <w:sz w:val="18"/>
                <w:szCs w:val="18"/>
              </w:rPr>
            </w:pPr>
            <w:r>
              <w:rPr>
                <w:rFonts w:ascii="inherit" w:eastAsia="Times New Roman" w:hAnsi="inherit"/>
                <w:sz w:val="18"/>
                <w:szCs w:val="18"/>
              </w:rPr>
              <w:t>27,843</w:t>
            </w:r>
          </w:p>
        </w:tc>
        <w:tc>
          <w:tcPr>
            <w:tcW w:w="0" w:type="auto"/>
            <w:vAlign w:val="bottom"/>
            <w:hideMark/>
          </w:tcPr>
          <w:p w14:paraId="7AD28FA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ADE40E6" w14:textId="77777777" w:rsidR="00000000" w:rsidRDefault="00554864">
            <w:pPr>
              <w:divId w:val="707724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6CB728" w14:textId="77777777" w:rsidR="00000000" w:rsidRDefault="00554864">
            <w:pPr>
              <w:jc w:val="right"/>
              <w:rPr>
                <w:rFonts w:eastAsia="Times New Roman"/>
                <w:sz w:val="18"/>
                <w:szCs w:val="18"/>
              </w:rPr>
            </w:pPr>
            <w:r>
              <w:rPr>
                <w:rFonts w:ascii="inherit" w:eastAsia="Times New Roman" w:hAnsi="inherit"/>
                <w:sz w:val="18"/>
                <w:szCs w:val="18"/>
              </w:rPr>
              <w:t>17,204</w:t>
            </w:r>
          </w:p>
        </w:tc>
        <w:tc>
          <w:tcPr>
            <w:tcW w:w="0" w:type="auto"/>
            <w:vAlign w:val="bottom"/>
            <w:hideMark/>
          </w:tcPr>
          <w:p w14:paraId="54BB604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3689EF1" w14:textId="77777777" w:rsidR="00000000" w:rsidRDefault="00554864">
            <w:pPr>
              <w:divId w:val="804272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64AA8" w14:textId="77777777" w:rsidR="00000000" w:rsidRDefault="00554864">
            <w:pPr>
              <w:jc w:val="right"/>
              <w:rPr>
                <w:rFonts w:eastAsia="Times New Roman"/>
                <w:sz w:val="18"/>
                <w:szCs w:val="18"/>
              </w:rPr>
            </w:pPr>
            <w:r>
              <w:rPr>
                <w:rFonts w:ascii="inherit" w:eastAsia="Times New Roman" w:hAnsi="inherit"/>
                <w:sz w:val="18"/>
                <w:szCs w:val="18"/>
              </w:rPr>
              <w:t>52,330</w:t>
            </w:r>
          </w:p>
        </w:tc>
        <w:tc>
          <w:tcPr>
            <w:tcW w:w="0" w:type="auto"/>
            <w:vAlign w:val="bottom"/>
            <w:hideMark/>
          </w:tcPr>
          <w:p w14:paraId="398AF755" w14:textId="77777777" w:rsidR="00000000" w:rsidRDefault="00554864">
            <w:pPr>
              <w:rPr>
                <w:rFonts w:eastAsia="Times New Roman"/>
                <w:sz w:val="20"/>
                <w:szCs w:val="20"/>
              </w:rPr>
            </w:pPr>
          </w:p>
        </w:tc>
      </w:tr>
      <w:tr w:rsidR="00000000" w14:paraId="0351AF95" w14:textId="77777777">
        <w:trPr>
          <w:divId w:val="40786947"/>
        </w:trPr>
        <w:tc>
          <w:tcPr>
            <w:tcW w:w="0" w:type="auto"/>
            <w:shd w:val="clear" w:color="auto" w:fill="CCEEFF"/>
            <w:tcMar>
              <w:top w:w="30" w:type="dxa"/>
              <w:left w:w="300" w:type="dxa"/>
              <w:bottom w:w="30" w:type="dxa"/>
              <w:right w:w="30" w:type="dxa"/>
            </w:tcMar>
            <w:vAlign w:val="bottom"/>
            <w:hideMark/>
          </w:tcPr>
          <w:p w14:paraId="4E48DBDC" w14:textId="77777777" w:rsidR="00000000" w:rsidRDefault="00554864">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5C277717" w14:textId="77777777" w:rsidR="00000000" w:rsidRDefault="00554864">
            <w:pPr>
              <w:divId w:val="1928809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1083F8" w14:textId="77777777" w:rsidR="00000000" w:rsidRDefault="00554864">
            <w:pPr>
              <w:jc w:val="right"/>
              <w:rPr>
                <w:rFonts w:eastAsia="Times New Roman"/>
                <w:sz w:val="18"/>
                <w:szCs w:val="18"/>
              </w:rPr>
            </w:pPr>
            <w:r>
              <w:rPr>
                <w:rFonts w:ascii="inherit" w:eastAsia="Times New Roman" w:hAnsi="inherit"/>
                <w:sz w:val="18"/>
                <w:szCs w:val="18"/>
              </w:rPr>
              <w:t>204</w:t>
            </w:r>
          </w:p>
        </w:tc>
        <w:tc>
          <w:tcPr>
            <w:tcW w:w="0" w:type="auto"/>
            <w:shd w:val="clear" w:color="auto" w:fill="CCEEFF"/>
            <w:vAlign w:val="bottom"/>
            <w:hideMark/>
          </w:tcPr>
          <w:p w14:paraId="21A3C06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18D3E9"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2D8656BB" w14:textId="77777777" w:rsidR="00000000" w:rsidRDefault="00554864">
            <w:pPr>
              <w:jc w:val="right"/>
              <w:rPr>
                <w:rFonts w:eastAsia="Times New Roman"/>
                <w:sz w:val="18"/>
                <w:szCs w:val="18"/>
              </w:rPr>
            </w:pPr>
            <w:r>
              <w:rPr>
                <w:rFonts w:ascii="inherit" w:eastAsia="Times New Roman" w:hAnsi="inherit"/>
                <w:sz w:val="18"/>
                <w:szCs w:val="18"/>
              </w:rPr>
              <w:t>1,609</w:t>
            </w:r>
          </w:p>
        </w:tc>
        <w:tc>
          <w:tcPr>
            <w:tcW w:w="0" w:type="auto"/>
            <w:shd w:val="clear" w:color="auto" w:fill="CCEEFF"/>
            <w:vAlign w:val="bottom"/>
            <w:hideMark/>
          </w:tcPr>
          <w:p w14:paraId="15BA098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CE986" w14:textId="77777777" w:rsidR="00000000" w:rsidRDefault="00554864">
            <w:pPr>
              <w:divId w:val="585193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676CDC" w14:textId="77777777" w:rsidR="00000000" w:rsidRDefault="00554864">
            <w:pPr>
              <w:jc w:val="right"/>
              <w:rPr>
                <w:rFonts w:eastAsia="Times New Roman"/>
                <w:sz w:val="18"/>
                <w:szCs w:val="18"/>
              </w:rPr>
            </w:pPr>
            <w:r>
              <w:rPr>
                <w:rFonts w:ascii="inherit" w:eastAsia="Times New Roman" w:hAnsi="inherit"/>
                <w:sz w:val="18"/>
                <w:szCs w:val="18"/>
              </w:rPr>
              <w:t>405</w:t>
            </w:r>
          </w:p>
        </w:tc>
        <w:tc>
          <w:tcPr>
            <w:tcW w:w="0" w:type="auto"/>
            <w:shd w:val="clear" w:color="auto" w:fill="CCEEFF"/>
            <w:vAlign w:val="bottom"/>
            <w:hideMark/>
          </w:tcPr>
          <w:p w14:paraId="01C7E9B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5E21B7" w14:textId="77777777" w:rsidR="00000000" w:rsidRDefault="00554864">
            <w:pPr>
              <w:divId w:val="799231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405C92" w14:textId="77777777" w:rsidR="00000000" w:rsidRDefault="00554864">
            <w:pPr>
              <w:jc w:val="right"/>
              <w:rPr>
                <w:rFonts w:eastAsia="Times New Roman"/>
                <w:sz w:val="18"/>
                <w:szCs w:val="18"/>
              </w:rPr>
            </w:pPr>
            <w:r>
              <w:rPr>
                <w:rFonts w:ascii="inherit" w:eastAsia="Times New Roman" w:hAnsi="inherit"/>
                <w:sz w:val="18"/>
                <w:szCs w:val="18"/>
              </w:rPr>
              <w:t>3,376</w:t>
            </w:r>
          </w:p>
        </w:tc>
        <w:tc>
          <w:tcPr>
            <w:tcW w:w="0" w:type="auto"/>
            <w:shd w:val="clear" w:color="auto" w:fill="CCEEFF"/>
            <w:vAlign w:val="bottom"/>
            <w:hideMark/>
          </w:tcPr>
          <w:p w14:paraId="732C3DF4" w14:textId="77777777" w:rsidR="00000000" w:rsidRDefault="00554864">
            <w:pPr>
              <w:rPr>
                <w:rFonts w:eastAsia="Times New Roman"/>
                <w:sz w:val="20"/>
                <w:szCs w:val="20"/>
              </w:rPr>
            </w:pPr>
          </w:p>
        </w:tc>
      </w:tr>
      <w:tr w:rsidR="00000000" w14:paraId="6C0BE4CF" w14:textId="77777777">
        <w:trPr>
          <w:divId w:val="40786947"/>
        </w:trPr>
        <w:tc>
          <w:tcPr>
            <w:tcW w:w="0" w:type="auto"/>
            <w:tcMar>
              <w:top w:w="30" w:type="dxa"/>
              <w:left w:w="300" w:type="dxa"/>
              <w:bottom w:w="30" w:type="dxa"/>
              <w:right w:w="30" w:type="dxa"/>
            </w:tcMar>
            <w:vAlign w:val="bottom"/>
            <w:hideMark/>
          </w:tcPr>
          <w:p w14:paraId="6FC99701" w14:textId="77777777" w:rsidR="00000000" w:rsidRDefault="00554864">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23B30431" w14:textId="77777777" w:rsidR="00000000" w:rsidRDefault="00554864">
            <w:pPr>
              <w:divId w:val="68119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B49BE7" w14:textId="77777777" w:rsidR="00000000" w:rsidRDefault="00554864">
            <w:pPr>
              <w:jc w:val="right"/>
              <w:rPr>
                <w:rFonts w:eastAsia="Times New Roman"/>
                <w:sz w:val="18"/>
                <w:szCs w:val="18"/>
              </w:rPr>
            </w:pPr>
            <w:r>
              <w:rPr>
                <w:rFonts w:ascii="inherit" w:eastAsia="Times New Roman" w:hAnsi="inherit"/>
                <w:sz w:val="18"/>
                <w:szCs w:val="18"/>
              </w:rPr>
              <w:t>(377</w:t>
            </w:r>
          </w:p>
        </w:tc>
        <w:tc>
          <w:tcPr>
            <w:tcW w:w="0" w:type="auto"/>
            <w:tcMar>
              <w:top w:w="30" w:type="dxa"/>
              <w:left w:w="0" w:type="dxa"/>
              <w:bottom w:w="30" w:type="dxa"/>
              <w:right w:w="30" w:type="dxa"/>
            </w:tcMar>
            <w:vAlign w:val="bottom"/>
            <w:hideMark/>
          </w:tcPr>
          <w:p w14:paraId="1CCDA71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88EE8DB" w14:textId="77777777" w:rsidR="00000000" w:rsidRDefault="00554864">
            <w:pPr>
              <w:divId w:val="974480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87DD72" w14:textId="77777777" w:rsidR="00000000" w:rsidRDefault="00554864">
            <w:pPr>
              <w:jc w:val="right"/>
              <w:rPr>
                <w:rFonts w:eastAsia="Times New Roman"/>
                <w:sz w:val="18"/>
                <w:szCs w:val="18"/>
              </w:rPr>
            </w:pPr>
            <w:r>
              <w:rPr>
                <w:rFonts w:ascii="inherit" w:eastAsia="Times New Roman" w:hAnsi="inherit"/>
                <w:sz w:val="18"/>
                <w:szCs w:val="18"/>
              </w:rPr>
              <w:t>(12,889</w:t>
            </w:r>
          </w:p>
        </w:tc>
        <w:tc>
          <w:tcPr>
            <w:tcW w:w="0" w:type="auto"/>
            <w:tcMar>
              <w:top w:w="30" w:type="dxa"/>
              <w:left w:w="0" w:type="dxa"/>
              <w:bottom w:w="30" w:type="dxa"/>
              <w:right w:w="30" w:type="dxa"/>
            </w:tcMar>
            <w:vAlign w:val="bottom"/>
            <w:hideMark/>
          </w:tcPr>
          <w:p w14:paraId="2047279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C7C3FE" w14:textId="77777777" w:rsidR="00000000" w:rsidRDefault="00554864">
            <w:pPr>
              <w:divId w:val="1794979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6E12E" w14:textId="77777777" w:rsidR="00000000" w:rsidRDefault="00554864">
            <w:pPr>
              <w:jc w:val="right"/>
              <w:rPr>
                <w:rFonts w:eastAsia="Times New Roman"/>
                <w:sz w:val="18"/>
                <w:szCs w:val="18"/>
              </w:rPr>
            </w:pPr>
            <w:r>
              <w:rPr>
                <w:rFonts w:ascii="inherit" w:eastAsia="Times New Roman" w:hAnsi="inherit"/>
                <w:sz w:val="18"/>
                <w:szCs w:val="18"/>
              </w:rPr>
              <w:t>1,757</w:t>
            </w:r>
          </w:p>
        </w:tc>
        <w:tc>
          <w:tcPr>
            <w:tcW w:w="0" w:type="auto"/>
            <w:vAlign w:val="bottom"/>
            <w:hideMark/>
          </w:tcPr>
          <w:p w14:paraId="28E98F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3409ED9" w14:textId="77777777" w:rsidR="00000000" w:rsidRDefault="00554864">
            <w:pPr>
              <w:divId w:val="134343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1ABFF4" w14:textId="77777777" w:rsidR="00000000" w:rsidRDefault="00554864">
            <w:pPr>
              <w:jc w:val="right"/>
              <w:rPr>
                <w:rFonts w:eastAsia="Times New Roman"/>
                <w:sz w:val="18"/>
                <w:szCs w:val="18"/>
              </w:rPr>
            </w:pPr>
            <w:r>
              <w:rPr>
                <w:rFonts w:ascii="inherit" w:eastAsia="Times New Roman" w:hAnsi="inherit"/>
                <w:sz w:val="18"/>
                <w:szCs w:val="18"/>
              </w:rPr>
              <w:t>(9,921</w:t>
            </w:r>
          </w:p>
        </w:tc>
        <w:tc>
          <w:tcPr>
            <w:tcW w:w="0" w:type="auto"/>
            <w:tcMar>
              <w:top w:w="30" w:type="dxa"/>
              <w:left w:w="0" w:type="dxa"/>
              <w:bottom w:w="30" w:type="dxa"/>
              <w:right w:w="30" w:type="dxa"/>
            </w:tcMar>
            <w:vAlign w:val="bottom"/>
            <w:hideMark/>
          </w:tcPr>
          <w:p w14:paraId="7A42B44D" w14:textId="77777777" w:rsidR="00000000" w:rsidRDefault="00554864">
            <w:pPr>
              <w:rPr>
                <w:rFonts w:eastAsia="Times New Roman"/>
                <w:sz w:val="18"/>
                <w:szCs w:val="18"/>
              </w:rPr>
            </w:pPr>
            <w:r>
              <w:rPr>
                <w:rFonts w:ascii="inherit" w:eastAsia="Times New Roman" w:hAnsi="inherit"/>
                <w:sz w:val="18"/>
                <w:szCs w:val="18"/>
              </w:rPr>
              <w:t>)</w:t>
            </w:r>
          </w:p>
        </w:tc>
      </w:tr>
      <w:tr w:rsidR="00000000" w14:paraId="64D6B780" w14:textId="77777777">
        <w:trPr>
          <w:divId w:val="40786947"/>
        </w:trPr>
        <w:tc>
          <w:tcPr>
            <w:tcW w:w="0" w:type="auto"/>
            <w:shd w:val="clear" w:color="auto" w:fill="CCEEFF"/>
            <w:tcMar>
              <w:top w:w="30" w:type="dxa"/>
              <w:left w:w="300" w:type="dxa"/>
              <w:bottom w:w="30" w:type="dxa"/>
              <w:right w:w="30" w:type="dxa"/>
            </w:tcMar>
            <w:vAlign w:val="bottom"/>
            <w:hideMark/>
          </w:tcPr>
          <w:p w14:paraId="1F55C1BA" w14:textId="77777777" w:rsidR="00000000" w:rsidRDefault="00554864">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37F5BF08" w14:textId="77777777" w:rsidR="00000000" w:rsidRDefault="00554864">
            <w:pPr>
              <w:divId w:val="2047945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9AE742A" w14:textId="77777777" w:rsidR="00000000" w:rsidRDefault="00554864">
            <w:pPr>
              <w:jc w:val="right"/>
              <w:rPr>
                <w:rFonts w:eastAsia="Times New Roman"/>
                <w:sz w:val="18"/>
                <w:szCs w:val="18"/>
              </w:rPr>
            </w:pPr>
            <w:r>
              <w:rPr>
                <w:rFonts w:ascii="inherit" w:eastAsia="Times New Roman" w:hAnsi="inherit"/>
                <w:sz w:val="18"/>
                <w:szCs w:val="18"/>
              </w:rPr>
              <w:t>1,506</w:t>
            </w:r>
          </w:p>
        </w:tc>
        <w:tc>
          <w:tcPr>
            <w:tcW w:w="0" w:type="auto"/>
            <w:tcBorders>
              <w:bottom w:val="single" w:sz="6" w:space="0" w:color="000000"/>
            </w:tcBorders>
            <w:shd w:val="clear" w:color="auto" w:fill="CCEEFF"/>
            <w:vAlign w:val="bottom"/>
            <w:hideMark/>
          </w:tcPr>
          <w:p w14:paraId="64AB5C6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5B464" w14:textId="77777777" w:rsidR="00000000" w:rsidRDefault="00554864">
            <w:pPr>
              <w:divId w:val="1183205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EE61E4A"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vAlign w:val="bottom"/>
            <w:hideMark/>
          </w:tcPr>
          <w:p w14:paraId="5D25056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D1875" w14:textId="77777777" w:rsidR="00000000" w:rsidRDefault="00554864">
            <w:pPr>
              <w:divId w:val="513374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8B02AC0" w14:textId="77777777" w:rsidR="00000000" w:rsidRDefault="00554864">
            <w:pPr>
              <w:jc w:val="right"/>
              <w:rPr>
                <w:rFonts w:eastAsia="Times New Roman"/>
                <w:sz w:val="18"/>
                <w:szCs w:val="18"/>
              </w:rPr>
            </w:pPr>
            <w:r>
              <w:rPr>
                <w:rFonts w:ascii="inherit" w:eastAsia="Times New Roman" w:hAnsi="inherit"/>
                <w:sz w:val="18"/>
                <w:szCs w:val="18"/>
              </w:rPr>
              <w:t>2,734</w:t>
            </w:r>
          </w:p>
        </w:tc>
        <w:tc>
          <w:tcPr>
            <w:tcW w:w="0" w:type="auto"/>
            <w:tcBorders>
              <w:bottom w:val="single" w:sz="6" w:space="0" w:color="000000"/>
            </w:tcBorders>
            <w:shd w:val="clear" w:color="auto" w:fill="CCEEFF"/>
            <w:vAlign w:val="bottom"/>
            <w:hideMark/>
          </w:tcPr>
          <w:p w14:paraId="7964F77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7689C4" w14:textId="77777777" w:rsidR="00000000" w:rsidRDefault="00554864">
            <w:pPr>
              <w:divId w:val="1733575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B8FEFA8" w14:textId="77777777" w:rsidR="00000000" w:rsidRDefault="00554864">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shd w:val="clear" w:color="auto" w:fill="CCEEFF"/>
            <w:vAlign w:val="bottom"/>
            <w:hideMark/>
          </w:tcPr>
          <w:p w14:paraId="4BE9D680" w14:textId="77777777" w:rsidR="00000000" w:rsidRDefault="00554864">
            <w:pPr>
              <w:rPr>
                <w:rFonts w:eastAsia="Times New Roman"/>
                <w:sz w:val="20"/>
                <w:szCs w:val="20"/>
              </w:rPr>
            </w:pPr>
          </w:p>
        </w:tc>
      </w:tr>
      <w:tr w:rsidR="00000000" w14:paraId="5FA04D61" w14:textId="77777777">
        <w:trPr>
          <w:divId w:val="40786947"/>
        </w:trPr>
        <w:tc>
          <w:tcPr>
            <w:tcW w:w="0" w:type="auto"/>
            <w:tcMar>
              <w:top w:w="30" w:type="dxa"/>
              <w:left w:w="180" w:type="dxa"/>
              <w:bottom w:w="30" w:type="dxa"/>
              <w:right w:w="30" w:type="dxa"/>
            </w:tcMar>
            <w:vAlign w:val="bottom"/>
            <w:hideMark/>
          </w:tcPr>
          <w:p w14:paraId="1C4AA2E3" w14:textId="77777777" w:rsidR="00000000" w:rsidRDefault="00554864">
            <w:pPr>
              <w:rPr>
                <w:rFonts w:eastAsia="Times New Roman"/>
                <w:sz w:val="18"/>
                <w:szCs w:val="18"/>
              </w:rPr>
            </w:pPr>
            <w:r>
              <w:rPr>
                <w:rFonts w:ascii="inherit" w:eastAsia="Times New Roman" w:hAnsi="inherit"/>
                <w:sz w:val="18"/>
                <w:szCs w:val="18"/>
              </w:rPr>
              <w:t>Total operating expenses</w:t>
            </w:r>
          </w:p>
        </w:tc>
        <w:tc>
          <w:tcPr>
            <w:tcW w:w="0" w:type="auto"/>
            <w:tcMar>
              <w:top w:w="30" w:type="dxa"/>
              <w:left w:w="30" w:type="dxa"/>
              <w:bottom w:w="30" w:type="dxa"/>
              <w:right w:w="30" w:type="dxa"/>
            </w:tcMar>
            <w:vAlign w:val="bottom"/>
            <w:hideMark/>
          </w:tcPr>
          <w:p w14:paraId="76579BD4" w14:textId="77777777" w:rsidR="00000000" w:rsidRDefault="00554864">
            <w:pPr>
              <w:divId w:val="2122409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020B27" w14:textId="77777777" w:rsidR="00000000" w:rsidRDefault="00554864">
            <w:pPr>
              <w:jc w:val="right"/>
              <w:rPr>
                <w:rFonts w:eastAsia="Times New Roman"/>
                <w:sz w:val="18"/>
                <w:szCs w:val="18"/>
              </w:rPr>
            </w:pPr>
            <w:r>
              <w:rPr>
                <w:rFonts w:ascii="inherit" w:eastAsia="Times New Roman" w:hAnsi="inherit"/>
                <w:sz w:val="18"/>
                <w:szCs w:val="18"/>
              </w:rPr>
              <w:t>22,005</w:t>
            </w:r>
          </w:p>
        </w:tc>
        <w:tc>
          <w:tcPr>
            <w:tcW w:w="0" w:type="auto"/>
            <w:tcBorders>
              <w:bottom w:val="single" w:sz="6" w:space="0" w:color="000000"/>
            </w:tcBorders>
            <w:vAlign w:val="bottom"/>
            <w:hideMark/>
          </w:tcPr>
          <w:p w14:paraId="5B72A9D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8E977D0" w14:textId="77777777" w:rsidR="00000000" w:rsidRDefault="00554864">
            <w:pPr>
              <w:divId w:val="233705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A64BF2" w14:textId="77777777" w:rsidR="00000000" w:rsidRDefault="00554864">
            <w:pPr>
              <w:jc w:val="right"/>
              <w:rPr>
                <w:rFonts w:eastAsia="Times New Roman"/>
                <w:sz w:val="18"/>
                <w:szCs w:val="18"/>
              </w:rPr>
            </w:pPr>
            <w:r>
              <w:rPr>
                <w:rFonts w:ascii="inherit" w:eastAsia="Times New Roman" w:hAnsi="inherit"/>
                <w:sz w:val="18"/>
                <w:szCs w:val="18"/>
              </w:rPr>
              <w:t>32,015</w:t>
            </w:r>
          </w:p>
        </w:tc>
        <w:tc>
          <w:tcPr>
            <w:tcW w:w="0" w:type="auto"/>
            <w:tcBorders>
              <w:bottom w:val="single" w:sz="6" w:space="0" w:color="000000"/>
            </w:tcBorders>
            <w:vAlign w:val="bottom"/>
            <w:hideMark/>
          </w:tcPr>
          <w:p w14:paraId="79BC2D2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31DDBE8" w14:textId="77777777" w:rsidR="00000000" w:rsidRDefault="00554864">
            <w:pPr>
              <w:divId w:val="1657418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8A34E9" w14:textId="77777777" w:rsidR="00000000" w:rsidRDefault="00554864">
            <w:pPr>
              <w:jc w:val="right"/>
              <w:rPr>
                <w:rFonts w:eastAsia="Times New Roman"/>
                <w:sz w:val="18"/>
                <w:szCs w:val="18"/>
              </w:rPr>
            </w:pPr>
            <w:r>
              <w:rPr>
                <w:rFonts w:ascii="inherit" w:eastAsia="Times New Roman" w:hAnsi="inherit"/>
                <w:sz w:val="18"/>
                <w:szCs w:val="18"/>
              </w:rPr>
              <w:t>46,609</w:t>
            </w:r>
          </w:p>
        </w:tc>
        <w:tc>
          <w:tcPr>
            <w:tcW w:w="0" w:type="auto"/>
            <w:tcBorders>
              <w:bottom w:val="single" w:sz="6" w:space="0" w:color="000000"/>
            </w:tcBorders>
            <w:vAlign w:val="bottom"/>
            <w:hideMark/>
          </w:tcPr>
          <w:p w14:paraId="301CC27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A5DE1FE" w14:textId="77777777" w:rsidR="00000000" w:rsidRDefault="00554864">
            <w:pPr>
              <w:divId w:val="1499611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B3AA08" w14:textId="77777777" w:rsidR="00000000" w:rsidRDefault="00554864">
            <w:pPr>
              <w:jc w:val="right"/>
              <w:rPr>
                <w:rFonts w:eastAsia="Times New Roman"/>
                <w:sz w:val="18"/>
                <w:szCs w:val="18"/>
              </w:rPr>
            </w:pPr>
            <w:r>
              <w:rPr>
                <w:rFonts w:ascii="inherit" w:eastAsia="Times New Roman" w:hAnsi="inherit"/>
                <w:sz w:val="18"/>
                <w:szCs w:val="18"/>
              </w:rPr>
              <w:t>77,933</w:t>
            </w:r>
          </w:p>
        </w:tc>
        <w:tc>
          <w:tcPr>
            <w:tcW w:w="0" w:type="auto"/>
            <w:tcBorders>
              <w:bottom w:val="single" w:sz="6" w:space="0" w:color="000000"/>
            </w:tcBorders>
            <w:vAlign w:val="bottom"/>
            <w:hideMark/>
          </w:tcPr>
          <w:p w14:paraId="2D8EF02A" w14:textId="77777777" w:rsidR="00000000" w:rsidRDefault="00554864">
            <w:pPr>
              <w:rPr>
                <w:rFonts w:eastAsia="Times New Roman"/>
                <w:sz w:val="20"/>
                <w:szCs w:val="20"/>
              </w:rPr>
            </w:pPr>
          </w:p>
        </w:tc>
      </w:tr>
      <w:tr w:rsidR="00000000" w14:paraId="6799C9E3" w14:textId="77777777">
        <w:trPr>
          <w:divId w:val="40786947"/>
        </w:trPr>
        <w:tc>
          <w:tcPr>
            <w:tcW w:w="0" w:type="auto"/>
            <w:shd w:val="clear" w:color="auto" w:fill="CCEEFF"/>
            <w:tcMar>
              <w:top w:w="30" w:type="dxa"/>
              <w:left w:w="180" w:type="dxa"/>
              <w:bottom w:w="30" w:type="dxa"/>
              <w:right w:w="30" w:type="dxa"/>
            </w:tcMar>
            <w:vAlign w:val="bottom"/>
            <w:hideMark/>
          </w:tcPr>
          <w:p w14:paraId="23C55F14" w14:textId="77777777" w:rsidR="00000000" w:rsidRDefault="00554864">
            <w:pPr>
              <w:rPr>
                <w:rFonts w:eastAsia="Times New Roman"/>
                <w:sz w:val="18"/>
                <w:szCs w:val="18"/>
              </w:rPr>
            </w:pPr>
            <w:r>
              <w:rPr>
                <w:rFonts w:ascii="inherit" w:eastAsia="Times New Roman" w:hAnsi="inherit"/>
                <w:sz w:val="18"/>
                <w:szCs w:val="18"/>
              </w:rPr>
              <w:t>Operating loss</w:t>
            </w:r>
          </w:p>
        </w:tc>
        <w:tc>
          <w:tcPr>
            <w:tcW w:w="0" w:type="auto"/>
            <w:shd w:val="clear" w:color="auto" w:fill="CCEEFF"/>
            <w:tcMar>
              <w:top w:w="30" w:type="dxa"/>
              <w:left w:w="30" w:type="dxa"/>
              <w:bottom w:w="30" w:type="dxa"/>
              <w:right w:w="30" w:type="dxa"/>
            </w:tcMar>
            <w:vAlign w:val="bottom"/>
            <w:hideMark/>
          </w:tcPr>
          <w:p w14:paraId="65DD37C3" w14:textId="77777777" w:rsidR="00000000" w:rsidRDefault="00554864">
            <w:pPr>
              <w:divId w:val="361368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B12833" w14:textId="77777777" w:rsidR="00000000" w:rsidRDefault="00554864">
            <w:pPr>
              <w:jc w:val="right"/>
              <w:rPr>
                <w:rFonts w:eastAsia="Times New Roman"/>
                <w:sz w:val="18"/>
                <w:szCs w:val="18"/>
              </w:rPr>
            </w:pPr>
            <w:r>
              <w:rPr>
                <w:rFonts w:ascii="inherit" w:eastAsia="Times New Roman" w:hAnsi="inherit"/>
                <w:sz w:val="18"/>
                <w:szCs w:val="18"/>
              </w:rPr>
              <w:t>(4,451</w:t>
            </w:r>
          </w:p>
        </w:tc>
        <w:tc>
          <w:tcPr>
            <w:tcW w:w="0" w:type="auto"/>
            <w:shd w:val="clear" w:color="auto" w:fill="CCEEFF"/>
            <w:tcMar>
              <w:top w:w="30" w:type="dxa"/>
              <w:left w:w="0" w:type="dxa"/>
              <w:bottom w:w="30" w:type="dxa"/>
              <w:right w:w="30" w:type="dxa"/>
            </w:tcMar>
            <w:vAlign w:val="bottom"/>
            <w:hideMark/>
          </w:tcPr>
          <w:p w14:paraId="1160301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222DC9" w14:textId="77777777" w:rsidR="00000000" w:rsidRDefault="00554864">
            <w:pPr>
              <w:divId w:val="1203640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4357C7" w14:textId="77777777" w:rsidR="00000000" w:rsidRDefault="00554864">
            <w:pPr>
              <w:jc w:val="right"/>
              <w:rPr>
                <w:rFonts w:eastAsia="Times New Roman"/>
                <w:sz w:val="18"/>
                <w:szCs w:val="18"/>
              </w:rPr>
            </w:pPr>
            <w:r>
              <w:rPr>
                <w:rFonts w:ascii="inherit" w:eastAsia="Times New Roman" w:hAnsi="inherit"/>
                <w:sz w:val="18"/>
                <w:szCs w:val="18"/>
              </w:rPr>
              <w:t>(2,785</w:t>
            </w:r>
          </w:p>
        </w:tc>
        <w:tc>
          <w:tcPr>
            <w:tcW w:w="0" w:type="auto"/>
            <w:shd w:val="clear" w:color="auto" w:fill="CCEEFF"/>
            <w:tcMar>
              <w:top w:w="30" w:type="dxa"/>
              <w:left w:w="0" w:type="dxa"/>
              <w:bottom w:w="30" w:type="dxa"/>
              <w:right w:w="30" w:type="dxa"/>
            </w:tcMar>
            <w:vAlign w:val="bottom"/>
            <w:hideMark/>
          </w:tcPr>
          <w:p w14:paraId="068B4C6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8FDEBF9" w14:textId="77777777" w:rsidR="00000000" w:rsidRDefault="00554864">
            <w:pPr>
              <w:divId w:val="2114781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274EB" w14:textId="77777777" w:rsidR="00000000" w:rsidRDefault="00554864">
            <w:pPr>
              <w:jc w:val="right"/>
              <w:rPr>
                <w:rFonts w:eastAsia="Times New Roman"/>
                <w:sz w:val="18"/>
                <w:szCs w:val="18"/>
              </w:rPr>
            </w:pPr>
            <w:r>
              <w:rPr>
                <w:rFonts w:ascii="inherit" w:eastAsia="Times New Roman" w:hAnsi="inherit"/>
                <w:sz w:val="18"/>
                <w:szCs w:val="18"/>
              </w:rPr>
              <w:t>(12,618</w:t>
            </w:r>
          </w:p>
        </w:tc>
        <w:tc>
          <w:tcPr>
            <w:tcW w:w="0" w:type="auto"/>
            <w:shd w:val="clear" w:color="auto" w:fill="CCEEFF"/>
            <w:tcMar>
              <w:top w:w="30" w:type="dxa"/>
              <w:left w:w="0" w:type="dxa"/>
              <w:bottom w:w="30" w:type="dxa"/>
              <w:right w:w="30" w:type="dxa"/>
            </w:tcMar>
            <w:vAlign w:val="bottom"/>
            <w:hideMark/>
          </w:tcPr>
          <w:p w14:paraId="665C1D7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6E2F348" w14:textId="77777777" w:rsidR="00000000" w:rsidRDefault="00554864">
            <w:pPr>
              <w:divId w:val="528226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9C12EE" w14:textId="77777777" w:rsidR="00000000" w:rsidRDefault="00554864">
            <w:pPr>
              <w:jc w:val="right"/>
              <w:rPr>
                <w:rFonts w:eastAsia="Times New Roman"/>
                <w:sz w:val="18"/>
                <w:szCs w:val="18"/>
              </w:rPr>
            </w:pPr>
            <w:r>
              <w:rPr>
                <w:rFonts w:ascii="inherit" w:eastAsia="Times New Roman" w:hAnsi="inherit"/>
                <w:sz w:val="18"/>
                <w:szCs w:val="18"/>
              </w:rPr>
              <w:t>(15,410</w:t>
            </w:r>
          </w:p>
        </w:tc>
        <w:tc>
          <w:tcPr>
            <w:tcW w:w="0" w:type="auto"/>
            <w:shd w:val="clear" w:color="auto" w:fill="CCEEFF"/>
            <w:tcMar>
              <w:top w:w="30" w:type="dxa"/>
              <w:left w:w="0" w:type="dxa"/>
              <w:bottom w:w="30" w:type="dxa"/>
              <w:right w:w="30" w:type="dxa"/>
            </w:tcMar>
            <w:vAlign w:val="bottom"/>
            <w:hideMark/>
          </w:tcPr>
          <w:p w14:paraId="2D8F2561" w14:textId="77777777" w:rsidR="00000000" w:rsidRDefault="00554864">
            <w:pPr>
              <w:rPr>
                <w:rFonts w:eastAsia="Times New Roman"/>
                <w:sz w:val="18"/>
                <w:szCs w:val="18"/>
              </w:rPr>
            </w:pPr>
            <w:r>
              <w:rPr>
                <w:rFonts w:ascii="inherit" w:eastAsia="Times New Roman" w:hAnsi="inherit"/>
                <w:sz w:val="18"/>
                <w:szCs w:val="18"/>
              </w:rPr>
              <w:t>)</w:t>
            </w:r>
          </w:p>
        </w:tc>
      </w:tr>
      <w:tr w:rsidR="00000000" w14:paraId="51CA1CCA" w14:textId="77777777">
        <w:trPr>
          <w:divId w:val="40786947"/>
        </w:trPr>
        <w:tc>
          <w:tcPr>
            <w:tcW w:w="0" w:type="auto"/>
            <w:tcMar>
              <w:top w:w="30" w:type="dxa"/>
              <w:left w:w="300" w:type="dxa"/>
              <w:bottom w:w="30" w:type="dxa"/>
              <w:right w:w="30" w:type="dxa"/>
            </w:tcMar>
            <w:vAlign w:val="bottom"/>
            <w:hideMark/>
          </w:tcPr>
          <w:p w14:paraId="11E2E687" w14:textId="77777777" w:rsidR="00000000" w:rsidRDefault="00554864">
            <w:pPr>
              <w:rPr>
                <w:rFonts w:eastAsia="Times New Roman"/>
                <w:sz w:val="18"/>
                <w:szCs w:val="18"/>
              </w:rPr>
            </w:pPr>
            <w:r>
              <w:rPr>
                <w:rFonts w:ascii="inherit" w:eastAsia="Times New Roman" w:hAnsi="inherit"/>
                <w:sz w:val="18"/>
                <w:szCs w:val="18"/>
              </w:rPr>
              <w:t>Investment and other income, net</w:t>
            </w:r>
          </w:p>
        </w:tc>
        <w:tc>
          <w:tcPr>
            <w:tcW w:w="0" w:type="auto"/>
            <w:tcMar>
              <w:top w:w="30" w:type="dxa"/>
              <w:left w:w="30" w:type="dxa"/>
              <w:bottom w:w="30" w:type="dxa"/>
              <w:right w:w="30" w:type="dxa"/>
            </w:tcMar>
            <w:vAlign w:val="bottom"/>
            <w:hideMark/>
          </w:tcPr>
          <w:p w14:paraId="48B29372" w14:textId="77777777" w:rsidR="00000000" w:rsidRDefault="00554864">
            <w:pPr>
              <w:divId w:val="240481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CF646B" w14:textId="77777777" w:rsidR="00000000" w:rsidRDefault="00554864">
            <w:pPr>
              <w:jc w:val="right"/>
              <w:rPr>
                <w:rFonts w:eastAsia="Times New Roman"/>
                <w:sz w:val="18"/>
                <w:szCs w:val="18"/>
              </w:rPr>
            </w:pPr>
            <w:r>
              <w:rPr>
                <w:rFonts w:ascii="inherit" w:eastAsia="Times New Roman" w:hAnsi="inherit"/>
                <w:sz w:val="18"/>
                <w:szCs w:val="18"/>
              </w:rPr>
              <w:t>950</w:t>
            </w:r>
          </w:p>
        </w:tc>
        <w:tc>
          <w:tcPr>
            <w:tcW w:w="0" w:type="auto"/>
            <w:vAlign w:val="bottom"/>
            <w:hideMark/>
          </w:tcPr>
          <w:p w14:paraId="004C14D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1C87040" w14:textId="77777777" w:rsidR="00000000" w:rsidRDefault="00554864">
            <w:pPr>
              <w:divId w:val="707418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86E933" w14:textId="77777777" w:rsidR="00000000" w:rsidRDefault="00554864">
            <w:pPr>
              <w:jc w:val="right"/>
              <w:rPr>
                <w:rFonts w:eastAsia="Times New Roman"/>
                <w:sz w:val="18"/>
                <w:szCs w:val="18"/>
              </w:rPr>
            </w:pPr>
            <w:r>
              <w:rPr>
                <w:rFonts w:ascii="inherit" w:eastAsia="Times New Roman" w:hAnsi="inherit"/>
                <w:sz w:val="18"/>
                <w:szCs w:val="18"/>
              </w:rPr>
              <w:t>583</w:t>
            </w:r>
          </w:p>
        </w:tc>
        <w:tc>
          <w:tcPr>
            <w:tcW w:w="0" w:type="auto"/>
            <w:vAlign w:val="bottom"/>
            <w:hideMark/>
          </w:tcPr>
          <w:p w14:paraId="2FACEFE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87B64B1" w14:textId="77777777" w:rsidR="00000000" w:rsidRDefault="00554864">
            <w:pPr>
              <w:divId w:val="103698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D297BE" w14:textId="77777777" w:rsidR="00000000" w:rsidRDefault="00554864">
            <w:pPr>
              <w:jc w:val="right"/>
              <w:rPr>
                <w:rFonts w:eastAsia="Times New Roman"/>
                <w:sz w:val="18"/>
                <w:szCs w:val="18"/>
              </w:rPr>
            </w:pPr>
            <w:r>
              <w:rPr>
                <w:rFonts w:ascii="inherit" w:eastAsia="Times New Roman" w:hAnsi="inherit"/>
                <w:sz w:val="18"/>
                <w:szCs w:val="18"/>
              </w:rPr>
              <w:t>1,767</w:t>
            </w:r>
          </w:p>
        </w:tc>
        <w:tc>
          <w:tcPr>
            <w:tcW w:w="0" w:type="auto"/>
            <w:vAlign w:val="bottom"/>
            <w:hideMark/>
          </w:tcPr>
          <w:p w14:paraId="3A142BC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2DFCC94" w14:textId="77777777" w:rsidR="00000000" w:rsidRDefault="00554864">
            <w:pPr>
              <w:divId w:val="1933780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B82374" w14:textId="77777777" w:rsidR="00000000" w:rsidRDefault="00554864">
            <w:pPr>
              <w:jc w:val="right"/>
              <w:rPr>
                <w:rFonts w:eastAsia="Times New Roman"/>
                <w:sz w:val="18"/>
                <w:szCs w:val="18"/>
              </w:rPr>
            </w:pPr>
            <w:r>
              <w:rPr>
                <w:rFonts w:ascii="inherit" w:eastAsia="Times New Roman" w:hAnsi="inherit"/>
                <w:sz w:val="18"/>
                <w:szCs w:val="18"/>
              </w:rPr>
              <w:t>637</w:t>
            </w:r>
          </w:p>
        </w:tc>
        <w:tc>
          <w:tcPr>
            <w:tcW w:w="0" w:type="auto"/>
            <w:vAlign w:val="bottom"/>
            <w:hideMark/>
          </w:tcPr>
          <w:p w14:paraId="0935033E" w14:textId="77777777" w:rsidR="00000000" w:rsidRDefault="00554864">
            <w:pPr>
              <w:rPr>
                <w:rFonts w:eastAsia="Times New Roman"/>
                <w:sz w:val="20"/>
                <w:szCs w:val="20"/>
              </w:rPr>
            </w:pPr>
          </w:p>
        </w:tc>
      </w:tr>
      <w:tr w:rsidR="00000000" w14:paraId="62C43834" w14:textId="77777777">
        <w:trPr>
          <w:divId w:val="40786947"/>
        </w:trPr>
        <w:tc>
          <w:tcPr>
            <w:tcW w:w="0" w:type="auto"/>
            <w:shd w:val="clear" w:color="auto" w:fill="CCEEFF"/>
            <w:tcMar>
              <w:top w:w="30" w:type="dxa"/>
              <w:left w:w="300" w:type="dxa"/>
              <w:bottom w:w="30" w:type="dxa"/>
              <w:right w:w="30" w:type="dxa"/>
            </w:tcMar>
            <w:vAlign w:val="bottom"/>
            <w:hideMark/>
          </w:tcPr>
          <w:p w14:paraId="51BF6539" w14:textId="77777777" w:rsidR="00000000" w:rsidRDefault="00554864">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369B0E81" w14:textId="77777777" w:rsidR="00000000" w:rsidRDefault="00554864">
            <w:pPr>
              <w:divId w:val="269823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8839AF" w14:textId="77777777" w:rsidR="00000000" w:rsidRDefault="00554864">
            <w:pPr>
              <w:jc w:val="right"/>
              <w:rPr>
                <w:rFonts w:eastAsia="Times New Roman"/>
                <w:sz w:val="18"/>
                <w:szCs w:val="18"/>
              </w:rPr>
            </w:pPr>
            <w:r>
              <w:rPr>
                <w:rFonts w:ascii="inherit" w:eastAsia="Times New Roman" w:hAnsi="inherit"/>
                <w:sz w:val="18"/>
                <w:szCs w:val="18"/>
              </w:rPr>
              <w:t>(3,106</w:t>
            </w:r>
          </w:p>
        </w:tc>
        <w:tc>
          <w:tcPr>
            <w:tcW w:w="0" w:type="auto"/>
            <w:shd w:val="clear" w:color="auto" w:fill="CCEEFF"/>
            <w:tcMar>
              <w:top w:w="30" w:type="dxa"/>
              <w:left w:w="0" w:type="dxa"/>
              <w:bottom w:w="30" w:type="dxa"/>
              <w:right w:w="30" w:type="dxa"/>
            </w:tcMar>
            <w:vAlign w:val="bottom"/>
            <w:hideMark/>
          </w:tcPr>
          <w:p w14:paraId="0619F21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68945A" w14:textId="77777777" w:rsidR="00000000" w:rsidRDefault="00554864">
            <w:pPr>
              <w:divId w:val="2051763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10052E" w14:textId="77777777" w:rsidR="00000000" w:rsidRDefault="00554864">
            <w:pPr>
              <w:jc w:val="right"/>
              <w:rPr>
                <w:rFonts w:eastAsia="Times New Roman"/>
                <w:sz w:val="18"/>
                <w:szCs w:val="18"/>
              </w:rPr>
            </w:pPr>
            <w:r>
              <w:rPr>
                <w:rFonts w:ascii="inherit" w:eastAsia="Times New Roman" w:hAnsi="inherit"/>
                <w:sz w:val="18"/>
                <w:szCs w:val="18"/>
              </w:rPr>
              <w:t>(2,980</w:t>
            </w:r>
          </w:p>
        </w:tc>
        <w:tc>
          <w:tcPr>
            <w:tcW w:w="0" w:type="auto"/>
            <w:shd w:val="clear" w:color="auto" w:fill="CCEEFF"/>
            <w:tcMar>
              <w:top w:w="30" w:type="dxa"/>
              <w:left w:w="0" w:type="dxa"/>
              <w:bottom w:w="30" w:type="dxa"/>
              <w:right w:w="30" w:type="dxa"/>
            </w:tcMar>
            <w:vAlign w:val="bottom"/>
            <w:hideMark/>
          </w:tcPr>
          <w:p w14:paraId="58A3904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E3A49B" w14:textId="77777777" w:rsidR="00000000" w:rsidRDefault="00554864">
            <w:pPr>
              <w:divId w:val="175593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2E7E7C" w14:textId="77777777" w:rsidR="00000000" w:rsidRDefault="00554864">
            <w:pPr>
              <w:jc w:val="right"/>
              <w:rPr>
                <w:rFonts w:eastAsia="Times New Roman"/>
                <w:sz w:val="18"/>
                <w:szCs w:val="18"/>
              </w:rPr>
            </w:pPr>
            <w:r>
              <w:rPr>
                <w:rFonts w:ascii="inherit" w:eastAsia="Times New Roman" w:hAnsi="inherit"/>
                <w:sz w:val="18"/>
                <w:szCs w:val="18"/>
              </w:rPr>
              <w:t>(6,168</w:t>
            </w:r>
          </w:p>
        </w:tc>
        <w:tc>
          <w:tcPr>
            <w:tcW w:w="0" w:type="auto"/>
            <w:shd w:val="clear" w:color="auto" w:fill="CCEEFF"/>
            <w:tcMar>
              <w:top w:w="30" w:type="dxa"/>
              <w:left w:w="0" w:type="dxa"/>
              <w:bottom w:w="30" w:type="dxa"/>
              <w:right w:w="30" w:type="dxa"/>
            </w:tcMar>
            <w:vAlign w:val="bottom"/>
            <w:hideMark/>
          </w:tcPr>
          <w:p w14:paraId="67B7536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06A57F" w14:textId="77777777" w:rsidR="00000000" w:rsidRDefault="00554864">
            <w:pPr>
              <w:divId w:val="2118522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8039B" w14:textId="77777777" w:rsidR="00000000" w:rsidRDefault="00554864">
            <w:pPr>
              <w:jc w:val="right"/>
              <w:rPr>
                <w:rFonts w:eastAsia="Times New Roman"/>
                <w:sz w:val="18"/>
                <w:szCs w:val="18"/>
              </w:rPr>
            </w:pPr>
            <w:r>
              <w:rPr>
                <w:rFonts w:ascii="inherit" w:eastAsia="Times New Roman" w:hAnsi="inherit"/>
                <w:sz w:val="18"/>
                <w:szCs w:val="18"/>
              </w:rPr>
              <w:t>(4,577</w:t>
            </w:r>
          </w:p>
        </w:tc>
        <w:tc>
          <w:tcPr>
            <w:tcW w:w="0" w:type="auto"/>
            <w:shd w:val="clear" w:color="auto" w:fill="CCEEFF"/>
            <w:tcMar>
              <w:top w:w="30" w:type="dxa"/>
              <w:left w:w="0" w:type="dxa"/>
              <w:bottom w:w="30" w:type="dxa"/>
              <w:right w:w="30" w:type="dxa"/>
            </w:tcMar>
            <w:vAlign w:val="bottom"/>
            <w:hideMark/>
          </w:tcPr>
          <w:p w14:paraId="777F1E8E" w14:textId="77777777" w:rsidR="00000000" w:rsidRDefault="00554864">
            <w:pPr>
              <w:rPr>
                <w:rFonts w:eastAsia="Times New Roman"/>
                <w:sz w:val="18"/>
                <w:szCs w:val="18"/>
              </w:rPr>
            </w:pPr>
            <w:r>
              <w:rPr>
                <w:rFonts w:ascii="inherit" w:eastAsia="Times New Roman" w:hAnsi="inherit"/>
                <w:sz w:val="18"/>
                <w:szCs w:val="18"/>
              </w:rPr>
              <w:t>)</w:t>
            </w:r>
          </w:p>
        </w:tc>
      </w:tr>
      <w:tr w:rsidR="00000000" w14:paraId="35ECC59E" w14:textId="77777777">
        <w:trPr>
          <w:divId w:val="40786947"/>
        </w:trPr>
        <w:tc>
          <w:tcPr>
            <w:tcW w:w="0" w:type="auto"/>
            <w:tcMar>
              <w:top w:w="30" w:type="dxa"/>
              <w:left w:w="300" w:type="dxa"/>
              <w:bottom w:w="30" w:type="dxa"/>
              <w:right w:w="30" w:type="dxa"/>
            </w:tcMar>
            <w:vAlign w:val="bottom"/>
            <w:hideMark/>
          </w:tcPr>
          <w:p w14:paraId="1CACFE3B" w14:textId="77777777" w:rsidR="00000000" w:rsidRDefault="00554864">
            <w:pPr>
              <w:divId w:val="1614704469"/>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14:paraId="33A1E105" w14:textId="77777777" w:rsidR="00000000" w:rsidRDefault="00554864">
            <w:pPr>
              <w:divId w:val="103253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425082" w14:textId="77777777" w:rsidR="00000000" w:rsidRDefault="00554864">
            <w:pPr>
              <w:jc w:val="right"/>
              <w:rPr>
                <w:rFonts w:eastAsia="Times New Roman"/>
                <w:sz w:val="18"/>
                <w:szCs w:val="18"/>
              </w:rPr>
            </w:pPr>
            <w:r>
              <w:rPr>
                <w:rFonts w:ascii="inherit" w:eastAsia="Times New Roman" w:hAnsi="inherit"/>
                <w:sz w:val="18"/>
                <w:szCs w:val="18"/>
              </w:rPr>
              <w:t>(167</w:t>
            </w:r>
          </w:p>
        </w:tc>
        <w:tc>
          <w:tcPr>
            <w:tcW w:w="0" w:type="auto"/>
            <w:tcMar>
              <w:top w:w="30" w:type="dxa"/>
              <w:left w:w="0" w:type="dxa"/>
              <w:bottom w:w="30" w:type="dxa"/>
              <w:right w:w="30" w:type="dxa"/>
            </w:tcMar>
            <w:vAlign w:val="bottom"/>
            <w:hideMark/>
          </w:tcPr>
          <w:p w14:paraId="5F17874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AEB3BF" w14:textId="77777777" w:rsidR="00000000" w:rsidRDefault="00554864">
            <w:pPr>
              <w:divId w:val="181733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327C4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4D5A99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3D82035" w14:textId="77777777" w:rsidR="00000000" w:rsidRDefault="00554864">
            <w:pPr>
              <w:divId w:val="1423525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871FC" w14:textId="77777777" w:rsidR="00000000" w:rsidRDefault="00554864">
            <w:pPr>
              <w:jc w:val="right"/>
              <w:rPr>
                <w:rFonts w:eastAsia="Times New Roman"/>
                <w:sz w:val="18"/>
                <w:szCs w:val="18"/>
              </w:rPr>
            </w:pPr>
            <w:r>
              <w:rPr>
                <w:rFonts w:ascii="inherit" w:eastAsia="Times New Roman" w:hAnsi="inherit"/>
                <w:sz w:val="18"/>
                <w:szCs w:val="18"/>
              </w:rPr>
              <w:t>(2,840</w:t>
            </w:r>
          </w:p>
        </w:tc>
        <w:tc>
          <w:tcPr>
            <w:tcW w:w="0" w:type="auto"/>
            <w:tcMar>
              <w:top w:w="30" w:type="dxa"/>
              <w:left w:w="0" w:type="dxa"/>
              <w:bottom w:w="30" w:type="dxa"/>
              <w:right w:w="30" w:type="dxa"/>
            </w:tcMar>
            <w:vAlign w:val="bottom"/>
            <w:hideMark/>
          </w:tcPr>
          <w:p w14:paraId="3D19BD7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8768A9" w14:textId="77777777" w:rsidR="00000000" w:rsidRDefault="00554864">
            <w:pPr>
              <w:divId w:val="706836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6E5B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67CB3D" w14:textId="77777777" w:rsidR="00000000" w:rsidRDefault="00554864">
            <w:pPr>
              <w:rPr>
                <w:rFonts w:eastAsia="Times New Roman"/>
                <w:sz w:val="20"/>
                <w:szCs w:val="20"/>
              </w:rPr>
            </w:pPr>
          </w:p>
        </w:tc>
      </w:tr>
      <w:tr w:rsidR="00000000" w14:paraId="65DBB967" w14:textId="77777777">
        <w:trPr>
          <w:divId w:val="40786947"/>
        </w:trPr>
        <w:tc>
          <w:tcPr>
            <w:tcW w:w="0" w:type="auto"/>
            <w:shd w:val="clear" w:color="auto" w:fill="CCEEFF"/>
            <w:tcMar>
              <w:top w:w="30" w:type="dxa"/>
              <w:left w:w="300" w:type="dxa"/>
              <w:bottom w:w="30" w:type="dxa"/>
              <w:right w:w="30" w:type="dxa"/>
            </w:tcMar>
            <w:vAlign w:val="bottom"/>
            <w:hideMark/>
          </w:tcPr>
          <w:p w14:paraId="57660BF3" w14:textId="77777777" w:rsidR="00000000" w:rsidRDefault="00554864">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00E5430C" w14:textId="77777777" w:rsidR="00000000" w:rsidRDefault="00554864">
            <w:pPr>
              <w:divId w:val="2110150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49C7B2"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7EFB8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84B686" w14:textId="77777777" w:rsidR="00000000" w:rsidRDefault="00554864">
            <w:pPr>
              <w:divId w:val="1351681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5B00E7" w14:textId="77777777" w:rsidR="00000000" w:rsidRDefault="00554864">
            <w:pPr>
              <w:jc w:val="right"/>
              <w:rPr>
                <w:rFonts w:eastAsia="Times New Roman"/>
                <w:sz w:val="18"/>
                <w:szCs w:val="18"/>
              </w:rPr>
            </w:pPr>
            <w:r>
              <w:rPr>
                <w:rFonts w:ascii="inherit" w:eastAsia="Times New Roman" w:hAnsi="inherit"/>
                <w:sz w:val="18"/>
                <w:szCs w:val="18"/>
              </w:rPr>
              <w:t>1,402</w:t>
            </w:r>
          </w:p>
        </w:tc>
        <w:tc>
          <w:tcPr>
            <w:tcW w:w="0" w:type="auto"/>
            <w:tcBorders>
              <w:bottom w:val="single" w:sz="6" w:space="0" w:color="000000"/>
            </w:tcBorders>
            <w:shd w:val="clear" w:color="auto" w:fill="CCEEFF"/>
            <w:vAlign w:val="bottom"/>
            <w:hideMark/>
          </w:tcPr>
          <w:p w14:paraId="593E900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8753F" w14:textId="77777777" w:rsidR="00000000" w:rsidRDefault="00554864">
            <w:pPr>
              <w:divId w:val="1863124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26D2C5" w14:textId="77777777" w:rsidR="00000000" w:rsidRDefault="00554864">
            <w:pPr>
              <w:jc w:val="right"/>
              <w:rPr>
                <w:rFonts w:eastAsia="Times New Roman"/>
                <w:sz w:val="18"/>
                <w:szCs w:val="18"/>
              </w:rPr>
            </w:pPr>
            <w:r>
              <w:rPr>
                <w:rFonts w:ascii="inherit" w:eastAsia="Times New Roman" w:hAnsi="inherit"/>
                <w:sz w:val="18"/>
                <w:szCs w:val="18"/>
              </w:rPr>
              <w:t>(357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70A41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53B5A4" w14:textId="77777777" w:rsidR="00000000" w:rsidRDefault="00554864">
            <w:pPr>
              <w:divId w:val="651569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BF94C" w14:textId="77777777" w:rsidR="00000000" w:rsidRDefault="00554864">
            <w:pPr>
              <w:jc w:val="right"/>
              <w:rPr>
                <w:rFonts w:eastAsia="Times New Roman"/>
                <w:sz w:val="18"/>
                <w:szCs w:val="18"/>
              </w:rPr>
            </w:pPr>
            <w:r>
              <w:rPr>
                <w:rFonts w:ascii="inherit" w:eastAsia="Times New Roman" w:hAnsi="inherit"/>
                <w:sz w:val="18"/>
                <w:szCs w:val="18"/>
              </w:rPr>
              <w:t>1,007</w:t>
            </w:r>
          </w:p>
        </w:tc>
        <w:tc>
          <w:tcPr>
            <w:tcW w:w="0" w:type="auto"/>
            <w:tcBorders>
              <w:bottom w:val="single" w:sz="6" w:space="0" w:color="000000"/>
            </w:tcBorders>
            <w:shd w:val="clear" w:color="auto" w:fill="CCEEFF"/>
            <w:vAlign w:val="bottom"/>
            <w:hideMark/>
          </w:tcPr>
          <w:p w14:paraId="3A478C3C" w14:textId="77777777" w:rsidR="00000000" w:rsidRDefault="00554864">
            <w:pPr>
              <w:rPr>
                <w:rFonts w:eastAsia="Times New Roman"/>
                <w:sz w:val="20"/>
                <w:szCs w:val="20"/>
              </w:rPr>
            </w:pPr>
          </w:p>
        </w:tc>
      </w:tr>
      <w:tr w:rsidR="00000000" w14:paraId="0B5DD1DA" w14:textId="77777777">
        <w:trPr>
          <w:divId w:val="40786947"/>
        </w:trPr>
        <w:tc>
          <w:tcPr>
            <w:tcW w:w="0" w:type="auto"/>
            <w:tcMar>
              <w:top w:w="30" w:type="dxa"/>
              <w:left w:w="180" w:type="dxa"/>
              <w:bottom w:w="30" w:type="dxa"/>
              <w:right w:w="30" w:type="dxa"/>
            </w:tcMar>
            <w:vAlign w:val="bottom"/>
            <w:hideMark/>
          </w:tcPr>
          <w:p w14:paraId="39649BEE" w14:textId="77777777" w:rsidR="00000000" w:rsidRDefault="00554864">
            <w:pPr>
              <w:rPr>
                <w:rFonts w:eastAsia="Times New Roman"/>
                <w:sz w:val="18"/>
                <w:szCs w:val="18"/>
              </w:rPr>
            </w:pPr>
            <w:r>
              <w:rPr>
                <w:rFonts w:ascii="inherit" w:eastAsia="Times New Roman" w:hAnsi="inherit"/>
                <w:sz w:val="18"/>
                <w:szCs w:val="18"/>
              </w:rPr>
              <w:t>Loss before income taxes</w:t>
            </w:r>
          </w:p>
        </w:tc>
        <w:tc>
          <w:tcPr>
            <w:tcW w:w="0" w:type="auto"/>
            <w:tcMar>
              <w:top w:w="30" w:type="dxa"/>
              <w:left w:w="30" w:type="dxa"/>
              <w:bottom w:w="30" w:type="dxa"/>
              <w:right w:w="30" w:type="dxa"/>
            </w:tcMar>
            <w:vAlign w:val="bottom"/>
            <w:hideMark/>
          </w:tcPr>
          <w:p w14:paraId="63BEC86F" w14:textId="77777777" w:rsidR="00000000" w:rsidRDefault="00554864">
            <w:pPr>
              <w:divId w:val="190710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C3566" w14:textId="77777777" w:rsidR="00000000" w:rsidRDefault="00554864">
            <w:pPr>
              <w:jc w:val="right"/>
              <w:rPr>
                <w:rFonts w:eastAsia="Times New Roman"/>
                <w:sz w:val="18"/>
                <w:szCs w:val="18"/>
              </w:rPr>
            </w:pPr>
            <w:r>
              <w:rPr>
                <w:rFonts w:ascii="inherit" w:eastAsia="Times New Roman" w:hAnsi="inherit"/>
                <w:sz w:val="18"/>
                <w:szCs w:val="18"/>
              </w:rPr>
              <w:t>(6,824</w:t>
            </w:r>
          </w:p>
        </w:tc>
        <w:tc>
          <w:tcPr>
            <w:tcW w:w="0" w:type="auto"/>
            <w:tcMar>
              <w:top w:w="30" w:type="dxa"/>
              <w:left w:w="0" w:type="dxa"/>
              <w:bottom w:w="30" w:type="dxa"/>
              <w:right w:w="30" w:type="dxa"/>
            </w:tcMar>
            <w:vAlign w:val="bottom"/>
            <w:hideMark/>
          </w:tcPr>
          <w:p w14:paraId="3A39532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3916B4" w14:textId="77777777" w:rsidR="00000000" w:rsidRDefault="00554864">
            <w:pPr>
              <w:divId w:val="1281373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28CF0E" w14:textId="77777777" w:rsidR="00000000" w:rsidRDefault="00554864">
            <w:pPr>
              <w:jc w:val="right"/>
              <w:rPr>
                <w:rFonts w:eastAsia="Times New Roman"/>
                <w:sz w:val="18"/>
                <w:szCs w:val="18"/>
              </w:rPr>
            </w:pPr>
            <w:r>
              <w:rPr>
                <w:rFonts w:ascii="inherit" w:eastAsia="Times New Roman" w:hAnsi="inherit"/>
                <w:sz w:val="18"/>
                <w:szCs w:val="18"/>
              </w:rPr>
              <w:t>(3,780</w:t>
            </w:r>
          </w:p>
        </w:tc>
        <w:tc>
          <w:tcPr>
            <w:tcW w:w="0" w:type="auto"/>
            <w:tcMar>
              <w:top w:w="30" w:type="dxa"/>
              <w:left w:w="0" w:type="dxa"/>
              <w:bottom w:w="30" w:type="dxa"/>
              <w:right w:w="30" w:type="dxa"/>
            </w:tcMar>
            <w:vAlign w:val="bottom"/>
            <w:hideMark/>
          </w:tcPr>
          <w:p w14:paraId="019C39D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64645E" w14:textId="77777777" w:rsidR="00000000" w:rsidRDefault="00554864">
            <w:pPr>
              <w:divId w:val="187448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6B53DF" w14:textId="77777777" w:rsidR="00000000" w:rsidRDefault="00554864">
            <w:pPr>
              <w:jc w:val="right"/>
              <w:rPr>
                <w:rFonts w:eastAsia="Times New Roman"/>
                <w:sz w:val="18"/>
                <w:szCs w:val="18"/>
              </w:rPr>
            </w:pPr>
            <w:r>
              <w:rPr>
                <w:rFonts w:ascii="inherit" w:eastAsia="Times New Roman" w:hAnsi="inherit"/>
                <w:sz w:val="18"/>
                <w:szCs w:val="18"/>
              </w:rPr>
              <w:t>(20,216</w:t>
            </w:r>
          </w:p>
        </w:tc>
        <w:tc>
          <w:tcPr>
            <w:tcW w:w="0" w:type="auto"/>
            <w:tcMar>
              <w:top w:w="30" w:type="dxa"/>
              <w:left w:w="0" w:type="dxa"/>
              <w:bottom w:w="30" w:type="dxa"/>
              <w:right w:w="30" w:type="dxa"/>
            </w:tcMar>
            <w:vAlign w:val="bottom"/>
            <w:hideMark/>
          </w:tcPr>
          <w:p w14:paraId="277D82A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09348E" w14:textId="77777777" w:rsidR="00000000" w:rsidRDefault="00554864">
            <w:pPr>
              <w:divId w:val="689143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31EBCD" w14:textId="77777777" w:rsidR="00000000" w:rsidRDefault="00554864">
            <w:pPr>
              <w:jc w:val="right"/>
              <w:rPr>
                <w:rFonts w:eastAsia="Times New Roman"/>
                <w:sz w:val="18"/>
                <w:szCs w:val="18"/>
              </w:rPr>
            </w:pPr>
            <w:r>
              <w:rPr>
                <w:rFonts w:ascii="inherit" w:eastAsia="Times New Roman" w:hAnsi="inherit"/>
                <w:sz w:val="18"/>
                <w:szCs w:val="18"/>
              </w:rPr>
              <w:t>(18,343</w:t>
            </w:r>
          </w:p>
        </w:tc>
        <w:tc>
          <w:tcPr>
            <w:tcW w:w="0" w:type="auto"/>
            <w:tcMar>
              <w:top w:w="30" w:type="dxa"/>
              <w:left w:w="0" w:type="dxa"/>
              <w:bottom w:w="30" w:type="dxa"/>
              <w:right w:w="30" w:type="dxa"/>
            </w:tcMar>
            <w:vAlign w:val="bottom"/>
            <w:hideMark/>
          </w:tcPr>
          <w:p w14:paraId="1F2FE480" w14:textId="77777777" w:rsidR="00000000" w:rsidRDefault="00554864">
            <w:pPr>
              <w:rPr>
                <w:rFonts w:eastAsia="Times New Roman"/>
                <w:sz w:val="18"/>
                <w:szCs w:val="18"/>
              </w:rPr>
            </w:pPr>
            <w:r>
              <w:rPr>
                <w:rFonts w:ascii="inherit" w:eastAsia="Times New Roman" w:hAnsi="inherit"/>
                <w:sz w:val="18"/>
                <w:szCs w:val="18"/>
              </w:rPr>
              <w:t>)</w:t>
            </w:r>
          </w:p>
        </w:tc>
      </w:tr>
      <w:tr w:rsidR="00000000" w14:paraId="09E5D36D" w14:textId="77777777">
        <w:trPr>
          <w:divId w:val="40786947"/>
        </w:trPr>
        <w:tc>
          <w:tcPr>
            <w:tcW w:w="0" w:type="auto"/>
            <w:shd w:val="clear" w:color="auto" w:fill="CCEEFF"/>
            <w:tcMar>
              <w:top w:w="30" w:type="dxa"/>
              <w:left w:w="300" w:type="dxa"/>
              <w:bottom w:w="30" w:type="dxa"/>
              <w:right w:w="30" w:type="dxa"/>
            </w:tcMar>
            <w:vAlign w:val="bottom"/>
            <w:hideMark/>
          </w:tcPr>
          <w:p w14:paraId="29485962" w14:textId="77777777" w:rsidR="00000000" w:rsidRDefault="00554864">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5799DF7D" w14:textId="77777777" w:rsidR="00000000" w:rsidRDefault="00554864">
            <w:pPr>
              <w:divId w:val="1499661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1FA4E9" w14:textId="77777777" w:rsidR="00000000" w:rsidRDefault="00554864">
            <w:pPr>
              <w:jc w:val="right"/>
              <w:rPr>
                <w:rFonts w:eastAsia="Times New Roman"/>
                <w:sz w:val="18"/>
                <w:szCs w:val="18"/>
              </w:rPr>
            </w:pPr>
            <w:r>
              <w:rPr>
                <w:rFonts w:ascii="inherit" w:eastAsia="Times New Roman" w:hAnsi="inherit"/>
                <w:sz w:val="18"/>
                <w:szCs w:val="18"/>
              </w:rPr>
              <w:t>1,781</w:t>
            </w:r>
          </w:p>
        </w:tc>
        <w:tc>
          <w:tcPr>
            <w:tcW w:w="0" w:type="auto"/>
            <w:tcBorders>
              <w:bottom w:val="single" w:sz="6" w:space="0" w:color="000000"/>
            </w:tcBorders>
            <w:shd w:val="clear" w:color="auto" w:fill="CCEEFF"/>
            <w:vAlign w:val="bottom"/>
            <w:hideMark/>
          </w:tcPr>
          <w:p w14:paraId="6A066B1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63EA6" w14:textId="77777777" w:rsidR="00000000" w:rsidRDefault="00554864">
            <w:pPr>
              <w:divId w:val="1587114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DE271F" w14:textId="77777777" w:rsidR="00000000" w:rsidRDefault="00554864">
            <w:pPr>
              <w:jc w:val="right"/>
              <w:rPr>
                <w:rFonts w:eastAsia="Times New Roman"/>
                <w:sz w:val="18"/>
                <w:szCs w:val="18"/>
              </w:rPr>
            </w:pPr>
            <w:r>
              <w:rPr>
                <w:rFonts w:ascii="inherit" w:eastAsia="Times New Roman" w:hAnsi="inherit"/>
                <w:sz w:val="18"/>
                <w:szCs w:val="18"/>
              </w:rPr>
              <w:t>(342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8F884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6D1372" w14:textId="77777777" w:rsidR="00000000" w:rsidRDefault="00554864">
            <w:pPr>
              <w:divId w:val="1888057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8FC099" w14:textId="77777777" w:rsidR="00000000" w:rsidRDefault="00554864">
            <w:pPr>
              <w:jc w:val="right"/>
              <w:rPr>
                <w:rFonts w:eastAsia="Times New Roman"/>
                <w:sz w:val="18"/>
                <w:szCs w:val="18"/>
              </w:rPr>
            </w:pPr>
            <w:r>
              <w:rPr>
                <w:rFonts w:ascii="inherit" w:eastAsia="Times New Roman" w:hAnsi="inherit"/>
                <w:sz w:val="18"/>
                <w:szCs w:val="18"/>
              </w:rPr>
              <w:t>1,407</w:t>
            </w:r>
          </w:p>
        </w:tc>
        <w:tc>
          <w:tcPr>
            <w:tcW w:w="0" w:type="auto"/>
            <w:tcBorders>
              <w:bottom w:val="single" w:sz="6" w:space="0" w:color="000000"/>
            </w:tcBorders>
            <w:shd w:val="clear" w:color="auto" w:fill="CCEEFF"/>
            <w:vAlign w:val="bottom"/>
            <w:hideMark/>
          </w:tcPr>
          <w:p w14:paraId="32DC92A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F33895" w14:textId="77777777" w:rsidR="00000000" w:rsidRDefault="00554864">
            <w:pPr>
              <w:divId w:val="1802071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CE8824" w14:textId="77777777" w:rsidR="00000000" w:rsidRDefault="00554864">
            <w:pPr>
              <w:jc w:val="right"/>
              <w:rPr>
                <w:rFonts w:eastAsia="Times New Roman"/>
                <w:sz w:val="18"/>
                <w:szCs w:val="18"/>
              </w:rPr>
            </w:pPr>
            <w:r>
              <w:rPr>
                <w:rFonts w:ascii="inherit" w:eastAsia="Times New Roman" w:hAnsi="inherit"/>
                <w:sz w:val="18"/>
                <w:szCs w:val="18"/>
              </w:rPr>
              <w:t>(2,669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49A904" w14:textId="77777777" w:rsidR="00000000" w:rsidRDefault="00554864">
            <w:pPr>
              <w:rPr>
                <w:rFonts w:eastAsia="Times New Roman"/>
                <w:sz w:val="18"/>
                <w:szCs w:val="18"/>
              </w:rPr>
            </w:pPr>
            <w:r>
              <w:rPr>
                <w:rFonts w:ascii="inherit" w:eastAsia="Times New Roman" w:hAnsi="inherit"/>
                <w:sz w:val="18"/>
                <w:szCs w:val="18"/>
              </w:rPr>
              <w:t>)</w:t>
            </w:r>
          </w:p>
        </w:tc>
      </w:tr>
      <w:tr w:rsidR="00000000" w14:paraId="1B138FF7" w14:textId="77777777">
        <w:trPr>
          <w:divId w:val="40786947"/>
        </w:trPr>
        <w:tc>
          <w:tcPr>
            <w:tcW w:w="0" w:type="auto"/>
            <w:tcMar>
              <w:top w:w="30" w:type="dxa"/>
              <w:left w:w="180" w:type="dxa"/>
              <w:bottom w:w="30" w:type="dxa"/>
              <w:right w:w="30" w:type="dxa"/>
            </w:tcMar>
            <w:vAlign w:val="bottom"/>
            <w:hideMark/>
          </w:tcPr>
          <w:p w14:paraId="50ECAF53"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230EDBDF" w14:textId="77777777" w:rsidR="00000000" w:rsidRDefault="00554864">
            <w:pPr>
              <w:divId w:val="4486259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15AFE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70961F2"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tcBorders>
              <w:bottom w:val="double" w:sz="6" w:space="0" w:color="000000"/>
            </w:tcBorders>
            <w:tcMar>
              <w:top w:w="30" w:type="dxa"/>
              <w:left w:w="0" w:type="dxa"/>
              <w:bottom w:w="30" w:type="dxa"/>
              <w:right w:w="30" w:type="dxa"/>
            </w:tcMar>
            <w:vAlign w:val="bottom"/>
            <w:hideMark/>
          </w:tcPr>
          <w:p w14:paraId="7DFF498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B44D88" w14:textId="77777777" w:rsidR="00000000" w:rsidRDefault="00554864">
            <w:pPr>
              <w:divId w:val="1858259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0F288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D93BABC"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tcBorders>
              <w:bottom w:val="double" w:sz="6" w:space="0" w:color="000000"/>
            </w:tcBorders>
            <w:tcMar>
              <w:top w:w="30" w:type="dxa"/>
              <w:left w:w="0" w:type="dxa"/>
              <w:bottom w:w="30" w:type="dxa"/>
              <w:right w:w="30" w:type="dxa"/>
            </w:tcMar>
            <w:vAlign w:val="bottom"/>
            <w:hideMark/>
          </w:tcPr>
          <w:p w14:paraId="176F8E6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B69933" w14:textId="77777777" w:rsidR="00000000" w:rsidRDefault="00554864">
            <w:pPr>
              <w:divId w:val="735979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20119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4ED1EC" w14:textId="77777777" w:rsidR="00000000" w:rsidRDefault="00554864">
            <w:pPr>
              <w:jc w:val="right"/>
              <w:rPr>
                <w:rFonts w:eastAsia="Times New Roman"/>
                <w:sz w:val="18"/>
                <w:szCs w:val="18"/>
              </w:rPr>
            </w:pPr>
            <w:r>
              <w:rPr>
                <w:rFonts w:ascii="inherit" w:eastAsia="Times New Roman" w:hAnsi="inherit"/>
                <w:sz w:val="18"/>
                <w:szCs w:val="18"/>
              </w:rPr>
              <w:t>(21,623</w:t>
            </w:r>
          </w:p>
        </w:tc>
        <w:tc>
          <w:tcPr>
            <w:tcW w:w="0" w:type="auto"/>
            <w:tcBorders>
              <w:bottom w:val="double" w:sz="6" w:space="0" w:color="000000"/>
            </w:tcBorders>
            <w:tcMar>
              <w:top w:w="30" w:type="dxa"/>
              <w:left w:w="0" w:type="dxa"/>
              <w:bottom w:w="30" w:type="dxa"/>
              <w:right w:w="30" w:type="dxa"/>
            </w:tcMar>
            <w:vAlign w:val="bottom"/>
            <w:hideMark/>
          </w:tcPr>
          <w:p w14:paraId="28D83A4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A418793" w14:textId="77777777" w:rsidR="00000000" w:rsidRDefault="00554864">
            <w:pPr>
              <w:divId w:val="1104687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FABF9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494A546" w14:textId="77777777" w:rsidR="00000000" w:rsidRDefault="00554864">
            <w:pPr>
              <w:jc w:val="right"/>
              <w:rPr>
                <w:rFonts w:eastAsia="Times New Roman"/>
                <w:sz w:val="18"/>
                <w:szCs w:val="18"/>
              </w:rPr>
            </w:pPr>
            <w:r>
              <w:rPr>
                <w:rFonts w:ascii="inherit" w:eastAsia="Times New Roman" w:hAnsi="inherit"/>
                <w:sz w:val="18"/>
                <w:szCs w:val="18"/>
              </w:rPr>
              <w:t>(15,674</w:t>
            </w:r>
          </w:p>
        </w:tc>
        <w:tc>
          <w:tcPr>
            <w:tcW w:w="0" w:type="auto"/>
            <w:tcBorders>
              <w:bottom w:val="double" w:sz="6" w:space="0" w:color="000000"/>
            </w:tcBorders>
            <w:tcMar>
              <w:top w:w="30" w:type="dxa"/>
              <w:left w:w="0" w:type="dxa"/>
              <w:bottom w:w="30" w:type="dxa"/>
              <w:right w:w="30" w:type="dxa"/>
            </w:tcMar>
            <w:vAlign w:val="bottom"/>
            <w:hideMark/>
          </w:tcPr>
          <w:p w14:paraId="159548B9" w14:textId="77777777" w:rsidR="00000000" w:rsidRDefault="00554864">
            <w:pPr>
              <w:rPr>
                <w:rFonts w:eastAsia="Times New Roman"/>
                <w:sz w:val="18"/>
                <w:szCs w:val="18"/>
              </w:rPr>
            </w:pPr>
            <w:r>
              <w:rPr>
                <w:rFonts w:ascii="inherit" w:eastAsia="Times New Roman" w:hAnsi="inherit"/>
                <w:sz w:val="18"/>
                <w:szCs w:val="18"/>
              </w:rPr>
              <w:t>)</w:t>
            </w:r>
          </w:p>
        </w:tc>
      </w:tr>
      <w:tr w:rsidR="00000000" w14:paraId="4FAB33A3" w14:textId="77777777">
        <w:trPr>
          <w:divId w:val="40786947"/>
        </w:trPr>
        <w:tc>
          <w:tcPr>
            <w:tcW w:w="0" w:type="auto"/>
            <w:shd w:val="clear" w:color="auto" w:fill="CCEEFF"/>
            <w:tcMar>
              <w:top w:w="30" w:type="dxa"/>
              <w:left w:w="30" w:type="dxa"/>
              <w:bottom w:w="30" w:type="dxa"/>
              <w:right w:w="30" w:type="dxa"/>
            </w:tcMar>
            <w:vAlign w:val="bottom"/>
            <w:hideMark/>
          </w:tcPr>
          <w:p w14:paraId="5886B764" w14:textId="77777777" w:rsidR="00000000" w:rsidRDefault="00554864">
            <w:pPr>
              <w:divId w:val="62339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366E2A" w14:textId="77777777" w:rsidR="00000000" w:rsidRDefault="00554864">
            <w:pPr>
              <w:divId w:val="745957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2D1E3F" w14:textId="77777777" w:rsidR="00000000" w:rsidRDefault="00554864">
            <w:pPr>
              <w:divId w:val="1282106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EE1A52" w14:textId="77777777" w:rsidR="00000000" w:rsidRDefault="00554864">
            <w:pPr>
              <w:divId w:val="182016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74A7E8" w14:textId="77777777" w:rsidR="00000000" w:rsidRDefault="00554864">
            <w:pPr>
              <w:divId w:val="1660844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5A739B" w14:textId="77777777" w:rsidR="00000000" w:rsidRDefault="00554864">
            <w:pPr>
              <w:divId w:val="979310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11D2C2" w14:textId="77777777" w:rsidR="00000000" w:rsidRDefault="00554864">
            <w:pPr>
              <w:divId w:val="254676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CF20F6" w14:textId="77777777" w:rsidR="00000000" w:rsidRDefault="00554864">
            <w:pPr>
              <w:divId w:val="428241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3057F5" w14:textId="77777777" w:rsidR="00000000" w:rsidRDefault="00554864">
            <w:pPr>
              <w:divId w:val="2144806969"/>
              <w:rPr>
                <w:rFonts w:eastAsia="Times New Roman"/>
                <w:sz w:val="20"/>
                <w:szCs w:val="20"/>
              </w:rPr>
            </w:pPr>
            <w:r>
              <w:rPr>
                <w:rFonts w:ascii="inherit" w:eastAsia="Times New Roman" w:hAnsi="inherit"/>
                <w:sz w:val="20"/>
                <w:szCs w:val="20"/>
              </w:rPr>
              <w:t> </w:t>
            </w:r>
          </w:p>
        </w:tc>
      </w:tr>
      <w:tr w:rsidR="00000000" w14:paraId="7808490C" w14:textId="77777777">
        <w:trPr>
          <w:divId w:val="40786947"/>
        </w:trPr>
        <w:tc>
          <w:tcPr>
            <w:tcW w:w="0" w:type="auto"/>
            <w:tcMar>
              <w:top w:w="30" w:type="dxa"/>
              <w:left w:w="180" w:type="dxa"/>
              <w:bottom w:w="30" w:type="dxa"/>
              <w:right w:w="30" w:type="dxa"/>
            </w:tcMar>
            <w:vAlign w:val="bottom"/>
            <w:hideMark/>
          </w:tcPr>
          <w:p w14:paraId="75E8C1C3" w14:textId="77777777" w:rsidR="00000000" w:rsidRDefault="00554864">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14:paraId="7D5E55F7" w14:textId="77777777" w:rsidR="00000000" w:rsidRDefault="00554864">
            <w:pPr>
              <w:divId w:val="634260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14D5F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560906F" w14:textId="77777777" w:rsidR="00000000" w:rsidRDefault="00554864">
            <w:pPr>
              <w:jc w:val="right"/>
              <w:rPr>
                <w:rFonts w:eastAsia="Times New Roman"/>
                <w:sz w:val="18"/>
                <w:szCs w:val="18"/>
              </w:rPr>
            </w:pPr>
            <w:r>
              <w:rPr>
                <w:rFonts w:ascii="inherit" w:eastAsia="Times New Roman" w:hAnsi="inherit"/>
                <w:sz w:val="18"/>
                <w:szCs w:val="18"/>
              </w:rPr>
              <w:t>(0.23</w:t>
            </w:r>
          </w:p>
        </w:tc>
        <w:tc>
          <w:tcPr>
            <w:tcW w:w="0" w:type="auto"/>
            <w:tcMar>
              <w:top w:w="30" w:type="dxa"/>
              <w:left w:w="0" w:type="dxa"/>
              <w:bottom w:w="30" w:type="dxa"/>
              <w:right w:w="30" w:type="dxa"/>
            </w:tcMar>
            <w:vAlign w:val="bottom"/>
            <w:hideMark/>
          </w:tcPr>
          <w:p w14:paraId="4491E54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C152D9B" w14:textId="77777777" w:rsidR="00000000" w:rsidRDefault="00554864">
            <w:pPr>
              <w:divId w:val="1436903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836D3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01FC59" w14:textId="77777777" w:rsidR="00000000" w:rsidRDefault="00554864">
            <w:pPr>
              <w:jc w:val="right"/>
              <w:rPr>
                <w:rFonts w:eastAsia="Times New Roman"/>
                <w:sz w:val="18"/>
                <w:szCs w:val="18"/>
              </w:rPr>
            </w:pPr>
            <w:r>
              <w:rPr>
                <w:rFonts w:ascii="inherit" w:eastAsia="Times New Roman" w:hAnsi="inherit"/>
                <w:sz w:val="18"/>
                <w:szCs w:val="18"/>
              </w:rPr>
              <w:t>(0.09</w:t>
            </w:r>
          </w:p>
        </w:tc>
        <w:tc>
          <w:tcPr>
            <w:tcW w:w="0" w:type="auto"/>
            <w:tcMar>
              <w:top w:w="30" w:type="dxa"/>
              <w:left w:w="0" w:type="dxa"/>
              <w:bottom w:w="30" w:type="dxa"/>
              <w:right w:w="30" w:type="dxa"/>
            </w:tcMar>
            <w:vAlign w:val="bottom"/>
            <w:hideMark/>
          </w:tcPr>
          <w:p w14:paraId="7B3AB79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A25D8C" w14:textId="77777777" w:rsidR="00000000" w:rsidRDefault="00554864">
            <w:pPr>
              <w:divId w:val="13700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EB8C2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06D0BF7" w14:textId="77777777" w:rsidR="00000000" w:rsidRDefault="00554864">
            <w:pPr>
              <w:jc w:val="right"/>
              <w:rPr>
                <w:rFonts w:eastAsia="Times New Roman"/>
                <w:sz w:val="18"/>
                <w:szCs w:val="18"/>
              </w:rPr>
            </w:pPr>
            <w:r>
              <w:rPr>
                <w:rFonts w:ascii="inherit" w:eastAsia="Times New Roman" w:hAnsi="inherit"/>
                <w:sz w:val="18"/>
                <w:szCs w:val="18"/>
              </w:rPr>
              <w:t>(0.58</w:t>
            </w:r>
          </w:p>
        </w:tc>
        <w:tc>
          <w:tcPr>
            <w:tcW w:w="0" w:type="auto"/>
            <w:tcMar>
              <w:top w:w="30" w:type="dxa"/>
              <w:left w:w="0" w:type="dxa"/>
              <w:bottom w:w="30" w:type="dxa"/>
              <w:right w:w="30" w:type="dxa"/>
            </w:tcMar>
            <w:vAlign w:val="bottom"/>
            <w:hideMark/>
          </w:tcPr>
          <w:p w14:paraId="7270BB0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C2D8A6" w14:textId="77777777" w:rsidR="00000000" w:rsidRDefault="00554864">
            <w:pPr>
              <w:divId w:val="939918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FE420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37EBB3" w14:textId="77777777" w:rsidR="00000000" w:rsidRDefault="00554864">
            <w:pPr>
              <w:jc w:val="right"/>
              <w:rPr>
                <w:rFonts w:eastAsia="Times New Roman"/>
                <w:sz w:val="18"/>
                <w:szCs w:val="18"/>
              </w:rPr>
            </w:pPr>
            <w:r>
              <w:rPr>
                <w:rFonts w:ascii="inherit" w:eastAsia="Times New Roman" w:hAnsi="inherit"/>
                <w:sz w:val="18"/>
                <w:szCs w:val="18"/>
              </w:rPr>
              <w:t>(0.42</w:t>
            </w:r>
          </w:p>
        </w:tc>
        <w:tc>
          <w:tcPr>
            <w:tcW w:w="0" w:type="auto"/>
            <w:tcMar>
              <w:top w:w="30" w:type="dxa"/>
              <w:left w:w="0" w:type="dxa"/>
              <w:bottom w:w="30" w:type="dxa"/>
              <w:right w:w="30" w:type="dxa"/>
            </w:tcMar>
            <w:vAlign w:val="bottom"/>
            <w:hideMark/>
          </w:tcPr>
          <w:p w14:paraId="3F59EDE5" w14:textId="77777777" w:rsidR="00000000" w:rsidRDefault="00554864">
            <w:pPr>
              <w:rPr>
                <w:rFonts w:eastAsia="Times New Roman"/>
                <w:sz w:val="18"/>
                <w:szCs w:val="18"/>
              </w:rPr>
            </w:pPr>
            <w:r>
              <w:rPr>
                <w:rFonts w:ascii="inherit" w:eastAsia="Times New Roman" w:hAnsi="inherit"/>
                <w:sz w:val="18"/>
                <w:szCs w:val="18"/>
              </w:rPr>
              <w:t>)</w:t>
            </w:r>
          </w:p>
        </w:tc>
      </w:tr>
      <w:tr w:rsidR="00000000" w14:paraId="0F15A4C0" w14:textId="77777777">
        <w:trPr>
          <w:divId w:val="40786947"/>
        </w:trPr>
        <w:tc>
          <w:tcPr>
            <w:tcW w:w="0" w:type="auto"/>
            <w:shd w:val="clear" w:color="auto" w:fill="CCEEFF"/>
            <w:tcMar>
              <w:top w:w="30" w:type="dxa"/>
              <w:left w:w="180" w:type="dxa"/>
              <w:bottom w:w="30" w:type="dxa"/>
              <w:right w:w="30" w:type="dxa"/>
            </w:tcMar>
            <w:vAlign w:val="bottom"/>
            <w:hideMark/>
          </w:tcPr>
          <w:p w14:paraId="70E74FE9" w14:textId="77777777" w:rsidR="00000000" w:rsidRDefault="00554864">
            <w:pPr>
              <w:rPr>
                <w:rFonts w:eastAsia="Times New Roman"/>
                <w:sz w:val="18"/>
                <w:szCs w:val="18"/>
              </w:rPr>
            </w:pPr>
            <w:r>
              <w:rPr>
                <w:rFonts w:ascii="inherit" w:eastAsia="Times New Roman" w:hAnsi="inherit"/>
                <w:sz w:val="18"/>
                <w:szCs w:val="18"/>
              </w:rPr>
              <w:t>Net loss per share - diluted</w:t>
            </w:r>
          </w:p>
        </w:tc>
        <w:tc>
          <w:tcPr>
            <w:tcW w:w="0" w:type="auto"/>
            <w:shd w:val="clear" w:color="auto" w:fill="CCEEFF"/>
            <w:tcMar>
              <w:top w:w="30" w:type="dxa"/>
              <w:left w:w="30" w:type="dxa"/>
              <w:bottom w:w="30" w:type="dxa"/>
              <w:right w:w="30" w:type="dxa"/>
            </w:tcMar>
            <w:vAlign w:val="bottom"/>
            <w:hideMark/>
          </w:tcPr>
          <w:p w14:paraId="74F195E7" w14:textId="77777777" w:rsidR="00000000" w:rsidRDefault="00554864">
            <w:pPr>
              <w:divId w:val="2128624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0AD49" w14:textId="77777777" w:rsidR="00000000" w:rsidRDefault="00554864">
            <w:pPr>
              <w:jc w:val="right"/>
              <w:rPr>
                <w:rFonts w:eastAsia="Times New Roman"/>
                <w:sz w:val="18"/>
                <w:szCs w:val="18"/>
              </w:rPr>
            </w:pPr>
            <w:r>
              <w:rPr>
                <w:rFonts w:ascii="inherit" w:eastAsia="Times New Roman" w:hAnsi="inherit"/>
                <w:sz w:val="18"/>
                <w:szCs w:val="18"/>
              </w:rPr>
              <w:t>(0.23</w:t>
            </w:r>
          </w:p>
        </w:tc>
        <w:tc>
          <w:tcPr>
            <w:tcW w:w="0" w:type="auto"/>
            <w:shd w:val="clear" w:color="auto" w:fill="CCEEFF"/>
            <w:tcMar>
              <w:top w:w="30" w:type="dxa"/>
              <w:left w:w="0" w:type="dxa"/>
              <w:bottom w:w="30" w:type="dxa"/>
              <w:right w:w="30" w:type="dxa"/>
            </w:tcMar>
            <w:vAlign w:val="bottom"/>
            <w:hideMark/>
          </w:tcPr>
          <w:p w14:paraId="61D4B8C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C1ED2F" w14:textId="77777777" w:rsidR="00000000" w:rsidRDefault="00554864">
            <w:pPr>
              <w:divId w:val="763036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B4E8B6" w14:textId="77777777" w:rsidR="00000000" w:rsidRDefault="00554864">
            <w:pPr>
              <w:jc w:val="right"/>
              <w:rPr>
                <w:rFonts w:eastAsia="Times New Roman"/>
                <w:sz w:val="18"/>
                <w:szCs w:val="18"/>
              </w:rPr>
            </w:pPr>
            <w:r>
              <w:rPr>
                <w:rFonts w:ascii="inherit" w:eastAsia="Times New Roman" w:hAnsi="inherit"/>
                <w:sz w:val="18"/>
                <w:szCs w:val="18"/>
              </w:rPr>
              <w:t>(0.09</w:t>
            </w:r>
          </w:p>
        </w:tc>
        <w:tc>
          <w:tcPr>
            <w:tcW w:w="0" w:type="auto"/>
            <w:shd w:val="clear" w:color="auto" w:fill="CCEEFF"/>
            <w:tcMar>
              <w:top w:w="30" w:type="dxa"/>
              <w:left w:w="0" w:type="dxa"/>
              <w:bottom w:w="30" w:type="dxa"/>
              <w:right w:w="30" w:type="dxa"/>
            </w:tcMar>
            <w:vAlign w:val="bottom"/>
            <w:hideMark/>
          </w:tcPr>
          <w:p w14:paraId="7150504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249C8C" w14:textId="77777777" w:rsidR="00000000" w:rsidRDefault="00554864">
            <w:pPr>
              <w:divId w:val="476461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966EDD" w14:textId="77777777" w:rsidR="00000000" w:rsidRDefault="00554864">
            <w:pPr>
              <w:jc w:val="right"/>
              <w:rPr>
                <w:rFonts w:eastAsia="Times New Roman"/>
                <w:sz w:val="18"/>
                <w:szCs w:val="18"/>
              </w:rPr>
            </w:pPr>
            <w:r>
              <w:rPr>
                <w:rFonts w:ascii="inherit" w:eastAsia="Times New Roman" w:hAnsi="inherit"/>
                <w:sz w:val="18"/>
                <w:szCs w:val="18"/>
              </w:rPr>
              <w:t>(0.58</w:t>
            </w:r>
          </w:p>
        </w:tc>
        <w:tc>
          <w:tcPr>
            <w:tcW w:w="0" w:type="auto"/>
            <w:shd w:val="clear" w:color="auto" w:fill="CCEEFF"/>
            <w:tcMar>
              <w:top w:w="30" w:type="dxa"/>
              <w:left w:w="0" w:type="dxa"/>
              <w:bottom w:w="30" w:type="dxa"/>
              <w:right w:w="30" w:type="dxa"/>
            </w:tcMar>
            <w:vAlign w:val="bottom"/>
            <w:hideMark/>
          </w:tcPr>
          <w:p w14:paraId="7A2803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1A4E70" w14:textId="77777777" w:rsidR="00000000" w:rsidRDefault="00554864">
            <w:pPr>
              <w:divId w:val="423307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006EA" w14:textId="77777777" w:rsidR="00000000" w:rsidRDefault="00554864">
            <w:pPr>
              <w:jc w:val="right"/>
              <w:rPr>
                <w:rFonts w:eastAsia="Times New Roman"/>
                <w:sz w:val="18"/>
                <w:szCs w:val="18"/>
              </w:rPr>
            </w:pPr>
            <w:r>
              <w:rPr>
                <w:rFonts w:ascii="inherit" w:eastAsia="Times New Roman" w:hAnsi="inherit"/>
                <w:sz w:val="18"/>
                <w:szCs w:val="18"/>
              </w:rPr>
              <w:t>(0.42</w:t>
            </w:r>
          </w:p>
        </w:tc>
        <w:tc>
          <w:tcPr>
            <w:tcW w:w="0" w:type="auto"/>
            <w:shd w:val="clear" w:color="auto" w:fill="CCEEFF"/>
            <w:tcMar>
              <w:top w:w="30" w:type="dxa"/>
              <w:left w:w="0" w:type="dxa"/>
              <w:bottom w:w="30" w:type="dxa"/>
              <w:right w:w="30" w:type="dxa"/>
            </w:tcMar>
            <w:vAlign w:val="bottom"/>
            <w:hideMark/>
          </w:tcPr>
          <w:p w14:paraId="5B560BF5" w14:textId="77777777" w:rsidR="00000000" w:rsidRDefault="00554864">
            <w:pPr>
              <w:rPr>
                <w:rFonts w:eastAsia="Times New Roman"/>
                <w:sz w:val="18"/>
                <w:szCs w:val="18"/>
              </w:rPr>
            </w:pPr>
            <w:r>
              <w:rPr>
                <w:rFonts w:ascii="inherit" w:eastAsia="Times New Roman" w:hAnsi="inherit"/>
                <w:sz w:val="18"/>
                <w:szCs w:val="18"/>
              </w:rPr>
              <w:t>)</w:t>
            </w:r>
          </w:p>
        </w:tc>
      </w:tr>
      <w:tr w:rsidR="00000000" w14:paraId="13DC2A84" w14:textId="77777777">
        <w:trPr>
          <w:divId w:val="40786947"/>
        </w:trPr>
        <w:tc>
          <w:tcPr>
            <w:tcW w:w="0" w:type="auto"/>
            <w:tcMar>
              <w:top w:w="30" w:type="dxa"/>
              <w:left w:w="30" w:type="dxa"/>
              <w:bottom w:w="30" w:type="dxa"/>
              <w:right w:w="30" w:type="dxa"/>
            </w:tcMar>
            <w:vAlign w:val="bottom"/>
            <w:hideMark/>
          </w:tcPr>
          <w:p w14:paraId="4C5E1F0F" w14:textId="77777777" w:rsidR="00000000" w:rsidRDefault="00554864">
            <w:pPr>
              <w:divId w:val="1889874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DA5CF6" w14:textId="77777777" w:rsidR="00000000" w:rsidRDefault="00554864">
            <w:pPr>
              <w:divId w:val="1047097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2D3364" w14:textId="77777777" w:rsidR="00000000" w:rsidRDefault="00554864">
            <w:pPr>
              <w:divId w:val="1091387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195DFD" w14:textId="77777777" w:rsidR="00000000" w:rsidRDefault="00554864">
            <w:pPr>
              <w:divId w:val="1781683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37AADF" w14:textId="77777777" w:rsidR="00000000" w:rsidRDefault="00554864">
            <w:pPr>
              <w:divId w:val="685599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A2FF82" w14:textId="77777777" w:rsidR="00000000" w:rsidRDefault="00554864">
            <w:pPr>
              <w:divId w:val="551044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30F78B" w14:textId="77777777" w:rsidR="00000000" w:rsidRDefault="00554864">
            <w:pPr>
              <w:divId w:val="908076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556C1" w14:textId="77777777" w:rsidR="00000000" w:rsidRDefault="00554864">
            <w:pPr>
              <w:divId w:val="1598488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2DF9FD" w14:textId="77777777" w:rsidR="00000000" w:rsidRDefault="00554864">
            <w:pPr>
              <w:divId w:val="1357081310"/>
              <w:rPr>
                <w:rFonts w:eastAsia="Times New Roman"/>
                <w:sz w:val="20"/>
                <w:szCs w:val="20"/>
              </w:rPr>
            </w:pPr>
            <w:r>
              <w:rPr>
                <w:rFonts w:ascii="inherit" w:eastAsia="Times New Roman" w:hAnsi="inherit"/>
                <w:sz w:val="20"/>
                <w:szCs w:val="20"/>
              </w:rPr>
              <w:t> </w:t>
            </w:r>
          </w:p>
        </w:tc>
      </w:tr>
      <w:tr w:rsidR="00000000" w14:paraId="205C57EE" w14:textId="77777777">
        <w:trPr>
          <w:divId w:val="40786947"/>
        </w:trPr>
        <w:tc>
          <w:tcPr>
            <w:tcW w:w="0" w:type="auto"/>
            <w:shd w:val="clear" w:color="auto" w:fill="CCEEFF"/>
            <w:tcMar>
              <w:top w:w="30" w:type="dxa"/>
              <w:left w:w="180" w:type="dxa"/>
              <w:bottom w:w="30" w:type="dxa"/>
              <w:right w:w="30" w:type="dxa"/>
            </w:tcMar>
            <w:vAlign w:val="bottom"/>
            <w:hideMark/>
          </w:tcPr>
          <w:p w14:paraId="0057C7FF" w14:textId="77777777" w:rsidR="00000000" w:rsidRDefault="00554864">
            <w:pPr>
              <w:rPr>
                <w:rFonts w:eastAsia="Times New Roman"/>
                <w:sz w:val="18"/>
                <w:szCs w:val="18"/>
              </w:rPr>
            </w:pPr>
            <w:r>
              <w:rPr>
                <w:rFonts w:ascii="inherit" w:eastAsia="Times New Roman" w:hAnsi="inherit"/>
                <w:sz w:val="18"/>
                <w:szCs w:val="18"/>
              </w:rPr>
              <w:t>Weighted average number of shares outstanding - basic</w:t>
            </w:r>
          </w:p>
        </w:tc>
        <w:tc>
          <w:tcPr>
            <w:tcW w:w="0" w:type="auto"/>
            <w:shd w:val="clear" w:color="auto" w:fill="CCEEFF"/>
            <w:tcMar>
              <w:top w:w="30" w:type="dxa"/>
              <w:left w:w="30" w:type="dxa"/>
              <w:bottom w:w="30" w:type="dxa"/>
              <w:right w:w="30" w:type="dxa"/>
            </w:tcMar>
            <w:vAlign w:val="bottom"/>
            <w:hideMark/>
          </w:tcPr>
          <w:p w14:paraId="42A04466" w14:textId="77777777" w:rsidR="00000000" w:rsidRDefault="00554864">
            <w:pPr>
              <w:divId w:val="1913155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CD0D4" w14:textId="77777777" w:rsidR="00000000" w:rsidRDefault="00554864">
            <w:pPr>
              <w:jc w:val="right"/>
              <w:rPr>
                <w:rFonts w:eastAsia="Times New Roman"/>
                <w:sz w:val="18"/>
                <w:szCs w:val="18"/>
              </w:rPr>
            </w:pPr>
            <w:r>
              <w:rPr>
                <w:rFonts w:ascii="inherit" w:eastAsia="Times New Roman" w:hAnsi="inherit"/>
                <w:sz w:val="18"/>
                <w:szCs w:val="18"/>
              </w:rPr>
              <w:t>37,356</w:t>
            </w:r>
          </w:p>
        </w:tc>
        <w:tc>
          <w:tcPr>
            <w:tcW w:w="0" w:type="auto"/>
            <w:shd w:val="clear" w:color="auto" w:fill="CCEEFF"/>
            <w:vAlign w:val="bottom"/>
            <w:hideMark/>
          </w:tcPr>
          <w:p w14:paraId="7E9419B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ABBDB4" w14:textId="77777777" w:rsidR="00000000" w:rsidRDefault="00554864">
            <w:pPr>
              <w:divId w:val="1129202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960A8" w14:textId="77777777" w:rsidR="00000000" w:rsidRDefault="00554864">
            <w:pPr>
              <w:jc w:val="right"/>
              <w:rPr>
                <w:rFonts w:eastAsia="Times New Roman"/>
                <w:sz w:val="18"/>
                <w:szCs w:val="18"/>
              </w:rPr>
            </w:pPr>
            <w:r>
              <w:rPr>
                <w:rFonts w:ascii="inherit" w:eastAsia="Times New Roman" w:hAnsi="inherit"/>
                <w:sz w:val="18"/>
                <w:szCs w:val="18"/>
              </w:rPr>
              <w:t>36,772</w:t>
            </w:r>
          </w:p>
        </w:tc>
        <w:tc>
          <w:tcPr>
            <w:tcW w:w="0" w:type="auto"/>
            <w:shd w:val="clear" w:color="auto" w:fill="CCEEFF"/>
            <w:vAlign w:val="bottom"/>
            <w:hideMark/>
          </w:tcPr>
          <w:p w14:paraId="541DE4B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DB6E70" w14:textId="77777777" w:rsidR="00000000" w:rsidRDefault="00554864">
            <w:pPr>
              <w:divId w:val="612787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87623" w14:textId="77777777" w:rsidR="00000000" w:rsidRDefault="00554864">
            <w:pPr>
              <w:jc w:val="right"/>
              <w:rPr>
                <w:rFonts w:eastAsia="Times New Roman"/>
                <w:sz w:val="18"/>
                <w:szCs w:val="18"/>
              </w:rPr>
            </w:pPr>
            <w:r>
              <w:rPr>
                <w:rFonts w:ascii="inherit" w:eastAsia="Times New Roman" w:hAnsi="inherit"/>
                <w:sz w:val="18"/>
                <w:szCs w:val="18"/>
              </w:rPr>
              <w:t>37,355</w:t>
            </w:r>
          </w:p>
        </w:tc>
        <w:tc>
          <w:tcPr>
            <w:tcW w:w="0" w:type="auto"/>
            <w:shd w:val="clear" w:color="auto" w:fill="CCEEFF"/>
            <w:vAlign w:val="bottom"/>
            <w:hideMark/>
          </w:tcPr>
          <w:p w14:paraId="3548E0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91E0E" w14:textId="77777777" w:rsidR="00000000" w:rsidRDefault="00554864">
            <w:pPr>
              <w:divId w:val="1974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92E12C" w14:textId="77777777" w:rsidR="00000000" w:rsidRDefault="00554864">
            <w:pPr>
              <w:jc w:val="right"/>
              <w:rPr>
                <w:rFonts w:eastAsia="Times New Roman"/>
                <w:sz w:val="18"/>
                <w:szCs w:val="18"/>
              </w:rPr>
            </w:pPr>
            <w:r>
              <w:rPr>
                <w:rFonts w:ascii="inherit" w:eastAsia="Times New Roman" w:hAnsi="inherit"/>
                <w:sz w:val="18"/>
                <w:szCs w:val="18"/>
              </w:rPr>
              <w:t>37,666</w:t>
            </w:r>
          </w:p>
        </w:tc>
        <w:tc>
          <w:tcPr>
            <w:tcW w:w="0" w:type="auto"/>
            <w:shd w:val="clear" w:color="auto" w:fill="CCEEFF"/>
            <w:vAlign w:val="bottom"/>
            <w:hideMark/>
          </w:tcPr>
          <w:p w14:paraId="62D4FF8B" w14:textId="77777777" w:rsidR="00000000" w:rsidRDefault="00554864">
            <w:pPr>
              <w:rPr>
                <w:rFonts w:eastAsia="Times New Roman"/>
                <w:sz w:val="20"/>
                <w:szCs w:val="20"/>
              </w:rPr>
            </w:pPr>
          </w:p>
        </w:tc>
      </w:tr>
      <w:tr w:rsidR="00000000" w14:paraId="61AFB49D" w14:textId="77777777">
        <w:trPr>
          <w:divId w:val="40786947"/>
        </w:trPr>
        <w:tc>
          <w:tcPr>
            <w:tcW w:w="0" w:type="auto"/>
            <w:tcMar>
              <w:top w:w="30" w:type="dxa"/>
              <w:left w:w="180" w:type="dxa"/>
              <w:bottom w:w="30" w:type="dxa"/>
              <w:right w:w="30" w:type="dxa"/>
            </w:tcMar>
            <w:vAlign w:val="bottom"/>
            <w:hideMark/>
          </w:tcPr>
          <w:p w14:paraId="11A61689" w14:textId="77777777" w:rsidR="00000000" w:rsidRDefault="00554864">
            <w:pPr>
              <w:rPr>
                <w:rFonts w:eastAsia="Times New Roman"/>
                <w:sz w:val="18"/>
                <w:szCs w:val="18"/>
              </w:rPr>
            </w:pPr>
            <w:r>
              <w:rPr>
                <w:rFonts w:ascii="inherit" w:eastAsia="Times New Roman" w:hAnsi="inherit"/>
                <w:sz w:val="18"/>
                <w:szCs w:val="18"/>
              </w:rPr>
              <w:t>Weighted average number of shares outstanding - diluted</w:t>
            </w:r>
          </w:p>
        </w:tc>
        <w:tc>
          <w:tcPr>
            <w:tcW w:w="0" w:type="auto"/>
            <w:tcMar>
              <w:top w:w="30" w:type="dxa"/>
              <w:left w:w="30" w:type="dxa"/>
              <w:bottom w:w="30" w:type="dxa"/>
              <w:right w:w="30" w:type="dxa"/>
            </w:tcMar>
            <w:vAlign w:val="bottom"/>
            <w:hideMark/>
          </w:tcPr>
          <w:p w14:paraId="2BBB4DC7" w14:textId="77777777" w:rsidR="00000000" w:rsidRDefault="00554864">
            <w:pPr>
              <w:divId w:val="16664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A3941F" w14:textId="77777777" w:rsidR="00000000" w:rsidRDefault="00554864">
            <w:pPr>
              <w:jc w:val="right"/>
              <w:rPr>
                <w:rFonts w:eastAsia="Times New Roman"/>
                <w:sz w:val="18"/>
                <w:szCs w:val="18"/>
              </w:rPr>
            </w:pPr>
            <w:r>
              <w:rPr>
                <w:rFonts w:ascii="inherit" w:eastAsia="Times New Roman" w:hAnsi="inherit"/>
                <w:sz w:val="18"/>
                <w:szCs w:val="18"/>
              </w:rPr>
              <w:t>37,356</w:t>
            </w:r>
          </w:p>
        </w:tc>
        <w:tc>
          <w:tcPr>
            <w:tcW w:w="0" w:type="auto"/>
            <w:vAlign w:val="bottom"/>
            <w:hideMark/>
          </w:tcPr>
          <w:p w14:paraId="5D76586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0296964" w14:textId="77777777" w:rsidR="00000000" w:rsidRDefault="00554864">
            <w:pPr>
              <w:divId w:val="261838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BCE73C" w14:textId="77777777" w:rsidR="00000000" w:rsidRDefault="00554864">
            <w:pPr>
              <w:jc w:val="right"/>
              <w:rPr>
                <w:rFonts w:eastAsia="Times New Roman"/>
                <w:sz w:val="18"/>
                <w:szCs w:val="18"/>
              </w:rPr>
            </w:pPr>
            <w:r>
              <w:rPr>
                <w:rFonts w:ascii="inherit" w:eastAsia="Times New Roman" w:hAnsi="inherit"/>
                <w:sz w:val="18"/>
                <w:szCs w:val="18"/>
              </w:rPr>
              <w:t>36,772</w:t>
            </w:r>
          </w:p>
        </w:tc>
        <w:tc>
          <w:tcPr>
            <w:tcW w:w="0" w:type="auto"/>
            <w:vAlign w:val="bottom"/>
            <w:hideMark/>
          </w:tcPr>
          <w:p w14:paraId="3CFFD4B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D8F79B8" w14:textId="77777777" w:rsidR="00000000" w:rsidRDefault="00554864">
            <w:pPr>
              <w:divId w:val="1392193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3D6581" w14:textId="77777777" w:rsidR="00000000" w:rsidRDefault="00554864">
            <w:pPr>
              <w:jc w:val="right"/>
              <w:rPr>
                <w:rFonts w:eastAsia="Times New Roman"/>
                <w:sz w:val="18"/>
                <w:szCs w:val="18"/>
              </w:rPr>
            </w:pPr>
            <w:r>
              <w:rPr>
                <w:rFonts w:ascii="inherit" w:eastAsia="Times New Roman" w:hAnsi="inherit"/>
                <w:sz w:val="18"/>
                <w:szCs w:val="18"/>
              </w:rPr>
              <w:t>37,355</w:t>
            </w:r>
          </w:p>
        </w:tc>
        <w:tc>
          <w:tcPr>
            <w:tcW w:w="0" w:type="auto"/>
            <w:vAlign w:val="bottom"/>
            <w:hideMark/>
          </w:tcPr>
          <w:p w14:paraId="026BE1A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FBC8AB2" w14:textId="77777777" w:rsidR="00000000" w:rsidRDefault="00554864">
            <w:pPr>
              <w:divId w:val="1107042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21D65C" w14:textId="77777777" w:rsidR="00000000" w:rsidRDefault="00554864">
            <w:pPr>
              <w:jc w:val="right"/>
              <w:rPr>
                <w:rFonts w:eastAsia="Times New Roman"/>
                <w:sz w:val="18"/>
                <w:szCs w:val="18"/>
              </w:rPr>
            </w:pPr>
            <w:r>
              <w:rPr>
                <w:rFonts w:ascii="inherit" w:eastAsia="Times New Roman" w:hAnsi="inherit"/>
                <w:sz w:val="18"/>
                <w:szCs w:val="18"/>
              </w:rPr>
              <w:t>37,666</w:t>
            </w:r>
          </w:p>
        </w:tc>
        <w:tc>
          <w:tcPr>
            <w:tcW w:w="0" w:type="auto"/>
            <w:vAlign w:val="bottom"/>
            <w:hideMark/>
          </w:tcPr>
          <w:p w14:paraId="50297664" w14:textId="77777777" w:rsidR="00000000" w:rsidRDefault="00554864">
            <w:pPr>
              <w:rPr>
                <w:rFonts w:eastAsia="Times New Roman"/>
                <w:sz w:val="20"/>
                <w:szCs w:val="20"/>
              </w:rPr>
            </w:pPr>
          </w:p>
        </w:tc>
      </w:tr>
    </w:tbl>
    <w:p w14:paraId="2CB0E685" w14:textId="77777777" w:rsidR="00000000" w:rsidRDefault="00554864">
      <w:pPr>
        <w:spacing w:line="288" w:lineRule="auto"/>
        <w:divId w:val="1965186080"/>
        <w:rPr>
          <w:rFonts w:eastAsia="Times New Roman"/>
          <w:sz w:val="20"/>
          <w:szCs w:val="20"/>
        </w:rPr>
      </w:pPr>
      <w:r>
        <w:rPr>
          <w:rFonts w:ascii="inherit" w:eastAsia="Times New Roman" w:hAnsi="inherit"/>
          <w:i/>
          <w:iCs/>
          <w:sz w:val="20"/>
          <w:szCs w:val="20"/>
        </w:rPr>
        <w:t> </w:t>
      </w:r>
    </w:p>
    <w:p w14:paraId="19883CFB"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See accompanying notes to unaudited condensed consolidated financial statements.</w:t>
      </w:r>
    </w:p>
    <w:p w14:paraId="1A9839A9" w14:textId="77777777" w:rsidR="00000000" w:rsidRDefault="00554864">
      <w:pPr>
        <w:divId w:val="1713579213"/>
        <w:rPr>
          <w:rFonts w:eastAsia="Times New Roman"/>
          <w:sz w:val="20"/>
          <w:szCs w:val="20"/>
        </w:rPr>
      </w:pPr>
    </w:p>
    <w:p w14:paraId="5CE8BF04" w14:textId="77777777" w:rsidR="00000000" w:rsidRDefault="00554864">
      <w:pPr>
        <w:spacing w:line="288" w:lineRule="auto"/>
        <w:jc w:val="center"/>
        <w:divId w:val="170984133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4 -</w:t>
      </w:r>
    </w:p>
    <w:p w14:paraId="67F4E640" w14:textId="77777777" w:rsidR="00000000" w:rsidRDefault="00554864">
      <w:pPr>
        <w:rPr>
          <w:rFonts w:eastAsia="Times New Roman"/>
          <w:sz w:val="20"/>
          <w:szCs w:val="20"/>
        </w:rPr>
      </w:pPr>
      <w:r>
        <w:rPr>
          <w:rFonts w:eastAsia="Times New Roman"/>
          <w:sz w:val="20"/>
          <w:szCs w:val="20"/>
        </w:rPr>
        <w:pict w14:anchorId="1E5071BB">
          <v:rect id="_x0000_i1028" style="width:0;height:1.5pt" o:hralign="center" o:hrstd="t" o:hr="t" fillcolor="#a0a0a0" stroked="f"/>
        </w:pict>
      </w:r>
    </w:p>
    <w:p w14:paraId="3932115F" w14:textId="77777777" w:rsidR="00000000" w:rsidRDefault="00554864">
      <w:pPr>
        <w:spacing w:line="288" w:lineRule="auto"/>
        <w:divId w:val="1229069265"/>
        <w:rPr>
          <w:rFonts w:eastAsia="Times New Roman"/>
          <w:sz w:val="20"/>
          <w:szCs w:val="20"/>
        </w:rPr>
      </w:pPr>
      <w:bookmarkStart w:id="5" w:name="s4FBD1468F671575B9C464EBED88232A2"/>
      <w:bookmarkEnd w:id="5"/>
    </w:p>
    <w:p w14:paraId="50D14779" w14:textId="77777777" w:rsidR="00000000" w:rsidRDefault="00554864">
      <w:pPr>
        <w:divId w:val="1242983026"/>
        <w:rPr>
          <w:rFonts w:eastAsia="Times New Roman"/>
          <w:sz w:val="20"/>
          <w:szCs w:val="20"/>
        </w:rPr>
      </w:pPr>
    </w:p>
    <w:p w14:paraId="07AFBE42"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7C22A085"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COMPREHENSIVE LOSS</w:t>
      </w:r>
    </w:p>
    <w:p w14:paraId="57751782"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w:t>
      </w:r>
    </w:p>
    <w:p w14:paraId="4213C68B"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(Unaudited)</w:t>
      </w:r>
    </w:p>
    <w:p w14:paraId="0BB4A70E" w14:textId="77777777" w:rsidR="00000000" w:rsidRDefault="00554864">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759"/>
        <w:gridCol w:w="105"/>
        <w:gridCol w:w="122"/>
        <w:gridCol w:w="852"/>
        <w:gridCol w:w="99"/>
        <w:gridCol w:w="105"/>
        <w:gridCol w:w="122"/>
        <w:gridCol w:w="852"/>
        <w:gridCol w:w="99"/>
        <w:gridCol w:w="105"/>
        <w:gridCol w:w="122"/>
        <w:gridCol w:w="769"/>
        <w:gridCol w:w="99"/>
        <w:gridCol w:w="105"/>
        <w:gridCol w:w="122"/>
        <w:gridCol w:w="770"/>
        <w:gridCol w:w="99"/>
      </w:tblGrid>
      <w:tr w:rsidR="00000000" w14:paraId="498DF0C3" w14:textId="77777777">
        <w:trPr>
          <w:divId w:val="969553997"/>
        </w:trPr>
        <w:tc>
          <w:tcPr>
            <w:tcW w:w="0" w:type="auto"/>
            <w:gridSpan w:val="17"/>
            <w:vAlign w:val="center"/>
            <w:hideMark/>
          </w:tcPr>
          <w:p w14:paraId="2C796E6C" w14:textId="77777777" w:rsidR="00000000" w:rsidRDefault="00554864">
            <w:pPr>
              <w:spacing w:line="288" w:lineRule="auto"/>
              <w:jc w:val="center"/>
              <w:rPr>
                <w:rFonts w:eastAsia="Times New Roman"/>
                <w:sz w:val="20"/>
                <w:szCs w:val="20"/>
              </w:rPr>
            </w:pPr>
          </w:p>
        </w:tc>
      </w:tr>
      <w:tr w:rsidR="00000000" w14:paraId="63582107" w14:textId="77777777">
        <w:trPr>
          <w:divId w:val="969553997"/>
        </w:trPr>
        <w:tc>
          <w:tcPr>
            <w:tcW w:w="2300" w:type="pct"/>
            <w:vAlign w:val="center"/>
            <w:hideMark/>
          </w:tcPr>
          <w:p w14:paraId="655A4646" w14:textId="77777777" w:rsidR="00000000" w:rsidRDefault="00554864">
            <w:pPr>
              <w:rPr>
                <w:rFonts w:eastAsia="Times New Roman"/>
                <w:sz w:val="20"/>
                <w:szCs w:val="20"/>
              </w:rPr>
            </w:pPr>
          </w:p>
        </w:tc>
        <w:tc>
          <w:tcPr>
            <w:tcW w:w="50" w:type="pct"/>
            <w:vAlign w:val="center"/>
            <w:hideMark/>
          </w:tcPr>
          <w:p w14:paraId="5346D8AD" w14:textId="77777777" w:rsidR="00000000" w:rsidRDefault="00554864">
            <w:pPr>
              <w:rPr>
                <w:rFonts w:eastAsia="Times New Roman"/>
                <w:sz w:val="20"/>
                <w:szCs w:val="20"/>
              </w:rPr>
            </w:pPr>
          </w:p>
        </w:tc>
        <w:tc>
          <w:tcPr>
            <w:tcW w:w="50" w:type="pct"/>
            <w:vAlign w:val="center"/>
            <w:hideMark/>
          </w:tcPr>
          <w:p w14:paraId="5FF3383E" w14:textId="77777777" w:rsidR="00000000" w:rsidRDefault="00554864">
            <w:pPr>
              <w:rPr>
                <w:rFonts w:eastAsia="Times New Roman"/>
                <w:sz w:val="20"/>
                <w:szCs w:val="20"/>
              </w:rPr>
            </w:pPr>
          </w:p>
        </w:tc>
        <w:tc>
          <w:tcPr>
            <w:tcW w:w="550" w:type="pct"/>
            <w:vAlign w:val="center"/>
            <w:hideMark/>
          </w:tcPr>
          <w:p w14:paraId="10C182BC" w14:textId="77777777" w:rsidR="00000000" w:rsidRDefault="00554864">
            <w:pPr>
              <w:rPr>
                <w:rFonts w:eastAsia="Times New Roman"/>
                <w:sz w:val="20"/>
                <w:szCs w:val="20"/>
              </w:rPr>
            </w:pPr>
          </w:p>
        </w:tc>
        <w:tc>
          <w:tcPr>
            <w:tcW w:w="50" w:type="pct"/>
            <w:vAlign w:val="center"/>
            <w:hideMark/>
          </w:tcPr>
          <w:p w14:paraId="6AC12276" w14:textId="77777777" w:rsidR="00000000" w:rsidRDefault="00554864">
            <w:pPr>
              <w:rPr>
                <w:rFonts w:eastAsia="Times New Roman"/>
                <w:sz w:val="20"/>
                <w:szCs w:val="20"/>
              </w:rPr>
            </w:pPr>
          </w:p>
        </w:tc>
        <w:tc>
          <w:tcPr>
            <w:tcW w:w="50" w:type="pct"/>
            <w:vAlign w:val="center"/>
            <w:hideMark/>
          </w:tcPr>
          <w:p w14:paraId="0E54039A" w14:textId="77777777" w:rsidR="00000000" w:rsidRDefault="00554864">
            <w:pPr>
              <w:rPr>
                <w:rFonts w:eastAsia="Times New Roman"/>
                <w:sz w:val="20"/>
                <w:szCs w:val="20"/>
              </w:rPr>
            </w:pPr>
          </w:p>
        </w:tc>
        <w:tc>
          <w:tcPr>
            <w:tcW w:w="50" w:type="pct"/>
            <w:vAlign w:val="center"/>
            <w:hideMark/>
          </w:tcPr>
          <w:p w14:paraId="481AF2A7" w14:textId="77777777" w:rsidR="00000000" w:rsidRDefault="00554864">
            <w:pPr>
              <w:rPr>
                <w:rFonts w:eastAsia="Times New Roman"/>
                <w:sz w:val="20"/>
                <w:szCs w:val="20"/>
              </w:rPr>
            </w:pPr>
          </w:p>
        </w:tc>
        <w:tc>
          <w:tcPr>
            <w:tcW w:w="550" w:type="pct"/>
            <w:vAlign w:val="center"/>
            <w:hideMark/>
          </w:tcPr>
          <w:p w14:paraId="4CDBC3FD" w14:textId="77777777" w:rsidR="00000000" w:rsidRDefault="00554864">
            <w:pPr>
              <w:rPr>
                <w:rFonts w:eastAsia="Times New Roman"/>
                <w:sz w:val="20"/>
                <w:szCs w:val="20"/>
              </w:rPr>
            </w:pPr>
          </w:p>
        </w:tc>
        <w:tc>
          <w:tcPr>
            <w:tcW w:w="50" w:type="pct"/>
            <w:vAlign w:val="center"/>
            <w:hideMark/>
          </w:tcPr>
          <w:p w14:paraId="25FA9A27" w14:textId="77777777" w:rsidR="00000000" w:rsidRDefault="00554864">
            <w:pPr>
              <w:rPr>
                <w:rFonts w:eastAsia="Times New Roman"/>
                <w:sz w:val="20"/>
                <w:szCs w:val="20"/>
              </w:rPr>
            </w:pPr>
          </w:p>
        </w:tc>
        <w:tc>
          <w:tcPr>
            <w:tcW w:w="50" w:type="pct"/>
            <w:vAlign w:val="center"/>
            <w:hideMark/>
          </w:tcPr>
          <w:p w14:paraId="19F88A76" w14:textId="77777777" w:rsidR="00000000" w:rsidRDefault="00554864">
            <w:pPr>
              <w:rPr>
                <w:rFonts w:eastAsia="Times New Roman"/>
                <w:sz w:val="20"/>
                <w:szCs w:val="20"/>
              </w:rPr>
            </w:pPr>
          </w:p>
        </w:tc>
        <w:tc>
          <w:tcPr>
            <w:tcW w:w="50" w:type="pct"/>
            <w:vAlign w:val="center"/>
            <w:hideMark/>
          </w:tcPr>
          <w:p w14:paraId="6EE47E7F" w14:textId="77777777" w:rsidR="00000000" w:rsidRDefault="00554864">
            <w:pPr>
              <w:rPr>
                <w:rFonts w:eastAsia="Times New Roman"/>
                <w:sz w:val="20"/>
                <w:szCs w:val="20"/>
              </w:rPr>
            </w:pPr>
          </w:p>
        </w:tc>
        <w:tc>
          <w:tcPr>
            <w:tcW w:w="500" w:type="pct"/>
            <w:vAlign w:val="center"/>
            <w:hideMark/>
          </w:tcPr>
          <w:p w14:paraId="4ED5BFBA" w14:textId="77777777" w:rsidR="00000000" w:rsidRDefault="00554864">
            <w:pPr>
              <w:rPr>
                <w:rFonts w:eastAsia="Times New Roman"/>
                <w:sz w:val="20"/>
                <w:szCs w:val="20"/>
              </w:rPr>
            </w:pPr>
          </w:p>
        </w:tc>
        <w:tc>
          <w:tcPr>
            <w:tcW w:w="50" w:type="pct"/>
            <w:vAlign w:val="center"/>
            <w:hideMark/>
          </w:tcPr>
          <w:p w14:paraId="79292A7E" w14:textId="77777777" w:rsidR="00000000" w:rsidRDefault="00554864">
            <w:pPr>
              <w:rPr>
                <w:rFonts w:eastAsia="Times New Roman"/>
                <w:sz w:val="20"/>
                <w:szCs w:val="20"/>
              </w:rPr>
            </w:pPr>
          </w:p>
        </w:tc>
        <w:tc>
          <w:tcPr>
            <w:tcW w:w="50" w:type="pct"/>
            <w:vAlign w:val="center"/>
            <w:hideMark/>
          </w:tcPr>
          <w:p w14:paraId="3B502181" w14:textId="77777777" w:rsidR="00000000" w:rsidRDefault="00554864">
            <w:pPr>
              <w:rPr>
                <w:rFonts w:eastAsia="Times New Roman"/>
                <w:sz w:val="20"/>
                <w:szCs w:val="20"/>
              </w:rPr>
            </w:pPr>
          </w:p>
        </w:tc>
        <w:tc>
          <w:tcPr>
            <w:tcW w:w="50" w:type="pct"/>
            <w:vAlign w:val="center"/>
            <w:hideMark/>
          </w:tcPr>
          <w:p w14:paraId="0C2223EA" w14:textId="77777777" w:rsidR="00000000" w:rsidRDefault="00554864">
            <w:pPr>
              <w:rPr>
                <w:rFonts w:eastAsia="Times New Roman"/>
                <w:sz w:val="20"/>
                <w:szCs w:val="20"/>
              </w:rPr>
            </w:pPr>
          </w:p>
        </w:tc>
        <w:tc>
          <w:tcPr>
            <w:tcW w:w="500" w:type="pct"/>
            <w:vAlign w:val="center"/>
            <w:hideMark/>
          </w:tcPr>
          <w:p w14:paraId="14C87784" w14:textId="77777777" w:rsidR="00000000" w:rsidRDefault="00554864">
            <w:pPr>
              <w:rPr>
                <w:rFonts w:eastAsia="Times New Roman"/>
                <w:sz w:val="20"/>
                <w:szCs w:val="20"/>
              </w:rPr>
            </w:pPr>
          </w:p>
        </w:tc>
        <w:tc>
          <w:tcPr>
            <w:tcW w:w="50" w:type="pct"/>
            <w:vAlign w:val="center"/>
            <w:hideMark/>
          </w:tcPr>
          <w:p w14:paraId="699DBC92" w14:textId="77777777" w:rsidR="00000000" w:rsidRDefault="00554864">
            <w:pPr>
              <w:rPr>
                <w:rFonts w:eastAsia="Times New Roman"/>
                <w:sz w:val="20"/>
                <w:szCs w:val="20"/>
              </w:rPr>
            </w:pPr>
          </w:p>
        </w:tc>
      </w:tr>
      <w:tr w:rsidR="00000000" w14:paraId="0F317A21" w14:textId="77777777">
        <w:trPr>
          <w:divId w:val="969553997"/>
        </w:trPr>
        <w:tc>
          <w:tcPr>
            <w:tcW w:w="0" w:type="auto"/>
            <w:tcMar>
              <w:top w:w="30" w:type="dxa"/>
              <w:left w:w="30" w:type="dxa"/>
              <w:bottom w:w="30" w:type="dxa"/>
              <w:right w:w="30" w:type="dxa"/>
            </w:tcMar>
            <w:vAlign w:val="bottom"/>
            <w:hideMark/>
          </w:tcPr>
          <w:p w14:paraId="46F7EA46" w14:textId="77777777" w:rsidR="00000000" w:rsidRDefault="00554864">
            <w:pPr>
              <w:divId w:val="961153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E36C60" w14:textId="77777777" w:rsidR="00000000" w:rsidRDefault="00554864">
            <w:pPr>
              <w:divId w:val="17523141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C17CC3"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13DC0F2C" w14:textId="77777777" w:rsidR="00000000" w:rsidRDefault="00554864">
            <w:pPr>
              <w:divId w:val="15938542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3EC5A6"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53C12DA9" w14:textId="77777777">
        <w:trPr>
          <w:divId w:val="969553997"/>
        </w:trPr>
        <w:tc>
          <w:tcPr>
            <w:tcW w:w="0" w:type="auto"/>
            <w:tcMar>
              <w:top w:w="30" w:type="dxa"/>
              <w:left w:w="30" w:type="dxa"/>
              <w:bottom w:w="30" w:type="dxa"/>
              <w:right w:w="30" w:type="dxa"/>
            </w:tcMar>
            <w:vAlign w:val="bottom"/>
            <w:hideMark/>
          </w:tcPr>
          <w:p w14:paraId="7826EB2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818F71E" w14:textId="77777777" w:rsidR="00000000" w:rsidRDefault="00554864">
            <w:pPr>
              <w:divId w:val="493229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CCDE64"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E7C676A" w14:textId="77777777" w:rsidR="00000000" w:rsidRDefault="00554864">
            <w:pPr>
              <w:divId w:val="1115750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98131D"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62235EC" w14:textId="77777777" w:rsidR="00000000" w:rsidRDefault="00554864">
            <w:pPr>
              <w:divId w:val="1070886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7B7846"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0C1F198" w14:textId="77777777" w:rsidR="00000000" w:rsidRDefault="00554864">
            <w:pPr>
              <w:divId w:val="3613978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5E17BB"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74CBB8FF" w14:textId="77777777">
        <w:trPr>
          <w:divId w:val="969553997"/>
        </w:trPr>
        <w:tc>
          <w:tcPr>
            <w:tcW w:w="0" w:type="auto"/>
            <w:tcMar>
              <w:top w:w="30" w:type="dxa"/>
              <w:left w:w="30" w:type="dxa"/>
              <w:bottom w:w="30" w:type="dxa"/>
              <w:right w:w="30" w:type="dxa"/>
            </w:tcMar>
            <w:vAlign w:val="bottom"/>
            <w:hideMark/>
          </w:tcPr>
          <w:p w14:paraId="350191BC" w14:textId="77777777" w:rsidR="00000000" w:rsidRDefault="00554864">
            <w:pPr>
              <w:divId w:val="21485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40B9A8" w14:textId="77777777" w:rsidR="00000000" w:rsidRDefault="00554864">
            <w:pPr>
              <w:divId w:val="758252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1F2C24" w14:textId="77777777" w:rsidR="00000000" w:rsidRDefault="00554864">
            <w:pPr>
              <w:divId w:val="4090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ED06D7" w14:textId="77777777" w:rsidR="00000000" w:rsidRDefault="00554864">
            <w:pPr>
              <w:divId w:val="1489596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C54ED" w14:textId="77777777" w:rsidR="00000000" w:rsidRDefault="00554864">
            <w:pPr>
              <w:divId w:val="147463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2D472" w14:textId="77777777" w:rsidR="00000000" w:rsidRDefault="00554864">
            <w:pPr>
              <w:divId w:val="2008749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5D1D24" w14:textId="77777777" w:rsidR="00000000" w:rsidRDefault="00554864">
            <w:pPr>
              <w:divId w:val="184150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3AE24" w14:textId="77777777" w:rsidR="00000000" w:rsidRDefault="00554864">
            <w:pPr>
              <w:divId w:val="311104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AC8089" w14:textId="77777777" w:rsidR="00000000" w:rsidRDefault="00554864">
            <w:pPr>
              <w:divId w:val="1384791235"/>
              <w:rPr>
                <w:rFonts w:eastAsia="Times New Roman"/>
                <w:sz w:val="20"/>
                <w:szCs w:val="20"/>
              </w:rPr>
            </w:pPr>
            <w:r>
              <w:rPr>
                <w:rFonts w:ascii="inherit" w:eastAsia="Times New Roman" w:hAnsi="inherit"/>
                <w:sz w:val="20"/>
                <w:szCs w:val="20"/>
              </w:rPr>
              <w:t> </w:t>
            </w:r>
          </w:p>
        </w:tc>
      </w:tr>
      <w:tr w:rsidR="00000000" w14:paraId="103A19BC" w14:textId="77777777">
        <w:trPr>
          <w:divId w:val="969553997"/>
        </w:trPr>
        <w:tc>
          <w:tcPr>
            <w:tcW w:w="0" w:type="auto"/>
            <w:shd w:val="clear" w:color="auto" w:fill="CCEEFF"/>
            <w:tcMar>
              <w:top w:w="30" w:type="dxa"/>
              <w:left w:w="180" w:type="dxa"/>
              <w:bottom w:w="30" w:type="dxa"/>
              <w:right w:w="30" w:type="dxa"/>
            </w:tcMar>
            <w:vAlign w:val="bottom"/>
            <w:hideMark/>
          </w:tcPr>
          <w:p w14:paraId="4684F570"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75C8B728" w14:textId="77777777" w:rsidR="00000000" w:rsidRDefault="00554864">
            <w:pPr>
              <w:divId w:val="456149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2761D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E0FC39"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shd w:val="clear" w:color="auto" w:fill="CCEEFF"/>
            <w:tcMar>
              <w:top w:w="30" w:type="dxa"/>
              <w:left w:w="0" w:type="dxa"/>
              <w:bottom w:w="30" w:type="dxa"/>
              <w:right w:w="30" w:type="dxa"/>
            </w:tcMar>
            <w:vAlign w:val="bottom"/>
            <w:hideMark/>
          </w:tcPr>
          <w:p w14:paraId="5F38FA5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7E98BBE" w14:textId="77777777" w:rsidR="00000000" w:rsidRDefault="00554864">
            <w:pPr>
              <w:divId w:val="1260063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A2B63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E352CAE"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shd w:val="clear" w:color="auto" w:fill="CCEEFF"/>
            <w:tcMar>
              <w:top w:w="30" w:type="dxa"/>
              <w:left w:w="0" w:type="dxa"/>
              <w:bottom w:w="30" w:type="dxa"/>
              <w:right w:w="30" w:type="dxa"/>
            </w:tcMar>
            <w:vAlign w:val="bottom"/>
            <w:hideMark/>
          </w:tcPr>
          <w:p w14:paraId="28FFDAB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A776218" w14:textId="77777777" w:rsidR="00000000" w:rsidRDefault="00554864">
            <w:pPr>
              <w:divId w:val="2040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FB1FF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061A46" w14:textId="77777777" w:rsidR="00000000" w:rsidRDefault="00554864">
            <w:pPr>
              <w:jc w:val="right"/>
              <w:rPr>
                <w:rFonts w:eastAsia="Times New Roman"/>
                <w:sz w:val="18"/>
                <w:szCs w:val="18"/>
              </w:rPr>
            </w:pPr>
            <w:r>
              <w:rPr>
                <w:rFonts w:ascii="inherit" w:eastAsia="Times New Roman" w:hAnsi="inherit"/>
                <w:sz w:val="18"/>
                <w:szCs w:val="18"/>
              </w:rPr>
              <w:t>(21,623</w:t>
            </w:r>
          </w:p>
        </w:tc>
        <w:tc>
          <w:tcPr>
            <w:tcW w:w="0" w:type="auto"/>
            <w:shd w:val="clear" w:color="auto" w:fill="CCEEFF"/>
            <w:tcMar>
              <w:top w:w="30" w:type="dxa"/>
              <w:left w:w="0" w:type="dxa"/>
              <w:bottom w:w="30" w:type="dxa"/>
              <w:right w:w="30" w:type="dxa"/>
            </w:tcMar>
            <w:vAlign w:val="bottom"/>
            <w:hideMark/>
          </w:tcPr>
          <w:p w14:paraId="7E2ADD9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832AB1" w14:textId="77777777" w:rsidR="00000000" w:rsidRDefault="00554864">
            <w:pPr>
              <w:divId w:val="110981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099D7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EBD8C4" w14:textId="77777777" w:rsidR="00000000" w:rsidRDefault="00554864">
            <w:pPr>
              <w:jc w:val="right"/>
              <w:rPr>
                <w:rFonts w:eastAsia="Times New Roman"/>
                <w:sz w:val="18"/>
                <w:szCs w:val="18"/>
              </w:rPr>
            </w:pPr>
            <w:r>
              <w:rPr>
                <w:rFonts w:ascii="inherit" w:eastAsia="Times New Roman" w:hAnsi="inherit"/>
                <w:sz w:val="18"/>
                <w:szCs w:val="18"/>
              </w:rPr>
              <w:t>(15,674</w:t>
            </w:r>
          </w:p>
        </w:tc>
        <w:tc>
          <w:tcPr>
            <w:tcW w:w="0" w:type="auto"/>
            <w:shd w:val="clear" w:color="auto" w:fill="CCEEFF"/>
            <w:tcMar>
              <w:top w:w="30" w:type="dxa"/>
              <w:left w:w="0" w:type="dxa"/>
              <w:bottom w:w="30" w:type="dxa"/>
              <w:right w:w="30" w:type="dxa"/>
            </w:tcMar>
            <w:vAlign w:val="bottom"/>
            <w:hideMark/>
          </w:tcPr>
          <w:p w14:paraId="0DE7C9EC" w14:textId="77777777" w:rsidR="00000000" w:rsidRDefault="00554864">
            <w:pPr>
              <w:rPr>
                <w:rFonts w:eastAsia="Times New Roman"/>
                <w:sz w:val="18"/>
                <w:szCs w:val="18"/>
              </w:rPr>
            </w:pPr>
            <w:r>
              <w:rPr>
                <w:rFonts w:ascii="inherit" w:eastAsia="Times New Roman" w:hAnsi="inherit"/>
                <w:sz w:val="18"/>
                <w:szCs w:val="18"/>
              </w:rPr>
              <w:t>)</w:t>
            </w:r>
          </w:p>
        </w:tc>
      </w:tr>
      <w:tr w:rsidR="00000000" w14:paraId="5B07BB9B" w14:textId="77777777">
        <w:trPr>
          <w:divId w:val="969553997"/>
        </w:trPr>
        <w:tc>
          <w:tcPr>
            <w:tcW w:w="0" w:type="auto"/>
            <w:tcMar>
              <w:top w:w="30" w:type="dxa"/>
              <w:left w:w="180" w:type="dxa"/>
              <w:bottom w:w="30" w:type="dxa"/>
              <w:right w:w="30" w:type="dxa"/>
            </w:tcMar>
            <w:vAlign w:val="bottom"/>
            <w:hideMark/>
          </w:tcPr>
          <w:p w14:paraId="1FFA0137" w14:textId="77777777" w:rsidR="00000000" w:rsidRDefault="00554864">
            <w:pPr>
              <w:rPr>
                <w:rFonts w:eastAsia="Times New Roman"/>
                <w:sz w:val="18"/>
                <w:szCs w:val="18"/>
              </w:rPr>
            </w:pPr>
            <w:r>
              <w:rPr>
                <w:rFonts w:ascii="inherit" w:eastAsia="Times New Roman" w:hAnsi="inherit"/>
                <w:sz w:val="18"/>
                <w:szCs w:val="18"/>
              </w:rPr>
              <w:t>Other comprehensive (loss) income, net of tax:</w:t>
            </w:r>
          </w:p>
        </w:tc>
        <w:tc>
          <w:tcPr>
            <w:tcW w:w="0" w:type="auto"/>
            <w:tcMar>
              <w:top w:w="30" w:type="dxa"/>
              <w:left w:w="30" w:type="dxa"/>
              <w:bottom w:w="30" w:type="dxa"/>
              <w:right w:w="30" w:type="dxa"/>
            </w:tcMar>
            <w:vAlign w:val="bottom"/>
            <w:hideMark/>
          </w:tcPr>
          <w:p w14:paraId="550D4C22" w14:textId="77777777" w:rsidR="00000000" w:rsidRDefault="00554864">
            <w:pPr>
              <w:divId w:val="15599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2E942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7F7B52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4EC75C0" w14:textId="77777777" w:rsidR="00000000" w:rsidRDefault="00554864">
            <w:pPr>
              <w:divId w:val="2009404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6E1A86"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0FC3D0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7BD1D49" w14:textId="77777777" w:rsidR="00000000" w:rsidRDefault="00554864">
            <w:pPr>
              <w:divId w:val="33685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19762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4D5918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03DA598" w14:textId="77777777" w:rsidR="00000000" w:rsidRDefault="00554864">
            <w:pPr>
              <w:divId w:val="2080059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0663C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82DAB0D" w14:textId="77777777" w:rsidR="00000000" w:rsidRDefault="00554864">
            <w:pPr>
              <w:rPr>
                <w:rFonts w:eastAsia="Times New Roman"/>
                <w:sz w:val="20"/>
                <w:szCs w:val="20"/>
              </w:rPr>
            </w:pPr>
          </w:p>
        </w:tc>
      </w:tr>
      <w:tr w:rsidR="00000000" w14:paraId="390DED8F" w14:textId="77777777">
        <w:trPr>
          <w:divId w:val="969553997"/>
        </w:trPr>
        <w:tc>
          <w:tcPr>
            <w:tcW w:w="0" w:type="auto"/>
            <w:shd w:val="clear" w:color="auto" w:fill="CCEEFF"/>
            <w:tcMar>
              <w:top w:w="30" w:type="dxa"/>
              <w:left w:w="300" w:type="dxa"/>
              <w:bottom w:w="30" w:type="dxa"/>
              <w:right w:w="30" w:type="dxa"/>
            </w:tcMar>
            <w:vAlign w:val="bottom"/>
            <w:hideMark/>
          </w:tcPr>
          <w:p w14:paraId="52B517C1" w14:textId="77777777" w:rsidR="00000000" w:rsidRDefault="00554864">
            <w:pPr>
              <w:rPr>
                <w:rFonts w:eastAsia="Times New Roman"/>
                <w:sz w:val="18"/>
                <w:szCs w:val="18"/>
              </w:rPr>
            </w:pPr>
            <w:r>
              <w:rPr>
                <w:rFonts w:ascii="inherit" w:eastAsia="Times New Roman" w:hAnsi="inherit"/>
                <w:sz w:val="18"/>
                <w:szCs w:val="18"/>
              </w:rPr>
              <w:t>Foreign currency translation gain (loss)</w:t>
            </w:r>
          </w:p>
        </w:tc>
        <w:tc>
          <w:tcPr>
            <w:tcW w:w="0" w:type="auto"/>
            <w:shd w:val="clear" w:color="auto" w:fill="CCEEFF"/>
            <w:tcMar>
              <w:top w:w="30" w:type="dxa"/>
              <w:left w:w="30" w:type="dxa"/>
              <w:bottom w:w="30" w:type="dxa"/>
              <w:right w:w="30" w:type="dxa"/>
            </w:tcMar>
            <w:vAlign w:val="bottom"/>
            <w:hideMark/>
          </w:tcPr>
          <w:p w14:paraId="085D16EA" w14:textId="77777777" w:rsidR="00000000" w:rsidRDefault="00554864">
            <w:pPr>
              <w:divId w:val="127181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44D3A4" w14:textId="77777777" w:rsidR="00000000" w:rsidRDefault="00554864">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14:paraId="4978231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78546" w14:textId="77777777" w:rsidR="00000000" w:rsidRDefault="00554864">
            <w:pPr>
              <w:divId w:val="2006543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F08653" w14:textId="77777777" w:rsidR="00000000" w:rsidRDefault="00554864">
            <w:pPr>
              <w:jc w:val="right"/>
              <w:rPr>
                <w:rFonts w:eastAsia="Times New Roman"/>
                <w:sz w:val="18"/>
                <w:szCs w:val="18"/>
              </w:rPr>
            </w:pPr>
            <w:r>
              <w:rPr>
                <w:rFonts w:ascii="inherit" w:eastAsia="Times New Roman" w:hAnsi="inherit"/>
                <w:sz w:val="18"/>
                <w:szCs w:val="18"/>
              </w:rPr>
              <w:t>(482</w:t>
            </w:r>
          </w:p>
        </w:tc>
        <w:tc>
          <w:tcPr>
            <w:tcW w:w="0" w:type="auto"/>
            <w:shd w:val="clear" w:color="auto" w:fill="CCEEFF"/>
            <w:tcMar>
              <w:top w:w="30" w:type="dxa"/>
              <w:left w:w="0" w:type="dxa"/>
              <w:bottom w:w="30" w:type="dxa"/>
              <w:right w:w="30" w:type="dxa"/>
            </w:tcMar>
            <w:vAlign w:val="bottom"/>
            <w:hideMark/>
          </w:tcPr>
          <w:p w14:paraId="625E0B5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E53BA7" w14:textId="77777777" w:rsidR="00000000" w:rsidRDefault="00554864">
            <w:pPr>
              <w:divId w:val="1944604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2E60F8" w14:textId="77777777" w:rsidR="00000000" w:rsidRDefault="00554864">
            <w:pPr>
              <w:jc w:val="right"/>
              <w:rPr>
                <w:rFonts w:eastAsia="Times New Roman"/>
                <w:sz w:val="18"/>
                <w:szCs w:val="18"/>
              </w:rPr>
            </w:pPr>
            <w:r>
              <w:rPr>
                <w:rFonts w:ascii="inherit" w:eastAsia="Times New Roman" w:hAnsi="inherit"/>
                <w:sz w:val="18"/>
                <w:szCs w:val="18"/>
              </w:rPr>
              <w:t>(99</w:t>
            </w:r>
          </w:p>
        </w:tc>
        <w:tc>
          <w:tcPr>
            <w:tcW w:w="0" w:type="auto"/>
            <w:shd w:val="clear" w:color="auto" w:fill="CCEEFF"/>
            <w:tcMar>
              <w:top w:w="30" w:type="dxa"/>
              <w:left w:w="0" w:type="dxa"/>
              <w:bottom w:w="30" w:type="dxa"/>
              <w:right w:w="30" w:type="dxa"/>
            </w:tcMar>
            <w:vAlign w:val="bottom"/>
            <w:hideMark/>
          </w:tcPr>
          <w:p w14:paraId="3B4AC1C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F85478" w14:textId="77777777" w:rsidR="00000000" w:rsidRDefault="00554864">
            <w:pPr>
              <w:divId w:val="253707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CD5861" w14:textId="77777777" w:rsidR="00000000" w:rsidRDefault="00554864">
            <w:pPr>
              <w:jc w:val="right"/>
              <w:rPr>
                <w:rFonts w:eastAsia="Times New Roman"/>
                <w:sz w:val="18"/>
                <w:szCs w:val="18"/>
              </w:rPr>
            </w:pPr>
            <w:r>
              <w:rPr>
                <w:rFonts w:ascii="inherit" w:eastAsia="Times New Roman" w:hAnsi="inherit"/>
                <w:sz w:val="18"/>
                <w:szCs w:val="18"/>
              </w:rPr>
              <w:t>(233</w:t>
            </w:r>
          </w:p>
        </w:tc>
        <w:tc>
          <w:tcPr>
            <w:tcW w:w="0" w:type="auto"/>
            <w:shd w:val="clear" w:color="auto" w:fill="CCEEFF"/>
            <w:tcMar>
              <w:top w:w="30" w:type="dxa"/>
              <w:left w:w="0" w:type="dxa"/>
              <w:bottom w:w="30" w:type="dxa"/>
              <w:right w:w="30" w:type="dxa"/>
            </w:tcMar>
            <w:vAlign w:val="bottom"/>
            <w:hideMark/>
          </w:tcPr>
          <w:p w14:paraId="32C48ACF" w14:textId="77777777" w:rsidR="00000000" w:rsidRDefault="00554864">
            <w:pPr>
              <w:rPr>
                <w:rFonts w:eastAsia="Times New Roman"/>
                <w:sz w:val="18"/>
                <w:szCs w:val="18"/>
              </w:rPr>
            </w:pPr>
            <w:r>
              <w:rPr>
                <w:rFonts w:ascii="inherit" w:eastAsia="Times New Roman" w:hAnsi="inherit"/>
                <w:sz w:val="18"/>
                <w:szCs w:val="18"/>
              </w:rPr>
              <w:t>)</w:t>
            </w:r>
          </w:p>
        </w:tc>
      </w:tr>
      <w:tr w:rsidR="00000000" w14:paraId="23ACF994" w14:textId="77777777">
        <w:trPr>
          <w:divId w:val="969553997"/>
        </w:trPr>
        <w:tc>
          <w:tcPr>
            <w:tcW w:w="0" w:type="auto"/>
            <w:tcMar>
              <w:top w:w="30" w:type="dxa"/>
              <w:left w:w="300" w:type="dxa"/>
              <w:bottom w:w="30" w:type="dxa"/>
              <w:right w:w="30" w:type="dxa"/>
            </w:tcMar>
            <w:vAlign w:val="bottom"/>
            <w:hideMark/>
          </w:tcPr>
          <w:p w14:paraId="665F4FED" w14:textId="77777777" w:rsidR="00000000" w:rsidRDefault="00554864">
            <w:pPr>
              <w:rPr>
                <w:rFonts w:eastAsia="Times New Roman"/>
                <w:sz w:val="18"/>
                <w:szCs w:val="18"/>
              </w:rPr>
            </w:pPr>
            <w:r>
              <w:rPr>
                <w:rFonts w:ascii="inherit" w:eastAsia="Times New Roman" w:hAnsi="inherit"/>
                <w:sz w:val="18"/>
                <w:szCs w:val="18"/>
              </w:rPr>
              <w:t>Net other comprehensive income (loss), net of ($23), ($11), ($41) and ($70) tax, respectively</w:t>
            </w:r>
          </w:p>
        </w:tc>
        <w:tc>
          <w:tcPr>
            <w:tcW w:w="0" w:type="auto"/>
            <w:tcMar>
              <w:top w:w="30" w:type="dxa"/>
              <w:left w:w="30" w:type="dxa"/>
              <w:bottom w:w="30" w:type="dxa"/>
              <w:right w:w="30" w:type="dxa"/>
            </w:tcMar>
            <w:vAlign w:val="bottom"/>
            <w:hideMark/>
          </w:tcPr>
          <w:p w14:paraId="718A3426" w14:textId="77777777" w:rsidR="00000000" w:rsidRDefault="00554864">
            <w:pPr>
              <w:divId w:val="1787190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FF9C13" w14:textId="77777777" w:rsidR="00000000" w:rsidRDefault="00554864">
            <w:pPr>
              <w:jc w:val="right"/>
              <w:rPr>
                <w:rFonts w:eastAsia="Times New Roman"/>
                <w:sz w:val="18"/>
                <w:szCs w:val="18"/>
              </w:rPr>
            </w:pPr>
            <w:r>
              <w:rPr>
                <w:rFonts w:ascii="inherit" w:eastAsia="Times New Roman" w:hAnsi="inherit"/>
                <w:sz w:val="18"/>
                <w:szCs w:val="18"/>
              </w:rPr>
              <w:t>293</w:t>
            </w:r>
          </w:p>
        </w:tc>
        <w:tc>
          <w:tcPr>
            <w:tcW w:w="0" w:type="auto"/>
            <w:tcBorders>
              <w:bottom w:val="single" w:sz="6" w:space="0" w:color="000000"/>
            </w:tcBorders>
            <w:vAlign w:val="bottom"/>
            <w:hideMark/>
          </w:tcPr>
          <w:p w14:paraId="321371E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F064F97" w14:textId="77777777" w:rsidR="00000000" w:rsidRDefault="00554864">
            <w:pPr>
              <w:divId w:val="757679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281A11" w14:textId="77777777" w:rsidR="00000000" w:rsidRDefault="00554864">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vAlign w:val="bottom"/>
            <w:hideMark/>
          </w:tcPr>
          <w:p w14:paraId="3D7CB93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4DA7846" w14:textId="77777777" w:rsidR="00000000" w:rsidRDefault="00554864">
            <w:pPr>
              <w:divId w:val="150103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451AF3" w14:textId="77777777" w:rsidR="00000000" w:rsidRDefault="00554864">
            <w:pPr>
              <w:jc w:val="right"/>
              <w:rPr>
                <w:rFonts w:eastAsia="Times New Roman"/>
                <w:sz w:val="18"/>
                <w:szCs w:val="18"/>
              </w:rPr>
            </w:pPr>
            <w:r>
              <w:rPr>
                <w:rFonts w:ascii="inherit" w:eastAsia="Times New Roman" w:hAnsi="inherit"/>
                <w:sz w:val="18"/>
                <w:szCs w:val="18"/>
              </w:rPr>
              <w:t>667</w:t>
            </w:r>
          </w:p>
        </w:tc>
        <w:tc>
          <w:tcPr>
            <w:tcW w:w="0" w:type="auto"/>
            <w:tcBorders>
              <w:bottom w:val="single" w:sz="6" w:space="0" w:color="000000"/>
            </w:tcBorders>
            <w:vAlign w:val="bottom"/>
            <w:hideMark/>
          </w:tcPr>
          <w:p w14:paraId="0227D07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76411F" w14:textId="77777777" w:rsidR="00000000" w:rsidRDefault="00554864">
            <w:pPr>
              <w:divId w:val="1155729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AD29D0" w14:textId="77777777" w:rsidR="00000000" w:rsidRDefault="00554864">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tcMar>
              <w:top w:w="30" w:type="dxa"/>
              <w:left w:w="0" w:type="dxa"/>
              <w:bottom w:w="30" w:type="dxa"/>
              <w:right w:w="30" w:type="dxa"/>
            </w:tcMar>
            <w:vAlign w:val="bottom"/>
            <w:hideMark/>
          </w:tcPr>
          <w:p w14:paraId="612A0274" w14:textId="77777777" w:rsidR="00000000" w:rsidRDefault="00554864">
            <w:pPr>
              <w:rPr>
                <w:rFonts w:eastAsia="Times New Roman"/>
                <w:sz w:val="18"/>
                <w:szCs w:val="18"/>
              </w:rPr>
            </w:pPr>
            <w:r>
              <w:rPr>
                <w:rFonts w:ascii="inherit" w:eastAsia="Times New Roman" w:hAnsi="inherit"/>
                <w:sz w:val="18"/>
                <w:szCs w:val="18"/>
              </w:rPr>
              <w:t>)</w:t>
            </w:r>
          </w:p>
        </w:tc>
      </w:tr>
      <w:tr w:rsidR="00000000" w14:paraId="2540BB80" w14:textId="77777777">
        <w:trPr>
          <w:divId w:val="969553997"/>
        </w:trPr>
        <w:tc>
          <w:tcPr>
            <w:tcW w:w="0" w:type="auto"/>
            <w:shd w:val="clear" w:color="auto" w:fill="CCEEFF"/>
            <w:tcMar>
              <w:top w:w="30" w:type="dxa"/>
              <w:left w:w="180" w:type="dxa"/>
              <w:bottom w:w="30" w:type="dxa"/>
              <w:right w:w="30" w:type="dxa"/>
            </w:tcMar>
            <w:vAlign w:val="bottom"/>
            <w:hideMark/>
          </w:tcPr>
          <w:p w14:paraId="3DEF69A6" w14:textId="77777777" w:rsidR="00000000" w:rsidRDefault="00554864">
            <w:pPr>
              <w:rPr>
                <w:rFonts w:eastAsia="Times New Roman"/>
                <w:sz w:val="18"/>
                <w:szCs w:val="18"/>
              </w:rPr>
            </w:pPr>
            <w:r>
              <w:rPr>
                <w:rFonts w:ascii="inherit" w:eastAsia="Times New Roman" w:hAnsi="inherit"/>
                <w:sz w:val="18"/>
                <w:szCs w:val="18"/>
              </w:rPr>
              <w:t>Total other comprehensive income (loss), net of tax</w:t>
            </w:r>
          </w:p>
        </w:tc>
        <w:tc>
          <w:tcPr>
            <w:tcW w:w="0" w:type="auto"/>
            <w:shd w:val="clear" w:color="auto" w:fill="CCEEFF"/>
            <w:tcMar>
              <w:top w:w="30" w:type="dxa"/>
              <w:left w:w="30" w:type="dxa"/>
              <w:bottom w:w="30" w:type="dxa"/>
              <w:right w:w="30" w:type="dxa"/>
            </w:tcMar>
            <w:vAlign w:val="bottom"/>
            <w:hideMark/>
          </w:tcPr>
          <w:p w14:paraId="24B4D8B4" w14:textId="77777777" w:rsidR="00000000" w:rsidRDefault="00554864">
            <w:pPr>
              <w:divId w:val="2140954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EA2B3C" w14:textId="77777777" w:rsidR="00000000" w:rsidRDefault="00554864">
            <w:pPr>
              <w:jc w:val="right"/>
              <w:rPr>
                <w:rFonts w:eastAsia="Times New Roman"/>
                <w:sz w:val="18"/>
                <w:szCs w:val="18"/>
              </w:rPr>
            </w:pPr>
            <w:r>
              <w:rPr>
                <w:rFonts w:ascii="inherit" w:eastAsia="Times New Roman" w:hAnsi="inherit"/>
                <w:sz w:val="18"/>
                <w:szCs w:val="18"/>
              </w:rPr>
              <w:t>355</w:t>
            </w:r>
          </w:p>
        </w:tc>
        <w:tc>
          <w:tcPr>
            <w:tcW w:w="0" w:type="auto"/>
            <w:tcBorders>
              <w:bottom w:val="single" w:sz="6" w:space="0" w:color="000000"/>
            </w:tcBorders>
            <w:shd w:val="clear" w:color="auto" w:fill="CCEEFF"/>
            <w:vAlign w:val="bottom"/>
            <w:hideMark/>
          </w:tcPr>
          <w:p w14:paraId="5A897F5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68DE2" w14:textId="77777777" w:rsidR="00000000" w:rsidRDefault="00554864">
            <w:pPr>
              <w:divId w:val="2143839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DE052D" w14:textId="77777777" w:rsidR="00000000" w:rsidRDefault="00554864">
            <w:pPr>
              <w:jc w:val="right"/>
              <w:rPr>
                <w:rFonts w:eastAsia="Times New Roman"/>
                <w:sz w:val="18"/>
                <w:szCs w:val="18"/>
              </w:rPr>
            </w:pPr>
            <w:r>
              <w:rPr>
                <w:rFonts w:ascii="inherit" w:eastAsia="Times New Roman" w:hAnsi="inherit"/>
                <w:sz w:val="18"/>
                <w:szCs w:val="18"/>
              </w:rPr>
              <w:t>(404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793C4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0B5593" w14:textId="77777777" w:rsidR="00000000" w:rsidRDefault="00554864">
            <w:pPr>
              <w:divId w:val="380905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DECF0D" w14:textId="77777777" w:rsidR="00000000" w:rsidRDefault="00554864">
            <w:pPr>
              <w:jc w:val="right"/>
              <w:rPr>
                <w:rFonts w:eastAsia="Times New Roman"/>
                <w:sz w:val="18"/>
                <w:szCs w:val="18"/>
              </w:rPr>
            </w:pPr>
            <w:r>
              <w:rPr>
                <w:rFonts w:ascii="inherit" w:eastAsia="Times New Roman" w:hAnsi="inherit"/>
                <w:sz w:val="18"/>
                <w:szCs w:val="18"/>
              </w:rPr>
              <w:t>568</w:t>
            </w:r>
          </w:p>
        </w:tc>
        <w:tc>
          <w:tcPr>
            <w:tcW w:w="0" w:type="auto"/>
            <w:tcBorders>
              <w:bottom w:val="single" w:sz="6" w:space="0" w:color="000000"/>
            </w:tcBorders>
            <w:shd w:val="clear" w:color="auto" w:fill="CCEEFF"/>
            <w:vAlign w:val="bottom"/>
            <w:hideMark/>
          </w:tcPr>
          <w:p w14:paraId="7FBA20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6D90EF" w14:textId="77777777" w:rsidR="00000000" w:rsidRDefault="00554864">
            <w:pPr>
              <w:divId w:val="1031759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5DE96E" w14:textId="77777777" w:rsidR="00000000" w:rsidRDefault="00554864">
            <w:pPr>
              <w:jc w:val="right"/>
              <w:rPr>
                <w:rFonts w:eastAsia="Times New Roman"/>
                <w:sz w:val="18"/>
                <w:szCs w:val="18"/>
              </w:rPr>
            </w:pPr>
            <w:r>
              <w:rPr>
                <w:rFonts w:ascii="inherit" w:eastAsia="Times New Roman" w:hAnsi="inherit"/>
                <w:sz w:val="18"/>
                <w:szCs w:val="18"/>
              </w:rPr>
              <w:t>(393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D0FB2E" w14:textId="77777777" w:rsidR="00000000" w:rsidRDefault="00554864">
            <w:pPr>
              <w:rPr>
                <w:rFonts w:eastAsia="Times New Roman"/>
                <w:sz w:val="18"/>
                <w:szCs w:val="18"/>
              </w:rPr>
            </w:pPr>
            <w:r>
              <w:rPr>
                <w:rFonts w:ascii="inherit" w:eastAsia="Times New Roman" w:hAnsi="inherit"/>
                <w:sz w:val="18"/>
                <w:szCs w:val="18"/>
              </w:rPr>
              <w:t>)</w:t>
            </w:r>
          </w:p>
        </w:tc>
      </w:tr>
      <w:tr w:rsidR="00000000" w14:paraId="3CEABD8F" w14:textId="77777777">
        <w:trPr>
          <w:divId w:val="969553997"/>
        </w:trPr>
        <w:tc>
          <w:tcPr>
            <w:tcW w:w="0" w:type="auto"/>
            <w:tcMar>
              <w:top w:w="30" w:type="dxa"/>
              <w:left w:w="180" w:type="dxa"/>
              <w:bottom w:w="30" w:type="dxa"/>
              <w:right w:w="30" w:type="dxa"/>
            </w:tcMar>
            <w:vAlign w:val="bottom"/>
            <w:hideMark/>
          </w:tcPr>
          <w:p w14:paraId="3F65E249" w14:textId="77777777" w:rsidR="00000000" w:rsidRDefault="00554864">
            <w:pPr>
              <w:rPr>
                <w:rFonts w:eastAsia="Times New Roman"/>
                <w:sz w:val="18"/>
                <w:szCs w:val="18"/>
              </w:rPr>
            </w:pPr>
            <w:r>
              <w:rPr>
                <w:rFonts w:ascii="inherit" w:eastAsia="Times New Roman" w:hAnsi="inherit"/>
                <w:sz w:val="18"/>
                <w:szCs w:val="18"/>
              </w:rPr>
              <w:t>Total comprehensive loss</w:t>
            </w:r>
          </w:p>
        </w:tc>
        <w:tc>
          <w:tcPr>
            <w:tcW w:w="0" w:type="auto"/>
            <w:tcMar>
              <w:top w:w="30" w:type="dxa"/>
              <w:left w:w="30" w:type="dxa"/>
              <w:bottom w:w="30" w:type="dxa"/>
              <w:right w:w="30" w:type="dxa"/>
            </w:tcMar>
            <w:vAlign w:val="bottom"/>
            <w:hideMark/>
          </w:tcPr>
          <w:p w14:paraId="42A6DA9E" w14:textId="77777777" w:rsidR="00000000" w:rsidRDefault="00554864">
            <w:pPr>
              <w:divId w:val="2086687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1DBFE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E57FF53" w14:textId="77777777" w:rsidR="00000000" w:rsidRDefault="00554864">
            <w:pPr>
              <w:jc w:val="right"/>
              <w:rPr>
                <w:rFonts w:eastAsia="Times New Roman"/>
                <w:sz w:val="18"/>
                <w:szCs w:val="18"/>
              </w:rPr>
            </w:pPr>
            <w:r>
              <w:rPr>
                <w:rFonts w:ascii="inherit" w:eastAsia="Times New Roman" w:hAnsi="inherit"/>
                <w:sz w:val="18"/>
                <w:szCs w:val="18"/>
              </w:rPr>
              <w:t>(8,250</w:t>
            </w:r>
          </w:p>
        </w:tc>
        <w:tc>
          <w:tcPr>
            <w:tcW w:w="0" w:type="auto"/>
            <w:tcBorders>
              <w:bottom w:val="double" w:sz="6" w:space="0" w:color="000000"/>
            </w:tcBorders>
            <w:tcMar>
              <w:top w:w="30" w:type="dxa"/>
              <w:left w:w="0" w:type="dxa"/>
              <w:bottom w:w="30" w:type="dxa"/>
              <w:right w:w="30" w:type="dxa"/>
            </w:tcMar>
            <w:vAlign w:val="bottom"/>
            <w:hideMark/>
          </w:tcPr>
          <w:p w14:paraId="60EAD70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C4863D7" w14:textId="77777777" w:rsidR="00000000" w:rsidRDefault="00554864">
            <w:pPr>
              <w:divId w:val="1271477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2AF45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EC8127" w14:textId="77777777" w:rsidR="00000000" w:rsidRDefault="00554864">
            <w:pPr>
              <w:jc w:val="right"/>
              <w:rPr>
                <w:rFonts w:eastAsia="Times New Roman"/>
                <w:sz w:val="18"/>
                <w:szCs w:val="18"/>
              </w:rPr>
            </w:pPr>
            <w:r>
              <w:rPr>
                <w:rFonts w:ascii="inherit" w:eastAsia="Times New Roman" w:hAnsi="inherit"/>
                <w:sz w:val="18"/>
                <w:szCs w:val="18"/>
              </w:rPr>
              <w:t>(3,842</w:t>
            </w:r>
          </w:p>
        </w:tc>
        <w:tc>
          <w:tcPr>
            <w:tcW w:w="0" w:type="auto"/>
            <w:tcBorders>
              <w:bottom w:val="double" w:sz="6" w:space="0" w:color="000000"/>
            </w:tcBorders>
            <w:tcMar>
              <w:top w:w="30" w:type="dxa"/>
              <w:left w:w="0" w:type="dxa"/>
              <w:bottom w:w="30" w:type="dxa"/>
              <w:right w:w="30" w:type="dxa"/>
            </w:tcMar>
            <w:vAlign w:val="bottom"/>
            <w:hideMark/>
          </w:tcPr>
          <w:p w14:paraId="1E237D0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803070" w14:textId="77777777" w:rsidR="00000000" w:rsidRDefault="00554864">
            <w:pPr>
              <w:divId w:val="1529111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ACF09B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3B365FA" w14:textId="77777777" w:rsidR="00000000" w:rsidRDefault="00554864">
            <w:pPr>
              <w:jc w:val="right"/>
              <w:rPr>
                <w:rFonts w:eastAsia="Times New Roman"/>
                <w:sz w:val="18"/>
                <w:szCs w:val="18"/>
              </w:rPr>
            </w:pPr>
            <w:r>
              <w:rPr>
                <w:rFonts w:ascii="inherit" w:eastAsia="Times New Roman" w:hAnsi="inherit"/>
                <w:sz w:val="18"/>
                <w:szCs w:val="18"/>
              </w:rPr>
              <w:t>(21,055</w:t>
            </w:r>
          </w:p>
        </w:tc>
        <w:tc>
          <w:tcPr>
            <w:tcW w:w="0" w:type="auto"/>
            <w:tcBorders>
              <w:bottom w:val="double" w:sz="6" w:space="0" w:color="000000"/>
            </w:tcBorders>
            <w:tcMar>
              <w:top w:w="30" w:type="dxa"/>
              <w:left w:w="0" w:type="dxa"/>
              <w:bottom w:w="30" w:type="dxa"/>
              <w:right w:w="30" w:type="dxa"/>
            </w:tcMar>
            <w:vAlign w:val="bottom"/>
            <w:hideMark/>
          </w:tcPr>
          <w:p w14:paraId="645BF4C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CA1850" w14:textId="77777777" w:rsidR="00000000" w:rsidRDefault="00554864">
            <w:pPr>
              <w:divId w:val="467864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2137A6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04A6907" w14:textId="77777777" w:rsidR="00000000" w:rsidRDefault="00554864">
            <w:pPr>
              <w:jc w:val="right"/>
              <w:rPr>
                <w:rFonts w:eastAsia="Times New Roman"/>
                <w:sz w:val="18"/>
                <w:szCs w:val="18"/>
              </w:rPr>
            </w:pPr>
            <w:r>
              <w:rPr>
                <w:rFonts w:ascii="inherit" w:eastAsia="Times New Roman" w:hAnsi="inherit"/>
                <w:sz w:val="18"/>
                <w:szCs w:val="18"/>
              </w:rPr>
              <w:t>(16,067</w:t>
            </w:r>
          </w:p>
        </w:tc>
        <w:tc>
          <w:tcPr>
            <w:tcW w:w="0" w:type="auto"/>
            <w:tcBorders>
              <w:bottom w:val="double" w:sz="6" w:space="0" w:color="000000"/>
            </w:tcBorders>
            <w:tcMar>
              <w:top w:w="30" w:type="dxa"/>
              <w:left w:w="0" w:type="dxa"/>
              <w:bottom w:w="30" w:type="dxa"/>
              <w:right w:w="30" w:type="dxa"/>
            </w:tcMar>
            <w:vAlign w:val="bottom"/>
            <w:hideMark/>
          </w:tcPr>
          <w:p w14:paraId="01ABF536" w14:textId="77777777" w:rsidR="00000000" w:rsidRDefault="00554864">
            <w:pPr>
              <w:rPr>
                <w:rFonts w:eastAsia="Times New Roman"/>
                <w:sz w:val="18"/>
                <w:szCs w:val="18"/>
              </w:rPr>
            </w:pPr>
            <w:r>
              <w:rPr>
                <w:rFonts w:ascii="inherit" w:eastAsia="Times New Roman" w:hAnsi="inherit"/>
                <w:sz w:val="18"/>
                <w:szCs w:val="18"/>
              </w:rPr>
              <w:t>)</w:t>
            </w:r>
          </w:p>
        </w:tc>
      </w:tr>
    </w:tbl>
    <w:p w14:paraId="1476DF7C" w14:textId="77777777" w:rsidR="00000000" w:rsidRDefault="00554864">
      <w:pPr>
        <w:spacing w:line="288" w:lineRule="auto"/>
        <w:ind w:firstLine="720"/>
        <w:jc w:val="center"/>
        <w:rPr>
          <w:rFonts w:eastAsia="Times New Roman"/>
          <w:sz w:val="20"/>
          <w:szCs w:val="20"/>
        </w:rPr>
      </w:pPr>
      <w:r>
        <w:rPr>
          <w:rFonts w:ascii="inherit" w:eastAsia="Times New Roman" w:hAnsi="inherit"/>
          <w:sz w:val="20"/>
          <w:szCs w:val="20"/>
        </w:rPr>
        <w:t> </w:t>
      </w:r>
    </w:p>
    <w:p w14:paraId="2F685BEF"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lastRenderedPageBreak/>
        <w:t>See accompanying notes to unaudited condensed consolidated financial statements.</w:t>
      </w:r>
    </w:p>
    <w:p w14:paraId="519BA907" w14:textId="77777777" w:rsidR="00000000" w:rsidRDefault="00554864">
      <w:pPr>
        <w:divId w:val="1082408691"/>
        <w:rPr>
          <w:rFonts w:eastAsia="Times New Roman"/>
          <w:sz w:val="20"/>
          <w:szCs w:val="20"/>
        </w:rPr>
      </w:pPr>
    </w:p>
    <w:p w14:paraId="5BB05D23" w14:textId="77777777" w:rsidR="00000000" w:rsidRDefault="00554864">
      <w:pPr>
        <w:spacing w:line="288" w:lineRule="auto"/>
        <w:jc w:val="center"/>
        <w:divId w:val="44258052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5 -</w:t>
      </w:r>
    </w:p>
    <w:p w14:paraId="17F201A0" w14:textId="77777777" w:rsidR="00000000" w:rsidRDefault="00554864">
      <w:pPr>
        <w:rPr>
          <w:rFonts w:eastAsia="Times New Roman"/>
          <w:sz w:val="20"/>
          <w:szCs w:val="20"/>
        </w:rPr>
      </w:pPr>
      <w:r>
        <w:rPr>
          <w:rFonts w:eastAsia="Times New Roman"/>
          <w:sz w:val="20"/>
          <w:szCs w:val="20"/>
        </w:rPr>
        <w:pict w14:anchorId="0F27E2CF">
          <v:rect id="_x0000_i1029" style="width:0;height:1.5pt" o:hralign="center" o:hrstd="t" o:hr="t" fillcolor="#a0a0a0" stroked="f"/>
        </w:pict>
      </w:r>
    </w:p>
    <w:p w14:paraId="3A351EE8" w14:textId="77777777" w:rsidR="00000000" w:rsidRDefault="00554864">
      <w:pPr>
        <w:spacing w:line="288" w:lineRule="auto"/>
        <w:divId w:val="1742866674"/>
        <w:rPr>
          <w:rFonts w:eastAsia="Times New Roman"/>
          <w:sz w:val="20"/>
          <w:szCs w:val="20"/>
        </w:rPr>
      </w:pPr>
      <w:bookmarkStart w:id="6" w:name="sA3870618887B5EE3B907AD11FBF63BE4"/>
      <w:bookmarkEnd w:id="6"/>
    </w:p>
    <w:p w14:paraId="22EF8492" w14:textId="77777777" w:rsidR="00000000" w:rsidRDefault="00554864">
      <w:pPr>
        <w:divId w:val="2047169486"/>
        <w:rPr>
          <w:rFonts w:eastAsia="Times New Roman"/>
          <w:sz w:val="20"/>
          <w:szCs w:val="20"/>
        </w:rPr>
      </w:pPr>
    </w:p>
    <w:p w14:paraId="59BDAA28"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5C35A78E"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BALANCE SHEETS</w:t>
      </w:r>
    </w:p>
    <w:p w14:paraId="1169E96D"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 except per share data)</w:t>
      </w:r>
    </w:p>
    <w:tbl>
      <w:tblPr>
        <w:tblW w:w="5000" w:type="pct"/>
        <w:tblCellMar>
          <w:left w:w="0" w:type="dxa"/>
          <w:right w:w="0" w:type="dxa"/>
        </w:tblCellMar>
        <w:tblLook w:val="04A0" w:firstRow="1" w:lastRow="0" w:firstColumn="1" w:lastColumn="0" w:noHBand="0" w:noVBand="1"/>
      </w:tblPr>
      <w:tblGrid>
        <w:gridCol w:w="5097"/>
        <w:gridCol w:w="105"/>
        <w:gridCol w:w="123"/>
        <w:gridCol w:w="1277"/>
        <w:gridCol w:w="100"/>
        <w:gridCol w:w="105"/>
        <w:gridCol w:w="123"/>
        <w:gridCol w:w="1277"/>
        <w:gridCol w:w="99"/>
      </w:tblGrid>
      <w:tr w:rsidR="00000000" w14:paraId="78979B24" w14:textId="77777777">
        <w:trPr>
          <w:divId w:val="1288778466"/>
        </w:trPr>
        <w:tc>
          <w:tcPr>
            <w:tcW w:w="0" w:type="auto"/>
            <w:gridSpan w:val="9"/>
            <w:vAlign w:val="center"/>
            <w:hideMark/>
          </w:tcPr>
          <w:p w14:paraId="272CB139" w14:textId="77777777" w:rsidR="00000000" w:rsidRDefault="00554864">
            <w:pPr>
              <w:spacing w:line="288" w:lineRule="auto"/>
              <w:jc w:val="center"/>
              <w:rPr>
                <w:rFonts w:eastAsia="Times New Roman"/>
                <w:sz w:val="20"/>
                <w:szCs w:val="20"/>
              </w:rPr>
            </w:pPr>
          </w:p>
        </w:tc>
      </w:tr>
      <w:tr w:rsidR="00000000" w14:paraId="69F69F24" w14:textId="77777777">
        <w:trPr>
          <w:divId w:val="1288778466"/>
        </w:trPr>
        <w:tc>
          <w:tcPr>
            <w:tcW w:w="3100" w:type="pct"/>
            <w:vAlign w:val="center"/>
            <w:hideMark/>
          </w:tcPr>
          <w:p w14:paraId="6B27A033" w14:textId="77777777" w:rsidR="00000000" w:rsidRDefault="00554864">
            <w:pPr>
              <w:rPr>
                <w:rFonts w:eastAsia="Times New Roman"/>
                <w:sz w:val="20"/>
                <w:szCs w:val="20"/>
              </w:rPr>
            </w:pPr>
          </w:p>
        </w:tc>
        <w:tc>
          <w:tcPr>
            <w:tcW w:w="50" w:type="pct"/>
            <w:vAlign w:val="center"/>
            <w:hideMark/>
          </w:tcPr>
          <w:p w14:paraId="6A39A28F" w14:textId="77777777" w:rsidR="00000000" w:rsidRDefault="00554864">
            <w:pPr>
              <w:rPr>
                <w:rFonts w:eastAsia="Times New Roman"/>
                <w:sz w:val="20"/>
                <w:szCs w:val="20"/>
              </w:rPr>
            </w:pPr>
          </w:p>
        </w:tc>
        <w:tc>
          <w:tcPr>
            <w:tcW w:w="50" w:type="pct"/>
            <w:vAlign w:val="center"/>
            <w:hideMark/>
          </w:tcPr>
          <w:p w14:paraId="401E46A7" w14:textId="77777777" w:rsidR="00000000" w:rsidRDefault="00554864">
            <w:pPr>
              <w:rPr>
                <w:rFonts w:eastAsia="Times New Roman"/>
                <w:sz w:val="20"/>
                <w:szCs w:val="20"/>
              </w:rPr>
            </w:pPr>
          </w:p>
        </w:tc>
        <w:tc>
          <w:tcPr>
            <w:tcW w:w="800" w:type="pct"/>
            <w:vAlign w:val="center"/>
            <w:hideMark/>
          </w:tcPr>
          <w:p w14:paraId="6489546D" w14:textId="77777777" w:rsidR="00000000" w:rsidRDefault="00554864">
            <w:pPr>
              <w:rPr>
                <w:rFonts w:eastAsia="Times New Roman"/>
                <w:sz w:val="20"/>
                <w:szCs w:val="20"/>
              </w:rPr>
            </w:pPr>
          </w:p>
        </w:tc>
        <w:tc>
          <w:tcPr>
            <w:tcW w:w="50" w:type="pct"/>
            <w:vAlign w:val="center"/>
            <w:hideMark/>
          </w:tcPr>
          <w:p w14:paraId="0378B8B0" w14:textId="77777777" w:rsidR="00000000" w:rsidRDefault="00554864">
            <w:pPr>
              <w:rPr>
                <w:rFonts w:eastAsia="Times New Roman"/>
                <w:sz w:val="20"/>
                <w:szCs w:val="20"/>
              </w:rPr>
            </w:pPr>
          </w:p>
        </w:tc>
        <w:tc>
          <w:tcPr>
            <w:tcW w:w="50" w:type="pct"/>
            <w:vAlign w:val="center"/>
            <w:hideMark/>
          </w:tcPr>
          <w:p w14:paraId="4951D84E" w14:textId="77777777" w:rsidR="00000000" w:rsidRDefault="00554864">
            <w:pPr>
              <w:rPr>
                <w:rFonts w:eastAsia="Times New Roman"/>
                <w:sz w:val="20"/>
                <w:szCs w:val="20"/>
              </w:rPr>
            </w:pPr>
          </w:p>
        </w:tc>
        <w:tc>
          <w:tcPr>
            <w:tcW w:w="50" w:type="pct"/>
            <w:vAlign w:val="center"/>
            <w:hideMark/>
          </w:tcPr>
          <w:p w14:paraId="63E41428" w14:textId="77777777" w:rsidR="00000000" w:rsidRDefault="00554864">
            <w:pPr>
              <w:rPr>
                <w:rFonts w:eastAsia="Times New Roman"/>
                <w:sz w:val="20"/>
                <w:szCs w:val="20"/>
              </w:rPr>
            </w:pPr>
          </w:p>
        </w:tc>
        <w:tc>
          <w:tcPr>
            <w:tcW w:w="800" w:type="pct"/>
            <w:vAlign w:val="center"/>
            <w:hideMark/>
          </w:tcPr>
          <w:p w14:paraId="3FE62AFB" w14:textId="77777777" w:rsidR="00000000" w:rsidRDefault="00554864">
            <w:pPr>
              <w:rPr>
                <w:rFonts w:eastAsia="Times New Roman"/>
                <w:sz w:val="20"/>
                <w:szCs w:val="20"/>
              </w:rPr>
            </w:pPr>
          </w:p>
        </w:tc>
        <w:tc>
          <w:tcPr>
            <w:tcW w:w="50" w:type="pct"/>
            <w:vAlign w:val="center"/>
            <w:hideMark/>
          </w:tcPr>
          <w:p w14:paraId="7C0BC0F6" w14:textId="77777777" w:rsidR="00000000" w:rsidRDefault="00554864">
            <w:pPr>
              <w:rPr>
                <w:rFonts w:eastAsia="Times New Roman"/>
                <w:sz w:val="20"/>
                <w:szCs w:val="20"/>
              </w:rPr>
            </w:pPr>
          </w:p>
        </w:tc>
      </w:tr>
      <w:tr w:rsidR="00000000" w14:paraId="327CCEC0" w14:textId="77777777">
        <w:trPr>
          <w:divId w:val="1288778466"/>
        </w:trPr>
        <w:tc>
          <w:tcPr>
            <w:tcW w:w="0" w:type="auto"/>
            <w:tcMar>
              <w:top w:w="30" w:type="dxa"/>
              <w:left w:w="30" w:type="dxa"/>
              <w:bottom w:w="30" w:type="dxa"/>
              <w:right w:w="30" w:type="dxa"/>
            </w:tcMar>
            <w:vAlign w:val="bottom"/>
            <w:hideMark/>
          </w:tcPr>
          <w:p w14:paraId="354418FF" w14:textId="77777777" w:rsidR="00000000" w:rsidRDefault="00554864">
            <w:pPr>
              <w:divId w:val="442312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7FBE37" w14:textId="77777777" w:rsidR="00000000" w:rsidRDefault="00554864">
            <w:pPr>
              <w:divId w:val="464590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B0F3B7"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12825BA5" w14:textId="77777777" w:rsidR="00000000" w:rsidRDefault="00554864">
            <w:pPr>
              <w:divId w:val="1704206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028A35"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304DB109" w14:textId="77777777">
        <w:trPr>
          <w:divId w:val="1288778466"/>
        </w:trPr>
        <w:tc>
          <w:tcPr>
            <w:tcW w:w="0" w:type="auto"/>
            <w:tcMar>
              <w:top w:w="30" w:type="dxa"/>
              <w:left w:w="30" w:type="dxa"/>
              <w:bottom w:w="30" w:type="dxa"/>
              <w:right w:w="30" w:type="dxa"/>
            </w:tcMar>
            <w:vAlign w:val="bottom"/>
            <w:hideMark/>
          </w:tcPr>
          <w:p w14:paraId="791457C4" w14:textId="77777777" w:rsidR="00000000" w:rsidRDefault="00554864">
            <w:pPr>
              <w:divId w:val="561602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77E700" w14:textId="77777777" w:rsidR="00000000" w:rsidRDefault="00554864">
            <w:pPr>
              <w:divId w:val="2136680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E5BAF3" w14:textId="77777777" w:rsidR="00000000" w:rsidRDefault="00554864">
            <w:pPr>
              <w:jc w:val="center"/>
              <w:rPr>
                <w:rFonts w:eastAsia="Times New Roman"/>
                <w:sz w:val="18"/>
                <w:szCs w:val="18"/>
              </w:rPr>
            </w:pPr>
            <w:r>
              <w:rPr>
                <w:rFonts w:ascii="inherit" w:eastAsia="Times New Roman" w:hAnsi="inherit"/>
                <w:i/>
                <w:iCs/>
                <w:sz w:val="18"/>
                <w:szCs w:val="18"/>
              </w:rPr>
              <w:t>(unaudited)</w:t>
            </w:r>
          </w:p>
        </w:tc>
        <w:tc>
          <w:tcPr>
            <w:tcW w:w="0" w:type="auto"/>
            <w:tcMar>
              <w:top w:w="30" w:type="dxa"/>
              <w:left w:w="30" w:type="dxa"/>
              <w:bottom w:w="30" w:type="dxa"/>
              <w:right w:w="30" w:type="dxa"/>
            </w:tcMar>
            <w:vAlign w:val="bottom"/>
            <w:hideMark/>
          </w:tcPr>
          <w:p w14:paraId="0E41CEDA" w14:textId="77777777" w:rsidR="00000000" w:rsidRDefault="00554864">
            <w:pPr>
              <w:divId w:val="395979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A93B1E" w14:textId="77777777" w:rsidR="00000000" w:rsidRDefault="00554864">
            <w:pPr>
              <w:divId w:val="1559318955"/>
              <w:rPr>
                <w:rFonts w:eastAsia="Times New Roman"/>
                <w:sz w:val="20"/>
                <w:szCs w:val="20"/>
              </w:rPr>
            </w:pPr>
            <w:r>
              <w:rPr>
                <w:rFonts w:ascii="inherit" w:eastAsia="Times New Roman" w:hAnsi="inherit"/>
                <w:sz w:val="20"/>
                <w:szCs w:val="20"/>
              </w:rPr>
              <w:t> </w:t>
            </w:r>
          </w:p>
        </w:tc>
      </w:tr>
      <w:tr w:rsidR="00000000" w14:paraId="6D3DDD8B" w14:textId="77777777">
        <w:trPr>
          <w:divId w:val="1288778466"/>
        </w:trPr>
        <w:tc>
          <w:tcPr>
            <w:tcW w:w="0" w:type="auto"/>
            <w:shd w:val="clear" w:color="auto" w:fill="CCEEFF"/>
            <w:tcMar>
              <w:top w:w="30" w:type="dxa"/>
              <w:left w:w="180" w:type="dxa"/>
              <w:bottom w:w="30" w:type="dxa"/>
              <w:right w:w="30" w:type="dxa"/>
            </w:tcMar>
            <w:vAlign w:val="bottom"/>
            <w:hideMark/>
          </w:tcPr>
          <w:p w14:paraId="2F8D7685" w14:textId="77777777" w:rsidR="00000000" w:rsidRDefault="00554864">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61089465" w14:textId="77777777" w:rsidR="00000000" w:rsidRDefault="00554864">
            <w:pPr>
              <w:divId w:val="655378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31DCD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0F2823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97A53" w14:textId="77777777" w:rsidR="00000000" w:rsidRDefault="00554864">
            <w:pPr>
              <w:divId w:val="1277980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56AAE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CE73736" w14:textId="77777777" w:rsidR="00000000" w:rsidRDefault="00554864">
            <w:pPr>
              <w:rPr>
                <w:rFonts w:eastAsia="Times New Roman"/>
                <w:sz w:val="20"/>
                <w:szCs w:val="20"/>
              </w:rPr>
            </w:pPr>
          </w:p>
        </w:tc>
      </w:tr>
      <w:tr w:rsidR="00000000" w14:paraId="1470934D" w14:textId="77777777">
        <w:trPr>
          <w:divId w:val="1288778466"/>
        </w:trPr>
        <w:tc>
          <w:tcPr>
            <w:tcW w:w="0" w:type="auto"/>
            <w:tcMar>
              <w:top w:w="30" w:type="dxa"/>
              <w:left w:w="300" w:type="dxa"/>
              <w:bottom w:w="30" w:type="dxa"/>
              <w:right w:w="30" w:type="dxa"/>
            </w:tcMar>
            <w:vAlign w:val="bottom"/>
            <w:hideMark/>
          </w:tcPr>
          <w:p w14:paraId="79690FE9" w14:textId="77777777" w:rsidR="00000000" w:rsidRDefault="00554864">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14:paraId="4E944592" w14:textId="77777777" w:rsidR="00000000" w:rsidRDefault="00554864">
            <w:pPr>
              <w:divId w:val="205180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3DC97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2674C8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FF08109" w14:textId="77777777" w:rsidR="00000000" w:rsidRDefault="00554864">
            <w:pPr>
              <w:divId w:val="1113286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92F88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9545C95" w14:textId="77777777" w:rsidR="00000000" w:rsidRDefault="00554864">
            <w:pPr>
              <w:rPr>
                <w:rFonts w:eastAsia="Times New Roman"/>
                <w:sz w:val="20"/>
                <w:szCs w:val="20"/>
              </w:rPr>
            </w:pPr>
          </w:p>
        </w:tc>
      </w:tr>
      <w:tr w:rsidR="00000000" w14:paraId="21A551E7" w14:textId="77777777">
        <w:trPr>
          <w:divId w:val="1288778466"/>
        </w:trPr>
        <w:tc>
          <w:tcPr>
            <w:tcW w:w="0" w:type="auto"/>
            <w:shd w:val="clear" w:color="auto" w:fill="CCEEFF"/>
            <w:tcMar>
              <w:top w:w="30" w:type="dxa"/>
              <w:left w:w="540" w:type="dxa"/>
              <w:bottom w:w="30" w:type="dxa"/>
              <w:right w:w="30" w:type="dxa"/>
            </w:tcMar>
            <w:vAlign w:val="bottom"/>
            <w:hideMark/>
          </w:tcPr>
          <w:p w14:paraId="3DCFBC47" w14:textId="77777777" w:rsidR="00000000" w:rsidRDefault="00554864">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6576B852" w14:textId="77777777" w:rsidR="00000000" w:rsidRDefault="00554864">
            <w:pPr>
              <w:divId w:val="1009455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8A1B6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B49EA53" w14:textId="77777777" w:rsidR="00000000" w:rsidRDefault="00554864">
            <w:pPr>
              <w:jc w:val="right"/>
              <w:rPr>
                <w:rFonts w:eastAsia="Times New Roman"/>
                <w:sz w:val="18"/>
                <w:szCs w:val="18"/>
              </w:rPr>
            </w:pPr>
            <w:r>
              <w:rPr>
                <w:rFonts w:ascii="inherit" w:eastAsia="Times New Roman" w:hAnsi="inherit"/>
                <w:sz w:val="18"/>
                <w:szCs w:val="18"/>
              </w:rPr>
              <w:t>17,111</w:t>
            </w:r>
          </w:p>
        </w:tc>
        <w:tc>
          <w:tcPr>
            <w:tcW w:w="0" w:type="auto"/>
            <w:shd w:val="clear" w:color="auto" w:fill="CCEEFF"/>
            <w:vAlign w:val="bottom"/>
            <w:hideMark/>
          </w:tcPr>
          <w:p w14:paraId="6DAF5CE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8CC3B7" w14:textId="77777777" w:rsidR="00000000" w:rsidRDefault="00554864">
            <w:pPr>
              <w:divId w:val="2041126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3D389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B0F576" w14:textId="77777777" w:rsidR="00000000" w:rsidRDefault="00554864">
            <w:pPr>
              <w:jc w:val="right"/>
              <w:rPr>
                <w:rFonts w:eastAsia="Times New Roman"/>
                <w:sz w:val="18"/>
                <w:szCs w:val="18"/>
              </w:rPr>
            </w:pPr>
            <w:r>
              <w:rPr>
                <w:rFonts w:ascii="inherit" w:eastAsia="Times New Roman" w:hAnsi="inherit"/>
                <w:sz w:val="18"/>
                <w:szCs w:val="18"/>
              </w:rPr>
              <w:t>9,325</w:t>
            </w:r>
          </w:p>
        </w:tc>
        <w:tc>
          <w:tcPr>
            <w:tcW w:w="0" w:type="auto"/>
            <w:shd w:val="clear" w:color="auto" w:fill="CCEEFF"/>
            <w:vAlign w:val="bottom"/>
            <w:hideMark/>
          </w:tcPr>
          <w:p w14:paraId="5CC58C54" w14:textId="77777777" w:rsidR="00000000" w:rsidRDefault="00554864">
            <w:pPr>
              <w:rPr>
                <w:rFonts w:eastAsia="Times New Roman"/>
                <w:sz w:val="20"/>
                <w:szCs w:val="20"/>
              </w:rPr>
            </w:pPr>
          </w:p>
        </w:tc>
      </w:tr>
      <w:tr w:rsidR="00000000" w14:paraId="2AE9FEB2" w14:textId="77777777">
        <w:trPr>
          <w:divId w:val="1288778466"/>
        </w:trPr>
        <w:tc>
          <w:tcPr>
            <w:tcW w:w="0" w:type="auto"/>
            <w:tcMar>
              <w:top w:w="30" w:type="dxa"/>
              <w:left w:w="540" w:type="dxa"/>
              <w:bottom w:w="30" w:type="dxa"/>
              <w:right w:w="30" w:type="dxa"/>
            </w:tcMar>
            <w:vAlign w:val="bottom"/>
            <w:hideMark/>
          </w:tcPr>
          <w:p w14:paraId="5E43C729" w14:textId="77777777" w:rsidR="00000000" w:rsidRDefault="00554864">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14:paraId="693C4B3B" w14:textId="77777777" w:rsidR="00000000" w:rsidRDefault="00554864">
            <w:pPr>
              <w:divId w:val="2066441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F0062" w14:textId="77777777" w:rsidR="00000000" w:rsidRDefault="00554864">
            <w:pPr>
              <w:jc w:val="right"/>
              <w:rPr>
                <w:rFonts w:eastAsia="Times New Roman"/>
                <w:sz w:val="18"/>
                <w:szCs w:val="18"/>
              </w:rPr>
            </w:pPr>
            <w:r>
              <w:rPr>
                <w:rFonts w:ascii="inherit" w:eastAsia="Times New Roman" w:hAnsi="inherit"/>
                <w:sz w:val="18"/>
                <w:szCs w:val="18"/>
              </w:rPr>
              <w:t>62,151</w:t>
            </w:r>
          </w:p>
        </w:tc>
        <w:tc>
          <w:tcPr>
            <w:tcW w:w="0" w:type="auto"/>
            <w:vAlign w:val="bottom"/>
            <w:hideMark/>
          </w:tcPr>
          <w:p w14:paraId="455E834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5DFD054" w14:textId="77777777" w:rsidR="00000000" w:rsidRDefault="00554864">
            <w:pPr>
              <w:divId w:val="1718889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7F891" w14:textId="77777777" w:rsidR="00000000" w:rsidRDefault="00554864">
            <w:pPr>
              <w:jc w:val="right"/>
              <w:rPr>
                <w:rFonts w:eastAsia="Times New Roman"/>
                <w:sz w:val="18"/>
                <w:szCs w:val="18"/>
              </w:rPr>
            </w:pPr>
            <w:r>
              <w:rPr>
                <w:rFonts w:ascii="inherit" w:eastAsia="Times New Roman" w:hAnsi="inherit"/>
                <w:sz w:val="18"/>
                <w:szCs w:val="18"/>
              </w:rPr>
              <w:t>90,590</w:t>
            </w:r>
          </w:p>
        </w:tc>
        <w:tc>
          <w:tcPr>
            <w:tcW w:w="0" w:type="auto"/>
            <w:vAlign w:val="bottom"/>
            <w:hideMark/>
          </w:tcPr>
          <w:p w14:paraId="1217822F" w14:textId="77777777" w:rsidR="00000000" w:rsidRDefault="00554864">
            <w:pPr>
              <w:rPr>
                <w:rFonts w:eastAsia="Times New Roman"/>
                <w:sz w:val="20"/>
                <w:szCs w:val="20"/>
              </w:rPr>
            </w:pPr>
          </w:p>
        </w:tc>
      </w:tr>
      <w:tr w:rsidR="00000000" w14:paraId="5BF2F5B9" w14:textId="77777777">
        <w:trPr>
          <w:divId w:val="1288778466"/>
        </w:trPr>
        <w:tc>
          <w:tcPr>
            <w:tcW w:w="0" w:type="auto"/>
            <w:shd w:val="clear" w:color="auto" w:fill="CCEEFF"/>
            <w:tcMar>
              <w:top w:w="30" w:type="dxa"/>
              <w:left w:w="540" w:type="dxa"/>
              <w:bottom w:w="30" w:type="dxa"/>
              <w:right w:w="30" w:type="dxa"/>
            </w:tcMar>
            <w:vAlign w:val="bottom"/>
            <w:hideMark/>
          </w:tcPr>
          <w:p w14:paraId="6DDCC04A" w14:textId="77777777" w:rsidR="00000000" w:rsidRDefault="00554864">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48C9B79D" w14:textId="77777777" w:rsidR="00000000" w:rsidRDefault="00554864">
            <w:pPr>
              <w:divId w:val="348989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95EF0D" w14:textId="77777777" w:rsidR="00000000" w:rsidRDefault="00554864">
            <w:pPr>
              <w:jc w:val="right"/>
              <w:rPr>
                <w:rFonts w:eastAsia="Times New Roman"/>
                <w:sz w:val="18"/>
                <w:szCs w:val="18"/>
              </w:rPr>
            </w:pPr>
            <w:r>
              <w:rPr>
                <w:rFonts w:ascii="inherit" w:eastAsia="Times New Roman" w:hAnsi="inherit"/>
                <w:sz w:val="18"/>
                <w:szCs w:val="18"/>
              </w:rPr>
              <w:t>10,172</w:t>
            </w:r>
          </w:p>
        </w:tc>
        <w:tc>
          <w:tcPr>
            <w:tcW w:w="0" w:type="auto"/>
            <w:shd w:val="clear" w:color="auto" w:fill="CCEEFF"/>
            <w:vAlign w:val="bottom"/>
            <w:hideMark/>
          </w:tcPr>
          <w:p w14:paraId="7C00D0F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5C73E9" w14:textId="77777777" w:rsidR="00000000" w:rsidRDefault="00554864">
            <w:pPr>
              <w:divId w:val="1498613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D77AB3" w14:textId="77777777" w:rsidR="00000000" w:rsidRDefault="00554864">
            <w:pPr>
              <w:jc w:val="right"/>
              <w:rPr>
                <w:rFonts w:eastAsia="Times New Roman"/>
                <w:sz w:val="18"/>
                <w:szCs w:val="18"/>
              </w:rPr>
            </w:pPr>
            <w:r>
              <w:rPr>
                <w:rFonts w:ascii="inherit" w:eastAsia="Times New Roman" w:hAnsi="inherit"/>
                <w:sz w:val="18"/>
                <w:szCs w:val="18"/>
              </w:rPr>
              <w:t>11,330</w:t>
            </w:r>
          </w:p>
        </w:tc>
        <w:tc>
          <w:tcPr>
            <w:tcW w:w="0" w:type="auto"/>
            <w:shd w:val="clear" w:color="auto" w:fill="CCEEFF"/>
            <w:vAlign w:val="bottom"/>
            <w:hideMark/>
          </w:tcPr>
          <w:p w14:paraId="5C8B02B0" w14:textId="77777777" w:rsidR="00000000" w:rsidRDefault="00554864">
            <w:pPr>
              <w:rPr>
                <w:rFonts w:eastAsia="Times New Roman"/>
                <w:sz w:val="20"/>
                <w:szCs w:val="20"/>
              </w:rPr>
            </w:pPr>
          </w:p>
        </w:tc>
      </w:tr>
      <w:tr w:rsidR="00000000" w14:paraId="12273332" w14:textId="77777777">
        <w:trPr>
          <w:divId w:val="1288778466"/>
        </w:trPr>
        <w:tc>
          <w:tcPr>
            <w:tcW w:w="0" w:type="auto"/>
            <w:tcMar>
              <w:top w:w="30" w:type="dxa"/>
              <w:left w:w="540" w:type="dxa"/>
              <w:bottom w:w="30" w:type="dxa"/>
              <w:right w:w="30" w:type="dxa"/>
            </w:tcMar>
            <w:vAlign w:val="bottom"/>
            <w:hideMark/>
          </w:tcPr>
          <w:p w14:paraId="12C9A79B" w14:textId="77777777" w:rsidR="00000000" w:rsidRDefault="00554864">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14:paraId="5D2FA047" w14:textId="77777777" w:rsidR="00000000" w:rsidRDefault="00554864">
            <w:pPr>
              <w:divId w:val="1964117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249BC3" w14:textId="77777777" w:rsidR="00000000" w:rsidRDefault="00554864">
            <w:pPr>
              <w:jc w:val="right"/>
              <w:rPr>
                <w:rFonts w:eastAsia="Times New Roman"/>
                <w:sz w:val="18"/>
                <w:szCs w:val="18"/>
              </w:rPr>
            </w:pPr>
            <w:r>
              <w:rPr>
                <w:rFonts w:ascii="inherit" w:eastAsia="Times New Roman" w:hAnsi="inherit"/>
                <w:sz w:val="18"/>
                <w:szCs w:val="18"/>
              </w:rPr>
              <w:t>2,601</w:t>
            </w:r>
          </w:p>
        </w:tc>
        <w:tc>
          <w:tcPr>
            <w:tcW w:w="0" w:type="auto"/>
            <w:vAlign w:val="bottom"/>
            <w:hideMark/>
          </w:tcPr>
          <w:p w14:paraId="227844C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AF293CD" w14:textId="77777777" w:rsidR="00000000" w:rsidRDefault="00554864">
            <w:pPr>
              <w:divId w:val="128445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D0AB2" w14:textId="77777777" w:rsidR="00000000" w:rsidRDefault="00554864">
            <w:pPr>
              <w:jc w:val="right"/>
              <w:rPr>
                <w:rFonts w:eastAsia="Times New Roman"/>
                <w:sz w:val="18"/>
                <w:szCs w:val="18"/>
              </w:rPr>
            </w:pPr>
            <w:r>
              <w:rPr>
                <w:rFonts w:ascii="inherit" w:eastAsia="Times New Roman" w:hAnsi="inherit"/>
                <w:sz w:val="18"/>
                <w:szCs w:val="18"/>
              </w:rPr>
              <w:t>4,770</w:t>
            </w:r>
          </w:p>
        </w:tc>
        <w:tc>
          <w:tcPr>
            <w:tcW w:w="0" w:type="auto"/>
            <w:vAlign w:val="bottom"/>
            <w:hideMark/>
          </w:tcPr>
          <w:p w14:paraId="403025CE" w14:textId="77777777" w:rsidR="00000000" w:rsidRDefault="00554864">
            <w:pPr>
              <w:rPr>
                <w:rFonts w:eastAsia="Times New Roman"/>
                <w:sz w:val="20"/>
                <w:szCs w:val="20"/>
              </w:rPr>
            </w:pPr>
          </w:p>
        </w:tc>
      </w:tr>
      <w:tr w:rsidR="00000000" w14:paraId="6A10F28C" w14:textId="77777777">
        <w:trPr>
          <w:divId w:val="1288778466"/>
        </w:trPr>
        <w:tc>
          <w:tcPr>
            <w:tcW w:w="0" w:type="auto"/>
            <w:shd w:val="clear" w:color="auto" w:fill="CCEEFF"/>
            <w:tcMar>
              <w:top w:w="30" w:type="dxa"/>
              <w:left w:w="540" w:type="dxa"/>
              <w:bottom w:w="30" w:type="dxa"/>
              <w:right w:w="30" w:type="dxa"/>
            </w:tcMar>
            <w:vAlign w:val="bottom"/>
            <w:hideMark/>
          </w:tcPr>
          <w:p w14:paraId="04E3B319" w14:textId="77777777" w:rsidR="00000000" w:rsidRDefault="00554864">
            <w:pPr>
              <w:rPr>
                <w:rFonts w:eastAsia="Times New Roman"/>
                <w:sz w:val="18"/>
                <w:szCs w:val="18"/>
              </w:rPr>
            </w:pPr>
            <w:r>
              <w:rPr>
                <w:rFonts w:ascii="inherit" w:eastAsia="Times New Roman" w:hAnsi="inherit"/>
                <w:sz w:val="18"/>
                <w:szCs w:val="18"/>
              </w:rPr>
              <w:t>Prepaid expenses and other current assets</w:t>
            </w:r>
          </w:p>
        </w:tc>
        <w:tc>
          <w:tcPr>
            <w:tcW w:w="0" w:type="auto"/>
            <w:shd w:val="clear" w:color="auto" w:fill="CCEEFF"/>
            <w:tcMar>
              <w:top w:w="30" w:type="dxa"/>
              <w:left w:w="30" w:type="dxa"/>
              <w:bottom w:w="30" w:type="dxa"/>
              <w:right w:w="30" w:type="dxa"/>
            </w:tcMar>
            <w:vAlign w:val="bottom"/>
            <w:hideMark/>
          </w:tcPr>
          <w:p w14:paraId="2E5A86D2" w14:textId="77777777" w:rsidR="00000000" w:rsidRDefault="00554864">
            <w:pPr>
              <w:divId w:val="187446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2FDBB" w14:textId="77777777" w:rsidR="00000000" w:rsidRDefault="00554864">
            <w:pPr>
              <w:jc w:val="right"/>
              <w:rPr>
                <w:rFonts w:eastAsia="Times New Roman"/>
                <w:sz w:val="18"/>
                <w:szCs w:val="18"/>
              </w:rPr>
            </w:pPr>
            <w:r>
              <w:rPr>
                <w:rFonts w:ascii="inherit" w:eastAsia="Times New Roman" w:hAnsi="inherit"/>
                <w:sz w:val="18"/>
                <w:szCs w:val="18"/>
              </w:rPr>
              <w:t>5,165</w:t>
            </w:r>
          </w:p>
        </w:tc>
        <w:tc>
          <w:tcPr>
            <w:tcW w:w="0" w:type="auto"/>
            <w:shd w:val="clear" w:color="auto" w:fill="CCEEFF"/>
            <w:vAlign w:val="bottom"/>
            <w:hideMark/>
          </w:tcPr>
          <w:p w14:paraId="41FCC7C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9C749" w14:textId="77777777" w:rsidR="00000000" w:rsidRDefault="00554864">
            <w:pPr>
              <w:divId w:val="357433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EFDC1" w14:textId="77777777" w:rsidR="00000000" w:rsidRDefault="00554864">
            <w:pPr>
              <w:jc w:val="right"/>
              <w:rPr>
                <w:rFonts w:eastAsia="Times New Roman"/>
                <w:sz w:val="18"/>
                <w:szCs w:val="18"/>
              </w:rPr>
            </w:pPr>
            <w:r>
              <w:rPr>
                <w:rFonts w:ascii="inherit" w:eastAsia="Times New Roman" w:hAnsi="inherit"/>
                <w:sz w:val="18"/>
                <w:szCs w:val="18"/>
              </w:rPr>
              <w:t>8,836</w:t>
            </w:r>
          </w:p>
        </w:tc>
        <w:tc>
          <w:tcPr>
            <w:tcW w:w="0" w:type="auto"/>
            <w:shd w:val="clear" w:color="auto" w:fill="CCEEFF"/>
            <w:vAlign w:val="bottom"/>
            <w:hideMark/>
          </w:tcPr>
          <w:p w14:paraId="3549C4D5" w14:textId="77777777" w:rsidR="00000000" w:rsidRDefault="00554864">
            <w:pPr>
              <w:rPr>
                <w:rFonts w:eastAsia="Times New Roman"/>
                <w:sz w:val="20"/>
                <w:szCs w:val="20"/>
              </w:rPr>
            </w:pPr>
          </w:p>
        </w:tc>
      </w:tr>
      <w:tr w:rsidR="00000000" w14:paraId="692ADCA2" w14:textId="77777777">
        <w:trPr>
          <w:divId w:val="1288778466"/>
        </w:trPr>
        <w:tc>
          <w:tcPr>
            <w:tcW w:w="0" w:type="auto"/>
            <w:tcMar>
              <w:top w:w="30" w:type="dxa"/>
              <w:left w:w="300" w:type="dxa"/>
              <w:bottom w:w="30" w:type="dxa"/>
              <w:right w:w="30" w:type="dxa"/>
            </w:tcMar>
            <w:vAlign w:val="bottom"/>
            <w:hideMark/>
          </w:tcPr>
          <w:p w14:paraId="2735D687" w14:textId="77777777" w:rsidR="00000000" w:rsidRDefault="00554864">
            <w:pPr>
              <w:rPr>
                <w:rFonts w:eastAsia="Times New Roman"/>
                <w:sz w:val="18"/>
                <w:szCs w:val="18"/>
              </w:rPr>
            </w:pPr>
            <w:r>
              <w:rPr>
                <w:rFonts w:ascii="inherit" w:eastAsia="Times New Roman" w:hAnsi="inherit"/>
                <w:sz w:val="18"/>
                <w:szCs w:val="18"/>
              </w:rPr>
              <w:t>Total current assets</w:t>
            </w:r>
          </w:p>
        </w:tc>
        <w:tc>
          <w:tcPr>
            <w:tcW w:w="0" w:type="auto"/>
            <w:tcMar>
              <w:top w:w="30" w:type="dxa"/>
              <w:left w:w="30" w:type="dxa"/>
              <w:bottom w:w="30" w:type="dxa"/>
              <w:right w:w="30" w:type="dxa"/>
            </w:tcMar>
            <w:vAlign w:val="bottom"/>
            <w:hideMark/>
          </w:tcPr>
          <w:p w14:paraId="5773C193" w14:textId="77777777" w:rsidR="00000000" w:rsidRDefault="00554864">
            <w:pPr>
              <w:divId w:val="768164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D5F7A7" w14:textId="77777777" w:rsidR="00000000" w:rsidRDefault="00554864">
            <w:pPr>
              <w:jc w:val="right"/>
              <w:rPr>
                <w:rFonts w:eastAsia="Times New Roman"/>
                <w:sz w:val="18"/>
                <w:szCs w:val="18"/>
              </w:rPr>
            </w:pPr>
            <w:r>
              <w:rPr>
                <w:rFonts w:ascii="inherit" w:eastAsia="Times New Roman" w:hAnsi="inherit"/>
                <w:sz w:val="18"/>
                <w:szCs w:val="18"/>
              </w:rPr>
              <w:t>97,200</w:t>
            </w:r>
          </w:p>
        </w:tc>
        <w:tc>
          <w:tcPr>
            <w:tcW w:w="0" w:type="auto"/>
            <w:tcBorders>
              <w:top w:val="single" w:sz="6" w:space="0" w:color="000000"/>
              <w:bottom w:val="single" w:sz="6" w:space="0" w:color="000000"/>
            </w:tcBorders>
            <w:vAlign w:val="bottom"/>
            <w:hideMark/>
          </w:tcPr>
          <w:p w14:paraId="418A6D9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69A8B2C" w14:textId="77777777" w:rsidR="00000000" w:rsidRDefault="00554864">
            <w:pPr>
              <w:divId w:val="43989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DA10F8" w14:textId="77777777" w:rsidR="00000000" w:rsidRDefault="00554864">
            <w:pPr>
              <w:jc w:val="right"/>
              <w:rPr>
                <w:rFonts w:eastAsia="Times New Roman"/>
                <w:sz w:val="18"/>
                <w:szCs w:val="18"/>
              </w:rPr>
            </w:pPr>
            <w:r>
              <w:rPr>
                <w:rFonts w:ascii="inherit" w:eastAsia="Times New Roman" w:hAnsi="inherit"/>
                <w:sz w:val="18"/>
                <w:szCs w:val="18"/>
              </w:rPr>
              <w:t>124,851</w:t>
            </w:r>
          </w:p>
        </w:tc>
        <w:tc>
          <w:tcPr>
            <w:tcW w:w="0" w:type="auto"/>
            <w:tcBorders>
              <w:top w:val="single" w:sz="6" w:space="0" w:color="000000"/>
              <w:bottom w:val="single" w:sz="6" w:space="0" w:color="000000"/>
            </w:tcBorders>
            <w:vAlign w:val="bottom"/>
            <w:hideMark/>
          </w:tcPr>
          <w:p w14:paraId="45C9C8D8" w14:textId="77777777" w:rsidR="00000000" w:rsidRDefault="00554864">
            <w:pPr>
              <w:rPr>
                <w:rFonts w:eastAsia="Times New Roman"/>
                <w:sz w:val="20"/>
                <w:szCs w:val="20"/>
              </w:rPr>
            </w:pPr>
          </w:p>
        </w:tc>
      </w:tr>
      <w:tr w:rsidR="00000000" w14:paraId="21F38204" w14:textId="77777777">
        <w:trPr>
          <w:divId w:val="1288778466"/>
        </w:trPr>
        <w:tc>
          <w:tcPr>
            <w:tcW w:w="0" w:type="auto"/>
            <w:shd w:val="clear" w:color="auto" w:fill="CCEEFF"/>
            <w:tcMar>
              <w:top w:w="30" w:type="dxa"/>
              <w:left w:w="300" w:type="dxa"/>
              <w:bottom w:w="30" w:type="dxa"/>
              <w:right w:w="30" w:type="dxa"/>
            </w:tcMar>
            <w:vAlign w:val="bottom"/>
            <w:hideMark/>
          </w:tcPr>
          <w:p w14:paraId="2C5F2EB6" w14:textId="77777777" w:rsidR="00000000" w:rsidRDefault="00554864">
            <w:pPr>
              <w:rPr>
                <w:rFonts w:eastAsia="Times New Roman"/>
                <w:sz w:val="18"/>
                <w:szCs w:val="18"/>
              </w:rPr>
            </w:pPr>
            <w:r>
              <w:rPr>
                <w:rFonts w:ascii="inherit" w:eastAsia="Times New Roman" w:hAnsi="inherit"/>
                <w:sz w:val="18"/>
                <w:szCs w:val="18"/>
              </w:rPr>
              <w:t>Property and equipment, net</w:t>
            </w:r>
          </w:p>
        </w:tc>
        <w:tc>
          <w:tcPr>
            <w:tcW w:w="0" w:type="auto"/>
            <w:shd w:val="clear" w:color="auto" w:fill="CCEEFF"/>
            <w:tcMar>
              <w:top w:w="30" w:type="dxa"/>
              <w:left w:w="30" w:type="dxa"/>
              <w:bottom w:w="30" w:type="dxa"/>
              <w:right w:w="30" w:type="dxa"/>
            </w:tcMar>
            <w:vAlign w:val="bottom"/>
            <w:hideMark/>
          </w:tcPr>
          <w:p w14:paraId="5A8FB942" w14:textId="77777777" w:rsidR="00000000" w:rsidRDefault="00554864">
            <w:pPr>
              <w:divId w:val="1918592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C2FB35" w14:textId="77777777" w:rsidR="00000000" w:rsidRDefault="00554864">
            <w:pPr>
              <w:jc w:val="right"/>
              <w:rPr>
                <w:rFonts w:eastAsia="Times New Roman"/>
                <w:sz w:val="18"/>
                <w:szCs w:val="18"/>
              </w:rPr>
            </w:pPr>
            <w:r>
              <w:rPr>
                <w:rFonts w:ascii="inherit" w:eastAsia="Times New Roman" w:hAnsi="inherit"/>
                <w:sz w:val="18"/>
                <w:szCs w:val="18"/>
              </w:rPr>
              <w:t>934</w:t>
            </w:r>
          </w:p>
        </w:tc>
        <w:tc>
          <w:tcPr>
            <w:tcW w:w="0" w:type="auto"/>
            <w:shd w:val="clear" w:color="auto" w:fill="CCEEFF"/>
            <w:vAlign w:val="bottom"/>
            <w:hideMark/>
          </w:tcPr>
          <w:p w14:paraId="112BFF1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6D3B9" w14:textId="77777777" w:rsidR="00000000" w:rsidRDefault="00554864">
            <w:pPr>
              <w:divId w:val="575869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555865" w14:textId="77777777" w:rsidR="00000000" w:rsidRDefault="00554864">
            <w:pPr>
              <w:jc w:val="right"/>
              <w:rPr>
                <w:rFonts w:eastAsia="Times New Roman"/>
                <w:sz w:val="18"/>
                <w:szCs w:val="18"/>
              </w:rPr>
            </w:pPr>
            <w:r>
              <w:rPr>
                <w:rFonts w:ascii="inherit" w:eastAsia="Times New Roman" w:hAnsi="inherit"/>
                <w:sz w:val="18"/>
                <w:szCs w:val="18"/>
              </w:rPr>
              <w:t>1,911</w:t>
            </w:r>
          </w:p>
        </w:tc>
        <w:tc>
          <w:tcPr>
            <w:tcW w:w="0" w:type="auto"/>
            <w:shd w:val="clear" w:color="auto" w:fill="CCEEFF"/>
            <w:vAlign w:val="bottom"/>
            <w:hideMark/>
          </w:tcPr>
          <w:p w14:paraId="262CDBA8" w14:textId="77777777" w:rsidR="00000000" w:rsidRDefault="00554864">
            <w:pPr>
              <w:rPr>
                <w:rFonts w:eastAsia="Times New Roman"/>
                <w:sz w:val="20"/>
                <w:szCs w:val="20"/>
              </w:rPr>
            </w:pPr>
          </w:p>
        </w:tc>
      </w:tr>
      <w:tr w:rsidR="00000000" w14:paraId="320D4D3F" w14:textId="77777777">
        <w:trPr>
          <w:divId w:val="1288778466"/>
        </w:trPr>
        <w:tc>
          <w:tcPr>
            <w:tcW w:w="0" w:type="auto"/>
            <w:tcMar>
              <w:top w:w="30" w:type="dxa"/>
              <w:left w:w="300" w:type="dxa"/>
              <w:bottom w:w="30" w:type="dxa"/>
              <w:right w:w="30" w:type="dxa"/>
            </w:tcMar>
            <w:vAlign w:val="bottom"/>
            <w:hideMark/>
          </w:tcPr>
          <w:p w14:paraId="15CF9FF5" w14:textId="77777777" w:rsidR="00000000" w:rsidRDefault="00554864">
            <w:pPr>
              <w:rPr>
                <w:rFonts w:eastAsia="Times New Roman"/>
                <w:sz w:val="18"/>
                <w:szCs w:val="18"/>
              </w:rPr>
            </w:pPr>
            <w:r>
              <w:rPr>
                <w:rFonts w:ascii="inherit" w:eastAsia="Times New Roman" w:hAnsi="inherit"/>
                <w:sz w:val="18"/>
                <w:szCs w:val="18"/>
              </w:rPr>
              <w:t>Operating lease right-of-use assets</w:t>
            </w:r>
          </w:p>
        </w:tc>
        <w:tc>
          <w:tcPr>
            <w:tcW w:w="0" w:type="auto"/>
            <w:tcMar>
              <w:top w:w="30" w:type="dxa"/>
              <w:left w:w="30" w:type="dxa"/>
              <w:bottom w:w="30" w:type="dxa"/>
              <w:right w:w="30" w:type="dxa"/>
            </w:tcMar>
            <w:vAlign w:val="bottom"/>
            <w:hideMark/>
          </w:tcPr>
          <w:p w14:paraId="59383EF0" w14:textId="77777777" w:rsidR="00000000" w:rsidRDefault="00554864">
            <w:pPr>
              <w:divId w:val="674693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35B39" w14:textId="77777777" w:rsidR="00000000" w:rsidRDefault="00554864">
            <w:pPr>
              <w:jc w:val="right"/>
              <w:rPr>
                <w:rFonts w:eastAsia="Times New Roman"/>
                <w:sz w:val="18"/>
                <w:szCs w:val="18"/>
              </w:rPr>
            </w:pPr>
            <w:r>
              <w:rPr>
                <w:rFonts w:ascii="inherit" w:eastAsia="Times New Roman" w:hAnsi="inherit"/>
                <w:sz w:val="18"/>
                <w:szCs w:val="18"/>
              </w:rPr>
              <w:t>5,454</w:t>
            </w:r>
          </w:p>
        </w:tc>
        <w:tc>
          <w:tcPr>
            <w:tcW w:w="0" w:type="auto"/>
            <w:vAlign w:val="bottom"/>
            <w:hideMark/>
          </w:tcPr>
          <w:p w14:paraId="105F71F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8A4363F" w14:textId="77777777" w:rsidR="00000000" w:rsidRDefault="00554864">
            <w:pPr>
              <w:divId w:val="2109621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1F21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714914" w14:textId="77777777" w:rsidR="00000000" w:rsidRDefault="00554864">
            <w:pPr>
              <w:rPr>
                <w:rFonts w:eastAsia="Times New Roman"/>
                <w:sz w:val="20"/>
                <w:szCs w:val="20"/>
              </w:rPr>
            </w:pPr>
          </w:p>
        </w:tc>
      </w:tr>
      <w:tr w:rsidR="00000000" w14:paraId="4296C2E5" w14:textId="77777777">
        <w:trPr>
          <w:divId w:val="1288778466"/>
        </w:trPr>
        <w:tc>
          <w:tcPr>
            <w:tcW w:w="0" w:type="auto"/>
            <w:shd w:val="clear" w:color="auto" w:fill="CCEEFF"/>
            <w:tcMar>
              <w:top w:w="30" w:type="dxa"/>
              <w:left w:w="300" w:type="dxa"/>
              <w:bottom w:w="30" w:type="dxa"/>
              <w:right w:w="30" w:type="dxa"/>
            </w:tcMar>
            <w:vAlign w:val="bottom"/>
            <w:hideMark/>
          </w:tcPr>
          <w:p w14:paraId="43594094" w14:textId="77777777" w:rsidR="00000000" w:rsidRDefault="00554864">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520F4DAC" w14:textId="77777777" w:rsidR="00000000" w:rsidRDefault="00554864">
            <w:pPr>
              <w:divId w:val="988482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23AC82"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14:paraId="639DB5B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11A0D" w14:textId="77777777" w:rsidR="00000000" w:rsidRDefault="00554864">
            <w:pPr>
              <w:divId w:val="172846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14622"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14:paraId="7CCC3EEB" w14:textId="77777777" w:rsidR="00000000" w:rsidRDefault="00554864">
            <w:pPr>
              <w:rPr>
                <w:rFonts w:eastAsia="Times New Roman"/>
                <w:sz w:val="20"/>
                <w:szCs w:val="20"/>
              </w:rPr>
            </w:pPr>
          </w:p>
        </w:tc>
      </w:tr>
      <w:tr w:rsidR="00000000" w14:paraId="0BCA1B72" w14:textId="77777777">
        <w:trPr>
          <w:divId w:val="1288778466"/>
        </w:trPr>
        <w:tc>
          <w:tcPr>
            <w:tcW w:w="0" w:type="auto"/>
            <w:tcMar>
              <w:top w:w="30" w:type="dxa"/>
              <w:left w:w="300" w:type="dxa"/>
              <w:bottom w:w="30" w:type="dxa"/>
              <w:right w:w="30" w:type="dxa"/>
            </w:tcMar>
            <w:vAlign w:val="bottom"/>
            <w:hideMark/>
          </w:tcPr>
          <w:p w14:paraId="2CBF990B" w14:textId="77777777" w:rsidR="00000000" w:rsidRDefault="00554864">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14:paraId="4D5F0A45" w14:textId="77777777" w:rsidR="00000000" w:rsidRDefault="00554864">
            <w:pPr>
              <w:divId w:val="259796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9D9A6" w14:textId="77777777" w:rsidR="00000000" w:rsidRDefault="00554864">
            <w:pPr>
              <w:jc w:val="right"/>
              <w:rPr>
                <w:rFonts w:eastAsia="Times New Roman"/>
                <w:sz w:val="18"/>
                <w:szCs w:val="18"/>
              </w:rPr>
            </w:pPr>
            <w:r>
              <w:rPr>
                <w:rFonts w:ascii="inherit" w:eastAsia="Times New Roman" w:hAnsi="inherit"/>
                <w:sz w:val="18"/>
                <w:szCs w:val="18"/>
              </w:rPr>
              <w:t>1,224</w:t>
            </w:r>
          </w:p>
        </w:tc>
        <w:tc>
          <w:tcPr>
            <w:tcW w:w="0" w:type="auto"/>
            <w:vAlign w:val="bottom"/>
            <w:hideMark/>
          </w:tcPr>
          <w:p w14:paraId="44BF945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4A9A732" w14:textId="77777777" w:rsidR="00000000" w:rsidRDefault="00554864">
            <w:pPr>
              <w:divId w:val="392242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FCC61" w14:textId="77777777" w:rsidR="00000000" w:rsidRDefault="00554864">
            <w:pPr>
              <w:jc w:val="right"/>
              <w:rPr>
                <w:rFonts w:eastAsia="Times New Roman"/>
                <w:sz w:val="18"/>
                <w:szCs w:val="18"/>
              </w:rPr>
            </w:pPr>
            <w:r>
              <w:rPr>
                <w:rFonts w:ascii="inherit" w:eastAsia="Times New Roman" w:hAnsi="inherit"/>
                <w:sz w:val="18"/>
                <w:szCs w:val="18"/>
              </w:rPr>
              <w:t>1,629</w:t>
            </w:r>
          </w:p>
        </w:tc>
        <w:tc>
          <w:tcPr>
            <w:tcW w:w="0" w:type="auto"/>
            <w:vAlign w:val="bottom"/>
            <w:hideMark/>
          </w:tcPr>
          <w:p w14:paraId="70D08D50" w14:textId="77777777" w:rsidR="00000000" w:rsidRDefault="00554864">
            <w:pPr>
              <w:rPr>
                <w:rFonts w:eastAsia="Times New Roman"/>
                <w:sz w:val="20"/>
                <w:szCs w:val="20"/>
              </w:rPr>
            </w:pPr>
          </w:p>
        </w:tc>
      </w:tr>
      <w:tr w:rsidR="00000000" w14:paraId="4F6B6DDC" w14:textId="77777777">
        <w:trPr>
          <w:divId w:val="1288778466"/>
        </w:trPr>
        <w:tc>
          <w:tcPr>
            <w:tcW w:w="0" w:type="auto"/>
            <w:shd w:val="clear" w:color="auto" w:fill="CCEEFF"/>
            <w:tcMar>
              <w:top w:w="30" w:type="dxa"/>
              <w:left w:w="300" w:type="dxa"/>
              <w:bottom w:w="30" w:type="dxa"/>
              <w:right w:w="30" w:type="dxa"/>
            </w:tcMar>
            <w:vAlign w:val="bottom"/>
            <w:hideMark/>
          </w:tcPr>
          <w:p w14:paraId="638B8EBF" w14:textId="77777777" w:rsidR="00000000" w:rsidRDefault="00554864">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7BF02746" w14:textId="77777777" w:rsidR="00000000" w:rsidRDefault="00554864">
            <w:pPr>
              <w:divId w:val="1015766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FAC3A" w14:textId="77777777" w:rsidR="00000000" w:rsidRDefault="00554864">
            <w:pPr>
              <w:jc w:val="right"/>
              <w:rPr>
                <w:rFonts w:eastAsia="Times New Roman"/>
                <w:sz w:val="18"/>
                <w:szCs w:val="18"/>
              </w:rPr>
            </w:pPr>
            <w:r>
              <w:rPr>
                <w:rFonts w:ascii="inherit" w:eastAsia="Times New Roman" w:hAnsi="inherit"/>
                <w:sz w:val="18"/>
                <w:szCs w:val="18"/>
              </w:rPr>
              <w:t>7,833</w:t>
            </w:r>
          </w:p>
        </w:tc>
        <w:tc>
          <w:tcPr>
            <w:tcW w:w="0" w:type="auto"/>
            <w:shd w:val="clear" w:color="auto" w:fill="CCEEFF"/>
            <w:vAlign w:val="bottom"/>
            <w:hideMark/>
          </w:tcPr>
          <w:p w14:paraId="251F1A6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4448B1" w14:textId="77777777" w:rsidR="00000000" w:rsidRDefault="00554864">
            <w:pPr>
              <w:divId w:val="516426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A58A64" w14:textId="77777777" w:rsidR="00000000" w:rsidRDefault="00554864">
            <w:pPr>
              <w:jc w:val="right"/>
              <w:rPr>
                <w:rFonts w:eastAsia="Times New Roman"/>
                <w:sz w:val="18"/>
                <w:szCs w:val="18"/>
              </w:rPr>
            </w:pPr>
            <w:r>
              <w:rPr>
                <w:rFonts w:ascii="inherit" w:eastAsia="Times New Roman" w:hAnsi="inherit"/>
                <w:sz w:val="18"/>
                <w:szCs w:val="18"/>
              </w:rPr>
              <w:t>7,272</w:t>
            </w:r>
          </w:p>
        </w:tc>
        <w:tc>
          <w:tcPr>
            <w:tcW w:w="0" w:type="auto"/>
            <w:shd w:val="clear" w:color="auto" w:fill="CCEEFF"/>
            <w:vAlign w:val="bottom"/>
            <w:hideMark/>
          </w:tcPr>
          <w:p w14:paraId="44BADADF" w14:textId="77777777" w:rsidR="00000000" w:rsidRDefault="00554864">
            <w:pPr>
              <w:rPr>
                <w:rFonts w:eastAsia="Times New Roman"/>
                <w:sz w:val="20"/>
                <w:szCs w:val="20"/>
              </w:rPr>
            </w:pPr>
          </w:p>
        </w:tc>
      </w:tr>
      <w:tr w:rsidR="00000000" w14:paraId="5C73177C" w14:textId="77777777">
        <w:trPr>
          <w:divId w:val="1288778466"/>
        </w:trPr>
        <w:tc>
          <w:tcPr>
            <w:tcW w:w="0" w:type="auto"/>
            <w:tcMar>
              <w:top w:w="30" w:type="dxa"/>
              <w:left w:w="300" w:type="dxa"/>
              <w:bottom w:w="30" w:type="dxa"/>
              <w:right w:w="30" w:type="dxa"/>
            </w:tcMar>
            <w:vAlign w:val="bottom"/>
            <w:hideMark/>
          </w:tcPr>
          <w:p w14:paraId="67626A62" w14:textId="77777777" w:rsidR="00000000" w:rsidRDefault="00554864">
            <w:pPr>
              <w:rPr>
                <w:rFonts w:eastAsia="Times New Roman"/>
                <w:sz w:val="18"/>
                <w:szCs w:val="18"/>
              </w:rPr>
            </w:pPr>
            <w:r>
              <w:rPr>
                <w:rFonts w:ascii="inherit" w:eastAsia="Times New Roman" w:hAnsi="inherit"/>
                <w:sz w:val="18"/>
                <w:szCs w:val="18"/>
              </w:rPr>
              <w:t>Other non-current assets</w:t>
            </w:r>
          </w:p>
        </w:tc>
        <w:tc>
          <w:tcPr>
            <w:tcW w:w="0" w:type="auto"/>
            <w:tcMar>
              <w:top w:w="30" w:type="dxa"/>
              <w:left w:w="30" w:type="dxa"/>
              <w:bottom w:w="30" w:type="dxa"/>
              <w:right w:w="30" w:type="dxa"/>
            </w:tcMar>
            <w:vAlign w:val="bottom"/>
            <w:hideMark/>
          </w:tcPr>
          <w:p w14:paraId="45982D29" w14:textId="77777777" w:rsidR="00000000" w:rsidRDefault="00554864">
            <w:pPr>
              <w:divId w:val="1326474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094586" w14:textId="77777777" w:rsidR="00000000" w:rsidRDefault="00554864">
            <w:pPr>
              <w:jc w:val="right"/>
              <w:rPr>
                <w:rFonts w:eastAsia="Times New Roman"/>
                <w:sz w:val="18"/>
                <w:szCs w:val="18"/>
              </w:rPr>
            </w:pPr>
            <w:r>
              <w:rPr>
                <w:rFonts w:ascii="inherit" w:eastAsia="Times New Roman" w:hAnsi="inherit"/>
                <w:sz w:val="18"/>
                <w:szCs w:val="18"/>
              </w:rPr>
              <w:t>34,573</w:t>
            </w:r>
          </w:p>
        </w:tc>
        <w:tc>
          <w:tcPr>
            <w:tcW w:w="0" w:type="auto"/>
            <w:tcBorders>
              <w:bottom w:val="single" w:sz="6" w:space="0" w:color="000000"/>
            </w:tcBorders>
            <w:vAlign w:val="bottom"/>
            <w:hideMark/>
          </w:tcPr>
          <w:p w14:paraId="50BD186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15DB822" w14:textId="77777777" w:rsidR="00000000" w:rsidRDefault="00554864">
            <w:pPr>
              <w:divId w:val="455412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6D90E0" w14:textId="77777777" w:rsidR="00000000" w:rsidRDefault="00554864">
            <w:pPr>
              <w:jc w:val="right"/>
              <w:rPr>
                <w:rFonts w:eastAsia="Times New Roman"/>
                <w:sz w:val="18"/>
                <w:szCs w:val="18"/>
              </w:rPr>
            </w:pPr>
            <w:r>
              <w:rPr>
                <w:rFonts w:ascii="inherit" w:eastAsia="Times New Roman" w:hAnsi="inherit"/>
                <w:sz w:val="18"/>
                <w:szCs w:val="18"/>
              </w:rPr>
              <w:t>36,146</w:t>
            </w:r>
          </w:p>
        </w:tc>
        <w:tc>
          <w:tcPr>
            <w:tcW w:w="0" w:type="auto"/>
            <w:tcBorders>
              <w:bottom w:val="single" w:sz="6" w:space="0" w:color="000000"/>
            </w:tcBorders>
            <w:vAlign w:val="bottom"/>
            <w:hideMark/>
          </w:tcPr>
          <w:p w14:paraId="1D5B8E69" w14:textId="77777777" w:rsidR="00000000" w:rsidRDefault="00554864">
            <w:pPr>
              <w:rPr>
                <w:rFonts w:eastAsia="Times New Roman"/>
                <w:sz w:val="20"/>
                <w:szCs w:val="20"/>
              </w:rPr>
            </w:pPr>
          </w:p>
        </w:tc>
      </w:tr>
      <w:tr w:rsidR="00000000" w14:paraId="0C7F996C" w14:textId="77777777">
        <w:trPr>
          <w:divId w:val="1288778466"/>
        </w:trPr>
        <w:tc>
          <w:tcPr>
            <w:tcW w:w="0" w:type="auto"/>
            <w:shd w:val="clear" w:color="auto" w:fill="CCEEFF"/>
            <w:tcMar>
              <w:top w:w="30" w:type="dxa"/>
              <w:left w:w="180" w:type="dxa"/>
              <w:bottom w:w="30" w:type="dxa"/>
              <w:right w:w="30" w:type="dxa"/>
            </w:tcMar>
            <w:vAlign w:val="bottom"/>
            <w:hideMark/>
          </w:tcPr>
          <w:p w14:paraId="4658D995" w14:textId="77777777" w:rsidR="00000000" w:rsidRDefault="00554864">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59A01014" w14:textId="77777777" w:rsidR="00000000" w:rsidRDefault="00554864">
            <w:pPr>
              <w:divId w:val="3360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95BF2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D25C75" w14:textId="77777777" w:rsidR="00000000" w:rsidRDefault="00554864">
            <w:pPr>
              <w:jc w:val="right"/>
              <w:rPr>
                <w:rFonts w:eastAsia="Times New Roman"/>
                <w:sz w:val="18"/>
                <w:szCs w:val="18"/>
              </w:rPr>
            </w:pPr>
            <w:r>
              <w:rPr>
                <w:rFonts w:ascii="inherit" w:eastAsia="Times New Roman" w:hAnsi="inherit"/>
                <w:sz w:val="18"/>
                <w:szCs w:val="18"/>
              </w:rPr>
              <w:t>165,709</w:t>
            </w:r>
          </w:p>
        </w:tc>
        <w:tc>
          <w:tcPr>
            <w:tcW w:w="0" w:type="auto"/>
            <w:tcBorders>
              <w:bottom w:val="double" w:sz="6" w:space="0" w:color="000000"/>
            </w:tcBorders>
            <w:shd w:val="clear" w:color="auto" w:fill="CCEEFF"/>
            <w:vAlign w:val="bottom"/>
            <w:hideMark/>
          </w:tcPr>
          <w:p w14:paraId="6C31DDE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1BBCBD" w14:textId="77777777" w:rsidR="00000000" w:rsidRDefault="00554864">
            <w:pPr>
              <w:divId w:val="16904497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24916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E9ED3C" w14:textId="77777777" w:rsidR="00000000" w:rsidRDefault="00554864">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shd w:val="clear" w:color="auto" w:fill="CCEEFF"/>
            <w:vAlign w:val="bottom"/>
            <w:hideMark/>
          </w:tcPr>
          <w:p w14:paraId="753EFD12" w14:textId="77777777" w:rsidR="00000000" w:rsidRDefault="00554864">
            <w:pPr>
              <w:rPr>
                <w:rFonts w:eastAsia="Times New Roman"/>
                <w:sz w:val="20"/>
                <w:szCs w:val="20"/>
              </w:rPr>
            </w:pPr>
          </w:p>
        </w:tc>
      </w:tr>
      <w:tr w:rsidR="00000000" w14:paraId="7D065902" w14:textId="77777777">
        <w:trPr>
          <w:divId w:val="1288778466"/>
        </w:trPr>
        <w:tc>
          <w:tcPr>
            <w:tcW w:w="0" w:type="auto"/>
            <w:tcMar>
              <w:top w:w="30" w:type="dxa"/>
              <w:left w:w="30" w:type="dxa"/>
              <w:bottom w:w="30" w:type="dxa"/>
              <w:right w:w="30" w:type="dxa"/>
            </w:tcMar>
            <w:vAlign w:val="bottom"/>
            <w:hideMark/>
          </w:tcPr>
          <w:p w14:paraId="162D7DB5" w14:textId="77777777" w:rsidR="00000000" w:rsidRDefault="00554864">
            <w:pPr>
              <w:divId w:val="1488130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3C4871" w14:textId="77777777" w:rsidR="00000000" w:rsidRDefault="00554864">
            <w:pPr>
              <w:divId w:val="442311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B40007" w14:textId="77777777" w:rsidR="00000000" w:rsidRDefault="00554864">
            <w:pPr>
              <w:divId w:val="133106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1D261" w14:textId="77777777" w:rsidR="00000000" w:rsidRDefault="00554864">
            <w:pPr>
              <w:divId w:val="1214730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A091CD" w14:textId="77777777" w:rsidR="00000000" w:rsidRDefault="00554864">
            <w:pPr>
              <w:divId w:val="113181092"/>
              <w:rPr>
                <w:rFonts w:eastAsia="Times New Roman"/>
                <w:sz w:val="20"/>
                <w:szCs w:val="20"/>
              </w:rPr>
            </w:pPr>
            <w:r>
              <w:rPr>
                <w:rFonts w:ascii="inherit" w:eastAsia="Times New Roman" w:hAnsi="inherit"/>
                <w:sz w:val="20"/>
                <w:szCs w:val="20"/>
              </w:rPr>
              <w:t> </w:t>
            </w:r>
          </w:p>
        </w:tc>
      </w:tr>
      <w:tr w:rsidR="00000000" w14:paraId="0546574E" w14:textId="77777777">
        <w:trPr>
          <w:divId w:val="1288778466"/>
        </w:trPr>
        <w:tc>
          <w:tcPr>
            <w:tcW w:w="0" w:type="auto"/>
            <w:shd w:val="clear" w:color="auto" w:fill="CCEEFF"/>
            <w:tcMar>
              <w:top w:w="30" w:type="dxa"/>
              <w:left w:w="180" w:type="dxa"/>
              <w:bottom w:w="30" w:type="dxa"/>
              <w:right w:w="30" w:type="dxa"/>
            </w:tcMar>
            <w:vAlign w:val="bottom"/>
            <w:hideMark/>
          </w:tcPr>
          <w:p w14:paraId="7791A586" w14:textId="77777777" w:rsidR="00000000" w:rsidRDefault="00554864">
            <w:pPr>
              <w:rPr>
                <w:rFonts w:eastAsia="Times New Roman"/>
                <w:sz w:val="18"/>
                <w:szCs w:val="18"/>
              </w:rPr>
            </w:pPr>
            <w:r>
              <w:rPr>
                <w:rFonts w:ascii="inherit" w:eastAsia="Times New Roman" w:hAnsi="inherit"/>
                <w:b/>
                <w:bCs/>
                <w:sz w:val="18"/>
                <w:szCs w:val="18"/>
              </w:rPr>
              <w:t>LIABILITIES AND SHAREHOLDERS’</w:t>
            </w:r>
            <w:r>
              <w:rPr>
                <w:rFonts w:ascii="inherit" w:eastAsia="Times New Roman" w:hAnsi="inherit"/>
                <w:b/>
                <w:bCs/>
                <w:sz w:val="18"/>
                <w:szCs w:val="18"/>
              </w:rPr>
              <w:t xml:space="preserve"> </w:t>
            </w:r>
            <w:r>
              <w:rPr>
                <w:rFonts w:ascii="inherit" w:eastAsia="Times New Roman" w:hAnsi="inherit"/>
                <w:b/>
                <w:bCs/>
                <w:sz w:val="18"/>
                <w:szCs w:val="18"/>
              </w:rPr>
              <w:t>(DEFICIT) EQUITY</w:t>
            </w:r>
          </w:p>
        </w:tc>
        <w:tc>
          <w:tcPr>
            <w:tcW w:w="0" w:type="auto"/>
            <w:shd w:val="clear" w:color="auto" w:fill="CCEEFF"/>
            <w:tcMar>
              <w:top w:w="30" w:type="dxa"/>
              <w:left w:w="30" w:type="dxa"/>
              <w:bottom w:w="30" w:type="dxa"/>
              <w:right w:w="30" w:type="dxa"/>
            </w:tcMar>
            <w:vAlign w:val="bottom"/>
            <w:hideMark/>
          </w:tcPr>
          <w:p w14:paraId="2987F300" w14:textId="77777777" w:rsidR="00000000" w:rsidRDefault="00554864">
            <w:pPr>
              <w:divId w:val="1833719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82217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E49A8B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DB5FD0" w14:textId="77777777" w:rsidR="00000000" w:rsidRDefault="00554864">
            <w:pPr>
              <w:divId w:val="690952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7596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82E5A2D" w14:textId="77777777" w:rsidR="00000000" w:rsidRDefault="00554864">
            <w:pPr>
              <w:rPr>
                <w:rFonts w:eastAsia="Times New Roman"/>
                <w:sz w:val="20"/>
                <w:szCs w:val="20"/>
              </w:rPr>
            </w:pPr>
          </w:p>
        </w:tc>
      </w:tr>
      <w:tr w:rsidR="00000000" w14:paraId="6F42F162" w14:textId="77777777">
        <w:trPr>
          <w:divId w:val="1288778466"/>
        </w:trPr>
        <w:tc>
          <w:tcPr>
            <w:tcW w:w="0" w:type="auto"/>
            <w:tcMar>
              <w:top w:w="30" w:type="dxa"/>
              <w:left w:w="300" w:type="dxa"/>
              <w:bottom w:w="30" w:type="dxa"/>
              <w:right w:w="30" w:type="dxa"/>
            </w:tcMar>
            <w:vAlign w:val="bottom"/>
            <w:hideMark/>
          </w:tcPr>
          <w:p w14:paraId="768FEE79" w14:textId="77777777" w:rsidR="00000000" w:rsidRDefault="00554864">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14:paraId="0ABC9F6E" w14:textId="77777777" w:rsidR="00000000" w:rsidRDefault="00554864">
            <w:pPr>
              <w:divId w:val="951325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D020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C83697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871A011" w14:textId="77777777" w:rsidR="00000000" w:rsidRDefault="00554864">
            <w:pPr>
              <w:divId w:val="1427769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16AD7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3098513" w14:textId="77777777" w:rsidR="00000000" w:rsidRDefault="00554864">
            <w:pPr>
              <w:rPr>
                <w:rFonts w:eastAsia="Times New Roman"/>
                <w:sz w:val="20"/>
                <w:szCs w:val="20"/>
              </w:rPr>
            </w:pPr>
          </w:p>
        </w:tc>
      </w:tr>
      <w:tr w:rsidR="00000000" w14:paraId="05C591FC" w14:textId="77777777">
        <w:trPr>
          <w:divId w:val="1288778466"/>
        </w:trPr>
        <w:tc>
          <w:tcPr>
            <w:tcW w:w="0" w:type="auto"/>
            <w:shd w:val="clear" w:color="auto" w:fill="CCEEFF"/>
            <w:tcMar>
              <w:top w:w="30" w:type="dxa"/>
              <w:left w:w="540" w:type="dxa"/>
              <w:bottom w:w="30" w:type="dxa"/>
              <w:right w:w="30" w:type="dxa"/>
            </w:tcMar>
            <w:vAlign w:val="bottom"/>
            <w:hideMark/>
          </w:tcPr>
          <w:p w14:paraId="76332161" w14:textId="77777777" w:rsidR="00000000" w:rsidRDefault="00554864">
            <w:pPr>
              <w:rPr>
                <w:rFonts w:eastAsia="Times New Roman"/>
                <w:sz w:val="18"/>
                <w:szCs w:val="18"/>
              </w:rPr>
            </w:pPr>
            <w:r>
              <w:rPr>
                <w:rFonts w:ascii="inherit" w:eastAsia="Times New Roman" w:hAnsi="inherit"/>
                <w:sz w:val="18"/>
                <w:szCs w:val="18"/>
              </w:rPr>
              <w:t>Current portion of long-term debt</w:t>
            </w:r>
          </w:p>
        </w:tc>
        <w:tc>
          <w:tcPr>
            <w:tcW w:w="0" w:type="auto"/>
            <w:shd w:val="clear" w:color="auto" w:fill="CCEEFF"/>
            <w:tcMar>
              <w:top w:w="30" w:type="dxa"/>
              <w:left w:w="30" w:type="dxa"/>
              <w:bottom w:w="30" w:type="dxa"/>
              <w:right w:w="30" w:type="dxa"/>
            </w:tcMar>
            <w:vAlign w:val="bottom"/>
            <w:hideMark/>
          </w:tcPr>
          <w:p w14:paraId="22946BEB" w14:textId="77777777" w:rsidR="00000000" w:rsidRDefault="00554864">
            <w:pPr>
              <w:divId w:val="785807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FCDC9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9A6FB2D" w14:textId="77777777" w:rsidR="00000000" w:rsidRDefault="00554864">
            <w:pPr>
              <w:jc w:val="right"/>
              <w:rPr>
                <w:rFonts w:eastAsia="Times New Roman"/>
                <w:sz w:val="18"/>
                <w:szCs w:val="18"/>
              </w:rPr>
            </w:pPr>
            <w:r>
              <w:rPr>
                <w:rFonts w:ascii="inherit" w:eastAsia="Times New Roman" w:hAnsi="inherit"/>
                <w:sz w:val="18"/>
                <w:szCs w:val="18"/>
              </w:rPr>
              <w:t>105</w:t>
            </w:r>
          </w:p>
        </w:tc>
        <w:tc>
          <w:tcPr>
            <w:tcW w:w="0" w:type="auto"/>
            <w:shd w:val="clear" w:color="auto" w:fill="CCEEFF"/>
            <w:vAlign w:val="bottom"/>
            <w:hideMark/>
          </w:tcPr>
          <w:p w14:paraId="05FEA5E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300788" w14:textId="77777777" w:rsidR="00000000" w:rsidRDefault="00554864">
            <w:pPr>
              <w:divId w:val="300113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9DBA1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F98583" w14:textId="77777777" w:rsidR="00000000" w:rsidRDefault="00554864">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14:paraId="0683B50E" w14:textId="77777777" w:rsidR="00000000" w:rsidRDefault="00554864">
            <w:pPr>
              <w:rPr>
                <w:rFonts w:eastAsia="Times New Roman"/>
                <w:sz w:val="20"/>
                <w:szCs w:val="20"/>
              </w:rPr>
            </w:pPr>
          </w:p>
        </w:tc>
      </w:tr>
      <w:tr w:rsidR="00000000" w14:paraId="09CBE278" w14:textId="77777777">
        <w:trPr>
          <w:divId w:val="1288778466"/>
        </w:trPr>
        <w:tc>
          <w:tcPr>
            <w:tcW w:w="0" w:type="auto"/>
            <w:tcMar>
              <w:top w:w="30" w:type="dxa"/>
              <w:left w:w="540" w:type="dxa"/>
              <w:bottom w:w="30" w:type="dxa"/>
              <w:right w:w="30" w:type="dxa"/>
            </w:tcMar>
            <w:vAlign w:val="bottom"/>
            <w:hideMark/>
          </w:tcPr>
          <w:p w14:paraId="077E375C" w14:textId="77777777" w:rsidR="00000000" w:rsidRDefault="00554864">
            <w:pPr>
              <w:rPr>
                <w:rFonts w:eastAsia="Times New Roman"/>
                <w:sz w:val="18"/>
                <w:szCs w:val="18"/>
              </w:rPr>
            </w:pPr>
            <w:r>
              <w:rPr>
                <w:rFonts w:ascii="inherit" w:eastAsia="Times New Roman" w:hAnsi="inherit"/>
                <w:sz w:val="18"/>
                <w:szCs w:val="18"/>
              </w:rPr>
              <w:t>Current portion of long-term related party payable</w:t>
            </w:r>
          </w:p>
        </w:tc>
        <w:tc>
          <w:tcPr>
            <w:tcW w:w="0" w:type="auto"/>
            <w:tcMar>
              <w:top w:w="30" w:type="dxa"/>
              <w:left w:w="30" w:type="dxa"/>
              <w:bottom w:w="30" w:type="dxa"/>
              <w:right w:w="30" w:type="dxa"/>
            </w:tcMar>
            <w:vAlign w:val="bottom"/>
            <w:hideMark/>
          </w:tcPr>
          <w:p w14:paraId="101E6A7D" w14:textId="77777777" w:rsidR="00000000" w:rsidRDefault="00554864">
            <w:pPr>
              <w:divId w:val="754670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7FB5F" w14:textId="77777777" w:rsidR="00000000" w:rsidRDefault="00554864">
            <w:pPr>
              <w:jc w:val="right"/>
              <w:rPr>
                <w:rFonts w:eastAsia="Times New Roman"/>
                <w:sz w:val="18"/>
                <w:szCs w:val="18"/>
              </w:rPr>
            </w:pPr>
            <w:r>
              <w:rPr>
                <w:rFonts w:ascii="inherit" w:eastAsia="Times New Roman" w:hAnsi="inherit"/>
                <w:sz w:val="18"/>
                <w:szCs w:val="18"/>
              </w:rPr>
              <w:t>8,264</w:t>
            </w:r>
          </w:p>
        </w:tc>
        <w:tc>
          <w:tcPr>
            <w:tcW w:w="0" w:type="auto"/>
            <w:vAlign w:val="bottom"/>
            <w:hideMark/>
          </w:tcPr>
          <w:p w14:paraId="53A3740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0A72EF3" w14:textId="77777777" w:rsidR="00000000" w:rsidRDefault="00554864">
            <w:pPr>
              <w:divId w:val="819809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C0E429" w14:textId="77777777" w:rsidR="00000000" w:rsidRDefault="00554864">
            <w:pPr>
              <w:jc w:val="right"/>
              <w:rPr>
                <w:rFonts w:eastAsia="Times New Roman"/>
                <w:sz w:val="18"/>
                <w:szCs w:val="18"/>
              </w:rPr>
            </w:pPr>
            <w:r>
              <w:rPr>
                <w:rFonts w:ascii="inherit" w:eastAsia="Times New Roman" w:hAnsi="inherit"/>
                <w:sz w:val="18"/>
                <w:szCs w:val="18"/>
              </w:rPr>
              <w:t>9,439</w:t>
            </w:r>
          </w:p>
        </w:tc>
        <w:tc>
          <w:tcPr>
            <w:tcW w:w="0" w:type="auto"/>
            <w:vAlign w:val="bottom"/>
            <w:hideMark/>
          </w:tcPr>
          <w:p w14:paraId="4AFDE876" w14:textId="77777777" w:rsidR="00000000" w:rsidRDefault="00554864">
            <w:pPr>
              <w:rPr>
                <w:rFonts w:eastAsia="Times New Roman"/>
                <w:sz w:val="20"/>
                <w:szCs w:val="20"/>
              </w:rPr>
            </w:pPr>
          </w:p>
        </w:tc>
      </w:tr>
      <w:tr w:rsidR="00000000" w14:paraId="280C0228" w14:textId="77777777">
        <w:trPr>
          <w:divId w:val="1288778466"/>
        </w:trPr>
        <w:tc>
          <w:tcPr>
            <w:tcW w:w="0" w:type="auto"/>
            <w:shd w:val="clear" w:color="auto" w:fill="CCEEFF"/>
            <w:tcMar>
              <w:top w:w="30" w:type="dxa"/>
              <w:left w:w="540" w:type="dxa"/>
              <w:bottom w:w="30" w:type="dxa"/>
              <w:right w:w="30" w:type="dxa"/>
            </w:tcMar>
            <w:vAlign w:val="bottom"/>
            <w:hideMark/>
          </w:tcPr>
          <w:p w14:paraId="6DBBC2C6" w14:textId="77777777" w:rsidR="00000000" w:rsidRDefault="00554864">
            <w:pPr>
              <w:rPr>
                <w:rFonts w:eastAsia="Times New Roman"/>
                <w:sz w:val="18"/>
                <w:szCs w:val="18"/>
              </w:rPr>
            </w:pPr>
            <w:r>
              <w:rPr>
                <w:rFonts w:ascii="inherit" w:eastAsia="Times New Roman" w:hAnsi="inherit"/>
                <w:sz w:val="18"/>
                <w:szCs w:val="18"/>
              </w:rPr>
              <w:t>Current portion of operating lease liability</w:t>
            </w:r>
          </w:p>
        </w:tc>
        <w:tc>
          <w:tcPr>
            <w:tcW w:w="0" w:type="auto"/>
            <w:shd w:val="clear" w:color="auto" w:fill="CCEEFF"/>
            <w:tcMar>
              <w:top w:w="30" w:type="dxa"/>
              <w:left w:w="30" w:type="dxa"/>
              <w:bottom w:w="30" w:type="dxa"/>
              <w:right w:w="30" w:type="dxa"/>
            </w:tcMar>
            <w:vAlign w:val="bottom"/>
            <w:hideMark/>
          </w:tcPr>
          <w:p w14:paraId="572C1413" w14:textId="77777777" w:rsidR="00000000" w:rsidRDefault="00554864">
            <w:pPr>
              <w:divId w:val="916205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0AF757" w14:textId="77777777" w:rsidR="00000000" w:rsidRDefault="00554864">
            <w:pPr>
              <w:jc w:val="right"/>
              <w:rPr>
                <w:rFonts w:eastAsia="Times New Roman"/>
                <w:sz w:val="18"/>
                <w:szCs w:val="18"/>
              </w:rPr>
            </w:pPr>
            <w:r>
              <w:rPr>
                <w:rFonts w:ascii="inherit" w:eastAsia="Times New Roman" w:hAnsi="inherit"/>
                <w:sz w:val="18"/>
                <w:szCs w:val="18"/>
              </w:rPr>
              <w:t>999</w:t>
            </w:r>
          </w:p>
        </w:tc>
        <w:tc>
          <w:tcPr>
            <w:tcW w:w="0" w:type="auto"/>
            <w:shd w:val="clear" w:color="auto" w:fill="CCEEFF"/>
            <w:vAlign w:val="bottom"/>
            <w:hideMark/>
          </w:tcPr>
          <w:p w14:paraId="2CBFA7A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FDD2E" w14:textId="77777777" w:rsidR="00000000" w:rsidRDefault="00554864">
            <w:pPr>
              <w:divId w:val="1697388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24FEE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F54ECC4" w14:textId="77777777" w:rsidR="00000000" w:rsidRDefault="00554864">
            <w:pPr>
              <w:rPr>
                <w:rFonts w:eastAsia="Times New Roman"/>
                <w:sz w:val="20"/>
                <w:szCs w:val="20"/>
              </w:rPr>
            </w:pPr>
          </w:p>
        </w:tc>
      </w:tr>
      <w:tr w:rsidR="00000000" w14:paraId="08911EA0" w14:textId="77777777">
        <w:trPr>
          <w:divId w:val="1288778466"/>
        </w:trPr>
        <w:tc>
          <w:tcPr>
            <w:tcW w:w="0" w:type="auto"/>
            <w:tcMar>
              <w:top w:w="30" w:type="dxa"/>
              <w:left w:w="540" w:type="dxa"/>
              <w:bottom w:w="30" w:type="dxa"/>
              <w:right w:w="30" w:type="dxa"/>
            </w:tcMar>
            <w:vAlign w:val="bottom"/>
            <w:hideMark/>
          </w:tcPr>
          <w:p w14:paraId="6FBB822F" w14:textId="77777777" w:rsidR="00000000" w:rsidRDefault="00554864">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14:paraId="077E341F" w14:textId="77777777" w:rsidR="00000000" w:rsidRDefault="00554864">
            <w:pPr>
              <w:divId w:val="1128814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A2443C" w14:textId="77777777" w:rsidR="00000000" w:rsidRDefault="00554864">
            <w:pPr>
              <w:jc w:val="right"/>
              <w:rPr>
                <w:rFonts w:eastAsia="Times New Roman"/>
                <w:sz w:val="18"/>
                <w:szCs w:val="18"/>
              </w:rPr>
            </w:pPr>
            <w:r>
              <w:rPr>
                <w:rFonts w:ascii="inherit" w:eastAsia="Times New Roman" w:hAnsi="inherit"/>
                <w:sz w:val="18"/>
                <w:szCs w:val="18"/>
              </w:rPr>
              <w:t>4,798</w:t>
            </w:r>
          </w:p>
        </w:tc>
        <w:tc>
          <w:tcPr>
            <w:tcW w:w="0" w:type="auto"/>
            <w:vAlign w:val="bottom"/>
            <w:hideMark/>
          </w:tcPr>
          <w:p w14:paraId="5F20636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8922355" w14:textId="77777777" w:rsidR="00000000" w:rsidRDefault="00554864">
            <w:pPr>
              <w:divId w:val="613367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26792" w14:textId="77777777" w:rsidR="00000000" w:rsidRDefault="00554864">
            <w:pPr>
              <w:jc w:val="right"/>
              <w:rPr>
                <w:rFonts w:eastAsia="Times New Roman"/>
                <w:sz w:val="18"/>
                <w:szCs w:val="18"/>
              </w:rPr>
            </w:pPr>
            <w:r>
              <w:rPr>
                <w:rFonts w:ascii="inherit" w:eastAsia="Times New Roman" w:hAnsi="inherit"/>
                <w:sz w:val="18"/>
                <w:szCs w:val="18"/>
              </w:rPr>
              <w:t>3,503</w:t>
            </w:r>
          </w:p>
        </w:tc>
        <w:tc>
          <w:tcPr>
            <w:tcW w:w="0" w:type="auto"/>
            <w:vAlign w:val="bottom"/>
            <w:hideMark/>
          </w:tcPr>
          <w:p w14:paraId="6F2C10E5" w14:textId="77777777" w:rsidR="00000000" w:rsidRDefault="00554864">
            <w:pPr>
              <w:rPr>
                <w:rFonts w:eastAsia="Times New Roman"/>
                <w:sz w:val="20"/>
                <w:szCs w:val="20"/>
              </w:rPr>
            </w:pPr>
          </w:p>
        </w:tc>
      </w:tr>
      <w:tr w:rsidR="00000000" w14:paraId="1B938A2A" w14:textId="77777777">
        <w:trPr>
          <w:divId w:val="1288778466"/>
        </w:trPr>
        <w:tc>
          <w:tcPr>
            <w:tcW w:w="0" w:type="auto"/>
            <w:shd w:val="clear" w:color="auto" w:fill="CCEEFF"/>
            <w:tcMar>
              <w:top w:w="30" w:type="dxa"/>
              <w:left w:w="540" w:type="dxa"/>
              <w:bottom w:w="30" w:type="dxa"/>
              <w:right w:w="30" w:type="dxa"/>
            </w:tcMar>
            <w:vAlign w:val="bottom"/>
            <w:hideMark/>
          </w:tcPr>
          <w:p w14:paraId="4250964C" w14:textId="77777777" w:rsidR="00000000" w:rsidRDefault="00554864">
            <w:pPr>
              <w:rPr>
                <w:rFonts w:eastAsia="Times New Roman"/>
                <w:sz w:val="18"/>
                <w:szCs w:val="18"/>
              </w:rPr>
            </w:pPr>
            <w:r>
              <w:rPr>
                <w:rFonts w:ascii="inherit" w:eastAsia="Times New Roman" w:hAnsi="inherit"/>
                <w:sz w:val="18"/>
                <w:szCs w:val="18"/>
              </w:rPr>
              <w:t>Accrued expenses</w:t>
            </w:r>
          </w:p>
        </w:tc>
        <w:tc>
          <w:tcPr>
            <w:tcW w:w="0" w:type="auto"/>
            <w:shd w:val="clear" w:color="auto" w:fill="CCEEFF"/>
            <w:tcMar>
              <w:top w:w="30" w:type="dxa"/>
              <w:left w:w="30" w:type="dxa"/>
              <w:bottom w:w="30" w:type="dxa"/>
              <w:right w:w="30" w:type="dxa"/>
            </w:tcMar>
            <w:vAlign w:val="bottom"/>
            <w:hideMark/>
          </w:tcPr>
          <w:p w14:paraId="28A2C7F7" w14:textId="77777777" w:rsidR="00000000" w:rsidRDefault="00554864">
            <w:pPr>
              <w:divId w:val="1675690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DE06DB" w14:textId="77777777" w:rsidR="00000000" w:rsidRDefault="00554864">
            <w:pPr>
              <w:jc w:val="right"/>
              <w:rPr>
                <w:rFonts w:eastAsia="Times New Roman"/>
                <w:sz w:val="18"/>
                <w:szCs w:val="18"/>
              </w:rPr>
            </w:pPr>
            <w:r>
              <w:rPr>
                <w:rFonts w:ascii="inherit" w:eastAsia="Times New Roman" w:hAnsi="inherit"/>
                <w:sz w:val="18"/>
                <w:szCs w:val="18"/>
              </w:rPr>
              <w:t>15,737</w:t>
            </w:r>
          </w:p>
        </w:tc>
        <w:tc>
          <w:tcPr>
            <w:tcW w:w="0" w:type="auto"/>
            <w:shd w:val="clear" w:color="auto" w:fill="CCEEFF"/>
            <w:vAlign w:val="bottom"/>
            <w:hideMark/>
          </w:tcPr>
          <w:p w14:paraId="6BB9B4E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E0EB5" w14:textId="77777777" w:rsidR="00000000" w:rsidRDefault="00554864">
            <w:pPr>
              <w:divId w:val="37292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671B49" w14:textId="77777777" w:rsidR="00000000" w:rsidRDefault="00554864">
            <w:pPr>
              <w:jc w:val="right"/>
              <w:rPr>
                <w:rFonts w:eastAsia="Times New Roman"/>
                <w:sz w:val="18"/>
                <w:szCs w:val="18"/>
              </w:rPr>
            </w:pPr>
            <w:r>
              <w:rPr>
                <w:rFonts w:ascii="inherit" w:eastAsia="Times New Roman" w:hAnsi="inherit"/>
                <w:sz w:val="18"/>
                <w:szCs w:val="18"/>
              </w:rPr>
              <w:t>21,695</w:t>
            </w:r>
          </w:p>
        </w:tc>
        <w:tc>
          <w:tcPr>
            <w:tcW w:w="0" w:type="auto"/>
            <w:shd w:val="clear" w:color="auto" w:fill="CCEEFF"/>
            <w:vAlign w:val="bottom"/>
            <w:hideMark/>
          </w:tcPr>
          <w:p w14:paraId="538E77B7" w14:textId="77777777" w:rsidR="00000000" w:rsidRDefault="00554864">
            <w:pPr>
              <w:rPr>
                <w:rFonts w:eastAsia="Times New Roman"/>
                <w:sz w:val="20"/>
                <w:szCs w:val="20"/>
              </w:rPr>
            </w:pPr>
          </w:p>
        </w:tc>
      </w:tr>
      <w:tr w:rsidR="00000000" w14:paraId="59403549" w14:textId="77777777">
        <w:trPr>
          <w:divId w:val="1288778466"/>
        </w:trPr>
        <w:tc>
          <w:tcPr>
            <w:tcW w:w="0" w:type="auto"/>
            <w:tcMar>
              <w:top w:w="30" w:type="dxa"/>
              <w:left w:w="420" w:type="dxa"/>
              <w:bottom w:w="30" w:type="dxa"/>
              <w:right w:w="30" w:type="dxa"/>
            </w:tcMar>
            <w:vAlign w:val="bottom"/>
            <w:hideMark/>
          </w:tcPr>
          <w:p w14:paraId="06282934" w14:textId="77777777" w:rsidR="00000000" w:rsidRDefault="00554864">
            <w:pPr>
              <w:rPr>
                <w:rFonts w:eastAsia="Times New Roman"/>
                <w:sz w:val="18"/>
                <w:szCs w:val="18"/>
              </w:rPr>
            </w:pPr>
            <w:r>
              <w:rPr>
                <w:rFonts w:ascii="inherit" w:eastAsia="Times New Roman" w:hAnsi="inherit"/>
                <w:sz w:val="18"/>
                <w:szCs w:val="18"/>
              </w:rPr>
              <w:t>  Other current liabilities</w:t>
            </w:r>
          </w:p>
        </w:tc>
        <w:tc>
          <w:tcPr>
            <w:tcW w:w="0" w:type="auto"/>
            <w:tcMar>
              <w:top w:w="30" w:type="dxa"/>
              <w:left w:w="30" w:type="dxa"/>
              <w:bottom w:w="30" w:type="dxa"/>
              <w:right w:w="30" w:type="dxa"/>
            </w:tcMar>
            <w:vAlign w:val="bottom"/>
            <w:hideMark/>
          </w:tcPr>
          <w:p w14:paraId="4DC16F5B" w14:textId="77777777" w:rsidR="00000000" w:rsidRDefault="00554864">
            <w:pPr>
              <w:divId w:val="201792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D9CA22" w14:textId="77777777" w:rsidR="00000000" w:rsidRDefault="00554864">
            <w:pPr>
              <w:jc w:val="right"/>
              <w:rPr>
                <w:rFonts w:eastAsia="Times New Roman"/>
                <w:sz w:val="18"/>
                <w:szCs w:val="18"/>
              </w:rPr>
            </w:pPr>
            <w:r>
              <w:rPr>
                <w:rFonts w:ascii="inherit" w:eastAsia="Times New Roman" w:hAnsi="inherit"/>
                <w:sz w:val="18"/>
                <w:szCs w:val="18"/>
              </w:rPr>
              <w:t>3,677</w:t>
            </w:r>
          </w:p>
        </w:tc>
        <w:tc>
          <w:tcPr>
            <w:tcW w:w="0" w:type="auto"/>
            <w:vAlign w:val="bottom"/>
            <w:hideMark/>
          </w:tcPr>
          <w:p w14:paraId="0E2C263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EC1BCE1" w14:textId="77777777" w:rsidR="00000000" w:rsidRDefault="00554864">
            <w:pPr>
              <w:divId w:val="598291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7DB7A" w14:textId="77777777" w:rsidR="00000000" w:rsidRDefault="00554864">
            <w:pPr>
              <w:jc w:val="right"/>
              <w:rPr>
                <w:rFonts w:eastAsia="Times New Roman"/>
                <w:sz w:val="18"/>
                <w:szCs w:val="18"/>
              </w:rPr>
            </w:pPr>
            <w:r>
              <w:rPr>
                <w:rFonts w:ascii="inherit" w:eastAsia="Times New Roman" w:hAnsi="inherit"/>
                <w:sz w:val="18"/>
                <w:szCs w:val="18"/>
              </w:rPr>
              <w:t>3,640</w:t>
            </w:r>
          </w:p>
        </w:tc>
        <w:tc>
          <w:tcPr>
            <w:tcW w:w="0" w:type="auto"/>
            <w:vAlign w:val="bottom"/>
            <w:hideMark/>
          </w:tcPr>
          <w:p w14:paraId="062BCC10" w14:textId="77777777" w:rsidR="00000000" w:rsidRDefault="00554864">
            <w:pPr>
              <w:rPr>
                <w:rFonts w:eastAsia="Times New Roman"/>
                <w:sz w:val="20"/>
                <w:szCs w:val="20"/>
              </w:rPr>
            </w:pPr>
          </w:p>
        </w:tc>
      </w:tr>
      <w:tr w:rsidR="00000000" w14:paraId="391CB7F7" w14:textId="77777777">
        <w:trPr>
          <w:divId w:val="1288778466"/>
        </w:trPr>
        <w:tc>
          <w:tcPr>
            <w:tcW w:w="0" w:type="auto"/>
            <w:shd w:val="clear" w:color="auto" w:fill="CCEEFF"/>
            <w:tcMar>
              <w:top w:w="30" w:type="dxa"/>
              <w:left w:w="300" w:type="dxa"/>
              <w:bottom w:w="30" w:type="dxa"/>
              <w:right w:w="30" w:type="dxa"/>
            </w:tcMar>
            <w:vAlign w:val="bottom"/>
            <w:hideMark/>
          </w:tcPr>
          <w:p w14:paraId="0F49298F" w14:textId="77777777" w:rsidR="00000000" w:rsidRDefault="00554864">
            <w:pPr>
              <w:rPr>
                <w:rFonts w:eastAsia="Times New Roman"/>
                <w:sz w:val="18"/>
                <w:szCs w:val="18"/>
              </w:rPr>
            </w:pPr>
            <w:r>
              <w:rPr>
                <w:rFonts w:ascii="inherit" w:eastAsia="Times New Roman" w:hAnsi="inherit"/>
                <w:sz w:val="18"/>
                <w:szCs w:val="18"/>
              </w:rPr>
              <w:t>Total current liabilities</w:t>
            </w:r>
          </w:p>
        </w:tc>
        <w:tc>
          <w:tcPr>
            <w:tcW w:w="0" w:type="auto"/>
            <w:shd w:val="clear" w:color="auto" w:fill="CCEEFF"/>
            <w:tcMar>
              <w:top w:w="30" w:type="dxa"/>
              <w:left w:w="30" w:type="dxa"/>
              <w:bottom w:w="30" w:type="dxa"/>
              <w:right w:w="30" w:type="dxa"/>
            </w:tcMar>
            <w:vAlign w:val="bottom"/>
            <w:hideMark/>
          </w:tcPr>
          <w:p w14:paraId="04CC05FB" w14:textId="77777777" w:rsidR="00000000" w:rsidRDefault="00554864">
            <w:pPr>
              <w:divId w:val="1553349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0E160C" w14:textId="77777777" w:rsidR="00000000" w:rsidRDefault="00554864">
            <w:pPr>
              <w:jc w:val="right"/>
              <w:rPr>
                <w:rFonts w:eastAsia="Times New Roman"/>
                <w:sz w:val="18"/>
                <w:szCs w:val="18"/>
              </w:rPr>
            </w:pPr>
            <w:r>
              <w:rPr>
                <w:rFonts w:ascii="inherit" w:eastAsia="Times New Roman" w:hAnsi="inherit"/>
                <w:sz w:val="18"/>
                <w:szCs w:val="18"/>
              </w:rPr>
              <w:t>33,580</w:t>
            </w:r>
          </w:p>
        </w:tc>
        <w:tc>
          <w:tcPr>
            <w:tcW w:w="0" w:type="auto"/>
            <w:tcBorders>
              <w:top w:val="single" w:sz="6" w:space="0" w:color="000000"/>
              <w:bottom w:val="single" w:sz="6" w:space="0" w:color="000000"/>
            </w:tcBorders>
            <w:shd w:val="clear" w:color="auto" w:fill="CCEEFF"/>
            <w:vAlign w:val="bottom"/>
            <w:hideMark/>
          </w:tcPr>
          <w:p w14:paraId="1170961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BA284" w14:textId="77777777" w:rsidR="00000000" w:rsidRDefault="00554864">
            <w:pPr>
              <w:divId w:val="1032342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D65C79" w14:textId="77777777" w:rsidR="00000000" w:rsidRDefault="00554864">
            <w:pPr>
              <w:jc w:val="right"/>
              <w:rPr>
                <w:rFonts w:eastAsia="Times New Roman"/>
                <w:sz w:val="18"/>
                <w:szCs w:val="18"/>
              </w:rPr>
            </w:pPr>
            <w:r>
              <w:rPr>
                <w:rFonts w:ascii="inherit" w:eastAsia="Times New Roman" w:hAnsi="inherit"/>
                <w:sz w:val="18"/>
                <w:szCs w:val="18"/>
              </w:rPr>
              <w:t>38,383</w:t>
            </w:r>
          </w:p>
        </w:tc>
        <w:tc>
          <w:tcPr>
            <w:tcW w:w="0" w:type="auto"/>
            <w:tcBorders>
              <w:top w:val="single" w:sz="6" w:space="0" w:color="000000"/>
              <w:bottom w:val="single" w:sz="6" w:space="0" w:color="000000"/>
            </w:tcBorders>
            <w:shd w:val="clear" w:color="auto" w:fill="CCEEFF"/>
            <w:vAlign w:val="bottom"/>
            <w:hideMark/>
          </w:tcPr>
          <w:p w14:paraId="7BA66279" w14:textId="77777777" w:rsidR="00000000" w:rsidRDefault="00554864">
            <w:pPr>
              <w:rPr>
                <w:rFonts w:eastAsia="Times New Roman"/>
                <w:sz w:val="20"/>
                <w:szCs w:val="20"/>
              </w:rPr>
            </w:pPr>
          </w:p>
        </w:tc>
      </w:tr>
      <w:tr w:rsidR="00000000" w14:paraId="767EF1D2" w14:textId="77777777">
        <w:trPr>
          <w:divId w:val="1288778466"/>
        </w:trPr>
        <w:tc>
          <w:tcPr>
            <w:tcW w:w="0" w:type="auto"/>
            <w:tcMar>
              <w:top w:w="30" w:type="dxa"/>
              <w:left w:w="300" w:type="dxa"/>
              <w:bottom w:w="30" w:type="dxa"/>
              <w:right w:w="30" w:type="dxa"/>
            </w:tcMar>
            <w:vAlign w:val="bottom"/>
            <w:hideMark/>
          </w:tcPr>
          <w:p w14:paraId="1DCA49E3" w14:textId="77777777" w:rsidR="00000000" w:rsidRDefault="00554864">
            <w:pPr>
              <w:rPr>
                <w:rFonts w:eastAsia="Times New Roman"/>
                <w:sz w:val="18"/>
                <w:szCs w:val="18"/>
              </w:rPr>
            </w:pPr>
            <w:r>
              <w:rPr>
                <w:rFonts w:ascii="inherit" w:eastAsia="Times New Roman" w:hAnsi="inherit"/>
                <w:sz w:val="18"/>
                <w:szCs w:val="18"/>
              </w:rPr>
              <w:t>Long-term debt, less current portion</w:t>
            </w:r>
          </w:p>
        </w:tc>
        <w:tc>
          <w:tcPr>
            <w:tcW w:w="0" w:type="auto"/>
            <w:tcMar>
              <w:top w:w="30" w:type="dxa"/>
              <w:left w:w="30" w:type="dxa"/>
              <w:bottom w:w="30" w:type="dxa"/>
              <w:right w:w="30" w:type="dxa"/>
            </w:tcMar>
            <w:vAlign w:val="bottom"/>
            <w:hideMark/>
          </w:tcPr>
          <w:p w14:paraId="7481440E" w14:textId="77777777" w:rsidR="00000000" w:rsidRDefault="00554864">
            <w:pPr>
              <w:divId w:val="1717703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1CCEF0" w14:textId="77777777" w:rsidR="00000000" w:rsidRDefault="00554864">
            <w:pPr>
              <w:jc w:val="right"/>
              <w:rPr>
                <w:rFonts w:eastAsia="Times New Roman"/>
                <w:sz w:val="18"/>
                <w:szCs w:val="18"/>
              </w:rPr>
            </w:pPr>
            <w:r>
              <w:rPr>
                <w:rFonts w:ascii="inherit" w:eastAsia="Times New Roman" w:hAnsi="inherit"/>
                <w:sz w:val="18"/>
                <w:szCs w:val="18"/>
              </w:rPr>
              <w:t>118,631</w:t>
            </w:r>
          </w:p>
        </w:tc>
        <w:tc>
          <w:tcPr>
            <w:tcW w:w="0" w:type="auto"/>
            <w:vAlign w:val="bottom"/>
            <w:hideMark/>
          </w:tcPr>
          <w:p w14:paraId="523B9EC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4475771" w14:textId="77777777" w:rsidR="00000000" w:rsidRDefault="00554864">
            <w:pPr>
              <w:divId w:val="669986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F25C65" w14:textId="77777777" w:rsidR="00000000" w:rsidRDefault="00554864">
            <w:pPr>
              <w:jc w:val="right"/>
              <w:rPr>
                <w:rFonts w:eastAsia="Times New Roman"/>
                <w:sz w:val="18"/>
                <w:szCs w:val="18"/>
              </w:rPr>
            </w:pPr>
            <w:r>
              <w:rPr>
                <w:rFonts w:ascii="inherit" w:eastAsia="Times New Roman" w:hAnsi="inherit"/>
                <w:sz w:val="18"/>
                <w:szCs w:val="18"/>
              </w:rPr>
              <w:t>115,734</w:t>
            </w:r>
          </w:p>
        </w:tc>
        <w:tc>
          <w:tcPr>
            <w:tcW w:w="0" w:type="auto"/>
            <w:vAlign w:val="bottom"/>
            <w:hideMark/>
          </w:tcPr>
          <w:p w14:paraId="1FCF806F" w14:textId="77777777" w:rsidR="00000000" w:rsidRDefault="00554864">
            <w:pPr>
              <w:rPr>
                <w:rFonts w:eastAsia="Times New Roman"/>
                <w:sz w:val="20"/>
                <w:szCs w:val="20"/>
              </w:rPr>
            </w:pPr>
          </w:p>
        </w:tc>
      </w:tr>
      <w:tr w:rsidR="00000000" w14:paraId="6DDD9788" w14:textId="77777777">
        <w:trPr>
          <w:divId w:val="1288778466"/>
        </w:trPr>
        <w:tc>
          <w:tcPr>
            <w:tcW w:w="0" w:type="auto"/>
            <w:shd w:val="clear" w:color="auto" w:fill="CCEEFF"/>
            <w:tcMar>
              <w:top w:w="30" w:type="dxa"/>
              <w:left w:w="300" w:type="dxa"/>
              <w:bottom w:w="30" w:type="dxa"/>
              <w:right w:w="30" w:type="dxa"/>
            </w:tcMar>
            <w:vAlign w:val="bottom"/>
            <w:hideMark/>
          </w:tcPr>
          <w:p w14:paraId="7F0FFAC6" w14:textId="77777777" w:rsidR="00000000" w:rsidRDefault="00554864">
            <w:pPr>
              <w:rPr>
                <w:rFonts w:eastAsia="Times New Roman"/>
                <w:sz w:val="18"/>
                <w:szCs w:val="18"/>
              </w:rPr>
            </w:pPr>
            <w:r>
              <w:rPr>
                <w:rFonts w:ascii="inherit" w:eastAsia="Times New Roman" w:hAnsi="inherit"/>
                <w:sz w:val="18"/>
                <w:szCs w:val="18"/>
              </w:rPr>
              <w:t>Long-term related party payable, less current portion</w:t>
            </w:r>
          </w:p>
        </w:tc>
        <w:tc>
          <w:tcPr>
            <w:tcW w:w="0" w:type="auto"/>
            <w:shd w:val="clear" w:color="auto" w:fill="CCEEFF"/>
            <w:tcMar>
              <w:top w:w="30" w:type="dxa"/>
              <w:left w:w="30" w:type="dxa"/>
              <w:bottom w:w="30" w:type="dxa"/>
              <w:right w:w="30" w:type="dxa"/>
            </w:tcMar>
            <w:vAlign w:val="bottom"/>
            <w:hideMark/>
          </w:tcPr>
          <w:p w14:paraId="231476F1" w14:textId="77777777" w:rsidR="00000000" w:rsidRDefault="00554864">
            <w:pPr>
              <w:divId w:val="919946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23BC83" w14:textId="77777777" w:rsidR="00000000" w:rsidRDefault="00554864">
            <w:pPr>
              <w:jc w:val="right"/>
              <w:rPr>
                <w:rFonts w:eastAsia="Times New Roman"/>
                <w:sz w:val="18"/>
                <w:szCs w:val="18"/>
              </w:rPr>
            </w:pPr>
            <w:r>
              <w:rPr>
                <w:rFonts w:ascii="inherit" w:eastAsia="Times New Roman" w:hAnsi="inherit"/>
                <w:sz w:val="18"/>
                <w:szCs w:val="18"/>
              </w:rPr>
              <w:t>15,983</w:t>
            </w:r>
          </w:p>
        </w:tc>
        <w:tc>
          <w:tcPr>
            <w:tcW w:w="0" w:type="auto"/>
            <w:shd w:val="clear" w:color="auto" w:fill="CCEEFF"/>
            <w:vAlign w:val="bottom"/>
            <w:hideMark/>
          </w:tcPr>
          <w:p w14:paraId="6D03D9E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C98B0" w14:textId="77777777" w:rsidR="00000000" w:rsidRDefault="00554864">
            <w:pPr>
              <w:divId w:val="512693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0A8350" w14:textId="77777777" w:rsidR="00000000" w:rsidRDefault="00554864">
            <w:pPr>
              <w:jc w:val="right"/>
              <w:rPr>
                <w:rFonts w:eastAsia="Times New Roman"/>
                <w:sz w:val="18"/>
                <w:szCs w:val="18"/>
              </w:rPr>
            </w:pPr>
            <w:r>
              <w:rPr>
                <w:rFonts w:ascii="inherit" w:eastAsia="Times New Roman" w:hAnsi="inherit"/>
                <w:sz w:val="18"/>
                <w:szCs w:val="18"/>
              </w:rPr>
              <w:t>19,401</w:t>
            </w:r>
          </w:p>
        </w:tc>
        <w:tc>
          <w:tcPr>
            <w:tcW w:w="0" w:type="auto"/>
            <w:shd w:val="clear" w:color="auto" w:fill="CCEEFF"/>
            <w:vAlign w:val="bottom"/>
            <w:hideMark/>
          </w:tcPr>
          <w:p w14:paraId="215C52B4" w14:textId="77777777" w:rsidR="00000000" w:rsidRDefault="00554864">
            <w:pPr>
              <w:rPr>
                <w:rFonts w:eastAsia="Times New Roman"/>
                <w:sz w:val="20"/>
                <w:szCs w:val="20"/>
              </w:rPr>
            </w:pPr>
          </w:p>
        </w:tc>
      </w:tr>
      <w:tr w:rsidR="00000000" w14:paraId="1CBAB526" w14:textId="77777777">
        <w:trPr>
          <w:divId w:val="1288778466"/>
        </w:trPr>
        <w:tc>
          <w:tcPr>
            <w:tcW w:w="0" w:type="auto"/>
            <w:tcMar>
              <w:top w:w="30" w:type="dxa"/>
              <w:left w:w="300" w:type="dxa"/>
              <w:bottom w:w="30" w:type="dxa"/>
              <w:right w:w="30" w:type="dxa"/>
            </w:tcMar>
            <w:vAlign w:val="bottom"/>
            <w:hideMark/>
          </w:tcPr>
          <w:p w14:paraId="690B3BEF" w14:textId="77777777" w:rsidR="00000000" w:rsidRDefault="00554864">
            <w:pPr>
              <w:rPr>
                <w:rFonts w:eastAsia="Times New Roman"/>
                <w:sz w:val="18"/>
                <w:szCs w:val="18"/>
              </w:rPr>
            </w:pPr>
            <w:r>
              <w:rPr>
                <w:rFonts w:ascii="inherit" w:eastAsia="Times New Roman" w:hAnsi="inherit"/>
                <w:sz w:val="18"/>
                <w:szCs w:val="18"/>
              </w:rPr>
              <w:t>Long-term operating lease liability</w:t>
            </w:r>
          </w:p>
        </w:tc>
        <w:tc>
          <w:tcPr>
            <w:tcW w:w="0" w:type="auto"/>
            <w:tcMar>
              <w:top w:w="30" w:type="dxa"/>
              <w:left w:w="30" w:type="dxa"/>
              <w:bottom w:w="30" w:type="dxa"/>
              <w:right w:w="30" w:type="dxa"/>
            </w:tcMar>
            <w:vAlign w:val="bottom"/>
            <w:hideMark/>
          </w:tcPr>
          <w:p w14:paraId="6F071FA8" w14:textId="77777777" w:rsidR="00000000" w:rsidRDefault="00554864">
            <w:pPr>
              <w:divId w:val="1246645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565614" w14:textId="77777777" w:rsidR="00000000" w:rsidRDefault="00554864">
            <w:pPr>
              <w:jc w:val="right"/>
              <w:rPr>
                <w:rFonts w:eastAsia="Times New Roman"/>
                <w:sz w:val="18"/>
                <w:szCs w:val="18"/>
              </w:rPr>
            </w:pPr>
            <w:r>
              <w:rPr>
                <w:rFonts w:ascii="inherit" w:eastAsia="Times New Roman" w:hAnsi="inherit"/>
                <w:sz w:val="18"/>
                <w:szCs w:val="18"/>
              </w:rPr>
              <w:t>3,617</w:t>
            </w:r>
          </w:p>
        </w:tc>
        <w:tc>
          <w:tcPr>
            <w:tcW w:w="0" w:type="auto"/>
            <w:vAlign w:val="bottom"/>
            <w:hideMark/>
          </w:tcPr>
          <w:p w14:paraId="2E314CC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5A5BF6" w14:textId="77777777" w:rsidR="00000000" w:rsidRDefault="00554864">
            <w:pPr>
              <w:divId w:val="111047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86A9A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E278234" w14:textId="77777777" w:rsidR="00000000" w:rsidRDefault="00554864">
            <w:pPr>
              <w:rPr>
                <w:rFonts w:eastAsia="Times New Roman"/>
                <w:sz w:val="20"/>
                <w:szCs w:val="20"/>
              </w:rPr>
            </w:pPr>
          </w:p>
        </w:tc>
      </w:tr>
      <w:tr w:rsidR="00000000" w14:paraId="6E1B6E3B" w14:textId="77777777">
        <w:trPr>
          <w:divId w:val="1288778466"/>
        </w:trPr>
        <w:tc>
          <w:tcPr>
            <w:tcW w:w="0" w:type="auto"/>
            <w:shd w:val="clear" w:color="auto" w:fill="CCEEFF"/>
            <w:tcMar>
              <w:top w:w="30" w:type="dxa"/>
              <w:left w:w="300" w:type="dxa"/>
              <w:bottom w:w="30" w:type="dxa"/>
              <w:right w:w="30" w:type="dxa"/>
            </w:tcMar>
            <w:vAlign w:val="bottom"/>
            <w:hideMark/>
          </w:tcPr>
          <w:p w14:paraId="41C42562" w14:textId="77777777" w:rsidR="00000000" w:rsidRDefault="00554864">
            <w:pPr>
              <w:rPr>
                <w:rFonts w:eastAsia="Times New Roman"/>
                <w:sz w:val="18"/>
                <w:szCs w:val="18"/>
              </w:rPr>
            </w:pPr>
            <w:r>
              <w:rPr>
                <w:rFonts w:ascii="inherit" w:eastAsia="Times New Roman" w:hAnsi="inherit"/>
                <w:sz w:val="18"/>
                <w:szCs w:val="18"/>
              </w:rPr>
              <w:t>Other non-current liabilities</w:t>
            </w:r>
          </w:p>
        </w:tc>
        <w:tc>
          <w:tcPr>
            <w:tcW w:w="0" w:type="auto"/>
            <w:shd w:val="clear" w:color="auto" w:fill="CCEEFF"/>
            <w:tcMar>
              <w:top w:w="30" w:type="dxa"/>
              <w:left w:w="30" w:type="dxa"/>
              <w:bottom w:w="30" w:type="dxa"/>
              <w:right w:w="30" w:type="dxa"/>
            </w:tcMar>
            <w:vAlign w:val="bottom"/>
            <w:hideMark/>
          </w:tcPr>
          <w:p w14:paraId="1CDAEB62" w14:textId="77777777" w:rsidR="00000000" w:rsidRDefault="00554864">
            <w:pPr>
              <w:divId w:val="456528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4CCB8" w14:textId="77777777" w:rsidR="00000000" w:rsidRDefault="00554864">
            <w:pPr>
              <w:jc w:val="right"/>
              <w:rPr>
                <w:rFonts w:eastAsia="Times New Roman"/>
                <w:sz w:val="18"/>
                <w:szCs w:val="18"/>
              </w:rPr>
            </w:pPr>
            <w:r>
              <w:rPr>
                <w:rFonts w:ascii="inherit" w:eastAsia="Times New Roman" w:hAnsi="inherit"/>
                <w:sz w:val="18"/>
                <w:szCs w:val="18"/>
              </w:rPr>
              <w:t>11,675</w:t>
            </w:r>
          </w:p>
        </w:tc>
        <w:tc>
          <w:tcPr>
            <w:tcW w:w="0" w:type="auto"/>
            <w:tcBorders>
              <w:bottom w:val="single" w:sz="6" w:space="0" w:color="000000"/>
            </w:tcBorders>
            <w:shd w:val="clear" w:color="auto" w:fill="CCEEFF"/>
            <w:vAlign w:val="bottom"/>
            <w:hideMark/>
          </w:tcPr>
          <w:p w14:paraId="22AE789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546F0E" w14:textId="77777777" w:rsidR="00000000" w:rsidRDefault="00554864">
            <w:pPr>
              <w:divId w:val="1656913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522C9" w14:textId="77777777" w:rsidR="00000000" w:rsidRDefault="00554864">
            <w:pPr>
              <w:jc w:val="right"/>
              <w:rPr>
                <w:rFonts w:eastAsia="Times New Roman"/>
                <w:sz w:val="18"/>
                <w:szCs w:val="18"/>
              </w:rPr>
            </w:pPr>
            <w:r>
              <w:rPr>
                <w:rFonts w:ascii="inherit" w:eastAsia="Times New Roman" w:hAnsi="inherit"/>
                <w:sz w:val="18"/>
                <w:szCs w:val="18"/>
              </w:rPr>
              <w:t>14,002</w:t>
            </w:r>
          </w:p>
        </w:tc>
        <w:tc>
          <w:tcPr>
            <w:tcW w:w="0" w:type="auto"/>
            <w:tcBorders>
              <w:bottom w:val="single" w:sz="6" w:space="0" w:color="000000"/>
            </w:tcBorders>
            <w:shd w:val="clear" w:color="auto" w:fill="CCEEFF"/>
            <w:vAlign w:val="bottom"/>
            <w:hideMark/>
          </w:tcPr>
          <w:p w14:paraId="7584436C" w14:textId="77777777" w:rsidR="00000000" w:rsidRDefault="00554864">
            <w:pPr>
              <w:rPr>
                <w:rFonts w:eastAsia="Times New Roman"/>
                <w:sz w:val="20"/>
                <w:szCs w:val="20"/>
              </w:rPr>
            </w:pPr>
          </w:p>
        </w:tc>
      </w:tr>
      <w:tr w:rsidR="00000000" w14:paraId="7EDC2EFF" w14:textId="77777777">
        <w:trPr>
          <w:divId w:val="1288778466"/>
        </w:trPr>
        <w:tc>
          <w:tcPr>
            <w:tcW w:w="0" w:type="auto"/>
            <w:tcMar>
              <w:top w:w="30" w:type="dxa"/>
              <w:left w:w="300" w:type="dxa"/>
              <w:bottom w:w="30" w:type="dxa"/>
              <w:right w:w="30" w:type="dxa"/>
            </w:tcMar>
            <w:vAlign w:val="bottom"/>
            <w:hideMark/>
          </w:tcPr>
          <w:p w14:paraId="2D60D222" w14:textId="77777777" w:rsidR="00000000" w:rsidRDefault="00554864">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766A3033" w14:textId="77777777" w:rsidR="00000000" w:rsidRDefault="00554864">
            <w:pPr>
              <w:divId w:val="766004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C80A2A" w14:textId="77777777" w:rsidR="00000000" w:rsidRDefault="00554864">
            <w:pPr>
              <w:jc w:val="right"/>
              <w:rPr>
                <w:rFonts w:eastAsia="Times New Roman"/>
                <w:sz w:val="18"/>
                <w:szCs w:val="18"/>
              </w:rPr>
            </w:pPr>
            <w:r>
              <w:rPr>
                <w:rFonts w:ascii="inherit" w:eastAsia="Times New Roman" w:hAnsi="inherit"/>
                <w:sz w:val="18"/>
                <w:szCs w:val="18"/>
              </w:rPr>
              <w:t>183,486</w:t>
            </w:r>
          </w:p>
        </w:tc>
        <w:tc>
          <w:tcPr>
            <w:tcW w:w="0" w:type="auto"/>
            <w:tcBorders>
              <w:bottom w:val="single" w:sz="6" w:space="0" w:color="000000"/>
            </w:tcBorders>
            <w:vAlign w:val="bottom"/>
            <w:hideMark/>
          </w:tcPr>
          <w:p w14:paraId="2F3ACDF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DFD4FDA" w14:textId="77777777" w:rsidR="00000000" w:rsidRDefault="00554864">
            <w:pPr>
              <w:divId w:val="461995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ED6271" w14:textId="77777777" w:rsidR="00000000" w:rsidRDefault="00554864">
            <w:pPr>
              <w:jc w:val="right"/>
              <w:rPr>
                <w:rFonts w:eastAsia="Times New Roman"/>
                <w:sz w:val="18"/>
                <w:szCs w:val="18"/>
              </w:rPr>
            </w:pPr>
            <w:r>
              <w:rPr>
                <w:rFonts w:ascii="inherit" w:eastAsia="Times New Roman" w:hAnsi="inherit"/>
                <w:sz w:val="18"/>
                <w:szCs w:val="18"/>
              </w:rPr>
              <w:t>187,520</w:t>
            </w:r>
          </w:p>
        </w:tc>
        <w:tc>
          <w:tcPr>
            <w:tcW w:w="0" w:type="auto"/>
            <w:tcBorders>
              <w:bottom w:val="single" w:sz="6" w:space="0" w:color="000000"/>
            </w:tcBorders>
            <w:vAlign w:val="bottom"/>
            <w:hideMark/>
          </w:tcPr>
          <w:p w14:paraId="22E679D2" w14:textId="77777777" w:rsidR="00000000" w:rsidRDefault="00554864">
            <w:pPr>
              <w:rPr>
                <w:rFonts w:eastAsia="Times New Roman"/>
                <w:sz w:val="20"/>
                <w:szCs w:val="20"/>
              </w:rPr>
            </w:pPr>
          </w:p>
        </w:tc>
      </w:tr>
      <w:tr w:rsidR="00000000" w14:paraId="792EF89A" w14:textId="77777777">
        <w:trPr>
          <w:divId w:val="1288778466"/>
        </w:trPr>
        <w:tc>
          <w:tcPr>
            <w:tcW w:w="0" w:type="auto"/>
            <w:shd w:val="clear" w:color="auto" w:fill="CCEEFF"/>
            <w:tcMar>
              <w:top w:w="30" w:type="dxa"/>
              <w:left w:w="30" w:type="dxa"/>
              <w:bottom w:w="30" w:type="dxa"/>
              <w:right w:w="30" w:type="dxa"/>
            </w:tcMar>
            <w:vAlign w:val="bottom"/>
            <w:hideMark/>
          </w:tcPr>
          <w:p w14:paraId="6003F84D" w14:textId="77777777" w:rsidR="00000000" w:rsidRDefault="00554864">
            <w:pPr>
              <w:divId w:val="836924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5991FE" w14:textId="77777777" w:rsidR="00000000" w:rsidRDefault="00554864">
            <w:pPr>
              <w:divId w:val="597517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4285F4" w14:textId="77777777" w:rsidR="00000000" w:rsidRDefault="00554864">
            <w:pPr>
              <w:divId w:val="544028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19C2D4" w14:textId="77777777" w:rsidR="00000000" w:rsidRDefault="00554864">
            <w:pPr>
              <w:divId w:val="1752460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53E2C2" w14:textId="77777777" w:rsidR="00000000" w:rsidRDefault="00554864">
            <w:pPr>
              <w:divId w:val="294723878"/>
              <w:rPr>
                <w:rFonts w:eastAsia="Times New Roman"/>
                <w:sz w:val="20"/>
                <w:szCs w:val="20"/>
              </w:rPr>
            </w:pPr>
            <w:r>
              <w:rPr>
                <w:rFonts w:ascii="inherit" w:eastAsia="Times New Roman" w:hAnsi="inherit"/>
                <w:sz w:val="20"/>
                <w:szCs w:val="20"/>
              </w:rPr>
              <w:t> </w:t>
            </w:r>
          </w:p>
        </w:tc>
      </w:tr>
      <w:tr w:rsidR="00000000" w14:paraId="63C79084" w14:textId="77777777">
        <w:trPr>
          <w:divId w:val="1288778466"/>
        </w:trPr>
        <w:tc>
          <w:tcPr>
            <w:tcW w:w="0" w:type="auto"/>
            <w:tcMar>
              <w:top w:w="30" w:type="dxa"/>
              <w:left w:w="300" w:type="dxa"/>
              <w:bottom w:w="30" w:type="dxa"/>
              <w:right w:w="30" w:type="dxa"/>
            </w:tcMar>
            <w:vAlign w:val="bottom"/>
            <w:hideMark/>
          </w:tcPr>
          <w:p w14:paraId="1A041AC4" w14:textId="77777777" w:rsidR="00000000" w:rsidRDefault="00554864">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2A839D8F" w14:textId="77777777" w:rsidR="00000000" w:rsidRDefault="00554864">
            <w:pPr>
              <w:divId w:val="1128858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402DF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72F833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C8C651" w14:textId="77777777" w:rsidR="00000000" w:rsidRDefault="00554864">
            <w:pPr>
              <w:divId w:val="480116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6CF14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F705708" w14:textId="77777777" w:rsidR="00000000" w:rsidRDefault="00554864">
            <w:pPr>
              <w:rPr>
                <w:rFonts w:eastAsia="Times New Roman"/>
                <w:sz w:val="20"/>
                <w:szCs w:val="20"/>
              </w:rPr>
            </w:pPr>
          </w:p>
        </w:tc>
      </w:tr>
      <w:tr w:rsidR="00000000" w14:paraId="686090B2" w14:textId="77777777">
        <w:trPr>
          <w:divId w:val="1288778466"/>
        </w:trPr>
        <w:tc>
          <w:tcPr>
            <w:tcW w:w="0" w:type="auto"/>
            <w:shd w:val="clear" w:color="auto" w:fill="CCEEFF"/>
            <w:tcMar>
              <w:top w:w="30" w:type="dxa"/>
              <w:left w:w="420" w:type="dxa"/>
              <w:bottom w:w="30" w:type="dxa"/>
              <w:right w:w="30" w:type="dxa"/>
            </w:tcMar>
            <w:vAlign w:val="bottom"/>
            <w:hideMark/>
          </w:tcPr>
          <w:p w14:paraId="7A000425" w14:textId="77777777" w:rsidR="00000000" w:rsidRDefault="00554864">
            <w:pPr>
              <w:rPr>
                <w:rFonts w:eastAsia="Times New Roman"/>
                <w:sz w:val="18"/>
                <w:szCs w:val="18"/>
              </w:rPr>
            </w:pPr>
            <w:r>
              <w:rPr>
                <w:rFonts w:ascii="inherit" w:eastAsia="Times New Roman" w:hAnsi="inherit"/>
                <w:sz w:val="18"/>
                <w:szCs w:val="18"/>
              </w:rPr>
              <w:t>Preferred shares, nominal value of $0.01 per share; 50,000 shares authorized; none issued or outstanding at June 30, 2019 and December 31, 2018, respectively</w:t>
            </w:r>
          </w:p>
        </w:tc>
        <w:tc>
          <w:tcPr>
            <w:tcW w:w="0" w:type="auto"/>
            <w:shd w:val="clear" w:color="auto" w:fill="CCEEFF"/>
            <w:tcMar>
              <w:top w:w="30" w:type="dxa"/>
              <w:left w:w="30" w:type="dxa"/>
              <w:bottom w:w="30" w:type="dxa"/>
              <w:right w:w="30" w:type="dxa"/>
            </w:tcMar>
            <w:vAlign w:val="bottom"/>
            <w:hideMark/>
          </w:tcPr>
          <w:p w14:paraId="6DAC0ABB" w14:textId="77777777" w:rsidR="00000000" w:rsidRDefault="00554864">
            <w:pPr>
              <w:divId w:val="518617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49B8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3702E3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A8C9AC" w14:textId="77777777" w:rsidR="00000000" w:rsidRDefault="00554864">
            <w:pPr>
              <w:divId w:val="105998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D83F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FCD0C60" w14:textId="77777777" w:rsidR="00000000" w:rsidRDefault="00554864">
            <w:pPr>
              <w:rPr>
                <w:rFonts w:eastAsia="Times New Roman"/>
                <w:sz w:val="20"/>
                <w:szCs w:val="20"/>
              </w:rPr>
            </w:pPr>
          </w:p>
        </w:tc>
      </w:tr>
      <w:tr w:rsidR="00000000" w14:paraId="2575EAE4" w14:textId="77777777">
        <w:trPr>
          <w:divId w:val="1288778466"/>
        </w:trPr>
        <w:tc>
          <w:tcPr>
            <w:tcW w:w="0" w:type="auto"/>
            <w:tcMar>
              <w:top w:w="30" w:type="dxa"/>
              <w:left w:w="420" w:type="dxa"/>
              <w:bottom w:w="30" w:type="dxa"/>
              <w:right w:w="30" w:type="dxa"/>
            </w:tcMar>
            <w:vAlign w:val="bottom"/>
            <w:hideMark/>
          </w:tcPr>
          <w:p w14:paraId="5B9BE3FD" w14:textId="77777777" w:rsidR="00000000" w:rsidRDefault="00554864">
            <w:pPr>
              <w:rPr>
                <w:rFonts w:eastAsia="Times New Roman"/>
                <w:sz w:val="18"/>
                <w:szCs w:val="18"/>
              </w:rPr>
            </w:pPr>
            <w:r>
              <w:rPr>
                <w:rFonts w:ascii="inherit" w:eastAsia="Times New Roman" w:hAnsi="inherit"/>
                <w:sz w:val="18"/>
                <w:szCs w:val="18"/>
              </w:rPr>
              <w:t>Ordinary shares, nominal value of $0.01 per share; 500,000 shares authorized; 42,763 issued and 37,356 outstanding at June 30, 2019 and 42,720 issued and 37,313 outstanding at December 31, 2018</w:t>
            </w:r>
          </w:p>
        </w:tc>
        <w:tc>
          <w:tcPr>
            <w:tcW w:w="0" w:type="auto"/>
            <w:tcMar>
              <w:top w:w="30" w:type="dxa"/>
              <w:left w:w="30" w:type="dxa"/>
              <w:bottom w:w="30" w:type="dxa"/>
              <w:right w:w="30" w:type="dxa"/>
            </w:tcMar>
            <w:vAlign w:val="bottom"/>
            <w:hideMark/>
          </w:tcPr>
          <w:p w14:paraId="06864D43" w14:textId="77777777" w:rsidR="00000000" w:rsidRDefault="00554864">
            <w:pPr>
              <w:divId w:val="135792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4EA97A" w14:textId="77777777" w:rsidR="00000000" w:rsidRDefault="00554864">
            <w:pPr>
              <w:jc w:val="right"/>
              <w:rPr>
                <w:rFonts w:eastAsia="Times New Roman"/>
                <w:sz w:val="18"/>
                <w:szCs w:val="18"/>
              </w:rPr>
            </w:pPr>
            <w:r>
              <w:rPr>
                <w:rFonts w:ascii="inherit" w:eastAsia="Times New Roman" w:hAnsi="inherit"/>
                <w:sz w:val="18"/>
                <w:szCs w:val="18"/>
              </w:rPr>
              <w:t>427</w:t>
            </w:r>
          </w:p>
        </w:tc>
        <w:tc>
          <w:tcPr>
            <w:tcW w:w="0" w:type="auto"/>
            <w:vAlign w:val="bottom"/>
            <w:hideMark/>
          </w:tcPr>
          <w:p w14:paraId="09C8989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F93C36E" w14:textId="77777777" w:rsidR="00000000" w:rsidRDefault="00554864">
            <w:pPr>
              <w:divId w:val="851577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BD5198" w14:textId="77777777" w:rsidR="00000000" w:rsidRDefault="00554864">
            <w:pPr>
              <w:jc w:val="right"/>
              <w:rPr>
                <w:rFonts w:eastAsia="Times New Roman"/>
                <w:sz w:val="18"/>
                <w:szCs w:val="18"/>
              </w:rPr>
            </w:pPr>
            <w:r>
              <w:rPr>
                <w:rFonts w:ascii="inherit" w:eastAsia="Times New Roman" w:hAnsi="inherit"/>
                <w:sz w:val="18"/>
                <w:szCs w:val="18"/>
              </w:rPr>
              <w:t>427</w:t>
            </w:r>
          </w:p>
        </w:tc>
        <w:tc>
          <w:tcPr>
            <w:tcW w:w="0" w:type="auto"/>
            <w:vAlign w:val="bottom"/>
            <w:hideMark/>
          </w:tcPr>
          <w:p w14:paraId="03EFE6CD" w14:textId="77777777" w:rsidR="00000000" w:rsidRDefault="00554864">
            <w:pPr>
              <w:rPr>
                <w:rFonts w:eastAsia="Times New Roman"/>
                <w:sz w:val="20"/>
                <w:szCs w:val="20"/>
              </w:rPr>
            </w:pPr>
          </w:p>
        </w:tc>
      </w:tr>
      <w:tr w:rsidR="00000000" w14:paraId="1CDD1BFC" w14:textId="77777777">
        <w:trPr>
          <w:divId w:val="1288778466"/>
        </w:trPr>
        <w:tc>
          <w:tcPr>
            <w:tcW w:w="0" w:type="auto"/>
            <w:shd w:val="clear" w:color="auto" w:fill="CCEEFF"/>
            <w:tcMar>
              <w:top w:w="30" w:type="dxa"/>
              <w:left w:w="420" w:type="dxa"/>
              <w:bottom w:w="30" w:type="dxa"/>
              <w:right w:w="30" w:type="dxa"/>
            </w:tcMar>
            <w:vAlign w:val="bottom"/>
            <w:hideMark/>
          </w:tcPr>
          <w:p w14:paraId="37C0EAF2" w14:textId="77777777" w:rsidR="00000000" w:rsidRDefault="00554864">
            <w:pPr>
              <w:rPr>
                <w:rFonts w:eastAsia="Times New Roman"/>
                <w:sz w:val="18"/>
                <w:szCs w:val="18"/>
              </w:rPr>
            </w:pPr>
            <w:r>
              <w:rPr>
                <w:rFonts w:ascii="inherit" w:eastAsia="Times New Roman" w:hAnsi="inherit"/>
                <w:sz w:val="18"/>
                <w:szCs w:val="18"/>
              </w:rPr>
              <w:t>Treasury shares, at cost, 5,407 shares held</w:t>
            </w:r>
            <w:r>
              <w:rPr>
                <w:rFonts w:ascii="inherit" w:eastAsia="Times New Roman" w:hAnsi="inherit"/>
                <w:sz w:val="18"/>
                <w:szCs w:val="18"/>
              </w:rPr>
              <w:t xml:space="preserve"> at June 30, 2019 and December 31, 2018, respectively</w:t>
            </w:r>
          </w:p>
        </w:tc>
        <w:tc>
          <w:tcPr>
            <w:tcW w:w="0" w:type="auto"/>
            <w:shd w:val="clear" w:color="auto" w:fill="CCEEFF"/>
            <w:tcMar>
              <w:top w:w="30" w:type="dxa"/>
              <w:left w:w="30" w:type="dxa"/>
              <w:bottom w:w="30" w:type="dxa"/>
              <w:right w:w="30" w:type="dxa"/>
            </w:tcMar>
            <w:vAlign w:val="bottom"/>
            <w:hideMark/>
          </w:tcPr>
          <w:p w14:paraId="7F020FA4" w14:textId="77777777" w:rsidR="00000000" w:rsidRDefault="00554864">
            <w:pPr>
              <w:divId w:val="1108502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1EFC98"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14:paraId="78CD09F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0526A5" w14:textId="77777777" w:rsidR="00000000" w:rsidRDefault="00554864">
            <w:pPr>
              <w:divId w:val="746418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A86BF8"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14:paraId="4D42F5D0" w14:textId="77777777" w:rsidR="00000000" w:rsidRDefault="00554864">
            <w:pPr>
              <w:rPr>
                <w:rFonts w:eastAsia="Times New Roman"/>
                <w:sz w:val="18"/>
                <w:szCs w:val="18"/>
              </w:rPr>
            </w:pPr>
            <w:r>
              <w:rPr>
                <w:rFonts w:ascii="inherit" w:eastAsia="Times New Roman" w:hAnsi="inherit"/>
                <w:sz w:val="18"/>
                <w:szCs w:val="18"/>
              </w:rPr>
              <w:t>)</w:t>
            </w:r>
          </w:p>
        </w:tc>
      </w:tr>
      <w:tr w:rsidR="00000000" w14:paraId="2DC438FA" w14:textId="77777777">
        <w:trPr>
          <w:divId w:val="1288778466"/>
        </w:trPr>
        <w:tc>
          <w:tcPr>
            <w:tcW w:w="0" w:type="auto"/>
            <w:tcMar>
              <w:top w:w="30" w:type="dxa"/>
              <w:left w:w="420" w:type="dxa"/>
              <w:bottom w:w="30" w:type="dxa"/>
              <w:right w:w="30" w:type="dxa"/>
            </w:tcMar>
            <w:vAlign w:val="bottom"/>
            <w:hideMark/>
          </w:tcPr>
          <w:p w14:paraId="698749D7" w14:textId="77777777" w:rsidR="00000000" w:rsidRDefault="00554864">
            <w:pPr>
              <w:rPr>
                <w:rFonts w:eastAsia="Times New Roman"/>
                <w:sz w:val="18"/>
                <w:szCs w:val="18"/>
              </w:rPr>
            </w:pPr>
            <w:r>
              <w:rPr>
                <w:rFonts w:ascii="inherit" w:eastAsia="Times New Roman" w:hAnsi="inherit"/>
                <w:sz w:val="18"/>
                <w:szCs w:val="18"/>
              </w:rPr>
              <w:t>Additional paid-in capital</w:t>
            </w:r>
          </w:p>
        </w:tc>
        <w:tc>
          <w:tcPr>
            <w:tcW w:w="0" w:type="auto"/>
            <w:tcMar>
              <w:top w:w="30" w:type="dxa"/>
              <w:left w:w="30" w:type="dxa"/>
              <w:bottom w:w="30" w:type="dxa"/>
              <w:right w:w="30" w:type="dxa"/>
            </w:tcMar>
            <w:vAlign w:val="bottom"/>
            <w:hideMark/>
          </w:tcPr>
          <w:p w14:paraId="0628BF42" w14:textId="77777777" w:rsidR="00000000" w:rsidRDefault="00554864">
            <w:pPr>
              <w:divId w:val="1681199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3E0E02" w14:textId="77777777" w:rsidR="00000000" w:rsidRDefault="00554864">
            <w:pPr>
              <w:jc w:val="right"/>
              <w:rPr>
                <w:rFonts w:eastAsia="Times New Roman"/>
                <w:sz w:val="18"/>
                <w:szCs w:val="18"/>
              </w:rPr>
            </w:pPr>
            <w:r>
              <w:rPr>
                <w:rFonts w:ascii="inherit" w:eastAsia="Times New Roman" w:hAnsi="inherit"/>
                <w:sz w:val="18"/>
                <w:szCs w:val="18"/>
              </w:rPr>
              <w:t>434,254</w:t>
            </w:r>
          </w:p>
        </w:tc>
        <w:tc>
          <w:tcPr>
            <w:tcW w:w="0" w:type="auto"/>
            <w:vAlign w:val="bottom"/>
            <w:hideMark/>
          </w:tcPr>
          <w:p w14:paraId="3BAC440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ABBCB6A" w14:textId="77777777" w:rsidR="00000000" w:rsidRDefault="00554864">
            <w:pPr>
              <w:divId w:val="742214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784C9" w14:textId="77777777" w:rsidR="00000000" w:rsidRDefault="00554864">
            <w:pPr>
              <w:jc w:val="right"/>
              <w:rPr>
                <w:rFonts w:eastAsia="Times New Roman"/>
                <w:sz w:val="18"/>
                <w:szCs w:val="18"/>
              </w:rPr>
            </w:pPr>
            <w:r>
              <w:rPr>
                <w:rFonts w:ascii="inherit" w:eastAsia="Times New Roman" w:hAnsi="inherit"/>
                <w:sz w:val="18"/>
                <w:szCs w:val="18"/>
              </w:rPr>
              <w:t>433,756</w:t>
            </w:r>
          </w:p>
        </w:tc>
        <w:tc>
          <w:tcPr>
            <w:tcW w:w="0" w:type="auto"/>
            <w:vAlign w:val="bottom"/>
            <w:hideMark/>
          </w:tcPr>
          <w:p w14:paraId="112E06B6" w14:textId="77777777" w:rsidR="00000000" w:rsidRDefault="00554864">
            <w:pPr>
              <w:rPr>
                <w:rFonts w:eastAsia="Times New Roman"/>
                <w:sz w:val="20"/>
                <w:szCs w:val="20"/>
              </w:rPr>
            </w:pPr>
          </w:p>
        </w:tc>
      </w:tr>
      <w:tr w:rsidR="00000000" w14:paraId="77D82C1C" w14:textId="77777777">
        <w:trPr>
          <w:divId w:val="1288778466"/>
        </w:trPr>
        <w:tc>
          <w:tcPr>
            <w:tcW w:w="0" w:type="auto"/>
            <w:shd w:val="clear" w:color="auto" w:fill="CCEEFF"/>
            <w:tcMar>
              <w:top w:w="30" w:type="dxa"/>
              <w:left w:w="420" w:type="dxa"/>
              <w:bottom w:w="30" w:type="dxa"/>
              <w:right w:w="30" w:type="dxa"/>
            </w:tcMar>
            <w:vAlign w:val="bottom"/>
            <w:hideMark/>
          </w:tcPr>
          <w:p w14:paraId="5BCAA5E3" w14:textId="77777777" w:rsidR="00000000" w:rsidRDefault="00554864">
            <w:pPr>
              <w:rPr>
                <w:rFonts w:eastAsia="Times New Roman"/>
                <w:sz w:val="18"/>
                <w:szCs w:val="18"/>
              </w:rPr>
            </w:pPr>
            <w:r>
              <w:rPr>
                <w:rFonts w:ascii="inherit" w:eastAsia="Times New Roman" w:hAnsi="inherit"/>
                <w:sz w:val="18"/>
                <w:szCs w:val="18"/>
              </w:rPr>
              <w:t>Accumulated deficit</w:t>
            </w:r>
          </w:p>
        </w:tc>
        <w:tc>
          <w:tcPr>
            <w:tcW w:w="0" w:type="auto"/>
            <w:shd w:val="clear" w:color="auto" w:fill="CCEEFF"/>
            <w:tcMar>
              <w:top w:w="30" w:type="dxa"/>
              <w:left w:w="30" w:type="dxa"/>
              <w:bottom w:w="30" w:type="dxa"/>
              <w:right w:w="30" w:type="dxa"/>
            </w:tcMar>
            <w:vAlign w:val="bottom"/>
            <w:hideMark/>
          </w:tcPr>
          <w:p w14:paraId="084AD1DB" w14:textId="77777777" w:rsidR="00000000" w:rsidRDefault="00554864">
            <w:pPr>
              <w:divId w:val="1629776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1709D" w14:textId="77777777" w:rsidR="00000000" w:rsidRDefault="00554864">
            <w:pPr>
              <w:jc w:val="right"/>
              <w:rPr>
                <w:rFonts w:eastAsia="Times New Roman"/>
                <w:sz w:val="18"/>
                <w:szCs w:val="18"/>
              </w:rPr>
            </w:pPr>
            <w:r>
              <w:rPr>
                <w:rFonts w:ascii="inherit" w:eastAsia="Times New Roman" w:hAnsi="inherit"/>
                <w:sz w:val="18"/>
                <w:szCs w:val="18"/>
              </w:rPr>
              <w:t>(379,612</w:t>
            </w:r>
          </w:p>
        </w:tc>
        <w:tc>
          <w:tcPr>
            <w:tcW w:w="0" w:type="auto"/>
            <w:shd w:val="clear" w:color="auto" w:fill="CCEEFF"/>
            <w:tcMar>
              <w:top w:w="30" w:type="dxa"/>
              <w:left w:w="0" w:type="dxa"/>
              <w:bottom w:w="30" w:type="dxa"/>
              <w:right w:w="30" w:type="dxa"/>
            </w:tcMar>
            <w:vAlign w:val="bottom"/>
            <w:hideMark/>
          </w:tcPr>
          <w:p w14:paraId="6A29F76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04DF04" w14:textId="77777777" w:rsidR="00000000" w:rsidRDefault="00554864">
            <w:pPr>
              <w:divId w:val="99105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EC89EC" w14:textId="77777777" w:rsidR="00000000" w:rsidRDefault="00554864">
            <w:pPr>
              <w:jc w:val="right"/>
              <w:rPr>
                <w:rFonts w:eastAsia="Times New Roman"/>
                <w:sz w:val="18"/>
                <w:szCs w:val="18"/>
              </w:rPr>
            </w:pPr>
            <w:r>
              <w:rPr>
                <w:rFonts w:ascii="inherit" w:eastAsia="Times New Roman" w:hAnsi="inherit"/>
                <w:sz w:val="18"/>
                <w:szCs w:val="18"/>
              </w:rPr>
              <w:t>(357,989</w:t>
            </w:r>
          </w:p>
        </w:tc>
        <w:tc>
          <w:tcPr>
            <w:tcW w:w="0" w:type="auto"/>
            <w:shd w:val="clear" w:color="auto" w:fill="CCEEFF"/>
            <w:tcMar>
              <w:top w:w="30" w:type="dxa"/>
              <w:left w:w="0" w:type="dxa"/>
              <w:bottom w:w="30" w:type="dxa"/>
              <w:right w:w="30" w:type="dxa"/>
            </w:tcMar>
            <w:vAlign w:val="bottom"/>
            <w:hideMark/>
          </w:tcPr>
          <w:p w14:paraId="4D740B09" w14:textId="77777777" w:rsidR="00000000" w:rsidRDefault="00554864">
            <w:pPr>
              <w:rPr>
                <w:rFonts w:eastAsia="Times New Roman"/>
                <w:sz w:val="18"/>
                <w:szCs w:val="18"/>
              </w:rPr>
            </w:pPr>
            <w:r>
              <w:rPr>
                <w:rFonts w:ascii="inherit" w:eastAsia="Times New Roman" w:hAnsi="inherit"/>
                <w:sz w:val="18"/>
                <w:szCs w:val="18"/>
              </w:rPr>
              <w:t>)</w:t>
            </w:r>
          </w:p>
        </w:tc>
      </w:tr>
      <w:tr w:rsidR="00000000" w14:paraId="602798AA" w14:textId="77777777">
        <w:trPr>
          <w:divId w:val="1288778466"/>
        </w:trPr>
        <w:tc>
          <w:tcPr>
            <w:tcW w:w="0" w:type="auto"/>
            <w:tcMar>
              <w:top w:w="30" w:type="dxa"/>
              <w:left w:w="420" w:type="dxa"/>
              <w:bottom w:w="30" w:type="dxa"/>
              <w:right w:w="30" w:type="dxa"/>
            </w:tcMar>
            <w:vAlign w:val="bottom"/>
            <w:hideMark/>
          </w:tcPr>
          <w:p w14:paraId="3B213831" w14:textId="77777777" w:rsidR="00000000" w:rsidRDefault="00554864">
            <w:pPr>
              <w:rPr>
                <w:rFonts w:eastAsia="Times New Roman"/>
                <w:sz w:val="18"/>
                <w:szCs w:val="18"/>
              </w:rPr>
            </w:pPr>
            <w:r>
              <w:rPr>
                <w:rFonts w:ascii="inherit" w:eastAsia="Times New Roman" w:hAnsi="inherit"/>
                <w:sz w:val="18"/>
                <w:szCs w:val="18"/>
              </w:rPr>
              <w:t>Accumulated other comprehensive loss</w:t>
            </w:r>
          </w:p>
        </w:tc>
        <w:tc>
          <w:tcPr>
            <w:tcW w:w="0" w:type="auto"/>
            <w:tcMar>
              <w:top w:w="30" w:type="dxa"/>
              <w:left w:w="30" w:type="dxa"/>
              <w:bottom w:w="30" w:type="dxa"/>
              <w:right w:w="30" w:type="dxa"/>
            </w:tcMar>
            <w:vAlign w:val="bottom"/>
            <w:hideMark/>
          </w:tcPr>
          <w:p w14:paraId="047579C2" w14:textId="77777777" w:rsidR="00000000" w:rsidRDefault="00554864">
            <w:pPr>
              <w:divId w:val="2023047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CCC5AB" w14:textId="77777777" w:rsidR="00000000" w:rsidRDefault="00554864">
            <w:pPr>
              <w:jc w:val="right"/>
              <w:rPr>
                <w:rFonts w:eastAsia="Times New Roman"/>
                <w:sz w:val="18"/>
                <w:szCs w:val="18"/>
              </w:rPr>
            </w:pPr>
            <w:r>
              <w:rPr>
                <w:rFonts w:ascii="inherit" w:eastAsia="Times New Roman" w:hAnsi="inherit"/>
                <w:sz w:val="18"/>
                <w:szCs w:val="18"/>
              </w:rPr>
              <w:t>(22,848</w:t>
            </w:r>
          </w:p>
        </w:tc>
        <w:tc>
          <w:tcPr>
            <w:tcW w:w="0" w:type="auto"/>
            <w:tcBorders>
              <w:bottom w:val="single" w:sz="6" w:space="0" w:color="000000"/>
            </w:tcBorders>
            <w:tcMar>
              <w:top w:w="30" w:type="dxa"/>
              <w:left w:w="0" w:type="dxa"/>
              <w:bottom w:w="30" w:type="dxa"/>
              <w:right w:w="30" w:type="dxa"/>
            </w:tcMar>
            <w:vAlign w:val="bottom"/>
            <w:hideMark/>
          </w:tcPr>
          <w:p w14:paraId="2FC801D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FAA0D2" w14:textId="77777777" w:rsidR="00000000" w:rsidRDefault="00554864">
            <w:pPr>
              <w:divId w:val="1020469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F84F5C" w14:textId="77777777" w:rsidR="00000000" w:rsidRDefault="00554864">
            <w:pPr>
              <w:jc w:val="right"/>
              <w:rPr>
                <w:rFonts w:eastAsia="Times New Roman"/>
                <w:sz w:val="18"/>
                <w:szCs w:val="18"/>
              </w:rPr>
            </w:pPr>
            <w:r>
              <w:rPr>
                <w:rFonts w:ascii="inherit" w:eastAsia="Times New Roman" w:hAnsi="inherit"/>
                <w:sz w:val="18"/>
                <w:szCs w:val="18"/>
              </w:rPr>
              <w:t>(23,416</w:t>
            </w:r>
          </w:p>
        </w:tc>
        <w:tc>
          <w:tcPr>
            <w:tcW w:w="0" w:type="auto"/>
            <w:tcBorders>
              <w:bottom w:val="single" w:sz="6" w:space="0" w:color="000000"/>
            </w:tcBorders>
            <w:tcMar>
              <w:top w:w="30" w:type="dxa"/>
              <w:left w:w="0" w:type="dxa"/>
              <w:bottom w:w="30" w:type="dxa"/>
              <w:right w:w="30" w:type="dxa"/>
            </w:tcMar>
            <w:vAlign w:val="bottom"/>
            <w:hideMark/>
          </w:tcPr>
          <w:p w14:paraId="0C0969AC" w14:textId="77777777" w:rsidR="00000000" w:rsidRDefault="00554864">
            <w:pPr>
              <w:rPr>
                <w:rFonts w:eastAsia="Times New Roman"/>
                <w:sz w:val="18"/>
                <w:szCs w:val="18"/>
              </w:rPr>
            </w:pPr>
            <w:r>
              <w:rPr>
                <w:rFonts w:ascii="inherit" w:eastAsia="Times New Roman" w:hAnsi="inherit"/>
                <w:sz w:val="18"/>
                <w:szCs w:val="18"/>
              </w:rPr>
              <w:t>)</w:t>
            </w:r>
          </w:p>
        </w:tc>
      </w:tr>
      <w:tr w:rsidR="00000000" w14:paraId="641FE61E" w14:textId="77777777">
        <w:trPr>
          <w:divId w:val="1288778466"/>
        </w:trPr>
        <w:tc>
          <w:tcPr>
            <w:tcW w:w="0" w:type="auto"/>
            <w:shd w:val="clear" w:color="auto" w:fill="CCEEFF"/>
            <w:tcMar>
              <w:top w:w="30" w:type="dxa"/>
              <w:left w:w="300" w:type="dxa"/>
              <w:bottom w:w="30" w:type="dxa"/>
              <w:right w:w="30" w:type="dxa"/>
            </w:tcMar>
            <w:vAlign w:val="bottom"/>
            <w:hideMark/>
          </w:tcPr>
          <w:p w14:paraId="6A189FE6" w14:textId="77777777" w:rsidR="00000000" w:rsidRDefault="00554864">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14:paraId="4DBB3B35" w14:textId="77777777" w:rsidR="00000000" w:rsidRDefault="00554864">
            <w:pPr>
              <w:divId w:val="1559321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DB3560" w14:textId="77777777" w:rsidR="00000000" w:rsidRDefault="00554864">
            <w:pPr>
              <w:jc w:val="right"/>
              <w:rPr>
                <w:rFonts w:eastAsia="Times New Roman"/>
                <w:sz w:val="18"/>
                <w:szCs w:val="18"/>
              </w:rPr>
            </w:pPr>
            <w:r>
              <w:rPr>
                <w:rFonts w:ascii="inherit" w:eastAsia="Times New Roman" w:hAnsi="inherit"/>
                <w:sz w:val="18"/>
                <w:szCs w:val="18"/>
              </w:rPr>
              <w:t>(17,777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9B648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6CD29B" w14:textId="77777777" w:rsidR="00000000" w:rsidRDefault="00554864">
            <w:pPr>
              <w:divId w:val="1889875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D8614B" w14:textId="77777777" w:rsidR="00000000" w:rsidRDefault="00554864">
            <w:pPr>
              <w:jc w:val="right"/>
              <w:rPr>
                <w:rFonts w:eastAsia="Times New Roman"/>
                <w:sz w:val="18"/>
                <w:szCs w:val="18"/>
              </w:rPr>
            </w:pPr>
            <w:r>
              <w:rPr>
                <w:rFonts w:ascii="inherit" w:eastAsia="Times New Roman" w:hAnsi="inherit"/>
                <w:sz w:val="18"/>
                <w:szCs w:val="18"/>
              </w:rPr>
              <w:t>2,780</w:t>
            </w:r>
          </w:p>
        </w:tc>
        <w:tc>
          <w:tcPr>
            <w:tcW w:w="0" w:type="auto"/>
            <w:tcBorders>
              <w:bottom w:val="single" w:sz="6" w:space="0" w:color="000000"/>
            </w:tcBorders>
            <w:shd w:val="clear" w:color="auto" w:fill="CCEEFF"/>
            <w:vAlign w:val="bottom"/>
            <w:hideMark/>
          </w:tcPr>
          <w:p w14:paraId="3719640C" w14:textId="77777777" w:rsidR="00000000" w:rsidRDefault="00554864">
            <w:pPr>
              <w:rPr>
                <w:rFonts w:eastAsia="Times New Roman"/>
                <w:sz w:val="20"/>
                <w:szCs w:val="20"/>
              </w:rPr>
            </w:pPr>
          </w:p>
        </w:tc>
      </w:tr>
      <w:tr w:rsidR="00000000" w14:paraId="10CD3F63" w14:textId="77777777">
        <w:trPr>
          <w:divId w:val="1288778466"/>
        </w:trPr>
        <w:tc>
          <w:tcPr>
            <w:tcW w:w="0" w:type="auto"/>
            <w:tcMar>
              <w:top w:w="30" w:type="dxa"/>
              <w:left w:w="180" w:type="dxa"/>
              <w:bottom w:w="30" w:type="dxa"/>
              <w:right w:w="30" w:type="dxa"/>
            </w:tcMar>
            <w:vAlign w:val="bottom"/>
            <w:hideMark/>
          </w:tcPr>
          <w:p w14:paraId="36CBEADC" w14:textId="77777777" w:rsidR="00000000" w:rsidRDefault="00554864">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47FDCB38" w14:textId="77777777" w:rsidR="00000000" w:rsidRDefault="00554864">
            <w:pPr>
              <w:divId w:val="2031687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6A004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398A071" w14:textId="77777777" w:rsidR="00000000" w:rsidRDefault="00554864">
            <w:pPr>
              <w:jc w:val="right"/>
              <w:rPr>
                <w:rFonts w:eastAsia="Times New Roman"/>
                <w:sz w:val="18"/>
                <w:szCs w:val="18"/>
              </w:rPr>
            </w:pPr>
            <w:r>
              <w:rPr>
                <w:rFonts w:ascii="inherit" w:eastAsia="Times New Roman" w:hAnsi="inherit"/>
                <w:sz w:val="18"/>
                <w:szCs w:val="18"/>
              </w:rPr>
              <w:t>165,709</w:t>
            </w:r>
          </w:p>
        </w:tc>
        <w:tc>
          <w:tcPr>
            <w:tcW w:w="0" w:type="auto"/>
            <w:tcBorders>
              <w:bottom w:val="double" w:sz="6" w:space="0" w:color="000000"/>
            </w:tcBorders>
            <w:vAlign w:val="bottom"/>
            <w:hideMark/>
          </w:tcPr>
          <w:p w14:paraId="414FFF5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5049DC7" w14:textId="77777777" w:rsidR="00000000" w:rsidRDefault="00554864">
            <w:pPr>
              <w:divId w:val="5463743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25B2F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4F4EC5" w14:textId="77777777" w:rsidR="00000000" w:rsidRDefault="00554864">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vAlign w:val="bottom"/>
            <w:hideMark/>
          </w:tcPr>
          <w:p w14:paraId="4F8DDFBD" w14:textId="77777777" w:rsidR="00000000" w:rsidRDefault="00554864">
            <w:pPr>
              <w:rPr>
                <w:rFonts w:eastAsia="Times New Roman"/>
                <w:sz w:val="20"/>
                <w:szCs w:val="20"/>
              </w:rPr>
            </w:pPr>
          </w:p>
        </w:tc>
      </w:tr>
    </w:tbl>
    <w:p w14:paraId="2D0577C2" w14:textId="77777777" w:rsidR="00000000" w:rsidRDefault="00554864">
      <w:pPr>
        <w:spacing w:line="288" w:lineRule="auto"/>
        <w:ind w:firstLine="720"/>
        <w:jc w:val="center"/>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See accompanying notes to unaudited condensed consolidated financial statements.</w:t>
      </w:r>
    </w:p>
    <w:p w14:paraId="45D00932" w14:textId="77777777" w:rsidR="00000000" w:rsidRDefault="00554864">
      <w:pPr>
        <w:divId w:val="690834655"/>
        <w:rPr>
          <w:rFonts w:eastAsia="Times New Roman"/>
          <w:sz w:val="20"/>
          <w:szCs w:val="20"/>
        </w:rPr>
      </w:pPr>
    </w:p>
    <w:p w14:paraId="58FD9416" w14:textId="77777777" w:rsidR="00000000" w:rsidRDefault="00554864">
      <w:pPr>
        <w:spacing w:line="288" w:lineRule="auto"/>
        <w:jc w:val="center"/>
        <w:divId w:val="6636276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6 -</w:t>
      </w:r>
    </w:p>
    <w:p w14:paraId="1326F06E" w14:textId="77777777" w:rsidR="00000000" w:rsidRDefault="00554864">
      <w:pPr>
        <w:rPr>
          <w:rFonts w:eastAsia="Times New Roman"/>
          <w:sz w:val="20"/>
          <w:szCs w:val="20"/>
        </w:rPr>
      </w:pPr>
      <w:r>
        <w:rPr>
          <w:rFonts w:eastAsia="Times New Roman"/>
          <w:sz w:val="20"/>
          <w:szCs w:val="20"/>
        </w:rPr>
        <w:pict w14:anchorId="0834EACE">
          <v:rect id="_x0000_i1030" style="width:0;height:1.5pt" o:hralign="center" o:hrstd="t" o:hr="t" fillcolor="#a0a0a0" stroked="f"/>
        </w:pict>
      </w:r>
    </w:p>
    <w:p w14:paraId="57E256AB" w14:textId="77777777" w:rsidR="00000000" w:rsidRDefault="00554864">
      <w:pPr>
        <w:spacing w:line="288" w:lineRule="auto"/>
        <w:divId w:val="606893164"/>
        <w:rPr>
          <w:rFonts w:eastAsia="Times New Roman"/>
          <w:sz w:val="20"/>
          <w:szCs w:val="20"/>
        </w:rPr>
      </w:pPr>
      <w:bookmarkStart w:id="7" w:name="sD15E591EB3ED538BB87CCC126329591C"/>
      <w:bookmarkEnd w:id="7"/>
    </w:p>
    <w:p w14:paraId="2123CC7E" w14:textId="77777777" w:rsidR="00000000" w:rsidRDefault="00554864">
      <w:pPr>
        <w:divId w:val="152838545"/>
        <w:rPr>
          <w:rFonts w:eastAsia="Times New Roman"/>
          <w:sz w:val="20"/>
          <w:szCs w:val="20"/>
        </w:rPr>
      </w:pPr>
    </w:p>
    <w:p w14:paraId="7568C69A"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4F97F110"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14:paraId="1307DB0A"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2F6ADB83"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(Unaudited)</w:t>
      </w:r>
    </w:p>
    <w:p w14:paraId="3173F201" w14:textId="77777777" w:rsidR="00000000" w:rsidRDefault="00554864">
      <w:pPr>
        <w:spacing w:line="288" w:lineRule="auto"/>
        <w:divId w:val="1438060445"/>
        <w:rPr>
          <w:rFonts w:eastAsia="Times New Roman"/>
          <w:sz w:val="20"/>
          <w:szCs w:val="20"/>
        </w:rPr>
      </w:pPr>
    </w:p>
    <w:p w14:paraId="4817D9CB"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Six Months Ended</w:t>
      </w:r>
      <w:r>
        <w:rPr>
          <w:rFonts w:ascii="inherit" w:eastAsia="Times New Roman" w:hAnsi="inherit"/>
          <w:b/>
          <w:bCs/>
          <w:sz w:val="20"/>
          <w:szCs w:val="20"/>
        </w:rPr>
        <w:t xml:space="preserve"> </w:t>
      </w:r>
      <w:r>
        <w:rPr>
          <w:rFonts w:ascii="inherit" w:eastAsia="Times New Roman" w:hAnsi="inherit"/>
          <w:b/>
          <w:bCs/>
          <w:sz w:val="20"/>
          <w:szCs w:val="20"/>
        </w:rPr>
        <w:t xml:space="preserve">June 30, 2019 </w:t>
      </w:r>
    </w:p>
    <w:p w14:paraId="560B1AE2" w14:textId="77777777" w:rsidR="00000000" w:rsidRDefault="00554864">
      <w:pPr>
        <w:spacing w:line="288" w:lineRule="auto"/>
        <w:divId w:val="207850576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1430D237" w14:textId="77777777">
        <w:trPr>
          <w:divId w:val="905989445"/>
          <w:jc w:val="center"/>
        </w:trPr>
        <w:tc>
          <w:tcPr>
            <w:tcW w:w="0" w:type="auto"/>
            <w:gridSpan w:val="31"/>
            <w:vAlign w:val="center"/>
            <w:hideMark/>
          </w:tcPr>
          <w:p w14:paraId="03133DA7" w14:textId="77777777" w:rsidR="00000000" w:rsidRDefault="00554864">
            <w:pPr>
              <w:spacing w:line="288" w:lineRule="auto"/>
              <w:rPr>
                <w:rFonts w:eastAsia="Times New Roman"/>
                <w:sz w:val="20"/>
                <w:szCs w:val="20"/>
              </w:rPr>
            </w:pPr>
          </w:p>
        </w:tc>
      </w:tr>
      <w:tr w:rsidR="00000000" w14:paraId="358D1342" w14:textId="77777777">
        <w:trPr>
          <w:divId w:val="905989445"/>
          <w:jc w:val="center"/>
        </w:trPr>
        <w:tc>
          <w:tcPr>
            <w:tcW w:w="1000" w:type="pct"/>
            <w:vAlign w:val="center"/>
            <w:hideMark/>
          </w:tcPr>
          <w:p w14:paraId="2FFD3158" w14:textId="77777777" w:rsidR="00000000" w:rsidRDefault="00554864">
            <w:pPr>
              <w:rPr>
                <w:rFonts w:eastAsia="Times New Roman"/>
                <w:sz w:val="20"/>
                <w:szCs w:val="20"/>
              </w:rPr>
            </w:pPr>
          </w:p>
        </w:tc>
        <w:tc>
          <w:tcPr>
            <w:tcW w:w="50" w:type="pct"/>
            <w:vAlign w:val="center"/>
            <w:hideMark/>
          </w:tcPr>
          <w:p w14:paraId="1F5AD1A4" w14:textId="77777777" w:rsidR="00000000" w:rsidRDefault="00554864">
            <w:pPr>
              <w:rPr>
                <w:rFonts w:eastAsia="Times New Roman"/>
                <w:sz w:val="20"/>
                <w:szCs w:val="20"/>
              </w:rPr>
            </w:pPr>
          </w:p>
        </w:tc>
        <w:tc>
          <w:tcPr>
            <w:tcW w:w="400" w:type="pct"/>
            <w:vAlign w:val="center"/>
            <w:hideMark/>
          </w:tcPr>
          <w:p w14:paraId="7A293DCB" w14:textId="77777777" w:rsidR="00000000" w:rsidRDefault="00554864">
            <w:pPr>
              <w:rPr>
                <w:rFonts w:eastAsia="Times New Roman"/>
                <w:sz w:val="20"/>
                <w:szCs w:val="20"/>
              </w:rPr>
            </w:pPr>
          </w:p>
        </w:tc>
        <w:tc>
          <w:tcPr>
            <w:tcW w:w="50" w:type="pct"/>
            <w:vAlign w:val="center"/>
            <w:hideMark/>
          </w:tcPr>
          <w:p w14:paraId="1B347DF3" w14:textId="77777777" w:rsidR="00000000" w:rsidRDefault="00554864">
            <w:pPr>
              <w:rPr>
                <w:rFonts w:eastAsia="Times New Roman"/>
                <w:sz w:val="20"/>
                <w:szCs w:val="20"/>
              </w:rPr>
            </w:pPr>
          </w:p>
        </w:tc>
        <w:tc>
          <w:tcPr>
            <w:tcW w:w="50" w:type="pct"/>
            <w:vAlign w:val="center"/>
            <w:hideMark/>
          </w:tcPr>
          <w:p w14:paraId="47D087A7" w14:textId="77777777" w:rsidR="00000000" w:rsidRDefault="00554864">
            <w:pPr>
              <w:rPr>
                <w:rFonts w:eastAsia="Times New Roman"/>
                <w:sz w:val="20"/>
                <w:szCs w:val="20"/>
              </w:rPr>
            </w:pPr>
          </w:p>
        </w:tc>
        <w:tc>
          <w:tcPr>
            <w:tcW w:w="50" w:type="pct"/>
            <w:vAlign w:val="center"/>
            <w:hideMark/>
          </w:tcPr>
          <w:p w14:paraId="25F0EA3C" w14:textId="77777777" w:rsidR="00000000" w:rsidRDefault="00554864">
            <w:pPr>
              <w:rPr>
                <w:rFonts w:eastAsia="Times New Roman"/>
                <w:sz w:val="20"/>
                <w:szCs w:val="20"/>
              </w:rPr>
            </w:pPr>
          </w:p>
        </w:tc>
        <w:tc>
          <w:tcPr>
            <w:tcW w:w="350" w:type="pct"/>
            <w:vAlign w:val="center"/>
            <w:hideMark/>
          </w:tcPr>
          <w:p w14:paraId="2656CE19" w14:textId="77777777" w:rsidR="00000000" w:rsidRDefault="00554864">
            <w:pPr>
              <w:rPr>
                <w:rFonts w:eastAsia="Times New Roman"/>
                <w:sz w:val="20"/>
                <w:szCs w:val="20"/>
              </w:rPr>
            </w:pPr>
          </w:p>
        </w:tc>
        <w:tc>
          <w:tcPr>
            <w:tcW w:w="50" w:type="pct"/>
            <w:vAlign w:val="center"/>
            <w:hideMark/>
          </w:tcPr>
          <w:p w14:paraId="6B2D67CD" w14:textId="77777777" w:rsidR="00000000" w:rsidRDefault="00554864">
            <w:pPr>
              <w:rPr>
                <w:rFonts w:eastAsia="Times New Roman"/>
                <w:sz w:val="20"/>
                <w:szCs w:val="20"/>
              </w:rPr>
            </w:pPr>
          </w:p>
        </w:tc>
        <w:tc>
          <w:tcPr>
            <w:tcW w:w="50" w:type="pct"/>
            <w:vAlign w:val="center"/>
            <w:hideMark/>
          </w:tcPr>
          <w:p w14:paraId="47F411B1" w14:textId="77777777" w:rsidR="00000000" w:rsidRDefault="00554864">
            <w:pPr>
              <w:rPr>
                <w:rFonts w:eastAsia="Times New Roman"/>
                <w:sz w:val="20"/>
                <w:szCs w:val="20"/>
              </w:rPr>
            </w:pPr>
          </w:p>
        </w:tc>
        <w:tc>
          <w:tcPr>
            <w:tcW w:w="50" w:type="pct"/>
            <w:vAlign w:val="center"/>
            <w:hideMark/>
          </w:tcPr>
          <w:p w14:paraId="795794A1" w14:textId="77777777" w:rsidR="00000000" w:rsidRDefault="00554864">
            <w:pPr>
              <w:rPr>
                <w:rFonts w:eastAsia="Times New Roman"/>
                <w:sz w:val="20"/>
                <w:szCs w:val="20"/>
              </w:rPr>
            </w:pPr>
          </w:p>
        </w:tc>
        <w:tc>
          <w:tcPr>
            <w:tcW w:w="350" w:type="pct"/>
            <w:vAlign w:val="center"/>
            <w:hideMark/>
          </w:tcPr>
          <w:p w14:paraId="2FEDE2D2" w14:textId="77777777" w:rsidR="00000000" w:rsidRDefault="00554864">
            <w:pPr>
              <w:rPr>
                <w:rFonts w:eastAsia="Times New Roman"/>
                <w:sz w:val="20"/>
                <w:szCs w:val="20"/>
              </w:rPr>
            </w:pPr>
          </w:p>
        </w:tc>
        <w:tc>
          <w:tcPr>
            <w:tcW w:w="50" w:type="pct"/>
            <w:vAlign w:val="center"/>
            <w:hideMark/>
          </w:tcPr>
          <w:p w14:paraId="54234F5B" w14:textId="77777777" w:rsidR="00000000" w:rsidRDefault="00554864">
            <w:pPr>
              <w:rPr>
                <w:rFonts w:eastAsia="Times New Roman"/>
                <w:sz w:val="20"/>
                <w:szCs w:val="20"/>
              </w:rPr>
            </w:pPr>
          </w:p>
        </w:tc>
        <w:tc>
          <w:tcPr>
            <w:tcW w:w="50" w:type="pct"/>
            <w:vAlign w:val="center"/>
            <w:hideMark/>
          </w:tcPr>
          <w:p w14:paraId="69A83152" w14:textId="77777777" w:rsidR="00000000" w:rsidRDefault="00554864">
            <w:pPr>
              <w:rPr>
                <w:rFonts w:eastAsia="Times New Roman"/>
                <w:sz w:val="20"/>
                <w:szCs w:val="20"/>
              </w:rPr>
            </w:pPr>
          </w:p>
        </w:tc>
        <w:tc>
          <w:tcPr>
            <w:tcW w:w="50" w:type="pct"/>
            <w:vAlign w:val="center"/>
            <w:hideMark/>
          </w:tcPr>
          <w:p w14:paraId="7478F9C4" w14:textId="77777777" w:rsidR="00000000" w:rsidRDefault="00554864">
            <w:pPr>
              <w:rPr>
                <w:rFonts w:eastAsia="Times New Roman"/>
                <w:sz w:val="20"/>
                <w:szCs w:val="20"/>
              </w:rPr>
            </w:pPr>
          </w:p>
        </w:tc>
        <w:tc>
          <w:tcPr>
            <w:tcW w:w="350" w:type="pct"/>
            <w:vAlign w:val="center"/>
            <w:hideMark/>
          </w:tcPr>
          <w:p w14:paraId="6012D261" w14:textId="77777777" w:rsidR="00000000" w:rsidRDefault="00554864">
            <w:pPr>
              <w:rPr>
                <w:rFonts w:eastAsia="Times New Roman"/>
                <w:sz w:val="20"/>
                <w:szCs w:val="20"/>
              </w:rPr>
            </w:pPr>
          </w:p>
        </w:tc>
        <w:tc>
          <w:tcPr>
            <w:tcW w:w="50" w:type="pct"/>
            <w:vAlign w:val="center"/>
            <w:hideMark/>
          </w:tcPr>
          <w:p w14:paraId="4D1DCEF2" w14:textId="77777777" w:rsidR="00000000" w:rsidRDefault="00554864">
            <w:pPr>
              <w:rPr>
                <w:rFonts w:eastAsia="Times New Roman"/>
                <w:sz w:val="20"/>
                <w:szCs w:val="20"/>
              </w:rPr>
            </w:pPr>
          </w:p>
        </w:tc>
        <w:tc>
          <w:tcPr>
            <w:tcW w:w="50" w:type="pct"/>
            <w:vAlign w:val="center"/>
            <w:hideMark/>
          </w:tcPr>
          <w:p w14:paraId="0B98EF7C" w14:textId="77777777" w:rsidR="00000000" w:rsidRDefault="00554864">
            <w:pPr>
              <w:rPr>
                <w:rFonts w:eastAsia="Times New Roman"/>
                <w:sz w:val="20"/>
                <w:szCs w:val="20"/>
              </w:rPr>
            </w:pPr>
          </w:p>
        </w:tc>
        <w:tc>
          <w:tcPr>
            <w:tcW w:w="50" w:type="pct"/>
            <w:vAlign w:val="center"/>
            <w:hideMark/>
          </w:tcPr>
          <w:p w14:paraId="05282C29" w14:textId="77777777" w:rsidR="00000000" w:rsidRDefault="00554864">
            <w:pPr>
              <w:rPr>
                <w:rFonts w:eastAsia="Times New Roman"/>
                <w:sz w:val="20"/>
                <w:szCs w:val="20"/>
              </w:rPr>
            </w:pPr>
          </w:p>
        </w:tc>
        <w:tc>
          <w:tcPr>
            <w:tcW w:w="350" w:type="pct"/>
            <w:vAlign w:val="center"/>
            <w:hideMark/>
          </w:tcPr>
          <w:p w14:paraId="7132D8A3" w14:textId="77777777" w:rsidR="00000000" w:rsidRDefault="00554864">
            <w:pPr>
              <w:rPr>
                <w:rFonts w:eastAsia="Times New Roman"/>
                <w:sz w:val="20"/>
                <w:szCs w:val="20"/>
              </w:rPr>
            </w:pPr>
          </w:p>
        </w:tc>
        <w:tc>
          <w:tcPr>
            <w:tcW w:w="50" w:type="pct"/>
            <w:vAlign w:val="center"/>
            <w:hideMark/>
          </w:tcPr>
          <w:p w14:paraId="46ADEAD0" w14:textId="77777777" w:rsidR="00000000" w:rsidRDefault="00554864">
            <w:pPr>
              <w:rPr>
                <w:rFonts w:eastAsia="Times New Roman"/>
                <w:sz w:val="20"/>
                <w:szCs w:val="20"/>
              </w:rPr>
            </w:pPr>
          </w:p>
        </w:tc>
        <w:tc>
          <w:tcPr>
            <w:tcW w:w="50" w:type="pct"/>
            <w:vAlign w:val="center"/>
            <w:hideMark/>
          </w:tcPr>
          <w:p w14:paraId="1916024F" w14:textId="77777777" w:rsidR="00000000" w:rsidRDefault="00554864">
            <w:pPr>
              <w:rPr>
                <w:rFonts w:eastAsia="Times New Roman"/>
                <w:sz w:val="20"/>
                <w:szCs w:val="20"/>
              </w:rPr>
            </w:pPr>
          </w:p>
        </w:tc>
        <w:tc>
          <w:tcPr>
            <w:tcW w:w="400" w:type="pct"/>
            <w:vAlign w:val="center"/>
            <w:hideMark/>
          </w:tcPr>
          <w:p w14:paraId="7C6354E1" w14:textId="77777777" w:rsidR="00000000" w:rsidRDefault="00554864">
            <w:pPr>
              <w:rPr>
                <w:rFonts w:eastAsia="Times New Roman"/>
                <w:sz w:val="20"/>
                <w:szCs w:val="20"/>
              </w:rPr>
            </w:pPr>
          </w:p>
        </w:tc>
        <w:tc>
          <w:tcPr>
            <w:tcW w:w="50" w:type="pct"/>
            <w:vAlign w:val="center"/>
            <w:hideMark/>
          </w:tcPr>
          <w:p w14:paraId="09BC472F" w14:textId="77777777" w:rsidR="00000000" w:rsidRDefault="00554864">
            <w:pPr>
              <w:rPr>
                <w:rFonts w:eastAsia="Times New Roman"/>
                <w:sz w:val="20"/>
                <w:szCs w:val="20"/>
              </w:rPr>
            </w:pPr>
          </w:p>
        </w:tc>
        <w:tc>
          <w:tcPr>
            <w:tcW w:w="50" w:type="pct"/>
            <w:vAlign w:val="center"/>
            <w:hideMark/>
          </w:tcPr>
          <w:p w14:paraId="17038AE7" w14:textId="77777777" w:rsidR="00000000" w:rsidRDefault="00554864">
            <w:pPr>
              <w:rPr>
                <w:rFonts w:eastAsia="Times New Roman"/>
                <w:sz w:val="20"/>
                <w:szCs w:val="20"/>
              </w:rPr>
            </w:pPr>
          </w:p>
        </w:tc>
        <w:tc>
          <w:tcPr>
            <w:tcW w:w="50" w:type="pct"/>
            <w:vAlign w:val="center"/>
            <w:hideMark/>
          </w:tcPr>
          <w:p w14:paraId="7DF47590" w14:textId="77777777" w:rsidR="00000000" w:rsidRDefault="00554864">
            <w:pPr>
              <w:rPr>
                <w:rFonts w:eastAsia="Times New Roman"/>
                <w:sz w:val="20"/>
                <w:szCs w:val="20"/>
              </w:rPr>
            </w:pPr>
          </w:p>
        </w:tc>
        <w:tc>
          <w:tcPr>
            <w:tcW w:w="350" w:type="pct"/>
            <w:vAlign w:val="center"/>
            <w:hideMark/>
          </w:tcPr>
          <w:p w14:paraId="264F179D" w14:textId="77777777" w:rsidR="00000000" w:rsidRDefault="00554864">
            <w:pPr>
              <w:rPr>
                <w:rFonts w:eastAsia="Times New Roman"/>
                <w:sz w:val="20"/>
                <w:szCs w:val="20"/>
              </w:rPr>
            </w:pPr>
          </w:p>
        </w:tc>
        <w:tc>
          <w:tcPr>
            <w:tcW w:w="50" w:type="pct"/>
            <w:vAlign w:val="center"/>
            <w:hideMark/>
          </w:tcPr>
          <w:p w14:paraId="4349B714" w14:textId="77777777" w:rsidR="00000000" w:rsidRDefault="00554864">
            <w:pPr>
              <w:rPr>
                <w:rFonts w:eastAsia="Times New Roman"/>
                <w:sz w:val="20"/>
                <w:szCs w:val="20"/>
              </w:rPr>
            </w:pPr>
          </w:p>
        </w:tc>
        <w:tc>
          <w:tcPr>
            <w:tcW w:w="50" w:type="pct"/>
            <w:vAlign w:val="center"/>
            <w:hideMark/>
          </w:tcPr>
          <w:p w14:paraId="7E015A52" w14:textId="77777777" w:rsidR="00000000" w:rsidRDefault="00554864">
            <w:pPr>
              <w:rPr>
                <w:rFonts w:eastAsia="Times New Roman"/>
                <w:sz w:val="20"/>
                <w:szCs w:val="20"/>
              </w:rPr>
            </w:pPr>
          </w:p>
        </w:tc>
        <w:tc>
          <w:tcPr>
            <w:tcW w:w="50" w:type="pct"/>
            <w:vAlign w:val="center"/>
            <w:hideMark/>
          </w:tcPr>
          <w:p w14:paraId="14F2F6C0" w14:textId="77777777" w:rsidR="00000000" w:rsidRDefault="00554864">
            <w:pPr>
              <w:rPr>
                <w:rFonts w:eastAsia="Times New Roman"/>
                <w:sz w:val="20"/>
                <w:szCs w:val="20"/>
              </w:rPr>
            </w:pPr>
          </w:p>
        </w:tc>
        <w:tc>
          <w:tcPr>
            <w:tcW w:w="350" w:type="pct"/>
            <w:vAlign w:val="center"/>
            <w:hideMark/>
          </w:tcPr>
          <w:p w14:paraId="47F0DA13" w14:textId="77777777" w:rsidR="00000000" w:rsidRDefault="00554864">
            <w:pPr>
              <w:rPr>
                <w:rFonts w:eastAsia="Times New Roman"/>
                <w:sz w:val="20"/>
                <w:szCs w:val="20"/>
              </w:rPr>
            </w:pPr>
          </w:p>
        </w:tc>
        <w:tc>
          <w:tcPr>
            <w:tcW w:w="50" w:type="pct"/>
            <w:vAlign w:val="center"/>
            <w:hideMark/>
          </w:tcPr>
          <w:p w14:paraId="7DEAD8D3" w14:textId="77777777" w:rsidR="00000000" w:rsidRDefault="00554864">
            <w:pPr>
              <w:rPr>
                <w:rFonts w:eastAsia="Times New Roman"/>
                <w:sz w:val="20"/>
                <w:szCs w:val="20"/>
              </w:rPr>
            </w:pPr>
          </w:p>
        </w:tc>
      </w:tr>
      <w:tr w:rsidR="00000000" w14:paraId="12093A44" w14:textId="77777777">
        <w:trPr>
          <w:divId w:val="905989445"/>
          <w:jc w:val="center"/>
        </w:trPr>
        <w:tc>
          <w:tcPr>
            <w:tcW w:w="0" w:type="auto"/>
            <w:tcMar>
              <w:top w:w="30" w:type="dxa"/>
              <w:left w:w="30" w:type="dxa"/>
              <w:bottom w:w="30" w:type="dxa"/>
              <w:right w:w="30" w:type="dxa"/>
            </w:tcMar>
            <w:vAlign w:val="bottom"/>
            <w:hideMark/>
          </w:tcPr>
          <w:p w14:paraId="0028A78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AF32F1" w14:textId="77777777" w:rsidR="00000000" w:rsidRDefault="00554864">
            <w:pPr>
              <w:divId w:val="11934250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642260A" w14:textId="77777777" w:rsidR="00000000" w:rsidRDefault="00554864">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32BA115E" w14:textId="77777777" w:rsidR="00000000" w:rsidRDefault="00554864">
            <w:pPr>
              <w:divId w:val="1226144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3924C8" w14:textId="77777777" w:rsidR="00000000" w:rsidRDefault="00554864">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5644DA22" w14:textId="77777777" w:rsidR="00000000" w:rsidRDefault="00554864">
            <w:pPr>
              <w:divId w:val="36004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711D26" w14:textId="77777777" w:rsidR="00000000" w:rsidRDefault="00554864">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507809A1" w14:textId="77777777" w:rsidR="00000000" w:rsidRDefault="00554864">
            <w:pPr>
              <w:divId w:val="128936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1642A0" w14:textId="77777777" w:rsidR="00000000" w:rsidRDefault="00554864">
            <w:pPr>
              <w:jc w:val="center"/>
              <w:rPr>
                <w:rFonts w:eastAsia="Times New Roman"/>
                <w:sz w:val="18"/>
                <w:szCs w:val="18"/>
              </w:rPr>
            </w:pPr>
            <w:r>
              <w:rPr>
                <w:rFonts w:ascii="inherit" w:eastAsia="Times New Roman" w:hAnsi="inherit"/>
                <w:b/>
                <w:bCs/>
                <w:sz w:val="18"/>
                <w:szCs w:val="18"/>
              </w:rPr>
              <w:t>Accumulated</w:t>
            </w:r>
          </w:p>
          <w:p w14:paraId="7906C57E" w14:textId="77777777" w:rsidR="00000000" w:rsidRDefault="00554864">
            <w:pPr>
              <w:jc w:val="center"/>
              <w:rPr>
                <w:rFonts w:eastAsia="Times New Roman"/>
                <w:sz w:val="18"/>
                <w:szCs w:val="18"/>
              </w:rPr>
            </w:pPr>
            <w:r>
              <w:rPr>
                <w:rFonts w:ascii="inherit" w:eastAsia="Times New Roman" w:hAnsi="inherit"/>
                <w:b/>
                <w:bCs/>
                <w:sz w:val="18"/>
                <w:szCs w:val="18"/>
              </w:rPr>
              <w:t>other</w:t>
            </w:r>
          </w:p>
          <w:p w14:paraId="13D37D05" w14:textId="77777777" w:rsidR="00000000" w:rsidRDefault="00554864">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336FE13D" w14:textId="77777777" w:rsidR="00000000" w:rsidRDefault="00554864">
            <w:pPr>
              <w:divId w:val="12491916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620B261" w14:textId="77777777" w:rsidR="00000000" w:rsidRDefault="00554864">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0F682F8C" w14:textId="77777777" w:rsidR="00000000" w:rsidRDefault="00554864">
            <w:pPr>
              <w:divId w:val="1874078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F4CE73" w14:textId="77777777" w:rsidR="00000000" w:rsidRDefault="00554864">
            <w:pPr>
              <w:jc w:val="center"/>
              <w:rPr>
                <w:rFonts w:eastAsia="Times New Roman"/>
                <w:sz w:val="18"/>
                <w:szCs w:val="18"/>
              </w:rPr>
            </w:pPr>
            <w:r>
              <w:rPr>
                <w:rFonts w:ascii="inherit" w:eastAsia="Times New Roman" w:hAnsi="inherit"/>
                <w:b/>
                <w:bCs/>
                <w:sz w:val="18"/>
                <w:szCs w:val="18"/>
              </w:rPr>
              <w:t>Total</w:t>
            </w:r>
          </w:p>
          <w:p w14:paraId="0CA0DB49" w14:textId="77777777" w:rsidR="00000000" w:rsidRDefault="00554864">
            <w:pPr>
              <w:jc w:val="center"/>
              <w:rPr>
                <w:rFonts w:eastAsia="Times New Roman"/>
                <w:sz w:val="18"/>
                <w:szCs w:val="18"/>
              </w:rPr>
            </w:pPr>
            <w:r>
              <w:rPr>
                <w:rFonts w:ascii="inherit" w:eastAsia="Times New Roman" w:hAnsi="inherit"/>
                <w:b/>
                <w:bCs/>
                <w:sz w:val="18"/>
                <w:szCs w:val="18"/>
              </w:rPr>
              <w:t>shareholders’</w:t>
            </w:r>
          </w:p>
        </w:tc>
      </w:tr>
      <w:tr w:rsidR="00000000" w14:paraId="59366C32" w14:textId="77777777">
        <w:trPr>
          <w:divId w:val="905989445"/>
          <w:jc w:val="center"/>
        </w:trPr>
        <w:tc>
          <w:tcPr>
            <w:tcW w:w="0" w:type="auto"/>
            <w:tcMar>
              <w:top w:w="30" w:type="dxa"/>
              <w:left w:w="30" w:type="dxa"/>
              <w:bottom w:w="30" w:type="dxa"/>
              <w:right w:w="30" w:type="dxa"/>
            </w:tcMar>
            <w:vAlign w:val="bottom"/>
            <w:hideMark/>
          </w:tcPr>
          <w:p w14:paraId="070D05C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A2F97C" w14:textId="77777777" w:rsidR="00000000" w:rsidRDefault="00554864">
            <w:pPr>
              <w:divId w:val="177327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C49D640" w14:textId="77777777" w:rsidR="00000000" w:rsidRDefault="00554864">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7AD24AC" w14:textId="77777777" w:rsidR="00000000" w:rsidRDefault="00554864">
            <w:pPr>
              <w:divId w:val="268438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4C901" w14:textId="77777777" w:rsidR="00000000" w:rsidRDefault="00554864">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3D800221" w14:textId="77777777" w:rsidR="00000000" w:rsidRDefault="00554864">
            <w:pPr>
              <w:divId w:val="100418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DE92DD" w14:textId="77777777" w:rsidR="00000000" w:rsidRDefault="00554864">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5FB5112F" w14:textId="77777777" w:rsidR="00000000" w:rsidRDefault="00554864">
            <w:pPr>
              <w:divId w:val="1504127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611D4D" w14:textId="77777777" w:rsidR="00000000" w:rsidRDefault="00554864">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68ADFC05" w14:textId="77777777" w:rsidR="00000000" w:rsidRDefault="00554864">
            <w:pPr>
              <w:divId w:val="889193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A3EFA" w14:textId="77777777" w:rsidR="00000000" w:rsidRDefault="00554864">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14:paraId="1F3F03FE" w14:textId="77777777" w:rsidR="00000000" w:rsidRDefault="00554864">
            <w:pPr>
              <w:divId w:val="917905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88F4D3" w14:textId="77777777" w:rsidR="00000000" w:rsidRDefault="00554864">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4251C6A" w14:textId="77777777" w:rsidR="00000000" w:rsidRDefault="00554864">
            <w:pPr>
              <w:divId w:val="1972858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BFFF93" w14:textId="77777777" w:rsidR="00000000" w:rsidRDefault="00554864">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16BC87EA" w14:textId="77777777" w:rsidR="00000000" w:rsidRDefault="00554864">
            <w:pPr>
              <w:divId w:val="708606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B6E9DB" w14:textId="77777777" w:rsidR="00000000" w:rsidRDefault="00554864">
            <w:pPr>
              <w:jc w:val="center"/>
              <w:rPr>
                <w:rFonts w:eastAsia="Times New Roman"/>
                <w:sz w:val="18"/>
                <w:szCs w:val="18"/>
              </w:rPr>
            </w:pPr>
            <w:r>
              <w:rPr>
                <w:rFonts w:ascii="inherit" w:eastAsia="Times New Roman" w:hAnsi="inherit"/>
                <w:b/>
                <w:bCs/>
                <w:sz w:val="18"/>
                <w:szCs w:val="18"/>
              </w:rPr>
              <w:t>(deficit) equity</w:t>
            </w:r>
          </w:p>
        </w:tc>
      </w:tr>
      <w:tr w:rsidR="00554864" w14:paraId="6F97C4CC" w14:textId="77777777">
        <w:trPr>
          <w:divId w:val="905989445"/>
          <w:jc w:val="center"/>
        </w:trPr>
        <w:tc>
          <w:tcPr>
            <w:tcW w:w="0" w:type="auto"/>
            <w:shd w:val="clear" w:color="auto" w:fill="CCEEFF"/>
            <w:tcMar>
              <w:top w:w="30" w:type="dxa"/>
              <w:left w:w="30" w:type="dxa"/>
              <w:bottom w:w="30" w:type="dxa"/>
              <w:right w:w="30" w:type="dxa"/>
            </w:tcMar>
            <w:vAlign w:val="bottom"/>
            <w:hideMark/>
          </w:tcPr>
          <w:p w14:paraId="17E19AC0" w14:textId="77777777" w:rsidR="00000000" w:rsidRDefault="00554864">
            <w:pPr>
              <w:rPr>
                <w:rFonts w:eastAsia="Times New Roman"/>
                <w:sz w:val="18"/>
                <w:szCs w:val="18"/>
              </w:rPr>
            </w:pPr>
            <w:r>
              <w:rPr>
                <w:rFonts w:ascii="inherit" w:eastAsia="Times New Roman" w:hAnsi="inherit"/>
                <w:b/>
                <w:bCs/>
                <w:sz w:val="18"/>
                <w:szCs w:val="18"/>
              </w:rPr>
              <w:t>Balance, December 31, 2018</w:t>
            </w:r>
          </w:p>
        </w:tc>
        <w:tc>
          <w:tcPr>
            <w:tcW w:w="0" w:type="auto"/>
            <w:shd w:val="clear" w:color="auto" w:fill="CCEEFF"/>
            <w:tcMar>
              <w:top w:w="30" w:type="dxa"/>
              <w:left w:w="30" w:type="dxa"/>
              <w:bottom w:w="30" w:type="dxa"/>
              <w:right w:w="30" w:type="dxa"/>
            </w:tcMar>
            <w:vAlign w:val="bottom"/>
            <w:hideMark/>
          </w:tcPr>
          <w:p w14:paraId="44FA7065" w14:textId="77777777" w:rsidR="00000000" w:rsidRDefault="00554864">
            <w:pPr>
              <w:divId w:val="1067843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B6B8D1" w14:textId="77777777" w:rsidR="00000000" w:rsidRDefault="00554864">
            <w:pPr>
              <w:jc w:val="right"/>
              <w:rPr>
                <w:rFonts w:eastAsia="Times New Roman"/>
                <w:sz w:val="18"/>
                <w:szCs w:val="18"/>
              </w:rPr>
            </w:pPr>
            <w:r>
              <w:rPr>
                <w:rFonts w:ascii="inherit" w:eastAsia="Times New Roman" w:hAnsi="inherit"/>
                <w:sz w:val="18"/>
                <w:szCs w:val="18"/>
              </w:rPr>
              <w:t>42,720</w:t>
            </w:r>
          </w:p>
        </w:tc>
        <w:tc>
          <w:tcPr>
            <w:tcW w:w="0" w:type="auto"/>
            <w:tcBorders>
              <w:top w:val="single" w:sz="6" w:space="0" w:color="000000"/>
            </w:tcBorders>
            <w:shd w:val="clear" w:color="auto" w:fill="CCEEFF"/>
            <w:vAlign w:val="bottom"/>
            <w:hideMark/>
          </w:tcPr>
          <w:p w14:paraId="3ADD19D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3641B9" w14:textId="77777777" w:rsidR="00000000" w:rsidRDefault="00554864">
            <w:pPr>
              <w:divId w:val="20376544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843B8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EBDA3F" w14:textId="77777777" w:rsidR="00000000" w:rsidRDefault="00554864">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14:paraId="79206BA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CE5ABA" w14:textId="77777777" w:rsidR="00000000" w:rsidRDefault="00554864">
            <w:pPr>
              <w:divId w:val="1182013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7B7DF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9D4CD2" w14:textId="77777777" w:rsidR="00000000" w:rsidRDefault="00554864">
            <w:pPr>
              <w:jc w:val="right"/>
              <w:rPr>
                <w:rFonts w:eastAsia="Times New Roman"/>
                <w:sz w:val="18"/>
                <w:szCs w:val="18"/>
              </w:rPr>
            </w:pPr>
            <w:r>
              <w:rPr>
                <w:rFonts w:ascii="inherit" w:eastAsia="Times New Roman" w:hAnsi="inherit"/>
                <w:sz w:val="18"/>
                <w:szCs w:val="18"/>
              </w:rPr>
              <w:t>433,756</w:t>
            </w:r>
          </w:p>
        </w:tc>
        <w:tc>
          <w:tcPr>
            <w:tcW w:w="0" w:type="auto"/>
            <w:tcBorders>
              <w:top w:val="single" w:sz="6" w:space="0" w:color="000000"/>
            </w:tcBorders>
            <w:shd w:val="clear" w:color="auto" w:fill="CCEEFF"/>
            <w:vAlign w:val="bottom"/>
            <w:hideMark/>
          </w:tcPr>
          <w:p w14:paraId="6F98DC1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F78D4" w14:textId="77777777" w:rsidR="00000000" w:rsidRDefault="00554864">
            <w:pPr>
              <w:divId w:val="16192212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0B3235"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920940" w14:textId="77777777" w:rsidR="00000000" w:rsidRDefault="00554864">
            <w:pPr>
              <w:jc w:val="right"/>
              <w:rPr>
                <w:rFonts w:eastAsia="Times New Roman"/>
                <w:sz w:val="18"/>
                <w:szCs w:val="18"/>
              </w:rPr>
            </w:pPr>
            <w:r>
              <w:rPr>
                <w:rFonts w:ascii="inherit" w:eastAsia="Times New Roman" w:hAnsi="inherit"/>
                <w:sz w:val="18"/>
                <w:szCs w:val="18"/>
              </w:rPr>
              <w:t>(357,989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79A89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45F94F" w14:textId="77777777" w:rsidR="00000000" w:rsidRDefault="00554864">
            <w:pPr>
              <w:divId w:val="1922137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7A0B9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1C5D8E" w14:textId="77777777" w:rsidR="00000000" w:rsidRDefault="00554864">
            <w:pPr>
              <w:jc w:val="right"/>
              <w:rPr>
                <w:rFonts w:eastAsia="Times New Roman"/>
                <w:sz w:val="18"/>
                <w:szCs w:val="18"/>
              </w:rPr>
            </w:pPr>
            <w:r>
              <w:rPr>
                <w:rFonts w:ascii="inherit" w:eastAsia="Times New Roman" w:hAnsi="inherit"/>
                <w:sz w:val="18"/>
                <w:szCs w:val="18"/>
              </w:rPr>
              <w:t>(23,416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3DCA0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7D6124" w14:textId="77777777" w:rsidR="00000000" w:rsidRDefault="00554864">
            <w:pPr>
              <w:divId w:val="3547750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0464D6" w14:textId="77777777" w:rsidR="00000000" w:rsidRDefault="00554864">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5B9D5FE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3F136" w14:textId="77777777" w:rsidR="00000000" w:rsidRDefault="00554864">
            <w:pPr>
              <w:divId w:val="860052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F9807A"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C2BCAF"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CD62C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53915D" w14:textId="77777777" w:rsidR="00000000" w:rsidRDefault="00554864">
            <w:pPr>
              <w:divId w:val="174658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FC562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8301CB" w14:textId="77777777" w:rsidR="00000000" w:rsidRDefault="00554864">
            <w:pPr>
              <w:jc w:val="right"/>
              <w:rPr>
                <w:rFonts w:eastAsia="Times New Roman"/>
                <w:sz w:val="18"/>
                <w:szCs w:val="18"/>
              </w:rPr>
            </w:pPr>
            <w:r>
              <w:rPr>
                <w:rFonts w:ascii="inherit" w:eastAsia="Times New Roman" w:hAnsi="inherit"/>
                <w:sz w:val="18"/>
                <w:szCs w:val="18"/>
              </w:rPr>
              <w:t>2,780</w:t>
            </w:r>
          </w:p>
        </w:tc>
        <w:tc>
          <w:tcPr>
            <w:tcW w:w="0" w:type="auto"/>
            <w:tcBorders>
              <w:top w:val="single" w:sz="6" w:space="0" w:color="000000"/>
            </w:tcBorders>
            <w:shd w:val="clear" w:color="auto" w:fill="CCEEFF"/>
            <w:vAlign w:val="bottom"/>
            <w:hideMark/>
          </w:tcPr>
          <w:p w14:paraId="79E8B5EA" w14:textId="77777777" w:rsidR="00000000" w:rsidRDefault="00554864">
            <w:pPr>
              <w:rPr>
                <w:rFonts w:eastAsia="Times New Roman"/>
                <w:sz w:val="20"/>
                <w:szCs w:val="20"/>
              </w:rPr>
            </w:pPr>
          </w:p>
        </w:tc>
      </w:tr>
      <w:tr w:rsidR="00000000" w14:paraId="4CECE032" w14:textId="77777777">
        <w:trPr>
          <w:divId w:val="905989445"/>
          <w:jc w:val="center"/>
        </w:trPr>
        <w:tc>
          <w:tcPr>
            <w:tcW w:w="0" w:type="auto"/>
            <w:tcMar>
              <w:top w:w="30" w:type="dxa"/>
              <w:left w:w="180" w:type="dxa"/>
              <w:bottom w:w="30" w:type="dxa"/>
              <w:right w:w="30" w:type="dxa"/>
            </w:tcMar>
            <w:vAlign w:val="bottom"/>
            <w:hideMark/>
          </w:tcPr>
          <w:p w14:paraId="2C65AA71"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53486CEB" w14:textId="77777777" w:rsidR="00000000" w:rsidRDefault="00554864">
            <w:pPr>
              <w:divId w:val="1405297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87523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E6A79A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5C8C0F3" w14:textId="77777777" w:rsidR="00000000" w:rsidRDefault="00554864">
            <w:pPr>
              <w:divId w:val="394089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9EEB3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B36F8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6C99ABA" w14:textId="77777777" w:rsidR="00000000" w:rsidRDefault="00554864">
            <w:pPr>
              <w:divId w:val="641422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41BCD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7F76EA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A5E07D7" w14:textId="77777777" w:rsidR="00000000" w:rsidRDefault="00554864">
            <w:pPr>
              <w:divId w:val="777677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5F9BE6" w14:textId="77777777" w:rsidR="00000000" w:rsidRDefault="00554864">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32EC836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79A66A" w14:textId="77777777" w:rsidR="00000000" w:rsidRDefault="00554864">
            <w:pPr>
              <w:divId w:val="77603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F1F97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4FD071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A06506E" w14:textId="77777777" w:rsidR="00000000" w:rsidRDefault="00554864">
            <w:pPr>
              <w:divId w:val="1016541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48599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A1B03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6F267BA" w14:textId="77777777" w:rsidR="00000000" w:rsidRDefault="00554864">
            <w:pPr>
              <w:divId w:val="88235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22F6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622EF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B035FD" w14:textId="77777777" w:rsidR="00000000" w:rsidRDefault="00554864">
            <w:pPr>
              <w:divId w:val="1785344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13DB3D" w14:textId="77777777" w:rsidR="00000000" w:rsidRDefault="00554864">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61CE9311" w14:textId="77777777" w:rsidR="00000000" w:rsidRDefault="00554864">
            <w:pPr>
              <w:rPr>
                <w:rFonts w:eastAsia="Times New Roman"/>
                <w:sz w:val="18"/>
                <w:szCs w:val="18"/>
              </w:rPr>
            </w:pPr>
            <w:r>
              <w:rPr>
                <w:rFonts w:ascii="inherit" w:eastAsia="Times New Roman" w:hAnsi="inherit"/>
                <w:sz w:val="18"/>
                <w:szCs w:val="18"/>
              </w:rPr>
              <w:t>)</w:t>
            </w:r>
          </w:p>
        </w:tc>
      </w:tr>
      <w:tr w:rsidR="00000000" w14:paraId="151F33B4" w14:textId="77777777">
        <w:trPr>
          <w:divId w:val="905989445"/>
          <w:jc w:val="center"/>
        </w:trPr>
        <w:tc>
          <w:tcPr>
            <w:tcW w:w="0" w:type="auto"/>
            <w:shd w:val="clear" w:color="auto" w:fill="CCEEFF"/>
            <w:tcMar>
              <w:top w:w="30" w:type="dxa"/>
              <w:left w:w="180" w:type="dxa"/>
              <w:bottom w:w="30" w:type="dxa"/>
              <w:right w:w="30" w:type="dxa"/>
            </w:tcMar>
            <w:vAlign w:val="bottom"/>
            <w:hideMark/>
          </w:tcPr>
          <w:p w14:paraId="3661C305" w14:textId="77777777" w:rsidR="00000000" w:rsidRDefault="00554864">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5F835D06" w14:textId="77777777" w:rsidR="00000000" w:rsidRDefault="00554864">
            <w:pPr>
              <w:divId w:val="1672558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94909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77BA96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F99C2" w14:textId="77777777" w:rsidR="00000000" w:rsidRDefault="00554864">
            <w:pPr>
              <w:divId w:val="1559708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A752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4E270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CE02F" w14:textId="77777777" w:rsidR="00000000" w:rsidRDefault="00554864">
            <w:pPr>
              <w:divId w:val="1521629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71496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A1A0EE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B3C0A" w14:textId="77777777" w:rsidR="00000000" w:rsidRDefault="00554864">
            <w:pPr>
              <w:divId w:val="952052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FB306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87D11C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EB1EB" w14:textId="77777777" w:rsidR="00000000" w:rsidRDefault="00554864">
            <w:pPr>
              <w:divId w:val="1456093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C3C91" w14:textId="77777777" w:rsidR="00000000" w:rsidRDefault="00554864">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41CC695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F2AA5D" w14:textId="77777777" w:rsidR="00000000" w:rsidRDefault="00554864">
            <w:pPr>
              <w:divId w:val="2143844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7E979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8B361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77C01" w14:textId="77777777" w:rsidR="00000000" w:rsidRDefault="00554864">
            <w:pPr>
              <w:divId w:val="1301114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D162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758475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B68929" w14:textId="77777777" w:rsidR="00000000" w:rsidRDefault="00554864">
            <w:pPr>
              <w:divId w:val="1998414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8C396" w14:textId="77777777" w:rsidR="00000000" w:rsidRDefault="00554864">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1C34153B" w14:textId="77777777" w:rsidR="00000000" w:rsidRDefault="00554864">
            <w:pPr>
              <w:rPr>
                <w:rFonts w:eastAsia="Times New Roman"/>
                <w:sz w:val="20"/>
                <w:szCs w:val="20"/>
              </w:rPr>
            </w:pPr>
          </w:p>
        </w:tc>
      </w:tr>
      <w:tr w:rsidR="00000000" w14:paraId="5394E0E1" w14:textId="77777777">
        <w:trPr>
          <w:divId w:val="905989445"/>
          <w:jc w:val="center"/>
        </w:trPr>
        <w:tc>
          <w:tcPr>
            <w:tcW w:w="0" w:type="auto"/>
            <w:tcMar>
              <w:top w:w="30" w:type="dxa"/>
              <w:left w:w="180" w:type="dxa"/>
              <w:bottom w:w="30" w:type="dxa"/>
              <w:right w:w="30" w:type="dxa"/>
            </w:tcMar>
            <w:vAlign w:val="bottom"/>
            <w:hideMark/>
          </w:tcPr>
          <w:p w14:paraId="690F4DDD" w14:textId="77777777" w:rsidR="00000000" w:rsidRDefault="00554864">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14:paraId="0B2B1073" w14:textId="77777777" w:rsidR="00000000" w:rsidRDefault="00554864">
            <w:pPr>
              <w:divId w:val="37828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22B43E" w14:textId="77777777" w:rsidR="00000000" w:rsidRDefault="00554864">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6469654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A5FE5FB" w14:textId="77777777" w:rsidR="00000000" w:rsidRDefault="00554864">
            <w:pPr>
              <w:divId w:val="1378168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6B21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E9EE8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47054EF" w14:textId="77777777" w:rsidR="00000000" w:rsidRDefault="00554864">
            <w:pPr>
              <w:divId w:val="95830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772EF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B5180E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0CB59E9" w14:textId="77777777" w:rsidR="00000000" w:rsidRDefault="00554864">
            <w:pPr>
              <w:divId w:val="1348092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535B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E2B2AF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91C0C03" w14:textId="77777777" w:rsidR="00000000" w:rsidRDefault="00554864">
            <w:pPr>
              <w:divId w:val="215170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05B77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5C2B0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CEC2488" w14:textId="77777777" w:rsidR="00000000" w:rsidRDefault="00554864">
            <w:pPr>
              <w:divId w:val="18091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423FA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A91107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A313F14" w14:textId="77777777" w:rsidR="00000000" w:rsidRDefault="00554864">
            <w:pPr>
              <w:divId w:val="31999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4DD5A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B0A5D6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7AD39CA" w14:textId="77777777" w:rsidR="00000000" w:rsidRDefault="00554864">
            <w:pPr>
              <w:divId w:val="870337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ED56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19E5E50" w14:textId="77777777" w:rsidR="00000000" w:rsidRDefault="00554864">
            <w:pPr>
              <w:rPr>
                <w:rFonts w:eastAsia="Times New Roman"/>
                <w:sz w:val="20"/>
                <w:szCs w:val="20"/>
              </w:rPr>
            </w:pPr>
          </w:p>
        </w:tc>
      </w:tr>
      <w:tr w:rsidR="00000000" w14:paraId="4DA4BC21" w14:textId="77777777">
        <w:trPr>
          <w:divId w:val="905989445"/>
          <w:jc w:val="center"/>
        </w:trPr>
        <w:tc>
          <w:tcPr>
            <w:tcW w:w="0" w:type="auto"/>
            <w:shd w:val="clear" w:color="auto" w:fill="CCEEFF"/>
            <w:tcMar>
              <w:top w:w="30" w:type="dxa"/>
              <w:left w:w="180" w:type="dxa"/>
              <w:bottom w:w="30" w:type="dxa"/>
              <w:right w:w="30" w:type="dxa"/>
            </w:tcMar>
            <w:vAlign w:val="bottom"/>
            <w:hideMark/>
          </w:tcPr>
          <w:p w14:paraId="1183EBF6" w14:textId="77777777" w:rsidR="00000000" w:rsidRDefault="00554864">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14:paraId="0CFFF624" w14:textId="77777777" w:rsidR="00000000" w:rsidRDefault="00554864">
            <w:pPr>
              <w:divId w:val="1988975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927847" w14:textId="77777777" w:rsidR="00000000" w:rsidRDefault="00554864">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14:paraId="581D144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FFBD9" w14:textId="77777777" w:rsidR="00000000" w:rsidRDefault="00554864">
            <w:pPr>
              <w:divId w:val="1130368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8DB10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8CD943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AE130" w14:textId="77777777" w:rsidR="00000000" w:rsidRDefault="00554864">
            <w:pPr>
              <w:divId w:val="1449817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5DA9B4" w14:textId="77777777" w:rsidR="00000000" w:rsidRDefault="00554864">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1944523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38B4E" w14:textId="77777777" w:rsidR="00000000" w:rsidRDefault="00554864">
            <w:pPr>
              <w:divId w:val="1475105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4226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39896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A5F5C" w14:textId="77777777" w:rsidR="00000000" w:rsidRDefault="00554864">
            <w:pPr>
              <w:divId w:val="1503010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0925D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FC6AC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999322" w14:textId="77777777" w:rsidR="00000000" w:rsidRDefault="00554864">
            <w:pPr>
              <w:divId w:val="795416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AE71B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A4C742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20398" w14:textId="77777777" w:rsidR="00000000" w:rsidRDefault="00554864">
            <w:pPr>
              <w:divId w:val="102575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20B3D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A0F05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1F9C6" w14:textId="77777777" w:rsidR="00000000" w:rsidRDefault="00554864">
            <w:pPr>
              <w:divId w:val="1183326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8008B" w14:textId="77777777" w:rsidR="00000000" w:rsidRDefault="00554864">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7B497F47" w14:textId="77777777" w:rsidR="00000000" w:rsidRDefault="00554864">
            <w:pPr>
              <w:rPr>
                <w:rFonts w:eastAsia="Times New Roman"/>
                <w:sz w:val="20"/>
                <w:szCs w:val="20"/>
              </w:rPr>
            </w:pPr>
          </w:p>
        </w:tc>
      </w:tr>
      <w:tr w:rsidR="00000000" w14:paraId="31967A25" w14:textId="77777777">
        <w:trPr>
          <w:divId w:val="905989445"/>
          <w:jc w:val="center"/>
        </w:trPr>
        <w:tc>
          <w:tcPr>
            <w:tcW w:w="0" w:type="auto"/>
            <w:tcMar>
              <w:top w:w="30" w:type="dxa"/>
              <w:left w:w="180" w:type="dxa"/>
              <w:bottom w:w="30" w:type="dxa"/>
              <w:right w:w="30" w:type="dxa"/>
            </w:tcMar>
            <w:vAlign w:val="bottom"/>
            <w:hideMark/>
          </w:tcPr>
          <w:p w14:paraId="43D22936" w14:textId="77777777" w:rsidR="00000000" w:rsidRDefault="00554864">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7083D3AE" w14:textId="77777777" w:rsidR="00000000" w:rsidRDefault="00554864">
            <w:pPr>
              <w:divId w:val="768356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5CBCF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CCA01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B61C41" w14:textId="77777777" w:rsidR="00000000" w:rsidRDefault="00554864">
            <w:pPr>
              <w:divId w:val="1161508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6C07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DF20FF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A5C1B54" w14:textId="77777777" w:rsidR="00000000" w:rsidRDefault="00554864">
            <w:pPr>
              <w:divId w:val="805437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13039" w14:textId="77777777" w:rsidR="00000000" w:rsidRDefault="00554864">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1EF3B1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5FAEC6A" w14:textId="77777777" w:rsidR="00000000" w:rsidRDefault="00554864">
            <w:pPr>
              <w:divId w:val="472987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C476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5CB47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A83A525" w14:textId="77777777" w:rsidR="00000000" w:rsidRDefault="00554864">
            <w:pPr>
              <w:divId w:val="112095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6388E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089027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330F15E" w14:textId="77777777" w:rsidR="00000000" w:rsidRDefault="00554864">
            <w:pPr>
              <w:divId w:val="1114447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A85DF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29BD1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94939C8" w14:textId="77777777" w:rsidR="00000000" w:rsidRDefault="00554864">
            <w:pPr>
              <w:divId w:val="665281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AA0A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32B95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9FDADDA" w14:textId="77777777" w:rsidR="00000000" w:rsidRDefault="00554864">
            <w:pPr>
              <w:divId w:val="684328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35D36" w14:textId="77777777" w:rsidR="00000000" w:rsidRDefault="00554864">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301BB25E" w14:textId="77777777" w:rsidR="00000000" w:rsidRDefault="00554864">
            <w:pPr>
              <w:rPr>
                <w:rFonts w:eastAsia="Times New Roman"/>
                <w:sz w:val="20"/>
                <w:szCs w:val="20"/>
              </w:rPr>
            </w:pPr>
          </w:p>
        </w:tc>
      </w:tr>
      <w:tr w:rsidR="00554864" w14:paraId="1E91CC24" w14:textId="77777777">
        <w:trPr>
          <w:divId w:val="905989445"/>
          <w:jc w:val="center"/>
        </w:trPr>
        <w:tc>
          <w:tcPr>
            <w:tcW w:w="0" w:type="auto"/>
            <w:shd w:val="clear" w:color="auto" w:fill="CCEEFF"/>
            <w:tcMar>
              <w:top w:w="30" w:type="dxa"/>
              <w:left w:w="30" w:type="dxa"/>
              <w:bottom w:w="30" w:type="dxa"/>
              <w:right w:w="30" w:type="dxa"/>
            </w:tcMar>
            <w:vAlign w:val="bottom"/>
            <w:hideMark/>
          </w:tcPr>
          <w:p w14:paraId="74D8A78B" w14:textId="77777777" w:rsidR="00000000" w:rsidRDefault="00554864">
            <w:pPr>
              <w:rPr>
                <w:rFonts w:eastAsia="Times New Roman"/>
                <w:sz w:val="18"/>
                <w:szCs w:val="18"/>
              </w:rPr>
            </w:pPr>
            <w:r>
              <w:rPr>
                <w:rFonts w:ascii="inherit" w:eastAsia="Times New Roman" w:hAnsi="inherit"/>
                <w:b/>
                <w:bCs/>
                <w:sz w:val="18"/>
                <w:szCs w:val="18"/>
              </w:rPr>
              <w:t>Balance, March 31, 2019</w:t>
            </w:r>
          </w:p>
        </w:tc>
        <w:tc>
          <w:tcPr>
            <w:tcW w:w="0" w:type="auto"/>
            <w:shd w:val="clear" w:color="auto" w:fill="CCEEFF"/>
            <w:tcMar>
              <w:top w:w="30" w:type="dxa"/>
              <w:left w:w="30" w:type="dxa"/>
              <w:bottom w:w="30" w:type="dxa"/>
              <w:right w:w="30" w:type="dxa"/>
            </w:tcMar>
            <w:vAlign w:val="bottom"/>
            <w:hideMark/>
          </w:tcPr>
          <w:p w14:paraId="36A071FD" w14:textId="77777777" w:rsidR="00000000" w:rsidRDefault="00554864">
            <w:pPr>
              <w:divId w:val="12167017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41BF5E" w14:textId="77777777" w:rsidR="00000000" w:rsidRDefault="00554864">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tcBorders>
            <w:shd w:val="clear" w:color="auto" w:fill="CCEEFF"/>
            <w:vAlign w:val="bottom"/>
            <w:hideMark/>
          </w:tcPr>
          <w:p w14:paraId="2957456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0F3CFE" w14:textId="77777777" w:rsidR="00000000" w:rsidRDefault="00554864">
            <w:pPr>
              <w:divId w:val="1539705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A3A04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49CDD7" w14:textId="77777777" w:rsidR="00000000" w:rsidRDefault="00554864">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14:paraId="696A947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E472A" w14:textId="77777777" w:rsidR="00000000" w:rsidRDefault="00554864">
            <w:pPr>
              <w:divId w:val="132215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8CD6F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20CC15" w14:textId="77777777" w:rsidR="00000000" w:rsidRDefault="00554864">
            <w:pPr>
              <w:jc w:val="right"/>
              <w:rPr>
                <w:rFonts w:eastAsia="Times New Roman"/>
                <w:sz w:val="18"/>
                <w:szCs w:val="18"/>
              </w:rPr>
            </w:pPr>
            <w:r>
              <w:rPr>
                <w:rFonts w:ascii="inherit" w:eastAsia="Times New Roman" w:hAnsi="inherit"/>
                <w:sz w:val="18"/>
                <w:szCs w:val="18"/>
              </w:rPr>
              <w:t>434,199</w:t>
            </w:r>
          </w:p>
        </w:tc>
        <w:tc>
          <w:tcPr>
            <w:tcW w:w="0" w:type="auto"/>
            <w:tcBorders>
              <w:top w:val="single" w:sz="6" w:space="0" w:color="000000"/>
            </w:tcBorders>
            <w:shd w:val="clear" w:color="auto" w:fill="CCEEFF"/>
            <w:vAlign w:val="bottom"/>
            <w:hideMark/>
          </w:tcPr>
          <w:p w14:paraId="5F41F42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3F802A" w14:textId="77777777" w:rsidR="00000000" w:rsidRDefault="00554864">
            <w:pPr>
              <w:divId w:val="1802533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248D7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550A7E" w14:textId="77777777" w:rsidR="00000000" w:rsidRDefault="00554864">
            <w:pPr>
              <w:jc w:val="right"/>
              <w:rPr>
                <w:rFonts w:eastAsia="Times New Roman"/>
                <w:sz w:val="18"/>
                <w:szCs w:val="18"/>
              </w:rPr>
            </w:pPr>
            <w:r>
              <w:rPr>
                <w:rFonts w:ascii="inherit" w:eastAsia="Times New Roman" w:hAnsi="inherit"/>
                <w:sz w:val="18"/>
                <w:szCs w:val="18"/>
              </w:rPr>
              <w:t>(371,007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80655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BC3463" w14:textId="77777777" w:rsidR="00000000" w:rsidRDefault="00554864">
            <w:pPr>
              <w:divId w:val="494340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3290E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ECFC8E" w14:textId="77777777" w:rsidR="00000000" w:rsidRDefault="00554864">
            <w:pPr>
              <w:jc w:val="right"/>
              <w:rPr>
                <w:rFonts w:eastAsia="Times New Roman"/>
                <w:sz w:val="18"/>
                <w:szCs w:val="18"/>
              </w:rPr>
            </w:pPr>
            <w:r>
              <w:rPr>
                <w:rFonts w:ascii="inherit" w:eastAsia="Times New Roman" w:hAnsi="inherit"/>
                <w:sz w:val="18"/>
                <w:szCs w:val="18"/>
              </w:rPr>
              <w:t>(23,203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A18DE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4CCD6B7" w14:textId="77777777" w:rsidR="00000000" w:rsidRDefault="00554864">
            <w:pPr>
              <w:divId w:val="10177776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560C7D" w14:textId="77777777" w:rsidR="00000000" w:rsidRDefault="00554864">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4D29E15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79156" w14:textId="77777777" w:rsidR="00000000" w:rsidRDefault="00554864">
            <w:pPr>
              <w:divId w:val="16051836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4F874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0686DD"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A70A9B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2BE516" w14:textId="77777777" w:rsidR="00000000" w:rsidRDefault="00554864">
            <w:pPr>
              <w:divId w:val="302336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0076C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D883F5" w14:textId="77777777" w:rsidR="00000000" w:rsidRDefault="00554864">
            <w:pPr>
              <w:jc w:val="right"/>
              <w:rPr>
                <w:rFonts w:eastAsia="Times New Roman"/>
                <w:sz w:val="18"/>
                <w:szCs w:val="18"/>
              </w:rPr>
            </w:pPr>
            <w:r>
              <w:rPr>
                <w:rFonts w:ascii="inherit" w:eastAsia="Times New Roman" w:hAnsi="inherit"/>
                <w:sz w:val="18"/>
                <w:szCs w:val="18"/>
              </w:rPr>
              <w:t>(9,582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4B3089" w14:textId="77777777" w:rsidR="00000000" w:rsidRDefault="00554864">
            <w:pPr>
              <w:rPr>
                <w:rFonts w:eastAsia="Times New Roman"/>
                <w:sz w:val="18"/>
                <w:szCs w:val="18"/>
              </w:rPr>
            </w:pPr>
            <w:r>
              <w:rPr>
                <w:rFonts w:ascii="inherit" w:eastAsia="Times New Roman" w:hAnsi="inherit"/>
                <w:sz w:val="18"/>
                <w:szCs w:val="18"/>
              </w:rPr>
              <w:t>)</w:t>
            </w:r>
          </w:p>
        </w:tc>
      </w:tr>
      <w:tr w:rsidR="00000000" w14:paraId="44398FBA" w14:textId="77777777">
        <w:trPr>
          <w:divId w:val="905989445"/>
          <w:jc w:val="center"/>
        </w:trPr>
        <w:tc>
          <w:tcPr>
            <w:tcW w:w="0" w:type="auto"/>
            <w:tcMar>
              <w:top w:w="30" w:type="dxa"/>
              <w:left w:w="30" w:type="dxa"/>
              <w:bottom w:w="30" w:type="dxa"/>
              <w:right w:w="30" w:type="dxa"/>
            </w:tcMar>
            <w:vAlign w:val="bottom"/>
            <w:hideMark/>
          </w:tcPr>
          <w:p w14:paraId="5A5148C9"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7B621A56" w14:textId="77777777" w:rsidR="00000000" w:rsidRDefault="00554864">
            <w:pPr>
              <w:divId w:val="182689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9954D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E58C93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F2B5E34" w14:textId="77777777" w:rsidR="00000000" w:rsidRDefault="00554864">
            <w:pPr>
              <w:divId w:val="720204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C9BF0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B2CDC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98D41C0" w14:textId="77777777" w:rsidR="00000000" w:rsidRDefault="00554864">
            <w:pPr>
              <w:divId w:val="669060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20699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580D0C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9D732B9" w14:textId="77777777" w:rsidR="00000000" w:rsidRDefault="00554864">
            <w:pPr>
              <w:divId w:val="2092965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C1AC69"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740023B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680392" w14:textId="77777777" w:rsidR="00000000" w:rsidRDefault="00554864">
            <w:pPr>
              <w:divId w:val="1704358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DBFE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897957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A4D2DC6" w14:textId="77777777" w:rsidR="00000000" w:rsidRDefault="00554864">
            <w:pPr>
              <w:divId w:val="710375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E1EC5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3445D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367C4C3" w14:textId="77777777" w:rsidR="00000000" w:rsidRDefault="00554864">
            <w:pPr>
              <w:divId w:val="1683700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4322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34B65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6432B73" w14:textId="77777777" w:rsidR="00000000" w:rsidRDefault="00554864">
            <w:pPr>
              <w:divId w:val="764153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E6B571"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32CB81A6" w14:textId="77777777" w:rsidR="00000000" w:rsidRDefault="00554864">
            <w:pPr>
              <w:rPr>
                <w:rFonts w:eastAsia="Times New Roman"/>
                <w:sz w:val="18"/>
                <w:szCs w:val="18"/>
              </w:rPr>
            </w:pPr>
            <w:r>
              <w:rPr>
                <w:rFonts w:ascii="inherit" w:eastAsia="Times New Roman" w:hAnsi="inherit"/>
                <w:sz w:val="18"/>
                <w:szCs w:val="18"/>
              </w:rPr>
              <w:t>)</w:t>
            </w:r>
          </w:p>
        </w:tc>
      </w:tr>
      <w:tr w:rsidR="00000000" w14:paraId="57908E54" w14:textId="77777777">
        <w:trPr>
          <w:divId w:val="905989445"/>
          <w:jc w:val="center"/>
        </w:trPr>
        <w:tc>
          <w:tcPr>
            <w:tcW w:w="0" w:type="auto"/>
            <w:shd w:val="clear" w:color="auto" w:fill="CCEEFF"/>
            <w:tcMar>
              <w:top w:w="30" w:type="dxa"/>
              <w:left w:w="30" w:type="dxa"/>
              <w:bottom w:w="30" w:type="dxa"/>
              <w:right w:w="30" w:type="dxa"/>
            </w:tcMar>
            <w:vAlign w:val="bottom"/>
            <w:hideMark/>
          </w:tcPr>
          <w:p w14:paraId="6F4BA4EA" w14:textId="77777777" w:rsidR="00000000" w:rsidRDefault="00554864">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440296C0" w14:textId="77777777" w:rsidR="00000000" w:rsidRDefault="00554864">
            <w:pPr>
              <w:divId w:val="110495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5E136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E1B0D1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3024D" w14:textId="77777777" w:rsidR="00000000" w:rsidRDefault="00554864">
            <w:pPr>
              <w:divId w:val="488794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0C2BF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DFFCDC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6B286" w14:textId="77777777" w:rsidR="00000000" w:rsidRDefault="00554864">
            <w:pPr>
              <w:divId w:val="990401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7B86F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0F6564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57B3E3" w14:textId="77777777" w:rsidR="00000000" w:rsidRDefault="00554864">
            <w:pPr>
              <w:divId w:val="1123036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CCEC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AB479F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6AC07" w14:textId="77777777" w:rsidR="00000000" w:rsidRDefault="00554864">
            <w:pPr>
              <w:divId w:val="896017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F25918" w14:textId="77777777" w:rsidR="00000000" w:rsidRDefault="00554864">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4650AB4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8DB61" w14:textId="77777777" w:rsidR="00000000" w:rsidRDefault="00554864">
            <w:pPr>
              <w:divId w:val="11445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94DE5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23BCF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49968" w14:textId="77777777" w:rsidR="00000000" w:rsidRDefault="00554864">
            <w:pPr>
              <w:divId w:val="1199732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4E108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9DD24D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C5555" w14:textId="77777777" w:rsidR="00000000" w:rsidRDefault="00554864">
            <w:pPr>
              <w:divId w:val="2144810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C25AF3" w14:textId="77777777" w:rsidR="00000000" w:rsidRDefault="00554864">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0927D12E" w14:textId="77777777" w:rsidR="00000000" w:rsidRDefault="00554864">
            <w:pPr>
              <w:rPr>
                <w:rFonts w:eastAsia="Times New Roman"/>
                <w:sz w:val="20"/>
                <w:szCs w:val="20"/>
              </w:rPr>
            </w:pPr>
          </w:p>
        </w:tc>
      </w:tr>
      <w:tr w:rsidR="00000000" w14:paraId="2D679642" w14:textId="77777777">
        <w:trPr>
          <w:divId w:val="905989445"/>
          <w:jc w:val="center"/>
        </w:trPr>
        <w:tc>
          <w:tcPr>
            <w:tcW w:w="0" w:type="auto"/>
            <w:tcMar>
              <w:top w:w="30" w:type="dxa"/>
              <w:left w:w="30" w:type="dxa"/>
              <w:bottom w:w="30" w:type="dxa"/>
              <w:right w:w="30" w:type="dxa"/>
            </w:tcMar>
            <w:vAlign w:val="bottom"/>
            <w:hideMark/>
          </w:tcPr>
          <w:p w14:paraId="5FB10454" w14:textId="77777777" w:rsidR="00000000" w:rsidRDefault="00554864">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25000639" w14:textId="77777777" w:rsidR="00000000" w:rsidRDefault="00554864">
            <w:pPr>
              <w:divId w:val="594823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FB8E4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8DFDE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7526507" w14:textId="77777777" w:rsidR="00000000" w:rsidRDefault="00554864">
            <w:pPr>
              <w:divId w:val="1985314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A9CC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5D52F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A448AF3" w14:textId="77777777" w:rsidR="00000000" w:rsidRDefault="00554864">
            <w:pPr>
              <w:divId w:val="104421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934F1E" w14:textId="77777777" w:rsidR="00000000" w:rsidRDefault="00554864">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084EE64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5E4E3FE" w14:textId="77777777" w:rsidR="00000000" w:rsidRDefault="00554864">
            <w:pPr>
              <w:divId w:val="633173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0B7BF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89E78E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2914A80" w14:textId="77777777" w:rsidR="00000000" w:rsidRDefault="00554864">
            <w:pPr>
              <w:divId w:val="1825079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3F1C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5BE707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5EDB95B" w14:textId="77777777" w:rsidR="00000000" w:rsidRDefault="00554864">
            <w:pPr>
              <w:divId w:val="1354114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ECCB6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42EA5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0248B28" w14:textId="77777777" w:rsidR="00000000" w:rsidRDefault="00554864">
            <w:pPr>
              <w:divId w:val="227806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FB53E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8CF6F2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8E7427F" w14:textId="77777777" w:rsidR="00000000" w:rsidRDefault="00554864">
            <w:pPr>
              <w:divId w:val="1880315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EBF21" w14:textId="77777777" w:rsidR="00000000" w:rsidRDefault="00554864">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44272948" w14:textId="77777777" w:rsidR="00000000" w:rsidRDefault="00554864">
            <w:pPr>
              <w:rPr>
                <w:rFonts w:eastAsia="Times New Roman"/>
                <w:sz w:val="20"/>
                <w:szCs w:val="20"/>
              </w:rPr>
            </w:pPr>
          </w:p>
        </w:tc>
      </w:tr>
      <w:tr w:rsidR="00554864" w14:paraId="580D2BA1" w14:textId="77777777">
        <w:trPr>
          <w:divId w:val="905989445"/>
          <w:jc w:val="center"/>
        </w:trPr>
        <w:tc>
          <w:tcPr>
            <w:tcW w:w="0" w:type="auto"/>
            <w:shd w:val="clear" w:color="auto" w:fill="CCEEFF"/>
            <w:tcMar>
              <w:top w:w="30" w:type="dxa"/>
              <w:left w:w="30" w:type="dxa"/>
              <w:bottom w:w="30" w:type="dxa"/>
              <w:right w:w="30" w:type="dxa"/>
            </w:tcMar>
            <w:vAlign w:val="bottom"/>
            <w:hideMark/>
          </w:tcPr>
          <w:p w14:paraId="79FC396A" w14:textId="77777777" w:rsidR="00000000" w:rsidRDefault="00554864">
            <w:pPr>
              <w:rPr>
                <w:rFonts w:eastAsia="Times New Roman"/>
                <w:sz w:val="18"/>
                <w:szCs w:val="18"/>
              </w:rPr>
            </w:pPr>
            <w:r>
              <w:rPr>
                <w:rFonts w:ascii="inherit" w:eastAsia="Times New Roman" w:hAnsi="inherit"/>
                <w:b/>
                <w:bCs/>
                <w:sz w:val="18"/>
                <w:szCs w:val="18"/>
              </w:rPr>
              <w:t>Balance, June 30, 2019</w:t>
            </w:r>
          </w:p>
        </w:tc>
        <w:tc>
          <w:tcPr>
            <w:tcW w:w="0" w:type="auto"/>
            <w:shd w:val="clear" w:color="auto" w:fill="CCEEFF"/>
            <w:tcMar>
              <w:top w:w="30" w:type="dxa"/>
              <w:left w:w="30" w:type="dxa"/>
              <w:bottom w:w="30" w:type="dxa"/>
              <w:right w:w="30" w:type="dxa"/>
            </w:tcMar>
            <w:vAlign w:val="bottom"/>
            <w:hideMark/>
          </w:tcPr>
          <w:p w14:paraId="5C3396BC" w14:textId="77777777" w:rsidR="00000000" w:rsidRDefault="00554864">
            <w:pPr>
              <w:divId w:val="19671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2A949F" w14:textId="77777777" w:rsidR="00000000" w:rsidRDefault="00554864">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bottom w:val="double" w:sz="6" w:space="0" w:color="000000"/>
            </w:tcBorders>
            <w:shd w:val="clear" w:color="auto" w:fill="CCEEFF"/>
            <w:vAlign w:val="bottom"/>
            <w:hideMark/>
          </w:tcPr>
          <w:p w14:paraId="769467E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4234D" w14:textId="77777777" w:rsidR="00000000" w:rsidRDefault="00554864">
            <w:pPr>
              <w:divId w:val="1908416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AB14F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503952" w14:textId="77777777" w:rsidR="00000000" w:rsidRDefault="00554864">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14:paraId="30B3E6B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6D1DA" w14:textId="77777777" w:rsidR="00000000" w:rsidRDefault="00554864">
            <w:pPr>
              <w:divId w:val="1753696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CD43B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AC24DE" w14:textId="77777777" w:rsidR="00000000" w:rsidRDefault="00554864">
            <w:pPr>
              <w:jc w:val="right"/>
              <w:rPr>
                <w:rFonts w:eastAsia="Times New Roman"/>
                <w:sz w:val="18"/>
                <w:szCs w:val="18"/>
              </w:rPr>
            </w:pPr>
            <w:r>
              <w:rPr>
                <w:rFonts w:ascii="inherit" w:eastAsia="Times New Roman" w:hAnsi="inherit"/>
                <w:sz w:val="18"/>
                <w:szCs w:val="18"/>
              </w:rPr>
              <w:t>434,254</w:t>
            </w:r>
          </w:p>
        </w:tc>
        <w:tc>
          <w:tcPr>
            <w:tcW w:w="0" w:type="auto"/>
            <w:tcBorders>
              <w:top w:val="single" w:sz="6" w:space="0" w:color="000000"/>
              <w:bottom w:val="double" w:sz="6" w:space="0" w:color="000000"/>
            </w:tcBorders>
            <w:shd w:val="clear" w:color="auto" w:fill="CCEEFF"/>
            <w:vAlign w:val="bottom"/>
            <w:hideMark/>
          </w:tcPr>
          <w:p w14:paraId="1A0F260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21CA7" w14:textId="77777777" w:rsidR="00000000" w:rsidRDefault="00554864">
            <w:pPr>
              <w:divId w:val="1186365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820B2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F2EB3B" w14:textId="77777777" w:rsidR="00000000" w:rsidRDefault="00554864">
            <w:pPr>
              <w:jc w:val="right"/>
              <w:rPr>
                <w:rFonts w:eastAsia="Times New Roman"/>
                <w:sz w:val="18"/>
                <w:szCs w:val="18"/>
              </w:rPr>
            </w:pPr>
            <w:r>
              <w:rPr>
                <w:rFonts w:ascii="inherit" w:eastAsia="Times New Roman" w:hAnsi="inherit"/>
                <w:sz w:val="18"/>
                <w:szCs w:val="18"/>
              </w:rPr>
              <w:t>(379,612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C36E6E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45667E" w14:textId="77777777" w:rsidR="00000000" w:rsidRDefault="00554864">
            <w:pPr>
              <w:divId w:val="2143385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79C53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8EC557" w14:textId="77777777" w:rsidR="00000000" w:rsidRDefault="00554864">
            <w:pPr>
              <w:jc w:val="right"/>
              <w:rPr>
                <w:rFonts w:eastAsia="Times New Roman"/>
                <w:sz w:val="18"/>
                <w:szCs w:val="18"/>
              </w:rPr>
            </w:pPr>
            <w:r>
              <w:rPr>
                <w:rFonts w:ascii="inherit" w:eastAsia="Times New Roman" w:hAnsi="inherit"/>
                <w:sz w:val="18"/>
                <w:szCs w:val="18"/>
              </w:rPr>
              <w:t>(22,848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355AA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E43793" w14:textId="77777777" w:rsidR="00000000" w:rsidRDefault="00554864">
            <w:pPr>
              <w:divId w:val="1657107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34D9FF" w14:textId="77777777" w:rsidR="00000000" w:rsidRDefault="00554864">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1D9BCC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0D6D5" w14:textId="77777777" w:rsidR="00000000" w:rsidRDefault="00554864">
            <w:pPr>
              <w:divId w:val="725762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6EA9B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724A9E"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A5678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80FDCF" w14:textId="77777777" w:rsidR="00000000" w:rsidRDefault="00554864">
            <w:pPr>
              <w:divId w:val="1130171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95B34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0BBD21" w14:textId="77777777" w:rsidR="00000000" w:rsidRDefault="00554864">
            <w:pPr>
              <w:jc w:val="right"/>
              <w:rPr>
                <w:rFonts w:eastAsia="Times New Roman"/>
                <w:sz w:val="18"/>
                <w:szCs w:val="18"/>
              </w:rPr>
            </w:pPr>
            <w:r>
              <w:rPr>
                <w:rFonts w:ascii="inherit" w:eastAsia="Times New Roman" w:hAnsi="inherit"/>
                <w:sz w:val="18"/>
                <w:szCs w:val="18"/>
              </w:rPr>
              <w:t>(17,777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3636B03" w14:textId="77777777" w:rsidR="00000000" w:rsidRDefault="00554864">
            <w:pPr>
              <w:rPr>
                <w:rFonts w:eastAsia="Times New Roman"/>
                <w:sz w:val="18"/>
                <w:szCs w:val="18"/>
              </w:rPr>
            </w:pPr>
            <w:r>
              <w:rPr>
                <w:rFonts w:ascii="inherit" w:eastAsia="Times New Roman" w:hAnsi="inherit"/>
                <w:sz w:val="18"/>
                <w:szCs w:val="18"/>
              </w:rPr>
              <w:t>)</w:t>
            </w:r>
          </w:p>
        </w:tc>
      </w:tr>
    </w:tbl>
    <w:p w14:paraId="0C4F9BA7" w14:textId="77777777" w:rsidR="00000000" w:rsidRDefault="00554864">
      <w:pPr>
        <w:spacing w:line="288" w:lineRule="auto"/>
        <w:jc w:val="center"/>
        <w:rPr>
          <w:rFonts w:eastAsia="Times New Roman"/>
          <w:sz w:val="20"/>
          <w:szCs w:val="20"/>
        </w:rPr>
      </w:pPr>
    </w:p>
    <w:p w14:paraId="6513192D" w14:textId="77777777" w:rsidR="00000000" w:rsidRDefault="00554864">
      <w:pPr>
        <w:spacing w:line="288" w:lineRule="auto"/>
        <w:jc w:val="center"/>
        <w:rPr>
          <w:rFonts w:eastAsia="Times New Roman"/>
          <w:sz w:val="20"/>
          <w:szCs w:val="20"/>
        </w:rPr>
      </w:pPr>
    </w:p>
    <w:p w14:paraId="28B9C670" w14:textId="77777777" w:rsidR="00000000" w:rsidRDefault="00554864">
      <w:pPr>
        <w:spacing w:line="288" w:lineRule="auto"/>
        <w:jc w:val="center"/>
        <w:rPr>
          <w:rFonts w:eastAsia="Times New Roman"/>
          <w:sz w:val="20"/>
          <w:szCs w:val="20"/>
        </w:rPr>
      </w:pPr>
    </w:p>
    <w:p w14:paraId="79FE9086" w14:textId="77777777" w:rsidR="00000000" w:rsidRDefault="00554864">
      <w:pPr>
        <w:spacing w:line="288" w:lineRule="auto"/>
        <w:jc w:val="center"/>
        <w:rPr>
          <w:rFonts w:eastAsia="Times New Roman"/>
          <w:sz w:val="20"/>
          <w:szCs w:val="20"/>
        </w:rPr>
      </w:pPr>
    </w:p>
    <w:p w14:paraId="35FB5CB7" w14:textId="77777777" w:rsidR="00000000" w:rsidRDefault="00554864">
      <w:pPr>
        <w:spacing w:line="288" w:lineRule="auto"/>
        <w:jc w:val="center"/>
        <w:rPr>
          <w:rFonts w:eastAsia="Times New Roman"/>
          <w:sz w:val="20"/>
          <w:szCs w:val="20"/>
        </w:rPr>
      </w:pPr>
    </w:p>
    <w:p w14:paraId="0720B206" w14:textId="77777777" w:rsidR="00000000" w:rsidRDefault="00554864">
      <w:pPr>
        <w:spacing w:line="288" w:lineRule="auto"/>
        <w:jc w:val="center"/>
        <w:rPr>
          <w:rFonts w:eastAsia="Times New Roman"/>
          <w:sz w:val="20"/>
          <w:szCs w:val="20"/>
        </w:rPr>
      </w:pPr>
    </w:p>
    <w:p w14:paraId="0C5A45FB" w14:textId="77777777" w:rsidR="00000000" w:rsidRDefault="00554864">
      <w:pPr>
        <w:spacing w:line="288" w:lineRule="auto"/>
        <w:jc w:val="center"/>
        <w:rPr>
          <w:rFonts w:eastAsia="Times New Roman"/>
          <w:sz w:val="20"/>
          <w:szCs w:val="20"/>
        </w:rPr>
      </w:pPr>
    </w:p>
    <w:p w14:paraId="7E3B71B1" w14:textId="77777777" w:rsidR="00000000" w:rsidRDefault="00554864">
      <w:pPr>
        <w:spacing w:line="288" w:lineRule="auto"/>
        <w:jc w:val="center"/>
        <w:rPr>
          <w:rFonts w:eastAsia="Times New Roman"/>
          <w:sz w:val="20"/>
          <w:szCs w:val="20"/>
        </w:rPr>
      </w:pPr>
    </w:p>
    <w:p w14:paraId="49858664" w14:textId="77777777" w:rsidR="00000000" w:rsidRDefault="00554864">
      <w:pPr>
        <w:spacing w:line="288" w:lineRule="auto"/>
        <w:jc w:val="center"/>
        <w:rPr>
          <w:rFonts w:eastAsia="Times New Roman"/>
          <w:sz w:val="20"/>
          <w:szCs w:val="20"/>
        </w:rPr>
      </w:pPr>
    </w:p>
    <w:p w14:paraId="2281842B" w14:textId="77777777" w:rsidR="00000000" w:rsidRDefault="00554864">
      <w:pPr>
        <w:spacing w:line="288" w:lineRule="auto"/>
        <w:jc w:val="center"/>
        <w:rPr>
          <w:rFonts w:eastAsia="Times New Roman"/>
          <w:sz w:val="20"/>
          <w:szCs w:val="20"/>
        </w:rPr>
      </w:pPr>
    </w:p>
    <w:p w14:paraId="5DB8374B" w14:textId="77777777" w:rsidR="00000000" w:rsidRDefault="00554864">
      <w:pPr>
        <w:spacing w:line="288" w:lineRule="auto"/>
        <w:jc w:val="center"/>
        <w:rPr>
          <w:rFonts w:eastAsia="Times New Roman"/>
          <w:sz w:val="20"/>
          <w:szCs w:val="20"/>
        </w:rPr>
      </w:pPr>
    </w:p>
    <w:p w14:paraId="7F2E11A2" w14:textId="77777777" w:rsidR="00000000" w:rsidRDefault="00554864">
      <w:pPr>
        <w:spacing w:line="288" w:lineRule="auto"/>
        <w:jc w:val="center"/>
        <w:rPr>
          <w:rFonts w:eastAsia="Times New Roman"/>
          <w:sz w:val="20"/>
          <w:szCs w:val="20"/>
        </w:rPr>
      </w:pPr>
    </w:p>
    <w:p w14:paraId="25676871" w14:textId="77777777" w:rsidR="00000000" w:rsidRDefault="00554864">
      <w:pPr>
        <w:spacing w:line="288" w:lineRule="auto"/>
        <w:jc w:val="center"/>
        <w:rPr>
          <w:rFonts w:eastAsia="Times New Roman"/>
          <w:sz w:val="20"/>
          <w:szCs w:val="20"/>
        </w:rPr>
      </w:pPr>
    </w:p>
    <w:p w14:paraId="0B1E82CF" w14:textId="77777777" w:rsidR="00000000" w:rsidRDefault="00554864">
      <w:pPr>
        <w:spacing w:line="288" w:lineRule="auto"/>
        <w:jc w:val="center"/>
        <w:rPr>
          <w:rFonts w:eastAsia="Times New Roman"/>
          <w:sz w:val="20"/>
          <w:szCs w:val="20"/>
        </w:rPr>
      </w:pPr>
    </w:p>
    <w:p w14:paraId="2C8CE4D1" w14:textId="77777777" w:rsidR="00000000" w:rsidRDefault="00554864">
      <w:pPr>
        <w:spacing w:line="288" w:lineRule="auto"/>
        <w:jc w:val="center"/>
        <w:rPr>
          <w:rFonts w:eastAsia="Times New Roman"/>
          <w:sz w:val="20"/>
          <w:szCs w:val="20"/>
        </w:rPr>
      </w:pPr>
    </w:p>
    <w:p w14:paraId="3432E072" w14:textId="77777777" w:rsidR="00000000" w:rsidRDefault="00554864">
      <w:pPr>
        <w:spacing w:line="288" w:lineRule="auto"/>
        <w:jc w:val="center"/>
        <w:rPr>
          <w:rFonts w:eastAsia="Times New Roman"/>
          <w:sz w:val="20"/>
          <w:szCs w:val="20"/>
        </w:rPr>
      </w:pPr>
    </w:p>
    <w:p w14:paraId="1ED949EF" w14:textId="77777777" w:rsidR="00000000" w:rsidRDefault="00554864">
      <w:pPr>
        <w:spacing w:line="288" w:lineRule="auto"/>
        <w:jc w:val="center"/>
        <w:rPr>
          <w:rFonts w:eastAsia="Times New Roman"/>
          <w:sz w:val="20"/>
          <w:szCs w:val="20"/>
        </w:rPr>
      </w:pPr>
    </w:p>
    <w:p w14:paraId="10F62B78" w14:textId="77777777" w:rsidR="00000000" w:rsidRDefault="00554864">
      <w:pPr>
        <w:spacing w:line="288" w:lineRule="auto"/>
        <w:jc w:val="center"/>
        <w:rPr>
          <w:rFonts w:eastAsia="Times New Roman"/>
          <w:sz w:val="20"/>
          <w:szCs w:val="20"/>
        </w:rPr>
      </w:pPr>
    </w:p>
    <w:p w14:paraId="4EEE65AC" w14:textId="77777777" w:rsidR="00000000" w:rsidRDefault="00554864">
      <w:pPr>
        <w:divId w:val="1746416946"/>
        <w:rPr>
          <w:rFonts w:eastAsia="Times New Roman"/>
          <w:sz w:val="20"/>
          <w:szCs w:val="20"/>
        </w:rPr>
      </w:pPr>
    </w:p>
    <w:p w14:paraId="2ABF517A" w14:textId="77777777" w:rsidR="00000000" w:rsidRDefault="00554864">
      <w:pPr>
        <w:spacing w:line="288" w:lineRule="auto"/>
        <w:jc w:val="center"/>
        <w:divId w:val="156155048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7 -</w:t>
      </w:r>
    </w:p>
    <w:p w14:paraId="08A56E92" w14:textId="77777777" w:rsidR="00000000" w:rsidRDefault="00554864">
      <w:pPr>
        <w:rPr>
          <w:rFonts w:eastAsia="Times New Roman"/>
          <w:sz w:val="20"/>
          <w:szCs w:val="20"/>
        </w:rPr>
      </w:pPr>
      <w:r>
        <w:rPr>
          <w:rFonts w:eastAsia="Times New Roman"/>
          <w:sz w:val="20"/>
          <w:szCs w:val="20"/>
        </w:rPr>
        <w:pict w14:anchorId="71209EE0">
          <v:rect id="_x0000_i1031" style="width:0;height:1.5pt" o:hralign="center" o:hrstd="t" o:hr="t" fillcolor="#a0a0a0" stroked="f"/>
        </w:pict>
      </w:r>
    </w:p>
    <w:p w14:paraId="4D8F81D3" w14:textId="77777777" w:rsidR="00000000" w:rsidRDefault="00554864">
      <w:pPr>
        <w:spacing w:line="288" w:lineRule="auto"/>
        <w:divId w:val="489979458"/>
        <w:rPr>
          <w:rFonts w:eastAsia="Times New Roman"/>
          <w:sz w:val="20"/>
          <w:szCs w:val="20"/>
        </w:rPr>
      </w:pPr>
    </w:p>
    <w:p w14:paraId="15744AA1" w14:textId="77777777" w:rsidR="00000000" w:rsidRDefault="00554864">
      <w:pPr>
        <w:divId w:val="1539388657"/>
        <w:rPr>
          <w:rFonts w:eastAsia="Times New Roman"/>
          <w:sz w:val="20"/>
          <w:szCs w:val="20"/>
        </w:rPr>
      </w:pPr>
    </w:p>
    <w:p w14:paraId="295FC733"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5A69B8A8"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14:paraId="24DDE9A9"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7059D00F"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(Unaudited)</w:t>
      </w:r>
    </w:p>
    <w:p w14:paraId="408FBD38" w14:textId="77777777" w:rsidR="00000000" w:rsidRDefault="00554864">
      <w:pPr>
        <w:spacing w:line="288" w:lineRule="auto"/>
        <w:jc w:val="center"/>
        <w:rPr>
          <w:rFonts w:eastAsia="Times New Roman"/>
          <w:sz w:val="20"/>
          <w:szCs w:val="20"/>
        </w:rPr>
      </w:pPr>
    </w:p>
    <w:p w14:paraId="655AEB3A"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Six Months Ended</w:t>
      </w:r>
      <w:r>
        <w:rPr>
          <w:rFonts w:ascii="inherit" w:eastAsia="Times New Roman" w:hAnsi="inherit"/>
          <w:b/>
          <w:bCs/>
          <w:sz w:val="20"/>
          <w:szCs w:val="20"/>
        </w:rPr>
        <w:t xml:space="preserve"> </w:t>
      </w:r>
      <w:r>
        <w:rPr>
          <w:rFonts w:ascii="inherit" w:eastAsia="Times New Roman" w:hAnsi="inherit"/>
          <w:b/>
          <w:bCs/>
          <w:sz w:val="20"/>
          <w:szCs w:val="20"/>
        </w:rPr>
        <w:t xml:space="preserve">June 30, 2018 </w:t>
      </w:r>
    </w:p>
    <w:p w14:paraId="6BFF00C3" w14:textId="77777777" w:rsidR="00000000" w:rsidRDefault="00554864">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4766628B" w14:textId="77777777">
        <w:trPr>
          <w:divId w:val="351347984"/>
          <w:jc w:val="center"/>
        </w:trPr>
        <w:tc>
          <w:tcPr>
            <w:tcW w:w="0" w:type="auto"/>
            <w:gridSpan w:val="31"/>
            <w:vAlign w:val="center"/>
            <w:hideMark/>
          </w:tcPr>
          <w:p w14:paraId="30CD19E0" w14:textId="77777777" w:rsidR="00000000" w:rsidRDefault="00554864">
            <w:pPr>
              <w:spacing w:line="288" w:lineRule="auto"/>
              <w:jc w:val="center"/>
              <w:rPr>
                <w:rFonts w:eastAsia="Times New Roman"/>
                <w:sz w:val="20"/>
                <w:szCs w:val="20"/>
              </w:rPr>
            </w:pPr>
          </w:p>
        </w:tc>
      </w:tr>
      <w:tr w:rsidR="00000000" w14:paraId="76C8E5D9" w14:textId="77777777">
        <w:trPr>
          <w:divId w:val="351347984"/>
          <w:jc w:val="center"/>
        </w:trPr>
        <w:tc>
          <w:tcPr>
            <w:tcW w:w="1000" w:type="pct"/>
            <w:vAlign w:val="center"/>
            <w:hideMark/>
          </w:tcPr>
          <w:p w14:paraId="3DDF42DE" w14:textId="77777777" w:rsidR="00000000" w:rsidRDefault="00554864">
            <w:pPr>
              <w:rPr>
                <w:rFonts w:eastAsia="Times New Roman"/>
                <w:sz w:val="20"/>
                <w:szCs w:val="20"/>
              </w:rPr>
            </w:pPr>
          </w:p>
        </w:tc>
        <w:tc>
          <w:tcPr>
            <w:tcW w:w="50" w:type="pct"/>
            <w:vAlign w:val="center"/>
            <w:hideMark/>
          </w:tcPr>
          <w:p w14:paraId="3915065B" w14:textId="77777777" w:rsidR="00000000" w:rsidRDefault="00554864">
            <w:pPr>
              <w:rPr>
                <w:rFonts w:eastAsia="Times New Roman"/>
                <w:sz w:val="20"/>
                <w:szCs w:val="20"/>
              </w:rPr>
            </w:pPr>
          </w:p>
        </w:tc>
        <w:tc>
          <w:tcPr>
            <w:tcW w:w="400" w:type="pct"/>
            <w:vAlign w:val="center"/>
            <w:hideMark/>
          </w:tcPr>
          <w:p w14:paraId="76A1A460" w14:textId="77777777" w:rsidR="00000000" w:rsidRDefault="00554864">
            <w:pPr>
              <w:rPr>
                <w:rFonts w:eastAsia="Times New Roman"/>
                <w:sz w:val="20"/>
                <w:szCs w:val="20"/>
              </w:rPr>
            </w:pPr>
          </w:p>
        </w:tc>
        <w:tc>
          <w:tcPr>
            <w:tcW w:w="50" w:type="pct"/>
            <w:vAlign w:val="center"/>
            <w:hideMark/>
          </w:tcPr>
          <w:p w14:paraId="322BF67B" w14:textId="77777777" w:rsidR="00000000" w:rsidRDefault="00554864">
            <w:pPr>
              <w:rPr>
                <w:rFonts w:eastAsia="Times New Roman"/>
                <w:sz w:val="20"/>
                <w:szCs w:val="20"/>
              </w:rPr>
            </w:pPr>
          </w:p>
        </w:tc>
        <w:tc>
          <w:tcPr>
            <w:tcW w:w="50" w:type="pct"/>
            <w:vAlign w:val="center"/>
            <w:hideMark/>
          </w:tcPr>
          <w:p w14:paraId="5B9B8D0C" w14:textId="77777777" w:rsidR="00000000" w:rsidRDefault="00554864">
            <w:pPr>
              <w:rPr>
                <w:rFonts w:eastAsia="Times New Roman"/>
                <w:sz w:val="20"/>
                <w:szCs w:val="20"/>
              </w:rPr>
            </w:pPr>
          </w:p>
        </w:tc>
        <w:tc>
          <w:tcPr>
            <w:tcW w:w="50" w:type="pct"/>
            <w:vAlign w:val="center"/>
            <w:hideMark/>
          </w:tcPr>
          <w:p w14:paraId="797EE052" w14:textId="77777777" w:rsidR="00000000" w:rsidRDefault="00554864">
            <w:pPr>
              <w:rPr>
                <w:rFonts w:eastAsia="Times New Roman"/>
                <w:sz w:val="20"/>
                <w:szCs w:val="20"/>
              </w:rPr>
            </w:pPr>
          </w:p>
        </w:tc>
        <w:tc>
          <w:tcPr>
            <w:tcW w:w="350" w:type="pct"/>
            <w:vAlign w:val="center"/>
            <w:hideMark/>
          </w:tcPr>
          <w:p w14:paraId="13709743" w14:textId="77777777" w:rsidR="00000000" w:rsidRDefault="00554864">
            <w:pPr>
              <w:rPr>
                <w:rFonts w:eastAsia="Times New Roman"/>
                <w:sz w:val="20"/>
                <w:szCs w:val="20"/>
              </w:rPr>
            </w:pPr>
          </w:p>
        </w:tc>
        <w:tc>
          <w:tcPr>
            <w:tcW w:w="50" w:type="pct"/>
            <w:vAlign w:val="center"/>
            <w:hideMark/>
          </w:tcPr>
          <w:p w14:paraId="6167A75A" w14:textId="77777777" w:rsidR="00000000" w:rsidRDefault="00554864">
            <w:pPr>
              <w:rPr>
                <w:rFonts w:eastAsia="Times New Roman"/>
                <w:sz w:val="20"/>
                <w:szCs w:val="20"/>
              </w:rPr>
            </w:pPr>
          </w:p>
        </w:tc>
        <w:tc>
          <w:tcPr>
            <w:tcW w:w="50" w:type="pct"/>
            <w:vAlign w:val="center"/>
            <w:hideMark/>
          </w:tcPr>
          <w:p w14:paraId="608C0282" w14:textId="77777777" w:rsidR="00000000" w:rsidRDefault="00554864">
            <w:pPr>
              <w:rPr>
                <w:rFonts w:eastAsia="Times New Roman"/>
                <w:sz w:val="20"/>
                <w:szCs w:val="20"/>
              </w:rPr>
            </w:pPr>
          </w:p>
        </w:tc>
        <w:tc>
          <w:tcPr>
            <w:tcW w:w="50" w:type="pct"/>
            <w:vAlign w:val="center"/>
            <w:hideMark/>
          </w:tcPr>
          <w:p w14:paraId="764914C2" w14:textId="77777777" w:rsidR="00000000" w:rsidRDefault="00554864">
            <w:pPr>
              <w:rPr>
                <w:rFonts w:eastAsia="Times New Roman"/>
                <w:sz w:val="20"/>
                <w:szCs w:val="20"/>
              </w:rPr>
            </w:pPr>
          </w:p>
        </w:tc>
        <w:tc>
          <w:tcPr>
            <w:tcW w:w="350" w:type="pct"/>
            <w:vAlign w:val="center"/>
            <w:hideMark/>
          </w:tcPr>
          <w:p w14:paraId="6CAE4704" w14:textId="77777777" w:rsidR="00000000" w:rsidRDefault="00554864">
            <w:pPr>
              <w:rPr>
                <w:rFonts w:eastAsia="Times New Roman"/>
                <w:sz w:val="20"/>
                <w:szCs w:val="20"/>
              </w:rPr>
            </w:pPr>
          </w:p>
        </w:tc>
        <w:tc>
          <w:tcPr>
            <w:tcW w:w="50" w:type="pct"/>
            <w:vAlign w:val="center"/>
            <w:hideMark/>
          </w:tcPr>
          <w:p w14:paraId="74E75E0F" w14:textId="77777777" w:rsidR="00000000" w:rsidRDefault="00554864">
            <w:pPr>
              <w:rPr>
                <w:rFonts w:eastAsia="Times New Roman"/>
                <w:sz w:val="20"/>
                <w:szCs w:val="20"/>
              </w:rPr>
            </w:pPr>
          </w:p>
        </w:tc>
        <w:tc>
          <w:tcPr>
            <w:tcW w:w="50" w:type="pct"/>
            <w:vAlign w:val="center"/>
            <w:hideMark/>
          </w:tcPr>
          <w:p w14:paraId="6B105E28" w14:textId="77777777" w:rsidR="00000000" w:rsidRDefault="00554864">
            <w:pPr>
              <w:rPr>
                <w:rFonts w:eastAsia="Times New Roman"/>
                <w:sz w:val="20"/>
                <w:szCs w:val="20"/>
              </w:rPr>
            </w:pPr>
          </w:p>
        </w:tc>
        <w:tc>
          <w:tcPr>
            <w:tcW w:w="50" w:type="pct"/>
            <w:vAlign w:val="center"/>
            <w:hideMark/>
          </w:tcPr>
          <w:p w14:paraId="6DF91658" w14:textId="77777777" w:rsidR="00000000" w:rsidRDefault="00554864">
            <w:pPr>
              <w:rPr>
                <w:rFonts w:eastAsia="Times New Roman"/>
                <w:sz w:val="20"/>
                <w:szCs w:val="20"/>
              </w:rPr>
            </w:pPr>
          </w:p>
        </w:tc>
        <w:tc>
          <w:tcPr>
            <w:tcW w:w="350" w:type="pct"/>
            <w:vAlign w:val="center"/>
            <w:hideMark/>
          </w:tcPr>
          <w:p w14:paraId="07DB2AE1" w14:textId="77777777" w:rsidR="00000000" w:rsidRDefault="00554864">
            <w:pPr>
              <w:rPr>
                <w:rFonts w:eastAsia="Times New Roman"/>
                <w:sz w:val="20"/>
                <w:szCs w:val="20"/>
              </w:rPr>
            </w:pPr>
          </w:p>
        </w:tc>
        <w:tc>
          <w:tcPr>
            <w:tcW w:w="50" w:type="pct"/>
            <w:vAlign w:val="center"/>
            <w:hideMark/>
          </w:tcPr>
          <w:p w14:paraId="7E08A56B" w14:textId="77777777" w:rsidR="00000000" w:rsidRDefault="00554864">
            <w:pPr>
              <w:rPr>
                <w:rFonts w:eastAsia="Times New Roman"/>
                <w:sz w:val="20"/>
                <w:szCs w:val="20"/>
              </w:rPr>
            </w:pPr>
          </w:p>
        </w:tc>
        <w:tc>
          <w:tcPr>
            <w:tcW w:w="50" w:type="pct"/>
            <w:vAlign w:val="center"/>
            <w:hideMark/>
          </w:tcPr>
          <w:p w14:paraId="2CBEF61B" w14:textId="77777777" w:rsidR="00000000" w:rsidRDefault="00554864">
            <w:pPr>
              <w:rPr>
                <w:rFonts w:eastAsia="Times New Roman"/>
                <w:sz w:val="20"/>
                <w:szCs w:val="20"/>
              </w:rPr>
            </w:pPr>
          </w:p>
        </w:tc>
        <w:tc>
          <w:tcPr>
            <w:tcW w:w="50" w:type="pct"/>
            <w:vAlign w:val="center"/>
            <w:hideMark/>
          </w:tcPr>
          <w:p w14:paraId="34F42394" w14:textId="77777777" w:rsidR="00000000" w:rsidRDefault="00554864">
            <w:pPr>
              <w:rPr>
                <w:rFonts w:eastAsia="Times New Roman"/>
                <w:sz w:val="20"/>
                <w:szCs w:val="20"/>
              </w:rPr>
            </w:pPr>
          </w:p>
        </w:tc>
        <w:tc>
          <w:tcPr>
            <w:tcW w:w="350" w:type="pct"/>
            <w:vAlign w:val="center"/>
            <w:hideMark/>
          </w:tcPr>
          <w:p w14:paraId="1505C055" w14:textId="77777777" w:rsidR="00000000" w:rsidRDefault="00554864">
            <w:pPr>
              <w:rPr>
                <w:rFonts w:eastAsia="Times New Roman"/>
                <w:sz w:val="20"/>
                <w:szCs w:val="20"/>
              </w:rPr>
            </w:pPr>
          </w:p>
        </w:tc>
        <w:tc>
          <w:tcPr>
            <w:tcW w:w="50" w:type="pct"/>
            <w:vAlign w:val="center"/>
            <w:hideMark/>
          </w:tcPr>
          <w:p w14:paraId="18B02F02" w14:textId="77777777" w:rsidR="00000000" w:rsidRDefault="00554864">
            <w:pPr>
              <w:rPr>
                <w:rFonts w:eastAsia="Times New Roman"/>
                <w:sz w:val="20"/>
                <w:szCs w:val="20"/>
              </w:rPr>
            </w:pPr>
          </w:p>
        </w:tc>
        <w:tc>
          <w:tcPr>
            <w:tcW w:w="50" w:type="pct"/>
            <w:vAlign w:val="center"/>
            <w:hideMark/>
          </w:tcPr>
          <w:p w14:paraId="3A08270F" w14:textId="77777777" w:rsidR="00000000" w:rsidRDefault="00554864">
            <w:pPr>
              <w:rPr>
                <w:rFonts w:eastAsia="Times New Roman"/>
                <w:sz w:val="20"/>
                <w:szCs w:val="20"/>
              </w:rPr>
            </w:pPr>
          </w:p>
        </w:tc>
        <w:tc>
          <w:tcPr>
            <w:tcW w:w="400" w:type="pct"/>
            <w:vAlign w:val="center"/>
            <w:hideMark/>
          </w:tcPr>
          <w:p w14:paraId="65CF414A" w14:textId="77777777" w:rsidR="00000000" w:rsidRDefault="00554864">
            <w:pPr>
              <w:rPr>
                <w:rFonts w:eastAsia="Times New Roman"/>
                <w:sz w:val="20"/>
                <w:szCs w:val="20"/>
              </w:rPr>
            </w:pPr>
          </w:p>
        </w:tc>
        <w:tc>
          <w:tcPr>
            <w:tcW w:w="50" w:type="pct"/>
            <w:vAlign w:val="center"/>
            <w:hideMark/>
          </w:tcPr>
          <w:p w14:paraId="5B08A1BA" w14:textId="77777777" w:rsidR="00000000" w:rsidRDefault="00554864">
            <w:pPr>
              <w:rPr>
                <w:rFonts w:eastAsia="Times New Roman"/>
                <w:sz w:val="20"/>
                <w:szCs w:val="20"/>
              </w:rPr>
            </w:pPr>
          </w:p>
        </w:tc>
        <w:tc>
          <w:tcPr>
            <w:tcW w:w="50" w:type="pct"/>
            <w:vAlign w:val="center"/>
            <w:hideMark/>
          </w:tcPr>
          <w:p w14:paraId="75314159" w14:textId="77777777" w:rsidR="00000000" w:rsidRDefault="00554864">
            <w:pPr>
              <w:rPr>
                <w:rFonts w:eastAsia="Times New Roman"/>
                <w:sz w:val="20"/>
                <w:szCs w:val="20"/>
              </w:rPr>
            </w:pPr>
          </w:p>
        </w:tc>
        <w:tc>
          <w:tcPr>
            <w:tcW w:w="50" w:type="pct"/>
            <w:vAlign w:val="center"/>
            <w:hideMark/>
          </w:tcPr>
          <w:p w14:paraId="7DA4D8EE" w14:textId="77777777" w:rsidR="00000000" w:rsidRDefault="00554864">
            <w:pPr>
              <w:rPr>
                <w:rFonts w:eastAsia="Times New Roman"/>
                <w:sz w:val="20"/>
                <w:szCs w:val="20"/>
              </w:rPr>
            </w:pPr>
          </w:p>
        </w:tc>
        <w:tc>
          <w:tcPr>
            <w:tcW w:w="350" w:type="pct"/>
            <w:vAlign w:val="center"/>
            <w:hideMark/>
          </w:tcPr>
          <w:p w14:paraId="38232E5A" w14:textId="77777777" w:rsidR="00000000" w:rsidRDefault="00554864">
            <w:pPr>
              <w:rPr>
                <w:rFonts w:eastAsia="Times New Roman"/>
                <w:sz w:val="20"/>
                <w:szCs w:val="20"/>
              </w:rPr>
            </w:pPr>
          </w:p>
        </w:tc>
        <w:tc>
          <w:tcPr>
            <w:tcW w:w="50" w:type="pct"/>
            <w:vAlign w:val="center"/>
            <w:hideMark/>
          </w:tcPr>
          <w:p w14:paraId="38B61155" w14:textId="77777777" w:rsidR="00000000" w:rsidRDefault="00554864">
            <w:pPr>
              <w:rPr>
                <w:rFonts w:eastAsia="Times New Roman"/>
                <w:sz w:val="20"/>
                <w:szCs w:val="20"/>
              </w:rPr>
            </w:pPr>
          </w:p>
        </w:tc>
        <w:tc>
          <w:tcPr>
            <w:tcW w:w="50" w:type="pct"/>
            <w:vAlign w:val="center"/>
            <w:hideMark/>
          </w:tcPr>
          <w:p w14:paraId="3BC3AD2A" w14:textId="77777777" w:rsidR="00000000" w:rsidRDefault="00554864">
            <w:pPr>
              <w:rPr>
                <w:rFonts w:eastAsia="Times New Roman"/>
                <w:sz w:val="20"/>
                <w:szCs w:val="20"/>
              </w:rPr>
            </w:pPr>
          </w:p>
        </w:tc>
        <w:tc>
          <w:tcPr>
            <w:tcW w:w="50" w:type="pct"/>
            <w:vAlign w:val="center"/>
            <w:hideMark/>
          </w:tcPr>
          <w:p w14:paraId="5CD70271" w14:textId="77777777" w:rsidR="00000000" w:rsidRDefault="00554864">
            <w:pPr>
              <w:rPr>
                <w:rFonts w:eastAsia="Times New Roman"/>
                <w:sz w:val="20"/>
                <w:szCs w:val="20"/>
              </w:rPr>
            </w:pPr>
          </w:p>
        </w:tc>
        <w:tc>
          <w:tcPr>
            <w:tcW w:w="350" w:type="pct"/>
            <w:vAlign w:val="center"/>
            <w:hideMark/>
          </w:tcPr>
          <w:p w14:paraId="3F858F41" w14:textId="77777777" w:rsidR="00000000" w:rsidRDefault="00554864">
            <w:pPr>
              <w:rPr>
                <w:rFonts w:eastAsia="Times New Roman"/>
                <w:sz w:val="20"/>
                <w:szCs w:val="20"/>
              </w:rPr>
            </w:pPr>
          </w:p>
        </w:tc>
        <w:tc>
          <w:tcPr>
            <w:tcW w:w="50" w:type="pct"/>
            <w:vAlign w:val="center"/>
            <w:hideMark/>
          </w:tcPr>
          <w:p w14:paraId="01D5812A" w14:textId="77777777" w:rsidR="00000000" w:rsidRDefault="00554864">
            <w:pPr>
              <w:rPr>
                <w:rFonts w:eastAsia="Times New Roman"/>
                <w:sz w:val="20"/>
                <w:szCs w:val="20"/>
              </w:rPr>
            </w:pPr>
          </w:p>
        </w:tc>
      </w:tr>
      <w:tr w:rsidR="00000000" w14:paraId="5B20770F" w14:textId="77777777">
        <w:trPr>
          <w:divId w:val="351347984"/>
          <w:jc w:val="center"/>
        </w:trPr>
        <w:tc>
          <w:tcPr>
            <w:tcW w:w="0" w:type="auto"/>
            <w:tcMar>
              <w:top w:w="30" w:type="dxa"/>
              <w:left w:w="30" w:type="dxa"/>
              <w:bottom w:w="30" w:type="dxa"/>
              <w:right w:w="30" w:type="dxa"/>
            </w:tcMar>
            <w:vAlign w:val="bottom"/>
            <w:hideMark/>
          </w:tcPr>
          <w:p w14:paraId="14269B8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828CDBA" w14:textId="77777777" w:rsidR="00000000" w:rsidRDefault="00554864">
            <w:pPr>
              <w:divId w:val="6046511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06929F1" w14:textId="77777777" w:rsidR="00000000" w:rsidRDefault="00554864">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1D7AE66F" w14:textId="77777777" w:rsidR="00000000" w:rsidRDefault="00554864">
            <w:pPr>
              <w:divId w:val="364527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E6E8AC" w14:textId="77777777" w:rsidR="00000000" w:rsidRDefault="00554864">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4B78D8BD" w14:textId="77777777" w:rsidR="00000000" w:rsidRDefault="00554864">
            <w:pPr>
              <w:divId w:val="1673289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1FA4B9" w14:textId="77777777" w:rsidR="00000000" w:rsidRDefault="00554864">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36FF33C9" w14:textId="77777777" w:rsidR="00000000" w:rsidRDefault="00554864">
            <w:pPr>
              <w:divId w:val="461967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2731E" w14:textId="77777777" w:rsidR="00000000" w:rsidRDefault="00554864">
            <w:pPr>
              <w:jc w:val="center"/>
              <w:rPr>
                <w:rFonts w:eastAsia="Times New Roman"/>
                <w:sz w:val="18"/>
                <w:szCs w:val="18"/>
              </w:rPr>
            </w:pPr>
            <w:r>
              <w:rPr>
                <w:rFonts w:ascii="inherit" w:eastAsia="Times New Roman" w:hAnsi="inherit"/>
                <w:b/>
                <w:bCs/>
                <w:sz w:val="18"/>
                <w:szCs w:val="18"/>
              </w:rPr>
              <w:t>Accumulated</w:t>
            </w:r>
          </w:p>
          <w:p w14:paraId="7CB74293" w14:textId="77777777" w:rsidR="00000000" w:rsidRDefault="00554864">
            <w:pPr>
              <w:jc w:val="center"/>
              <w:rPr>
                <w:rFonts w:eastAsia="Times New Roman"/>
                <w:sz w:val="18"/>
                <w:szCs w:val="18"/>
              </w:rPr>
            </w:pPr>
            <w:r>
              <w:rPr>
                <w:rFonts w:ascii="inherit" w:eastAsia="Times New Roman" w:hAnsi="inherit"/>
                <w:b/>
                <w:bCs/>
                <w:sz w:val="18"/>
                <w:szCs w:val="18"/>
              </w:rPr>
              <w:t>other</w:t>
            </w:r>
          </w:p>
          <w:p w14:paraId="1D820B33" w14:textId="77777777" w:rsidR="00000000" w:rsidRDefault="00554864">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20F45881" w14:textId="77777777" w:rsidR="00000000" w:rsidRDefault="00554864">
            <w:pPr>
              <w:divId w:val="20259827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8F41073" w14:textId="77777777" w:rsidR="00000000" w:rsidRDefault="00554864">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2627DF79" w14:textId="77777777" w:rsidR="00000000" w:rsidRDefault="00554864">
            <w:pPr>
              <w:divId w:val="992759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B4FAAC" w14:textId="77777777" w:rsidR="00000000" w:rsidRDefault="00554864">
            <w:pPr>
              <w:jc w:val="center"/>
              <w:rPr>
                <w:rFonts w:eastAsia="Times New Roman"/>
                <w:sz w:val="18"/>
                <w:szCs w:val="18"/>
              </w:rPr>
            </w:pPr>
            <w:r>
              <w:rPr>
                <w:rFonts w:ascii="inherit" w:eastAsia="Times New Roman" w:hAnsi="inherit"/>
                <w:b/>
                <w:bCs/>
                <w:sz w:val="18"/>
                <w:szCs w:val="18"/>
              </w:rPr>
              <w:t>Total</w:t>
            </w:r>
          </w:p>
          <w:p w14:paraId="540190E5" w14:textId="77777777" w:rsidR="00000000" w:rsidRDefault="00554864">
            <w:pPr>
              <w:jc w:val="center"/>
              <w:rPr>
                <w:rFonts w:eastAsia="Times New Roman"/>
                <w:sz w:val="18"/>
                <w:szCs w:val="18"/>
              </w:rPr>
            </w:pPr>
            <w:r>
              <w:rPr>
                <w:rFonts w:ascii="inherit" w:eastAsia="Times New Roman" w:hAnsi="inherit"/>
                <w:b/>
                <w:bCs/>
                <w:sz w:val="18"/>
                <w:szCs w:val="18"/>
              </w:rPr>
              <w:t>shareholders’</w:t>
            </w:r>
          </w:p>
        </w:tc>
      </w:tr>
      <w:tr w:rsidR="00000000" w14:paraId="4B3EAF29" w14:textId="77777777">
        <w:trPr>
          <w:divId w:val="351347984"/>
          <w:jc w:val="center"/>
        </w:trPr>
        <w:tc>
          <w:tcPr>
            <w:tcW w:w="0" w:type="auto"/>
            <w:tcMar>
              <w:top w:w="30" w:type="dxa"/>
              <w:left w:w="30" w:type="dxa"/>
              <w:bottom w:w="30" w:type="dxa"/>
              <w:right w:w="30" w:type="dxa"/>
            </w:tcMar>
            <w:vAlign w:val="bottom"/>
            <w:hideMark/>
          </w:tcPr>
          <w:p w14:paraId="07845A7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B8E21F2" w14:textId="77777777" w:rsidR="00000000" w:rsidRDefault="00554864">
            <w:pPr>
              <w:divId w:val="666052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B94803" w14:textId="77777777" w:rsidR="00000000" w:rsidRDefault="00554864">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D0C61BF" w14:textId="77777777" w:rsidR="00000000" w:rsidRDefault="00554864">
            <w:pPr>
              <w:divId w:val="1770932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EC13E" w14:textId="77777777" w:rsidR="00000000" w:rsidRDefault="00554864">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34182DBB" w14:textId="77777777" w:rsidR="00000000" w:rsidRDefault="00554864">
            <w:pPr>
              <w:divId w:val="19787597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F4058" w14:textId="77777777" w:rsidR="00000000" w:rsidRDefault="00554864">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5E74288A" w14:textId="77777777" w:rsidR="00000000" w:rsidRDefault="00554864">
            <w:pPr>
              <w:divId w:val="1166752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44154B" w14:textId="77777777" w:rsidR="00000000" w:rsidRDefault="00554864">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33F1ABF3" w14:textId="77777777" w:rsidR="00000000" w:rsidRDefault="00554864">
            <w:pPr>
              <w:divId w:val="1287539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5E4A9D" w14:textId="77777777" w:rsidR="00000000" w:rsidRDefault="00554864">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14:paraId="116151DD" w14:textId="77777777" w:rsidR="00000000" w:rsidRDefault="00554864">
            <w:pPr>
              <w:divId w:val="633566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D8E432E" w14:textId="77777777" w:rsidR="00000000" w:rsidRDefault="00554864">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35B428E2" w14:textId="77777777" w:rsidR="00000000" w:rsidRDefault="00554864">
            <w:pPr>
              <w:divId w:val="1606040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13287" w14:textId="77777777" w:rsidR="00000000" w:rsidRDefault="00554864">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6C4C495F" w14:textId="77777777" w:rsidR="00000000" w:rsidRDefault="00554864">
            <w:pPr>
              <w:divId w:val="371031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7A3AB" w14:textId="77777777" w:rsidR="00000000" w:rsidRDefault="00554864">
            <w:pPr>
              <w:jc w:val="center"/>
              <w:rPr>
                <w:rFonts w:eastAsia="Times New Roman"/>
                <w:sz w:val="18"/>
                <w:szCs w:val="18"/>
              </w:rPr>
            </w:pPr>
            <w:r>
              <w:rPr>
                <w:rFonts w:ascii="inherit" w:eastAsia="Times New Roman" w:hAnsi="inherit"/>
                <w:b/>
                <w:bCs/>
                <w:sz w:val="18"/>
                <w:szCs w:val="18"/>
              </w:rPr>
              <w:t>equity</w:t>
            </w:r>
          </w:p>
        </w:tc>
      </w:tr>
      <w:tr w:rsidR="00554864" w14:paraId="65EF255C" w14:textId="77777777">
        <w:trPr>
          <w:divId w:val="351347984"/>
          <w:jc w:val="center"/>
        </w:trPr>
        <w:tc>
          <w:tcPr>
            <w:tcW w:w="0" w:type="auto"/>
            <w:shd w:val="clear" w:color="auto" w:fill="CCEEFF"/>
            <w:tcMar>
              <w:top w:w="30" w:type="dxa"/>
              <w:left w:w="30" w:type="dxa"/>
              <w:bottom w:w="30" w:type="dxa"/>
              <w:right w:w="30" w:type="dxa"/>
            </w:tcMar>
            <w:vAlign w:val="bottom"/>
            <w:hideMark/>
          </w:tcPr>
          <w:p w14:paraId="3ED2A225" w14:textId="77777777" w:rsidR="00000000" w:rsidRDefault="00554864">
            <w:pPr>
              <w:rPr>
                <w:rFonts w:eastAsia="Times New Roman"/>
                <w:sz w:val="18"/>
                <w:szCs w:val="18"/>
              </w:rPr>
            </w:pPr>
            <w:r>
              <w:rPr>
                <w:rFonts w:ascii="inherit" w:eastAsia="Times New Roman" w:hAnsi="inherit"/>
                <w:b/>
                <w:bCs/>
                <w:sz w:val="18"/>
                <w:szCs w:val="18"/>
              </w:rPr>
              <w:t>Balance, December 31, 2017</w:t>
            </w:r>
          </w:p>
        </w:tc>
        <w:tc>
          <w:tcPr>
            <w:tcW w:w="0" w:type="auto"/>
            <w:shd w:val="clear" w:color="auto" w:fill="CCEEFF"/>
            <w:tcMar>
              <w:top w:w="30" w:type="dxa"/>
              <w:left w:w="30" w:type="dxa"/>
              <w:bottom w:w="30" w:type="dxa"/>
              <w:right w:w="30" w:type="dxa"/>
            </w:tcMar>
            <w:vAlign w:val="bottom"/>
            <w:hideMark/>
          </w:tcPr>
          <w:p w14:paraId="31A32EA6" w14:textId="77777777" w:rsidR="00000000" w:rsidRDefault="00554864">
            <w:pPr>
              <w:divId w:val="1561600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415B89" w14:textId="77777777" w:rsidR="00000000" w:rsidRDefault="00554864">
            <w:pPr>
              <w:jc w:val="right"/>
              <w:rPr>
                <w:rFonts w:eastAsia="Times New Roman"/>
                <w:sz w:val="18"/>
                <w:szCs w:val="18"/>
              </w:rPr>
            </w:pPr>
            <w:r>
              <w:rPr>
                <w:rFonts w:ascii="inherit" w:eastAsia="Times New Roman" w:hAnsi="inherit"/>
                <w:sz w:val="18"/>
                <w:szCs w:val="18"/>
              </w:rPr>
              <w:t>41,463</w:t>
            </w:r>
          </w:p>
        </w:tc>
        <w:tc>
          <w:tcPr>
            <w:tcW w:w="0" w:type="auto"/>
            <w:shd w:val="clear" w:color="auto" w:fill="CCEEFF"/>
            <w:vAlign w:val="bottom"/>
            <w:hideMark/>
          </w:tcPr>
          <w:p w14:paraId="526190A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82AFF" w14:textId="77777777" w:rsidR="00000000" w:rsidRDefault="00554864">
            <w:pPr>
              <w:divId w:val="2025016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962C8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38656F" w14:textId="77777777" w:rsidR="00000000" w:rsidRDefault="00554864">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14:paraId="2C9813F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3A162" w14:textId="77777777" w:rsidR="00000000" w:rsidRDefault="00554864">
            <w:pPr>
              <w:divId w:val="1219628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93099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E3A94A" w14:textId="77777777" w:rsidR="00000000" w:rsidRDefault="00554864">
            <w:pPr>
              <w:jc w:val="right"/>
              <w:rPr>
                <w:rFonts w:eastAsia="Times New Roman"/>
                <w:sz w:val="18"/>
                <w:szCs w:val="18"/>
              </w:rPr>
            </w:pPr>
            <w:r>
              <w:rPr>
                <w:rFonts w:ascii="inherit" w:eastAsia="Times New Roman" w:hAnsi="inherit"/>
                <w:sz w:val="18"/>
                <w:szCs w:val="18"/>
              </w:rPr>
              <w:t>393,478</w:t>
            </w:r>
          </w:p>
        </w:tc>
        <w:tc>
          <w:tcPr>
            <w:tcW w:w="0" w:type="auto"/>
            <w:shd w:val="clear" w:color="auto" w:fill="CCEEFF"/>
            <w:vAlign w:val="bottom"/>
            <w:hideMark/>
          </w:tcPr>
          <w:p w14:paraId="39E2680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CCC66" w14:textId="77777777" w:rsidR="00000000" w:rsidRDefault="00554864">
            <w:pPr>
              <w:divId w:val="2064404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FA3D5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0F4B95" w14:textId="77777777" w:rsidR="00000000" w:rsidRDefault="00554864">
            <w:pPr>
              <w:jc w:val="right"/>
              <w:rPr>
                <w:rFonts w:eastAsia="Times New Roman"/>
                <w:sz w:val="18"/>
                <w:szCs w:val="18"/>
              </w:rPr>
            </w:pPr>
            <w:r>
              <w:rPr>
                <w:rFonts w:ascii="inherit" w:eastAsia="Times New Roman" w:hAnsi="inherit"/>
                <w:sz w:val="18"/>
                <w:szCs w:val="18"/>
              </w:rPr>
              <w:t>(262,685</w:t>
            </w:r>
          </w:p>
        </w:tc>
        <w:tc>
          <w:tcPr>
            <w:tcW w:w="0" w:type="auto"/>
            <w:shd w:val="clear" w:color="auto" w:fill="CCEEFF"/>
            <w:tcMar>
              <w:top w:w="30" w:type="dxa"/>
              <w:left w:w="0" w:type="dxa"/>
              <w:bottom w:w="30" w:type="dxa"/>
              <w:right w:w="30" w:type="dxa"/>
            </w:tcMar>
            <w:vAlign w:val="bottom"/>
            <w:hideMark/>
          </w:tcPr>
          <w:p w14:paraId="32D34FF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AFC9D0" w14:textId="77777777" w:rsidR="00000000" w:rsidRDefault="00554864">
            <w:pPr>
              <w:divId w:val="11809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DE1FE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7ADE1F" w14:textId="77777777" w:rsidR="00000000" w:rsidRDefault="00554864">
            <w:pPr>
              <w:jc w:val="right"/>
              <w:rPr>
                <w:rFonts w:eastAsia="Times New Roman"/>
                <w:sz w:val="18"/>
                <w:szCs w:val="18"/>
              </w:rPr>
            </w:pPr>
            <w:r>
              <w:rPr>
                <w:rFonts w:ascii="inherit" w:eastAsia="Times New Roman" w:hAnsi="inherit"/>
                <w:sz w:val="18"/>
                <w:szCs w:val="18"/>
              </w:rPr>
              <w:t>(23,266</w:t>
            </w:r>
          </w:p>
        </w:tc>
        <w:tc>
          <w:tcPr>
            <w:tcW w:w="0" w:type="auto"/>
            <w:shd w:val="clear" w:color="auto" w:fill="CCEEFF"/>
            <w:tcMar>
              <w:top w:w="30" w:type="dxa"/>
              <w:left w:w="0" w:type="dxa"/>
              <w:bottom w:w="30" w:type="dxa"/>
              <w:right w:w="30" w:type="dxa"/>
            </w:tcMar>
            <w:vAlign w:val="bottom"/>
            <w:hideMark/>
          </w:tcPr>
          <w:p w14:paraId="05A8391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A3A5BD" w14:textId="77777777" w:rsidR="00000000" w:rsidRDefault="00554864">
            <w:pPr>
              <w:divId w:val="462575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1A10D7" w14:textId="77777777" w:rsidR="00000000" w:rsidRDefault="00554864">
            <w:pPr>
              <w:jc w:val="right"/>
              <w:rPr>
                <w:rFonts w:eastAsia="Times New Roman"/>
                <w:sz w:val="18"/>
                <w:szCs w:val="18"/>
              </w:rPr>
            </w:pPr>
            <w:r>
              <w:rPr>
                <w:rFonts w:ascii="inherit" w:eastAsia="Times New Roman" w:hAnsi="inherit"/>
                <w:sz w:val="18"/>
                <w:szCs w:val="18"/>
              </w:rPr>
              <w:t>2,117</w:t>
            </w:r>
          </w:p>
        </w:tc>
        <w:tc>
          <w:tcPr>
            <w:tcW w:w="0" w:type="auto"/>
            <w:shd w:val="clear" w:color="auto" w:fill="CCEEFF"/>
            <w:vAlign w:val="bottom"/>
            <w:hideMark/>
          </w:tcPr>
          <w:p w14:paraId="6904BF0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214ED9" w14:textId="77777777" w:rsidR="00000000" w:rsidRDefault="00554864">
            <w:pPr>
              <w:divId w:val="1556041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DADCD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556B6EA" w14:textId="77777777" w:rsidR="00000000" w:rsidRDefault="00554864">
            <w:pPr>
              <w:jc w:val="right"/>
              <w:rPr>
                <w:rFonts w:eastAsia="Times New Roman"/>
                <w:sz w:val="18"/>
                <w:szCs w:val="18"/>
              </w:rPr>
            </w:pPr>
            <w:r>
              <w:rPr>
                <w:rFonts w:ascii="inherit" w:eastAsia="Times New Roman" w:hAnsi="inherit"/>
                <w:sz w:val="18"/>
                <w:szCs w:val="18"/>
              </w:rPr>
              <w:t>(22,361</w:t>
            </w:r>
          </w:p>
        </w:tc>
        <w:tc>
          <w:tcPr>
            <w:tcW w:w="0" w:type="auto"/>
            <w:shd w:val="clear" w:color="auto" w:fill="CCEEFF"/>
            <w:tcMar>
              <w:top w:w="30" w:type="dxa"/>
              <w:left w:w="0" w:type="dxa"/>
              <w:bottom w:w="30" w:type="dxa"/>
              <w:right w:w="30" w:type="dxa"/>
            </w:tcMar>
            <w:vAlign w:val="bottom"/>
            <w:hideMark/>
          </w:tcPr>
          <w:p w14:paraId="2AB3F94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6E5967" w14:textId="77777777" w:rsidR="00000000" w:rsidRDefault="00554864">
            <w:pPr>
              <w:divId w:val="675496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68AB0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74C5AA" w14:textId="77777777" w:rsidR="00000000" w:rsidRDefault="00554864">
            <w:pPr>
              <w:jc w:val="right"/>
              <w:rPr>
                <w:rFonts w:eastAsia="Times New Roman"/>
                <w:sz w:val="18"/>
                <w:szCs w:val="18"/>
              </w:rPr>
            </w:pPr>
            <w:r>
              <w:rPr>
                <w:rFonts w:ascii="inherit" w:eastAsia="Times New Roman" w:hAnsi="inherit"/>
                <w:sz w:val="18"/>
                <w:szCs w:val="18"/>
              </w:rPr>
              <w:t>85,580</w:t>
            </w:r>
          </w:p>
        </w:tc>
        <w:tc>
          <w:tcPr>
            <w:tcW w:w="0" w:type="auto"/>
            <w:shd w:val="clear" w:color="auto" w:fill="CCEEFF"/>
            <w:vAlign w:val="bottom"/>
            <w:hideMark/>
          </w:tcPr>
          <w:p w14:paraId="69CFDA1B" w14:textId="77777777" w:rsidR="00000000" w:rsidRDefault="00554864">
            <w:pPr>
              <w:rPr>
                <w:rFonts w:eastAsia="Times New Roman"/>
                <w:sz w:val="20"/>
                <w:szCs w:val="20"/>
              </w:rPr>
            </w:pPr>
          </w:p>
        </w:tc>
      </w:tr>
      <w:tr w:rsidR="00000000" w14:paraId="4FA852FB" w14:textId="77777777">
        <w:trPr>
          <w:divId w:val="351347984"/>
          <w:jc w:val="center"/>
        </w:trPr>
        <w:tc>
          <w:tcPr>
            <w:tcW w:w="0" w:type="auto"/>
            <w:tcMar>
              <w:top w:w="30" w:type="dxa"/>
              <w:left w:w="180" w:type="dxa"/>
              <w:bottom w:w="30" w:type="dxa"/>
              <w:right w:w="30" w:type="dxa"/>
            </w:tcMar>
            <w:vAlign w:val="bottom"/>
            <w:hideMark/>
          </w:tcPr>
          <w:p w14:paraId="22791550"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1A335E34" w14:textId="77777777" w:rsidR="00000000" w:rsidRDefault="00554864">
            <w:pPr>
              <w:divId w:val="1336299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B1B6F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C45BC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B009590" w14:textId="77777777" w:rsidR="00000000" w:rsidRDefault="00554864">
            <w:pPr>
              <w:divId w:val="114184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7693B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0DF4F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27AF8E8" w14:textId="77777777" w:rsidR="00000000" w:rsidRDefault="00554864">
            <w:pPr>
              <w:divId w:val="176476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AB7B9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7B199F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36B789D" w14:textId="77777777" w:rsidR="00000000" w:rsidRDefault="00554864">
            <w:pPr>
              <w:divId w:val="194657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FECC24" w14:textId="77777777" w:rsidR="00000000" w:rsidRDefault="00554864">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14:paraId="65EA684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AE6405" w14:textId="77777777" w:rsidR="00000000" w:rsidRDefault="00554864">
            <w:pPr>
              <w:divId w:val="2131850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00EE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895E5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5F5B52F" w14:textId="77777777" w:rsidR="00000000" w:rsidRDefault="00554864">
            <w:pPr>
              <w:divId w:val="178337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3483A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FAC2EC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B8B8B91" w14:textId="77777777" w:rsidR="00000000" w:rsidRDefault="00554864">
            <w:pPr>
              <w:divId w:val="717121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61C8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530711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E6FF665" w14:textId="77777777" w:rsidR="00000000" w:rsidRDefault="00554864">
            <w:pPr>
              <w:divId w:val="2071071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4C5583" w14:textId="77777777" w:rsidR="00000000" w:rsidRDefault="00554864">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14:paraId="33794DBE" w14:textId="77777777" w:rsidR="00000000" w:rsidRDefault="00554864">
            <w:pPr>
              <w:rPr>
                <w:rFonts w:eastAsia="Times New Roman"/>
                <w:sz w:val="18"/>
                <w:szCs w:val="18"/>
              </w:rPr>
            </w:pPr>
            <w:r>
              <w:rPr>
                <w:rFonts w:ascii="inherit" w:eastAsia="Times New Roman" w:hAnsi="inherit"/>
                <w:sz w:val="18"/>
                <w:szCs w:val="18"/>
              </w:rPr>
              <w:t>)</w:t>
            </w:r>
          </w:p>
        </w:tc>
      </w:tr>
      <w:tr w:rsidR="00000000" w14:paraId="386A436D" w14:textId="77777777">
        <w:trPr>
          <w:divId w:val="351347984"/>
          <w:jc w:val="center"/>
        </w:trPr>
        <w:tc>
          <w:tcPr>
            <w:tcW w:w="0" w:type="auto"/>
            <w:shd w:val="clear" w:color="auto" w:fill="CCEEFF"/>
            <w:tcMar>
              <w:top w:w="30" w:type="dxa"/>
              <w:left w:w="180" w:type="dxa"/>
              <w:bottom w:w="30" w:type="dxa"/>
              <w:right w:w="30" w:type="dxa"/>
            </w:tcMar>
            <w:vAlign w:val="bottom"/>
            <w:hideMark/>
          </w:tcPr>
          <w:p w14:paraId="078442AD" w14:textId="77777777" w:rsidR="00000000" w:rsidRDefault="00554864">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77FE9201" w14:textId="77777777" w:rsidR="00000000" w:rsidRDefault="00554864">
            <w:pPr>
              <w:divId w:val="1726218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34222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10154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0C30A9" w14:textId="77777777" w:rsidR="00000000" w:rsidRDefault="00554864">
            <w:pPr>
              <w:divId w:val="82662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B3995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0E5F3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66CAAC" w14:textId="77777777" w:rsidR="00000000" w:rsidRDefault="00554864">
            <w:pPr>
              <w:divId w:val="1386103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79E34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11F15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5684F" w14:textId="77777777" w:rsidR="00000000" w:rsidRDefault="00554864">
            <w:pPr>
              <w:divId w:val="1151483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F6B4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A34EB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EDC95" w14:textId="77777777" w:rsidR="00000000" w:rsidRDefault="00554864">
            <w:pPr>
              <w:divId w:val="472212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30F267" w14:textId="77777777" w:rsidR="00000000" w:rsidRDefault="00554864">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bottom"/>
            <w:hideMark/>
          </w:tcPr>
          <w:p w14:paraId="71D0550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5BA278" w14:textId="77777777" w:rsidR="00000000" w:rsidRDefault="00554864">
            <w:pPr>
              <w:divId w:val="687947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74D23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AB0CAF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682B4C" w14:textId="77777777" w:rsidR="00000000" w:rsidRDefault="00554864">
            <w:pPr>
              <w:divId w:val="513612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51BED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9138C8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03275B" w14:textId="77777777" w:rsidR="00000000" w:rsidRDefault="00554864">
            <w:pPr>
              <w:divId w:val="1782066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9A1C0" w14:textId="77777777" w:rsidR="00000000" w:rsidRDefault="00554864">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bottom"/>
            <w:hideMark/>
          </w:tcPr>
          <w:p w14:paraId="5E8F3ED4" w14:textId="77777777" w:rsidR="00000000" w:rsidRDefault="00554864">
            <w:pPr>
              <w:rPr>
                <w:rFonts w:eastAsia="Times New Roman"/>
                <w:sz w:val="18"/>
                <w:szCs w:val="18"/>
              </w:rPr>
            </w:pPr>
            <w:r>
              <w:rPr>
                <w:rFonts w:ascii="inherit" w:eastAsia="Times New Roman" w:hAnsi="inherit"/>
                <w:sz w:val="18"/>
                <w:szCs w:val="18"/>
              </w:rPr>
              <w:t>)</w:t>
            </w:r>
          </w:p>
        </w:tc>
      </w:tr>
      <w:tr w:rsidR="00000000" w14:paraId="19B474B6" w14:textId="77777777">
        <w:trPr>
          <w:divId w:val="351347984"/>
          <w:jc w:val="center"/>
        </w:trPr>
        <w:tc>
          <w:tcPr>
            <w:tcW w:w="0" w:type="auto"/>
            <w:tcMar>
              <w:top w:w="30" w:type="dxa"/>
              <w:left w:w="180" w:type="dxa"/>
              <w:bottom w:w="30" w:type="dxa"/>
              <w:right w:w="30" w:type="dxa"/>
            </w:tcMar>
            <w:vAlign w:val="bottom"/>
            <w:hideMark/>
          </w:tcPr>
          <w:p w14:paraId="5FA98277" w14:textId="77777777" w:rsidR="00000000" w:rsidRDefault="00554864">
            <w:pPr>
              <w:rPr>
                <w:rFonts w:eastAsia="Times New Roman"/>
                <w:sz w:val="18"/>
                <w:szCs w:val="18"/>
              </w:rPr>
            </w:pPr>
            <w:r>
              <w:rPr>
                <w:rFonts w:ascii="inherit" w:eastAsia="Times New Roman" w:hAnsi="inherit"/>
                <w:sz w:val="18"/>
                <w:szCs w:val="18"/>
              </w:rPr>
              <w:t>Exercise of warrants</w:t>
            </w:r>
          </w:p>
        </w:tc>
        <w:tc>
          <w:tcPr>
            <w:tcW w:w="0" w:type="auto"/>
            <w:tcMar>
              <w:top w:w="30" w:type="dxa"/>
              <w:left w:w="30" w:type="dxa"/>
              <w:bottom w:w="30" w:type="dxa"/>
              <w:right w:w="30" w:type="dxa"/>
            </w:tcMar>
            <w:vAlign w:val="bottom"/>
            <w:hideMark/>
          </w:tcPr>
          <w:p w14:paraId="04FEEF38" w14:textId="77777777" w:rsidR="00000000" w:rsidRDefault="00554864">
            <w:pPr>
              <w:divId w:val="898327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2BDE9B" w14:textId="77777777" w:rsidR="00000000" w:rsidRDefault="00554864">
            <w:pPr>
              <w:jc w:val="right"/>
              <w:rPr>
                <w:rFonts w:eastAsia="Times New Roman"/>
                <w:sz w:val="18"/>
                <w:szCs w:val="18"/>
              </w:rPr>
            </w:pPr>
            <w:r>
              <w:rPr>
                <w:rFonts w:ascii="inherit" w:eastAsia="Times New Roman" w:hAnsi="inherit"/>
                <w:sz w:val="18"/>
                <w:szCs w:val="18"/>
              </w:rPr>
              <w:t>603</w:t>
            </w:r>
          </w:p>
        </w:tc>
        <w:tc>
          <w:tcPr>
            <w:tcW w:w="0" w:type="auto"/>
            <w:vAlign w:val="bottom"/>
            <w:hideMark/>
          </w:tcPr>
          <w:p w14:paraId="0507C10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5858995" w14:textId="77777777" w:rsidR="00000000" w:rsidRDefault="00554864">
            <w:pPr>
              <w:divId w:val="722871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BD0A7" w14:textId="77777777" w:rsidR="00000000" w:rsidRDefault="00554864">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5D8060F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115F7AC" w14:textId="77777777" w:rsidR="00000000" w:rsidRDefault="00554864">
            <w:pPr>
              <w:divId w:val="141377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CB3D93" w14:textId="77777777" w:rsidR="00000000" w:rsidRDefault="00554864">
            <w:pPr>
              <w:jc w:val="right"/>
              <w:rPr>
                <w:rFonts w:eastAsia="Times New Roman"/>
                <w:sz w:val="18"/>
                <w:szCs w:val="18"/>
              </w:rPr>
            </w:pPr>
            <w:r>
              <w:rPr>
                <w:rFonts w:ascii="inherit" w:eastAsia="Times New Roman" w:hAnsi="inherit"/>
                <w:sz w:val="18"/>
                <w:szCs w:val="18"/>
              </w:rPr>
              <w:t>2,905</w:t>
            </w:r>
          </w:p>
        </w:tc>
        <w:tc>
          <w:tcPr>
            <w:tcW w:w="0" w:type="auto"/>
            <w:vAlign w:val="bottom"/>
            <w:hideMark/>
          </w:tcPr>
          <w:p w14:paraId="2A06242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8A65173" w14:textId="77777777" w:rsidR="00000000" w:rsidRDefault="00554864">
            <w:pPr>
              <w:divId w:val="871846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F7BB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E8A44F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984B2FE" w14:textId="77777777" w:rsidR="00000000" w:rsidRDefault="00554864">
            <w:pPr>
              <w:divId w:val="949313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3660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FE1DB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9C7DDE3" w14:textId="77777777" w:rsidR="00000000" w:rsidRDefault="00554864">
            <w:pPr>
              <w:divId w:val="923225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981B7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62817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70CA464" w14:textId="77777777" w:rsidR="00000000" w:rsidRDefault="00554864">
            <w:pPr>
              <w:divId w:val="12015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0B701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0D7DB1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3FC5512" w14:textId="77777777" w:rsidR="00000000" w:rsidRDefault="00554864">
            <w:pPr>
              <w:divId w:val="137333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588655" w14:textId="77777777" w:rsidR="00000000" w:rsidRDefault="00554864">
            <w:pPr>
              <w:jc w:val="right"/>
              <w:rPr>
                <w:rFonts w:eastAsia="Times New Roman"/>
                <w:sz w:val="18"/>
                <w:szCs w:val="18"/>
              </w:rPr>
            </w:pPr>
            <w:r>
              <w:rPr>
                <w:rFonts w:ascii="inherit" w:eastAsia="Times New Roman" w:hAnsi="inherit"/>
                <w:sz w:val="18"/>
                <w:szCs w:val="18"/>
              </w:rPr>
              <w:t>2,911</w:t>
            </w:r>
          </w:p>
        </w:tc>
        <w:tc>
          <w:tcPr>
            <w:tcW w:w="0" w:type="auto"/>
            <w:vAlign w:val="bottom"/>
            <w:hideMark/>
          </w:tcPr>
          <w:p w14:paraId="09263463" w14:textId="77777777" w:rsidR="00000000" w:rsidRDefault="00554864">
            <w:pPr>
              <w:rPr>
                <w:rFonts w:eastAsia="Times New Roman"/>
                <w:sz w:val="20"/>
                <w:szCs w:val="20"/>
              </w:rPr>
            </w:pPr>
          </w:p>
        </w:tc>
      </w:tr>
      <w:tr w:rsidR="00000000" w14:paraId="3D81A637" w14:textId="77777777">
        <w:trPr>
          <w:divId w:val="351347984"/>
          <w:jc w:val="center"/>
        </w:trPr>
        <w:tc>
          <w:tcPr>
            <w:tcW w:w="0" w:type="auto"/>
            <w:shd w:val="clear" w:color="auto" w:fill="CCEEFF"/>
            <w:tcMar>
              <w:top w:w="30" w:type="dxa"/>
              <w:left w:w="180" w:type="dxa"/>
              <w:bottom w:w="30" w:type="dxa"/>
              <w:right w:w="30" w:type="dxa"/>
            </w:tcMar>
            <w:vAlign w:val="bottom"/>
            <w:hideMark/>
          </w:tcPr>
          <w:p w14:paraId="3AEE2D2E" w14:textId="77777777" w:rsidR="00000000" w:rsidRDefault="00554864">
            <w:pPr>
              <w:rPr>
                <w:rFonts w:eastAsia="Times New Roman"/>
                <w:sz w:val="18"/>
                <w:szCs w:val="18"/>
              </w:rPr>
            </w:pPr>
            <w:r>
              <w:rPr>
                <w:rFonts w:ascii="inherit" w:eastAsia="Times New Roman" w:hAnsi="inherit"/>
                <w:sz w:val="18"/>
                <w:szCs w:val="18"/>
              </w:rPr>
              <w:t>Expiration of warrants</w:t>
            </w:r>
          </w:p>
        </w:tc>
        <w:tc>
          <w:tcPr>
            <w:tcW w:w="0" w:type="auto"/>
            <w:shd w:val="clear" w:color="auto" w:fill="CCEEFF"/>
            <w:tcMar>
              <w:top w:w="30" w:type="dxa"/>
              <w:left w:w="30" w:type="dxa"/>
              <w:bottom w:w="30" w:type="dxa"/>
              <w:right w:w="30" w:type="dxa"/>
            </w:tcMar>
            <w:vAlign w:val="bottom"/>
            <w:hideMark/>
          </w:tcPr>
          <w:p w14:paraId="5E4806FD" w14:textId="77777777" w:rsidR="00000000" w:rsidRDefault="00554864">
            <w:pPr>
              <w:divId w:val="287201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410A7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3BB9B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19C8B" w14:textId="77777777" w:rsidR="00000000" w:rsidRDefault="00554864">
            <w:pPr>
              <w:divId w:val="595946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EF574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5F38C3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702E1" w14:textId="77777777" w:rsidR="00000000" w:rsidRDefault="00554864">
            <w:pPr>
              <w:divId w:val="1887788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1656F7" w14:textId="77777777" w:rsidR="00000000" w:rsidRDefault="00554864">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48132AC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D0776" w14:textId="77777777" w:rsidR="00000000" w:rsidRDefault="00554864">
            <w:pPr>
              <w:divId w:val="153468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3F44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AF06E9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056CC" w14:textId="77777777" w:rsidR="00000000" w:rsidRDefault="00554864">
            <w:pPr>
              <w:divId w:val="192672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9EC12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65B8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719DC5" w14:textId="77777777" w:rsidR="00000000" w:rsidRDefault="00554864">
            <w:pPr>
              <w:divId w:val="214395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BE843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E2AD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4AB35" w14:textId="77777777" w:rsidR="00000000" w:rsidRDefault="00554864">
            <w:pPr>
              <w:divId w:val="802189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990BB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64125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FCAA0" w14:textId="77777777" w:rsidR="00000000" w:rsidRDefault="00554864">
            <w:pPr>
              <w:divId w:val="1052656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AD391C" w14:textId="77777777" w:rsidR="00000000" w:rsidRDefault="00554864">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1574D0F9" w14:textId="77777777" w:rsidR="00000000" w:rsidRDefault="00554864">
            <w:pPr>
              <w:rPr>
                <w:rFonts w:eastAsia="Times New Roman"/>
                <w:sz w:val="20"/>
                <w:szCs w:val="20"/>
              </w:rPr>
            </w:pPr>
          </w:p>
        </w:tc>
      </w:tr>
      <w:tr w:rsidR="00000000" w14:paraId="5992E789" w14:textId="77777777">
        <w:trPr>
          <w:divId w:val="351347984"/>
          <w:jc w:val="center"/>
        </w:trPr>
        <w:tc>
          <w:tcPr>
            <w:tcW w:w="0" w:type="auto"/>
            <w:tcMar>
              <w:top w:w="30" w:type="dxa"/>
              <w:left w:w="180" w:type="dxa"/>
              <w:bottom w:w="30" w:type="dxa"/>
              <w:right w:w="30" w:type="dxa"/>
            </w:tcMar>
            <w:vAlign w:val="bottom"/>
            <w:hideMark/>
          </w:tcPr>
          <w:p w14:paraId="31D269F1" w14:textId="77777777" w:rsidR="00000000" w:rsidRDefault="00554864">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703713D8" w14:textId="77777777" w:rsidR="00000000" w:rsidRDefault="00554864">
            <w:pPr>
              <w:divId w:val="1619532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0148B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5083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3DF3270" w14:textId="77777777" w:rsidR="00000000" w:rsidRDefault="00554864">
            <w:pPr>
              <w:divId w:val="171943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9ED04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BA8E24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8FC7C68" w14:textId="77777777" w:rsidR="00000000" w:rsidRDefault="00554864">
            <w:pPr>
              <w:divId w:val="2106612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3D5C60" w14:textId="77777777" w:rsidR="00000000" w:rsidRDefault="00554864">
            <w:pPr>
              <w:jc w:val="right"/>
              <w:rPr>
                <w:rFonts w:eastAsia="Times New Roman"/>
                <w:sz w:val="18"/>
                <w:szCs w:val="18"/>
              </w:rPr>
            </w:pPr>
            <w:r>
              <w:rPr>
                <w:rFonts w:ascii="inherit" w:eastAsia="Times New Roman" w:hAnsi="inherit"/>
                <w:sz w:val="18"/>
                <w:szCs w:val="18"/>
              </w:rPr>
              <w:t>2,134</w:t>
            </w:r>
          </w:p>
        </w:tc>
        <w:tc>
          <w:tcPr>
            <w:tcW w:w="0" w:type="auto"/>
            <w:vAlign w:val="bottom"/>
            <w:hideMark/>
          </w:tcPr>
          <w:p w14:paraId="220DAA5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14D8350" w14:textId="77777777" w:rsidR="00000000" w:rsidRDefault="00554864">
            <w:pPr>
              <w:divId w:val="111162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B3392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7A463A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88F3AB9" w14:textId="77777777" w:rsidR="00000000" w:rsidRDefault="00554864">
            <w:pPr>
              <w:divId w:val="479081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CC868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65133B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3A70E4" w14:textId="77777777" w:rsidR="00000000" w:rsidRDefault="00554864">
            <w:pPr>
              <w:divId w:val="267126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099A2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6B439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60C38D7" w14:textId="77777777" w:rsidR="00000000" w:rsidRDefault="00554864">
            <w:pPr>
              <w:divId w:val="1218517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D732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67CAA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DD7466F" w14:textId="77777777" w:rsidR="00000000" w:rsidRDefault="00554864">
            <w:pPr>
              <w:divId w:val="159062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5E644" w14:textId="77777777" w:rsidR="00000000" w:rsidRDefault="00554864">
            <w:pPr>
              <w:jc w:val="right"/>
              <w:rPr>
                <w:rFonts w:eastAsia="Times New Roman"/>
                <w:sz w:val="18"/>
                <w:szCs w:val="18"/>
              </w:rPr>
            </w:pPr>
            <w:r>
              <w:rPr>
                <w:rFonts w:ascii="inherit" w:eastAsia="Times New Roman" w:hAnsi="inherit"/>
                <w:sz w:val="18"/>
                <w:szCs w:val="18"/>
              </w:rPr>
              <w:t>2,134</w:t>
            </w:r>
          </w:p>
        </w:tc>
        <w:tc>
          <w:tcPr>
            <w:tcW w:w="0" w:type="auto"/>
            <w:vAlign w:val="bottom"/>
            <w:hideMark/>
          </w:tcPr>
          <w:p w14:paraId="1B4FA5A8" w14:textId="77777777" w:rsidR="00000000" w:rsidRDefault="00554864">
            <w:pPr>
              <w:rPr>
                <w:rFonts w:eastAsia="Times New Roman"/>
                <w:sz w:val="20"/>
                <w:szCs w:val="20"/>
              </w:rPr>
            </w:pPr>
          </w:p>
        </w:tc>
      </w:tr>
      <w:tr w:rsidR="00000000" w14:paraId="4E400F9E" w14:textId="77777777">
        <w:trPr>
          <w:divId w:val="351347984"/>
          <w:jc w:val="center"/>
        </w:trPr>
        <w:tc>
          <w:tcPr>
            <w:tcW w:w="0" w:type="auto"/>
            <w:shd w:val="clear" w:color="auto" w:fill="CCEEFF"/>
            <w:tcMar>
              <w:top w:w="30" w:type="dxa"/>
              <w:left w:w="180" w:type="dxa"/>
              <w:bottom w:w="30" w:type="dxa"/>
              <w:right w:w="30" w:type="dxa"/>
            </w:tcMar>
            <w:vAlign w:val="bottom"/>
            <w:hideMark/>
          </w:tcPr>
          <w:p w14:paraId="73C953E0" w14:textId="77777777" w:rsidR="00000000" w:rsidRDefault="00554864">
            <w:pPr>
              <w:rPr>
                <w:rFonts w:eastAsia="Times New Roman"/>
                <w:sz w:val="18"/>
                <w:szCs w:val="18"/>
              </w:rPr>
            </w:pPr>
            <w:r>
              <w:rPr>
                <w:rFonts w:ascii="inherit" w:eastAsia="Times New Roman" w:hAnsi="inherit"/>
                <w:sz w:val="18"/>
                <w:szCs w:val="18"/>
              </w:rPr>
              <w:t>Equity component of 2023 Notes</w:t>
            </w:r>
          </w:p>
        </w:tc>
        <w:tc>
          <w:tcPr>
            <w:tcW w:w="0" w:type="auto"/>
            <w:shd w:val="clear" w:color="auto" w:fill="CCEEFF"/>
            <w:tcMar>
              <w:top w:w="30" w:type="dxa"/>
              <w:left w:w="30" w:type="dxa"/>
              <w:bottom w:w="30" w:type="dxa"/>
              <w:right w:w="30" w:type="dxa"/>
            </w:tcMar>
            <w:vAlign w:val="bottom"/>
            <w:hideMark/>
          </w:tcPr>
          <w:p w14:paraId="0DA3A1CD" w14:textId="77777777" w:rsidR="00000000" w:rsidRDefault="00554864">
            <w:pPr>
              <w:divId w:val="1207446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82FED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176DE3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6A2BE" w14:textId="77777777" w:rsidR="00000000" w:rsidRDefault="00554864">
            <w:pPr>
              <w:divId w:val="34547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0E1B8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F43E9D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E62A6" w14:textId="77777777" w:rsidR="00000000" w:rsidRDefault="00554864">
            <w:pPr>
              <w:divId w:val="2117020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CB7C14" w14:textId="77777777" w:rsidR="00000000" w:rsidRDefault="00554864">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14:paraId="1D63FC2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E66A6" w14:textId="77777777" w:rsidR="00000000" w:rsidRDefault="00554864">
            <w:pPr>
              <w:divId w:val="692076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4C46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2F4B9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35465" w14:textId="77777777" w:rsidR="00000000" w:rsidRDefault="00554864">
            <w:pPr>
              <w:divId w:val="1906260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79623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4B8877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170F0" w14:textId="77777777" w:rsidR="00000000" w:rsidRDefault="00554864">
            <w:pPr>
              <w:divId w:val="1769882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C6946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A3939B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82821" w14:textId="77777777" w:rsidR="00000000" w:rsidRDefault="00554864">
            <w:pPr>
              <w:divId w:val="678578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D83D2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0ADC4D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668D75" w14:textId="77777777" w:rsidR="00000000" w:rsidRDefault="00554864">
            <w:pPr>
              <w:divId w:val="864634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4D914E" w14:textId="77777777" w:rsidR="00000000" w:rsidRDefault="00554864">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14:paraId="4CCC21F8" w14:textId="77777777" w:rsidR="00000000" w:rsidRDefault="00554864">
            <w:pPr>
              <w:rPr>
                <w:rFonts w:eastAsia="Times New Roman"/>
                <w:sz w:val="20"/>
                <w:szCs w:val="20"/>
              </w:rPr>
            </w:pPr>
          </w:p>
        </w:tc>
      </w:tr>
      <w:tr w:rsidR="00000000" w14:paraId="4D8C370D" w14:textId="77777777">
        <w:trPr>
          <w:divId w:val="351347984"/>
          <w:jc w:val="center"/>
        </w:trPr>
        <w:tc>
          <w:tcPr>
            <w:tcW w:w="0" w:type="auto"/>
            <w:tcMar>
              <w:top w:w="30" w:type="dxa"/>
              <w:left w:w="180" w:type="dxa"/>
              <w:bottom w:w="30" w:type="dxa"/>
              <w:right w:w="30" w:type="dxa"/>
            </w:tcMar>
            <w:vAlign w:val="bottom"/>
            <w:hideMark/>
          </w:tcPr>
          <w:p w14:paraId="0AA40927" w14:textId="77777777" w:rsidR="00000000" w:rsidRDefault="00554864">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30" w:type="dxa"/>
            </w:tcMar>
            <w:vAlign w:val="bottom"/>
            <w:hideMark/>
          </w:tcPr>
          <w:p w14:paraId="51FFCE18" w14:textId="77777777" w:rsidR="00000000" w:rsidRDefault="00554864">
            <w:pPr>
              <w:divId w:val="2071271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92600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37A1F2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F098FEF" w14:textId="77777777" w:rsidR="00000000" w:rsidRDefault="00554864">
            <w:pPr>
              <w:divId w:val="146377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E36DD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BFA66F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04BF31C" w14:textId="77777777" w:rsidR="00000000" w:rsidRDefault="00554864">
            <w:pPr>
              <w:divId w:val="1239830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A3E8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FEAF1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88F0515" w14:textId="77777777" w:rsidR="00000000" w:rsidRDefault="00554864">
            <w:pPr>
              <w:divId w:val="1410037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2AB4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329D6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CDA979" w14:textId="77777777" w:rsidR="00000000" w:rsidRDefault="00554864">
            <w:pPr>
              <w:divId w:val="704522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B691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22C556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9D612E9" w14:textId="77777777" w:rsidR="00000000" w:rsidRDefault="00554864">
            <w:pPr>
              <w:divId w:val="674845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A04618" w14:textId="77777777" w:rsidR="00000000" w:rsidRDefault="00554864">
            <w:pPr>
              <w:jc w:val="right"/>
              <w:rPr>
                <w:rFonts w:eastAsia="Times New Roman"/>
                <w:sz w:val="18"/>
                <w:szCs w:val="18"/>
              </w:rPr>
            </w:pPr>
            <w:r>
              <w:rPr>
                <w:rFonts w:ascii="inherit" w:eastAsia="Times New Roman" w:hAnsi="inherit"/>
                <w:sz w:val="18"/>
                <w:szCs w:val="18"/>
              </w:rPr>
              <w:t>2,307</w:t>
            </w:r>
          </w:p>
        </w:tc>
        <w:tc>
          <w:tcPr>
            <w:tcW w:w="0" w:type="auto"/>
            <w:vAlign w:val="bottom"/>
            <w:hideMark/>
          </w:tcPr>
          <w:p w14:paraId="63ADCB3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D59647B" w14:textId="77777777" w:rsidR="00000000" w:rsidRDefault="00554864">
            <w:pPr>
              <w:divId w:val="1328240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708D51" w14:textId="77777777" w:rsidR="00000000" w:rsidRDefault="00554864">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14:paraId="3DEA0C9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F26847" w14:textId="77777777" w:rsidR="00000000" w:rsidRDefault="00554864">
            <w:pPr>
              <w:divId w:val="25436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7610F" w14:textId="77777777" w:rsidR="00000000" w:rsidRDefault="00554864">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14:paraId="46733A31" w14:textId="77777777" w:rsidR="00000000" w:rsidRDefault="00554864">
            <w:pPr>
              <w:rPr>
                <w:rFonts w:eastAsia="Times New Roman"/>
                <w:sz w:val="18"/>
                <w:szCs w:val="18"/>
              </w:rPr>
            </w:pPr>
            <w:r>
              <w:rPr>
                <w:rFonts w:ascii="inherit" w:eastAsia="Times New Roman" w:hAnsi="inherit"/>
                <w:sz w:val="18"/>
                <w:szCs w:val="18"/>
              </w:rPr>
              <w:t>)</w:t>
            </w:r>
          </w:p>
        </w:tc>
      </w:tr>
      <w:tr w:rsidR="00554864" w14:paraId="18B2E4F6" w14:textId="77777777">
        <w:trPr>
          <w:divId w:val="351347984"/>
          <w:jc w:val="center"/>
        </w:trPr>
        <w:tc>
          <w:tcPr>
            <w:tcW w:w="0" w:type="auto"/>
            <w:shd w:val="clear" w:color="auto" w:fill="CCEEFF"/>
            <w:tcMar>
              <w:top w:w="30" w:type="dxa"/>
              <w:left w:w="30" w:type="dxa"/>
              <w:bottom w:w="30" w:type="dxa"/>
              <w:right w:w="30" w:type="dxa"/>
            </w:tcMar>
            <w:vAlign w:val="bottom"/>
            <w:hideMark/>
          </w:tcPr>
          <w:p w14:paraId="1728D1FB" w14:textId="77777777" w:rsidR="00000000" w:rsidRDefault="00554864">
            <w:pPr>
              <w:rPr>
                <w:rFonts w:eastAsia="Times New Roman"/>
                <w:sz w:val="18"/>
                <w:szCs w:val="18"/>
              </w:rPr>
            </w:pPr>
            <w:r>
              <w:rPr>
                <w:rFonts w:ascii="inherit" w:eastAsia="Times New Roman" w:hAnsi="inherit"/>
                <w:b/>
                <w:bCs/>
                <w:sz w:val="18"/>
                <w:szCs w:val="18"/>
              </w:rPr>
              <w:t>Balance, March 31, 2018</w:t>
            </w:r>
          </w:p>
        </w:tc>
        <w:tc>
          <w:tcPr>
            <w:tcW w:w="0" w:type="auto"/>
            <w:shd w:val="clear" w:color="auto" w:fill="CCEEFF"/>
            <w:tcMar>
              <w:top w:w="30" w:type="dxa"/>
              <w:left w:w="30" w:type="dxa"/>
              <w:bottom w:w="30" w:type="dxa"/>
              <w:right w:w="30" w:type="dxa"/>
            </w:tcMar>
            <w:vAlign w:val="bottom"/>
            <w:hideMark/>
          </w:tcPr>
          <w:p w14:paraId="140C3F03" w14:textId="77777777" w:rsidR="00000000" w:rsidRDefault="00554864">
            <w:pPr>
              <w:divId w:val="320889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DA0BBD" w14:textId="77777777" w:rsidR="00000000" w:rsidRDefault="00554864">
            <w:pPr>
              <w:jc w:val="right"/>
              <w:rPr>
                <w:rFonts w:eastAsia="Times New Roman"/>
                <w:sz w:val="18"/>
                <w:szCs w:val="18"/>
              </w:rPr>
            </w:pPr>
            <w:r>
              <w:rPr>
                <w:rFonts w:ascii="inherit" w:eastAsia="Times New Roman" w:hAnsi="inherit"/>
                <w:sz w:val="18"/>
                <w:szCs w:val="18"/>
              </w:rPr>
              <w:t>42,066</w:t>
            </w:r>
          </w:p>
        </w:tc>
        <w:tc>
          <w:tcPr>
            <w:tcW w:w="0" w:type="auto"/>
            <w:tcBorders>
              <w:top w:val="single" w:sz="6" w:space="0" w:color="000000"/>
            </w:tcBorders>
            <w:shd w:val="clear" w:color="auto" w:fill="CCEEFF"/>
            <w:vAlign w:val="bottom"/>
            <w:hideMark/>
          </w:tcPr>
          <w:p w14:paraId="2C012D9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3F1B8D" w14:textId="77777777" w:rsidR="00000000" w:rsidRDefault="00554864">
            <w:pPr>
              <w:divId w:val="16787264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10C95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07DAC7" w14:textId="77777777" w:rsidR="00000000" w:rsidRDefault="00554864">
            <w:pPr>
              <w:jc w:val="right"/>
              <w:rPr>
                <w:rFonts w:eastAsia="Times New Roman"/>
                <w:sz w:val="18"/>
                <w:szCs w:val="18"/>
              </w:rPr>
            </w:pPr>
            <w:r>
              <w:rPr>
                <w:rFonts w:ascii="inherit" w:eastAsia="Times New Roman" w:hAnsi="inherit"/>
                <w:sz w:val="18"/>
                <w:szCs w:val="18"/>
              </w:rPr>
              <w:t>420</w:t>
            </w:r>
          </w:p>
        </w:tc>
        <w:tc>
          <w:tcPr>
            <w:tcW w:w="0" w:type="auto"/>
            <w:tcBorders>
              <w:top w:val="single" w:sz="6" w:space="0" w:color="000000"/>
            </w:tcBorders>
            <w:shd w:val="clear" w:color="auto" w:fill="CCEEFF"/>
            <w:vAlign w:val="bottom"/>
            <w:hideMark/>
          </w:tcPr>
          <w:p w14:paraId="6F60E08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28BE2" w14:textId="77777777" w:rsidR="00000000" w:rsidRDefault="00554864">
            <w:pPr>
              <w:divId w:val="933631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0D4C3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31E892" w14:textId="77777777" w:rsidR="00000000" w:rsidRDefault="00554864">
            <w:pPr>
              <w:jc w:val="right"/>
              <w:rPr>
                <w:rFonts w:eastAsia="Times New Roman"/>
                <w:sz w:val="18"/>
                <w:szCs w:val="18"/>
              </w:rPr>
            </w:pPr>
            <w:r>
              <w:rPr>
                <w:rFonts w:ascii="inherit" w:eastAsia="Times New Roman" w:hAnsi="inherit"/>
                <w:sz w:val="18"/>
                <w:szCs w:val="18"/>
              </w:rPr>
              <w:t>427,383</w:t>
            </w:r>
          </w:p>
        </w:tc>
        <w:tc>
          <w:tcPr>
            <w:tcW w:w="0" w:type="auto"/>
            <w:tcBorders>
              <w:top w:val="single" w:sz="6" w:space="0" w:color="000000"/>
            </w:tcBorders>
            <w:shd w:val="clear" w:color="auto" w:fill="CCEEFF"/>
            <w:vAlign w:val="bottom"/>
            <w:hideMark/>
          </w:tcPr>
          <w:p w14:paraId="3DB3F5F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F0D9A8" w14:textId="77777777" w:rsidR="00000000" w:rsidRDefault="00554864">
            <w:pPr>
              <w:divId w:val="17234046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DAC75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1E2F1E" w14:textId="77777777" w:rsidR="00000000" w:rsidRDefault="00554864">
            <w:pPr>
              <w:jc w:val="right"/>
              <w:rPr>
                <w:rFonts w:eastAsia="Times New Roman"/>
                <w:sz w:val="18"/>
                <w:szCs w:val="18"/>
              </w:rPr>
            </w:pPr>
            <w:r>
              <w:rPr>
                <w:rFonts w:ascii="inherit" w:eastAsia="Times New Roman" w:hAnsi="inherit"/>
                <w:sz w:val="18"/>
                <w:szCs w:val="18"/>
              </w:rPr>
              <w:t>(274,921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027BE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58E766" w14:textId="77777777" w:rsidR="00000000" w:rsidRDefault="00554864">
            <w:pPr>
              <w:divId w:val="9401466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B205A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8FAA18" w14:textId="77777777" w:rsidR="00000000" w:rsidRDefault="00554864">
            <w:pPr>
              <w:jc w:val="right"/>
              <w:rPr>
                <w:rFonts w:eastAsia="Times New Roman"/>
                <w:sz w:val="18"/>
                <w:szCs w:val="18"/>
              </w:rPr>
            </w:pPr>
            <w:r>
              <w:rPr>
                <w:rFonts w:ascii="inherit" w:eastAsia="Times New Roman" w:hAnsi="inherit"/>
                <w:sz w:val="18"/>
                <w:szCs w:val="18"/>
              </w:rPr>
              <w:t>(23,670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7D06B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A76F2C4" w14:textId="77777777" w:rsidR="00000000" w:rsidRDefault="00554864">
            <w:pPr>
              <w:divId w:val="1153374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4C4A9B" w14:textId="77777777" w:rsidR="00000000" w:rsidRDefault="00554864">
            <w:pPr>
              <w:jc w:val="right"/>
              <w:rPr>
                <w:rFonts w:eastAsia="Times New Roman"/>
                <w:sz w:val="18"/>
                <w:szCs w:val="18"/>
              </w:rPr>
            </w:pPr>
            <w:r>
              <w:rPr>
                <w:rFonts w:ascii="inherit" w:eastAsia="Times New Roman" w:hAnsi="inherit"/>
                <w:sz w:val="18"/>
                <w:szCs w:val="18"/>
              </w:rPr>
              <w:t>4,424</w:t>
            </w:r>
          </w:p>
        </w:tc>
        <w:tc>
          <w:tcPr>
            <w:tcW w:w="0" w:type="auto"/>
            <w:tcBorders>
              <w:top w:val="single" w:sz="6" w:space="0" w:color="000000"/>
            </w:tcBorders>
            <w:shd w:val="clear" w:color="auto" w:fill="CCEEFF"/>
            <w:vAlign w:val="bottom"/>
            <w:hideMark/>
          </w:tcPr>
          <w:p w14:paraId="49D6EA7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D75A7" w14:textId="77777777" w:rsidR="00000000" w:rsidRDefault="00554864">
            <w:pPr>
              <w:divId w:val="644433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C757C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7EDAB6" w14:textId="77777777" w:rsidR="00000000" w:rsidRDefault="00554864">
            <w:pPr>
              <w:jc w:val="right"/>
              <w:rPr>
                <w:rFonts w:eastAsia="Times New Roman"/>
                <w:sz w:val="18"/>
                <w:szCs w:val="18"/>
              </w:rPr>
            </w:pPr>
            <w:r>
              <w:rPr>
                <w:rFonts w:ascii="inherit" w:eastAsia="Times New Roman" w:hAnsi="inherit"/>
                <w:sz w:val="18"/>
                <w:szCs w:val="18"/>
              </w:rPr>
              <w:t>(42,573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99502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A4F8C7" w14:textId="77777777" w:rsidR="00000000" w:rsidRDefault="00554864">
            <w:pPr>
              <w:divId w:val="9228338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8D9D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FAB898" w14:textId="77777777" w:rsidR="00000000" w:rsidRDefault="00554864">
            <w:pPr>
              <w:jc w:val="right"/>
              <w:rPr>
                <w:rFonts w:eastAsia="Times New Roman"/>
                <w:sz w:val="18"/>
                <w:szCs w:val="18"/>
              </w:rPr>
            </w:pPr>
            <w:r>
              <w:rPr>
                <w:rFonts w:ascii="inherit" w:eastAsia="Times New Roman" w:hAnsi="inherit"/>
                <w:sz w:val="18"/>
                <w:szCs w:val="18"/>
              </w:rPr>
              <w:t>86,639</w:t>
            </w:r>
          </w:p>
        </w:tc>
        <w:tc>
          <w:tcPr>
            <w:tcW w:w="0" w:type="auto"/>
            <w:tcBorders>
              <w:top w:val="single" w:sz="6" w:space="0" w:color="000000"/>
            </w:tcBorders>
            <w:shd w:val="clear" w:color="auto" w:fill="CCEEFF"/>
            <w:vAlign w:val="bottom"/>
            <w:hideMark/>
          </w:tcPr>
          <w:p w14:paraId="128879BC" w14:textId="77777777" w:rsidR="00000000" w:rsidRDefault="00554864">
            <w:pPr>
              <w:rPr>
                <w:rFonts w:eastAsia="Times New Roman"/>
                <w:sz w:val="20"/>
                <w:szCs w:val="20"/>
              </w:rPr>
            </w:pPr>
          </w:p>
        </w:tc>
      </w:tr>
      <w:tr w:rsidR="00000000" w14:paraId="3781E2F2" w14:textId="77777777">
        <w:trPr>
          <w:divId w:val="351347984"/>
          <w:jc w:val="center"/>
        </w:trPr>
        <w:tc>
          <w:tcPr>
            <w:tcW w:w="0" w:type="auto"/>
            <w:tcMar>
              <w:top w:w="30" w:type="dxa"/>
              <w:left w:w="30" w:type="dxa"/>
              <w:bottom w:w="30" w:type="dxa"/>
              <w:right w:w="30" w:type="dxa"/>
            </w:tcMar>
            <w:vAlign w:val="bottom"/>
            <w:hideMark/>
          </w:tcPr>
          <w:p w14:paraId="220665AB"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6A7722B7" w14:textId="77777777" w:rsidR="00000000" w:rsidRDefault="00554864">
            <w:pPr>
              <w:divId w:val="523248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7BBF4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165660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A08CC2E" w14:textId="77777777" w:rsidR="00000000" w:rsidRDefault="00554864">
            <w:pPr>
              <w:divId w:val="1663699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8DB0D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C50CE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8DD97B" w14:textId="77777777" w:rsidR="00000000" w:rsidRDefault="00554864">
            <w:pPr>
              <w:divId w:val="739836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DD276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93DDE4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58542A7" w14:textId="77777777" w:rsidR="00000000" w:rsidRDefault="00554864">
            <w:pPr>
              <w:divId w:val="154298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5AF0FC"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tcMar>
              <w:top w:w="30" w:type="dxa"/>
              <w:left w:w="0" w:type="dxa"/>
              <w:bottom w:w="30" w:type="dxa"/>
              <w:right w:w="30" w:type="dxa"/>
            </w:tcMar>
            <w:vAlign w:val="bottom"/>
            <w:hideMark/>
          </w:tcPr>
          <w:p w14:paraId="5FDBD81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FE2E4C" w14:textId="77777777" w:rsidR="00000000" w:rsidRDefault="00554864">
            <w:pPr>
              <w:divId w:val="2109887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2CCB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EB4375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2BABFB2" w14:textId="77777777" w:rsidR="00000000" w:rsidRDefault="00554864">
            <w:pPr>
              <w:divId w:val="134370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58DC0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8FD62D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C4ABD6" w14:textId="77777777" w:rsidR="00000000" w:rsidRDefault="00554864">
            <w:pPr>
              <w:divId w:val="54207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12E9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66699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6EDD246" w14:textId="77777777" w:rsidR="00000000" w:rsidRDefault="00554864">
            <w:pPr>
              <w:divId w:val="1666320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88A0A"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tcMar>
              <w:top w:w="30" w:type="dxa"/>
              <w:left w:w="0" w:type="dxa"/>
              <w:bottom w:w="30" w:type="dxa"/>
              <w:right w:w="30" w:type="dxa"/>
            </w:tcMar>
            <w:vAlign w:val="bottom"/>
            <w:hideMark/>
          </w:tcPr>
          <w:p w14:paraId="48C48DD4" w14:textId="77777777" w:rsidR="00000000" w:rsidRDefault="00554864">
            <w:pPr>
              <w:rPr>
                <w:rFonts w:eastAsia="Times New Roman"/>
                <w:sz w:val="18"/>
                <w:szCs w:val="18"/>
              </w:rPr>
            </w:pPr>
            <w:r>
              <w:rPr>
                <w:rFonts w:ascii="inherit" w:eastAsia="Times New Roman" w:hAnsi="inherit"/>
                <w:sz w:val="18"/>
                <w:szCs w:val="18"/>
              </w:rPr>
              <w:t>)</w:t>
            </w:r>
          </w:p>
        </w:tc>
      </w:tr>
      <w:tr w:rsidR="00000000" w14:paraId="2D0E3D1A" w14:textId="77777777">
        <w:trPr>
          <w:divId w:val="351347984"/>
          <w:jc w:val="center"/>
        </w:trPr>
        <w:tc>
          <w:tcPr>
            <w:tcW w:w="0" w:type="auto"/>
            <w:shd w:val="clear" w:color="auto" w:fill="CCEEFF"/>
            <w:tcMar>
              <w:top w:w="30" w:type="dxa"/>
              <w:left w:w="30" w:type="dxa"/>
              <w:bottom w:w="30" w:type="dxa"/>
              <w:right w:w="30" w:type="dxa"/>
            </w:tcMar>
            <w:vAlign w:val="bottom"/>
            <w:hideMark/>
          </w:tcPr>
          <w:p w14:paraId="0CEC2B18" w14:textId="77777777" w:rsidR="00000000" w:rsidRDefault="00554864">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5B3DEEA4" w14:textId="77777777" w:rsidR="00000000" w:rsidRDefault="00554864">
            <w:pPr>
              <w:divId w:val="49938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F8E8E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50B281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E4CFB" w14:textId="77777777" w:rsidR="00000000" w:rsidRDefault="00554864">
            <w:pPr>
              <w:divId w:val="931157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AC036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0CB9C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3EE153" w14:textId="77777777" w:rsidR="00000000" w:rsidRDefault="00554864">
            <w:pPr>
              <w:divId w:val="2064020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57208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8843D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F9D05" w14:textId="77777777" w:rsidR="00000000" w:rsidRDefault="00554864">
            <w:pPr>
              <w:divId w:val="82701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57A3B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3016E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EB153F" w14:textId="77777777" w:rsidR="00000000" w:rsidRDefault="00554864">
            <w:pPr>
              <w:divId w:val="531966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B0BCC" w14:textId="77777777" w:rsidR="00000000" w:rsidRDefault="00554864">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742058E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FEFD1F" w14:textId="77777777" w:rsidR="00000000" w:rsidRDefault="00554864">
            <w:pPr>
              <w:divId w:val="162588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413D1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DD1895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F0E0C" w14:textId="77777777" w:rsidR="00000000" w:rsidRDefault="00554864">
            <w:pPr>
              <w:divId w:val="1922179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1ABFB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39DC1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BE68DA" w14:textId="77777777" w:rsidR="00000000" w:rsidRDefault="00554864">
            <w:pPr>
              <w:divId w:val="1500000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C959FE" w14:textId="77777777" w:rsidR="00000000" w:rsidRDefault="00554864">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028E6D92" w14:textId="77777777" w:rsidR="00000000" w:rsidRDefault="00554864">
            <w:pPr>
              <w:rPr>
                <w:rFonts w:eastAsia="Times New Roman"/>
                <w:sz w:val="20"/>
                <w:szCs w:val="20"/>
              </w:rPr>
            </w:pPr>
          </w:p>
        </w:tc>
      </w:tr>
      <w:tr w:rsidR="00000000" w14:paraId="4F104F19" w14:textId="77777777">
        <w:trPr>
          <w:divId w:val="351347984"/>
          <w:jc w:val="center"/>
        </w:trPr>
        <w:tc>
          <w:tcPr>
            <w:tcW w:w="0" w:type="auto"/>
            <w:tcMar>
              <w:top w:w="30" w:type="dxa"/>
              <w:left w:w="30" w:type="dxa"/>
              <w:bottom w:w="30" w:type="dxa"/>
              <w:right w:w="30" w:type="dxa"/>
            </w:tcMar>
            <w:vAlign w:val="bottom"/>
            <w:hideMark/>
          </w:tcPr>
          <w:p w14:paraId="164AD7BB" w14:textId="77777777" w:rsidR="00000000" w:rsidRDefault="00554864">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5042DDC6" w14:textId="77777777" w:rsidR="00000000" w:rsidRDefault="00554864">
            <w:pPr>
              <w:divId w:val="174190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42E1A7" w14:textId="77777777" w:rsidR="00000000" w:rsidRDefault="00554864">
            <w:pPr>
              <w:jc w:val="right"/>
              <w:rPr>
                <w:rFonts w:eastAsia="Times New Roman"/>
                <w:sz w:val="18"/>
                <w:szCs w:val="18"/>
              </w:rPr>
            </w:pPr>
            <w:r>
              <w:rPr>
                <w:rFonts w:ascii="inherit" w:eastAsia="Times New Roman" w:hAnsi="inherit"/>
                <w:sz w:val="18"/>
                <w:szCs w:val="18"/>
              </w:rPr>
              <w:t>82</w:t>
            </w:r>
          </w:p>
        </w:tc>
        <w:tc>
          <w:tcPr>
            <w:tcW w:w="0" w:type="auto"/>
            <w:vAlign w:val="bottom"/>
            <w:hideMark/>
          </w:tcPr>
          <w:p w14:paraId="10D78CA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83B92FF" w14:textId="77777777" w:rsidR="00000000" w:rsidRDefault="00554864">
            <w:pPr>
              <w:divId w:val="588152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83208B" w14:textId="77777777" w:rsidR="00000000" w:rsidRDefault="00554864">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184618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E9DE9CE" w14:textId="77777777" w:rsidR="00000000" w:rsidRDefault="00554864">
            <w:pPr>
              <w:divId w:val="1649476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F7068" w14:textId="77777777" w:rsidR="00000000" w:rsidRDefault="00554864">
            <w:pPr>
              <w:jc w:val="right"/>
              <w:rPr>
                <w:rFonts w:eastAsia="Times New Roman"/>
                <w:sz w:val="18"/>
                <w:szCs w:val="18"/>
              </w:rPr>
            </w:pPr>
            <w:r>
              <w:rPr>
                <w:rFonts w:ascii="inherit" w:eastAsia="Times New Roman" w:hAnsi="inherit"/>
                <w:sz w:val="18"/>
                <w:szCs w:val="18"/>
              </w:rPr>
              <w:t>534</w:t>
            </w:r>
          </w:p>
        </w:tc>
        <w:tc>
          <w:tcPr>
            <w:tcW w:w="0" w:type="auto"/>
            <w:vAlign w:val="bottom"/>
            <w:hideMark/>
          </w:tcPr>
          <w:p w14:paraId="4028274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F771B3E" w14:textId="77777777" w:rsidR="00000000" w:rsidRDefault="00554864">
            <w:pPr>
              <w:divId w:val="1017804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CF48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41F066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544E84A" w14:textId="77777777" w:rsidR="00000000" w:rsidRDefault="00554864">
            <w:pPr>
              <w:divId w:val="20364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0676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DBB27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5A1CD4" w14:textId="77777777" w:rsidR="00000000" w:rsidRDefault="00554864">
            <w:pPr>
              <w:divId w:val="132273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10C13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D035E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7B125EE" w14:textId="77777777" w:rsidR="00000000" w:rsidRDefault="00554864">
            <w:pPr>
              <w:divId w:val="2101833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08ED5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86AA5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84226EC" w14:textId="77777777" w:rsidR="00000000" w:rsidRDefault="00554864">
            <w:pPr>
              <w:divId w:val="1179150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DBF8B0" w14:textId="77777777" w:rsidR="00000000" w:rsidRDefault="00554864">
            <w:pPr>
              <w:jc w:val="right"/>
              <w:rPr>
                <w:rFonts w:eastAsia="Times New Roman"/>
                <w:sz w:val="18"/>
                <w:szCs w:val="18"/>
              </w:rPr>
            </w:pPr>
            <w:r>
              <w:rPr>
                <w:rFonts w:ascii="inherit" w:eastAsia="Times New Roman" w:hAnsi="inherit"/>
                <w:sz w:val="18"/>
                <w:szCs w:val="18"/>
              </w:rPr>
              <w:t>535</w:t>
            </w:r>
          </w:p>
        </w:tc>
        <w:tc>
          <w:tcPr>
            <w:tcW w:w="0" w:type="auto"/>
            <w:vAlign w:val="bottom"/>
            <w:hideMark/>
          </w:tcPr>
          <w:p w14:paraId="6DE04051" w14:textId="77777777" w:rsidR="00000000" w:rsidRDefault="00554864">
            <w:pPr>
              <w:rPr>
                <w:rFonts w:eastAsia="Times New Roman"/>
                <w:sz w:val="20"/>
                <w:szCs w:val="20"/>
              </w:rPr>
            </w:pPr>
          </w:p>
        </w:tc>
      </w:tr>
      <w:tr w:rsidR="00000000" w14:paraId="4367B1A3" w14:textId="77777777">
        <w:trPr>
          <w:divId w:val="351347984"/>
          <w:jc w:val="center"/>
        </w:trPr>
        <w:tc>
          <w:tcPr>
            <w:tcW w:w="0" w:type="auto"/>
            <w:shd w:val="clear" w:color="auto" w:fill="CCEEFF"/>
            <w:tcMar>
              <w:top w:w="30" w:type="dxa"/>
              <w:left w:w="30" w:type="dxa"/>
              <w:bottom w:w="30" w:type="dxa"/>
              <w:right w:w="30" w:type="dxa"/>
            </w:tcMar>
            <w:vAlign w:val="bottom"/>
            <w:hideMark/>
          </w:tcPr>
          <w:p w14:paraId="3FB74CAC" w14:textId="77777777" w:rsidR="00000000" w:rsidRDefault="00554864">
            <w:pPr>
              <w:rPr>
                <w:rFonts w:eastAsia="Times New Roman"/>
                <w:sz w:val="18"/>
                <w:szCs w:val="18"/>
              </w:rPr>
            </w:pPr>
            <w:r>
              <w:rPr>
                <w:rFonts w:ascii="inherit" w:eastAsia="Times New Roman" w:hAnsi="inherit"/>
                <w:sz w:val="18"/>
                <w:szCs w:val="18"/>
              </w:rPr>
              <w:t>Stock-based compensation expense</w:t>
            </w:r>
          </w:p>
        </w:tc>
        <w:tc>
          <w:tcPr>
            <w:tcW w:w="0" w:type="auto"/>
            <w:shd w:val="clear" w:color="auto" w:fill="CCEEFF"/>
            <w:tcMar>
              <w:top w:w="30" w:type="dxa"/>
              <w:left w:w="30" w:type="dxa"/>
              <w:bottom w:w="30" w:type="dxa"/>
              <w:right w:w="30" w:type="dxa"/>
            </w:tcMar>
            <w:vAlign w:val="bottom"/>
            <w:hideMark/>
          </w:tcPr>
          <w:p w14:paraId="76052D1C" w14:textId="77777777" w:rsidR="00000000" w:rsidRDefault="00554864">
            <w:pPr>
              <w:divId w:val="1981885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A0881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91395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5087EE" w14:textId="77777777" w:rsidR="00000000" w:rsidRDefault="00554864">
            <w:pPr>
              <w:divId w:val="938870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7B957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621040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4D45D" w14:textId="77777777" w:rsidR="00000000" w:rsidRDefault="00554864">
            <w:pPr>
              <w:divId w:val="1587491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3E0BB" w14:textId="77777777" w:rsidR="00000000" w:rsidRDefault="00554864">
            <w:pPr>
              <w:jc w:val="right"/>
              <w:rPr>
                <w:rFonts w:eastAsia="Times New Roman"/>
                <w:sz w:val="18"/>
                <w:szCs w:val="18"/>
              </w:rPr>
            </w:pPr>
            <w:r>
              <w:rPr>
                <w:rFonts w:ascii="inherit" w:eastAsia="Times New Roman" w:hAnsi="inherit"/>
                <w:sz w:val="18"/>
                <w:szCs w:val="18"/>
              </w:rPr>
              <w:t>2,224</w:t>
            </w:r>
          </w:p>
        </w:tc>
        <w:tc>
          <w:tcPr>
            <w:tcW w:w="0" w:type="auto"/>
            <w:shd w:val="clear" w:color="auto" w:fill="CCEEFF"/>
            <w:vAlign w:val="bottom"/>
            <w:hideMark/>
          </w:tcPr>
          <w:p w14:paraId="418143D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3999F" w14:textId="77777777" w:rsidR="00000000" w:rsidRDefault="00554864">
            <w:pPr>
              <w:divId w:val="295140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9236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1D1156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F7745" w14:textId="77777777" w:rsidR="00000000" w:rsidRDefault="00554864">
            <w:pPr>
              <w:divId w:val="128110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FF844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581AAE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6FC80" w14:textId="77777777" w:rsidR="00000000" w:rsidRDefault="00554864">
            <w:pPr>
              <w:divId w:val="1576821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91692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07CE9C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0FF4F" w14:textId="77777777" w:rsidR="00000000" w:rsidRDefault="00554864">
            <w:pPr>
              <w:divId w:val="1123234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EF643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1E5AA1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C0397" w14:textId="77777777" w:rsidR="00000000" w:rsidRDefault="00554864">
            <w:pPr>
              <w:divId w:val="606815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E25E4C" w14:textId="77777777" w:rsidR="00000000" w:rsidRDefault="00554864">
            <w:pPr>
              <w:jc w:val="right"/>
              <w:rPr>
                <w:rFonts w:eastAsia="Times New Roman"/>
                <w:sz w:val="18"/>
                <w:szCs w:val="18"/>
              </w:rPr>
            </w:pPr>
            <w:r>
              <w:rPr>
                <w:rFonts w:ascii="inherit" w:eastAsia="Times New Roman" w:hAnsi="inherit"/>
                <w:sz w:val="18"/>
                <w:szCs w:val="18"/>
              </w:rPr>
              <w:t>2,224</w:t>
            </w:r>
          </w:p>
        </w:tc>
        <w:tc>
          <w:tcPr>
            <w:tcW w:w="0" w:type="auto"/>
            <w:shd w:val="clear" w:color="auto" w:fill="CCEEFF"/>
            <w:vAlign w:val="bottom"/>
            <w:hideMark/>
          </w:tcPr>
          <w:p w14:paraId="6448440E" w14:textId="77777777" w:rsidR="00000000" w:rsidRDefault="00554864">
            <w:pPr>
              <w:rPr>
                <w:rFonts w:eastAsia="Times New Roman"/>
                <w:sz w:val="20"/>
                <w:szCs w:val="20"/>
              </w:rPr>
            </w:pPr>
          </w:p>
        </w:tc>
      </w:tr>
      <w:tr w:rsidR="00000000" w14:paraId="1E7E6738" w14:textId="77777777">
        <w:trPr>
          <w:divId w:val="351347984"/>
          <w:jc w:val="center"/>
        </w:trPr>
        <w:tc>
          <w:tcPr>
            <w:tcW w:w="0" w:type="auto"/>
            <w:tcMar>
              <w:top w:w="30" w:type="dxa"/>
              <w:left w:w="30" w:type="dxa"/>
              <w:bottom w:w="30" w:type="dxa"/>
              <w:right w:w="30" w:type="dxa"/>
            </w:tcMar>
            <w:vAlign w:val="bottom"/>
            <w:hideMark/>
          </w:tcPr>
          <w:p w14:paraId="7C168344" w14:textId="77777777" w:rsidR="00000000" w:rsidRDefault="00554864">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30" w:type="dxa"/>
            </w:tcMar>
            <w:vAlign w:val="bottom"/>
            <w:hideMark/>
          </w:tcPr>
          <w:p w14:paraId="06B6CBBB" w14:textId="77777777" w:rsidR="00000000" w:rsidRDefault="00554864">
            <w:pPr>
              <w:divId w:val="195507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B27A8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312A23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CE53140" w14:textId="77777777" w:rsidR="00000000" w:rsidRDefault="00554864">
            <w:pPr>
              <w:divId w:val="103620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F635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B269C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78FDB98" w14:textId="77777777" w:rsidR="00000000" w:rsidRDefault="00554864">
            <w:pPr>
              <w:divId w:val="546574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E81ED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F35ED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E8B38CC" w14:textId="77777777" w:rsidR="00000000" w:rsidRDefault="00554864">
            <w:pPr>
              <w:divId w:val="115645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ED54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A18153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8F31A26" w14:textId="77777777" w:rsidR="00000000" w:rsidRDefault="00554864">
            <w:pPr>
              <w:divId w:val="2096366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F19F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D403B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C9FDF18" w14:textId="77777777" w:rsidR="00000000" w:rsidRDefault="00554864">
            <w:pPr>
              <w:divId w:val="1882595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3E848B" w14:textId="77777777" w:rsidR="00000000" w:rsidRDefault="00554864">
            <w:pPr>
              <w:jc w:val="right"/>
              <w:rPr>
                <w:rFonts w:eastAsia="Times New Roman"/>
                <w:sz w:val="18"/>
                <w:szCs w:val="18"/>
              </w:rPr>
            </w:pPr>
            <w:r>
              <w:rPr>
                <w:rFonts w:ascii="inherit" w:eastAsia="Times New Roman" w:hAnsi="inherit"/>
                <w:sz w:val="18"/>
                <w:szCs w:val="18"/>
              </w:rPr>
              <w:t>983</w:t>
            </w:r>
          </w:p>
        </w:tc>
        <w:tc>
          <w:tcPr>
            <w:tcW w:w="0" w:type="auto"/>
            <w:vAlign w:val="bottom"/>
            <w:hideMark/>
          </w:tcPr>
          <w:p w14:paraId="156FA6D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7600727" w14:textId="77777777" w:rsidR="00000000" w:rsidRDefault="00554864">
            <w:pPr>
              <w:divId w:val="466364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FF51D6" w14:textId="77777777" w:rsidR="00000000" w:rsidRDefault="00554864">
            <w:pPr>
              <w:jc w:val="right"/>
              <w:rPr>
                <w:rFonts w:eastAsia="Times New Roman"/>
                <w:sz w:val="18"/>
                <w:szCs w:val="18"/>
              </w:rPr>
            </w:pPr>
            <w:r>
              <w:rPr>
                <w:rFonts w:ascii="inherit" w:eastAsia="Times New Roman" w:hAnsi="inherit"/>
                <w:sz w:val="18"/>
                <w:szCs w:val="18"/>
              </w:rPr>
              <w:t>(7,425</w:t>
            </w:r>
          </w:p>
        </w:tc>
        <w:tc>
          <w:tcPr>
            <w:tcW w:w="0" w:type="auto"/>
            <w:tcMar>
              <w:top w:w="30" w:type="dxa"/>
              <w:left w:w="0" w:type="dxa"/>
              <w:bottom w:w="30" w:type="dxa"/>
              <w:right w:w="30" w:type="dxa"/>
            </w:tcMar>
            <w:vAlign w:val="bottom"/>
            <w:hideMark/>
          </w:tcPr>
          <w:p w14:paraId="12F3638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3DCAEC" w14:textId="77777777" w:rsidR="00000000" w:rsidRDefault="00554864">
            <w:pPr>
              <w:divId w:val="751897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9E7EE6" w14:textId="77777777" w:rsidR="00000000" w:rsidRDefault="00554864">
            <w:pPr>
              <w:jc w:val="right"/>
              <w:rPr>
                <w:rFonts w:eastAsia="Times New Roman"/>
                <w:sz w:val="18"/>
                <w:szCs w:val="18"/>
              </w:rPr>
            </w:pPr>
            <w:r>
              <w:rPr>
                <w:rFonts w:ascii="inherit" w:eastAsia="Times New Roman" w:hAnsi="inherit"/>
                <w:sz w:val="18"/>
                <w:szCs w:val="18"/>
              </w:rPr>
              <w:t>(7,425</w:t>
            </w:r>
          </w:p>
        </w:tc>
        <w:tc>
          <w:tcPr>
            <w:tcW w:w="0" w:type="auto"/>
            <w:tcMar>
              <w:top w:w="30" w:type="dxa"/>
              <w:left w:w="0" w:type="dxa"/>
              <w:bottom w:w="30" w:type="dxa"/>
              <w:right w:w="30" w:type="dxa"/>
            </w:tcMar>
            <w:vAlign w:val="bottom"/>
            <w:hideMark/>
          </w:tcPr>
          <w:p w14:paraId="32771C1E" w14:textId="77777777" w:rsidR="00000000" w:rsidRDefault="00554864">
            <w:pPr>
              <w:rPr>
                <w:rFonts w:eastAsia="Times New Roman"/>
                <w:sz w:val="18"/>
                <w:szCs w:val="18"/>
              </w:rPr>
            </w:pPr>
            <w:r>
              <w:rPr>
                <w:rFonts w:ascii="inherit" w:eastAsia="Times New Roman" w:hAnsi="inherit"/>
                <w:sz w:val="18"/>
                <w:szCs w:val="18"/>
              </w:rPr>
              <w:t>)</w:t>
            </w:r>
          </w:p>
        </w:tc>
      </w:tr>
      <w:tr w:rsidR="00554864" w14:paraId="10563697" w14:textId="77777777">
        <w:trPr>
          <w:divId w:val="351347984"/>
          <w:jc w:val="center"/>
        </w:trPr>
        <w:tc>
          <w:tcPr>
            <w:tcW w:w="0" w:type="auto"/>
            <w:shd w:val="clear" w:color="auto" w:fill="CCEEFF"/>
            <w:tcMar>
              <w:top w:w="30" w:type="dxa"/>
              <w:left w:w="30" w:type="dxa"/>
              <w:bottom w:w="30" w:type="dxa"/>
              <w:right w:w="30" w:type="dxa"/>
            </w:tcMar>
            <w:vAlign w:val="bottom"/>
            <w:hideMark/>
          </w:tcPr>
          <w:p w14:paraId="724A8B49" w14:textId="77777777" w:rsidR="00000000" w:rsidRDefault="00554864">
            <w:pPr>
              <w:rPr>
                <w:rFonts w:eastAsia="Times New Roman"/>
                <w:sz w:val="18"/>
                <w:szCs w:val="18"/>
              </w:rPr>
            </w:pPr>
            <w:r>
              <w:rPr>
                <w:rFonts w:ascii="inherit" w:eastAsia="Times New Roman" w:hAnsi="inherit"/>
                <w:b/>
                <w:bCs/>
                <w:sz w:val="18"/>
                <w:szCs w:val="18"/>
              </w:rPr>
              <w:t>Balance, June 30, 2018</w:t>
            </w:r>
          </w:p>
        </w:tc>
        <w:tc>
          <w:tcPr>
            <w:tcW w:w="0" w:type="auto"/>
            <w:shd w:val="clear" w:color="auto" w:fill="CCEEFF"/>
            <w:tcMar>
              <w:top w:w="30" w:type="dxa"/>
              <w:left w:w="30" w:type="dxa"/>
              <w:bottom w:w="30" w:type="dxa"/>
              <w:right w:w="30" w:type="dxa"/>
            </w:tcMar>
            <w:vAlign w:val="bottom"/>
            <w:hideMark/>
          </w:tcPr>
          <w:p w14:paraId="30CE5559" w14:textId="77777777" w:rsidR="00000000" w:rsidRDefault="00554864">
            <w:pPr>
              <w:divId w:val="715546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D0B79" w14:textId="77777777" w:rsidR="00000000" w:rsidRDefault="00554864">
            <w:pPr>
              <w:jc w:val="right"/>
              <w:rPr>
                <w:rFonts w:eastAsia="Times New Roman"/>
                <w:sz w:val="18"/>
                <w:szCs w:val="18"/>
              </w:rPr>
            </w:pPr>
            <w:r>
              <w:rPr>
                <w:rFonts w:ascii="inherit" w:eastAsia="Times New Roman" w:hAnsi="inherit"/>
                <w:sz w:val="18"/>
                <w:szCs w:val="18"/>
              </w:rPr>
              <w:t>42,148</w:t>
            </w:r>
          </w:p>
        </w:tc>
        <w:tc>
          <w:tcPr>
            <w:tcW w:w="0" w:type="auto"/>
            <w:tcBorders>
              <w:top w:val="single" w:sz="6" w:space="0" w:color="000000"/>
              <w:bottom w:val="double" w:sz="6" w:space="0" w:color="000000"/>
            </w:tcBorders>
            <w:shd w:val="clear" w:color="auto" w:fill="CCEEFF"/>
            <w:vAlign w:val="bottom"/>
            <w:hideMark/>
          </w:tcPr>
          <w:p w14:paraId="679E20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5114E2" w14:textId="77777777" w:rsidR="00000000" w:rsidRDefault="00554864">
            <w:pPr>
              <w:divId w:val="1091967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9AE1C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D4EB5B" w14:textId="77777777" w:rsidR="00000000" w:rsidRDefault="00554864">
            <w:pPr>
              <w:jc w:val="right"/>
              <w:rPr>
                <w:rFonts w:eastAsia="Times New Roman"/>
                <w:sz w:val="18"/>
                <w:szCs w:val="18"/>
              </w:rPr>
            </w:pPr>
            <w:r>
              <w:rPr>
                <w:rFonts w:ascii="inherit" w:eastAsia="Times New Roman" w:hAnsi="inherit"/>
                <w:sz w:val="18"/>
                <w:szCs w:val="18"/>
              </w:rPr>
              <w:t>421</w:t>
            </w:r>
          </w:p>
        </w:tc>
        <w:tc>
          <w:tcPr>
            <w:tcW w:w="0" w:type="auto"/>
            <w:tcBorders>
              <w:top w:val="single" w:sz="6" w:space="0" w:color="000000"/>
              <w:bottom w:val="double" w:sz="6" w:space="0" w:color="000000"/>
            </w:tcBorders>
            <w:shd w:val="clear" w:color="auto" w:fill="CCEEFF"/>
            <w:vAlign w:val="bottom"/>
            <w:hideMark/>
          </w:tcPr>
          <w:p w14:paraId="3455EE4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2188A" w14:textId="77777777" w:rsidR="00000000" w:rsidRDefault="00554864">
            <w:pPr>
              <w:divId w:val="638850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9459A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40F8C6" w14:textId="77777777" w:rsidR="00000000" w:rsidRDefault="00554864">
            <w:pPr>
              <w:jc w:val="right"/>
              <w:rPr>
                <w:rFonts w:eastAsia="Times New Roman"/>
                <w:sz w:val="18"/>
                <w:szCs w:val="18"/>
              </w:rPr>
            </w:pPr>
            <w:r>
              <w:rPr>
                <w:rFonts w:ascii="inherit" w:eastAsia="Times New Roman" w:hAnsi="inherit"/>
                <w:sz w:val="18"/>
                <w:szCs w:val="18"/>
              </w:rPr>
              <w:t>430,141</w:t>
            </w:r>
          </w:p>
        </w:tc>
        <w:tc>
          <w:tcPr>
            <w:tcW w:w="0" w:type="auto"/>
            <w:tcBorders>
              <w:top w:val="single" w:sz="6" w:space="0" w:color="000000"/>
              <w:bottom w:val="double" w:sz="6" w:space="0" w:color="000000"/>
            </w:tcBorders>
            <w:shd w:val="clear" w:color="auto" w:fill="CCEEFF"/>
            <w:vAlign w:val="bottom"/>
            <w:hideMark/>
          </w:tcPr>
          <w:p w14:paraId="3D947CE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877904" w14:textId="77777777" w:rsidR="00000000" w:rsidRDefault="00554864">
            <w:pPr>
              <w:divId w:val="1293829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3A478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D7AF6F" w14:textId="77777777" w:rsidR="00000000" w:rsidRDefault="00554864">
            <w:pPr>
              <w:jc w:val="right"/>
              <w:rPr>
                <w:rFonts w:eastAsia="Times New Roman"/>
                <w:sz w:val="18"/>
                <w:szCs w:val="18"/>
              </w:rPr>
            </w:pPr>
            <w:r>
              <w:rPr>
                <w:rFonts w:ascii="inherit" w:eastAsia="Times New Roman" w:hAnsi="inherit"/>
                <w:sz w:val="18"/>
                <w:szCs w:val="18"/>
              </w:rPr>
              <w:t>(278,359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7720C8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57F475" w14:textId="77777777" w:rsidR="00000000" w:rsidRDefault="00554864">
            <w:pPr>
              <w:divId w:val="2003195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49FCA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6F6052" w14:textId="77777777" w:rsidR="00000000" w:rsidRDefault="00554864">
            <w:pPr>
              <w:jc w:val="right"/>
              <w:rPr>
                <w:rFonts w:eastAsia="Times New Roman"/>
                <w:sz w:val="18"/>
                <w:szCs w:val="18"/>
              </w:rPr>
            </w:pPr>
            <w:r>
              <w:rPr>
                <w:rFonts w:ascii="inherit" w:eastAsia="Times New Roman" w:hAnsi="inherit"/>
                <w:sz w:val="18"/>
                <w:szCs w:val="18"/>
              </w:rPr>
              <w:t>(23,659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CF241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A7B129" w14:textId="77777777" w:rsidR="00000000" w:rsidRDefault="00554864">
            <w:pPr>
              <w:divId w:val="240138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445E03" w14:textId="77777777" w:rsidR="00000000" w:rsidRDefault="00554864">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14D79D7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C19CC1" w14:textId="77777777" w:rsidR="00000000" w:rsidRDefault="00554864">
            <w:pPr>
              <w:divId w:val="48379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A7518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EEC750" w14:textId="77777777" w:rsidR="00000000" w:rsidRDefault="00554864">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0610EC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816D92" w14:textId="77777777" w:rsidR="00000000" w:rsidRDefault="00554864">
            <w:pPr>
              <w:divId w:val="831138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553C1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F07969" w14:textId="77777777" w:rsidR="00000000" w:rsidRDefault="00554864">
            <w:pPr>
              <w:jc w:val="right"/>
              <w:rPr>
                <w:rFonts w:eastAsia="Times New Roman"/>
                <w:sz w:val="18"/>
                <w:szCs w:val="18"/>
              </w:rPr>
            </w:pPr>
            <w:r>
              <w:rPr>
                <w:rFonts w:ascii="inherit" w:eastAsia="Times New Roman" w:hAnsi="inherit"/>
                <w:sz w:val="18"/>
                <w:szCs w:val="18"/>
              </w:rPr>
              <w:t>78,546</w:t>
            </w:r>
          </w:p>
        </w:tc>
        <w:tc>
          <w:tcPr>
            <w:tcW w:w="0" w:type="auto"/>
            <w:tcBorders>
              <w:top w:val="single" w:sz="6" w:space="0" w:color="000000"/>
              <w:bottom w:val="double" w:sz="6" w:space="0" w:color="000000"/>
            </w:tcBorders>
            <w:shd w:val="clear" w:color="auto" w:fill="CCEEFF"/>
            <w:vAlign w:val="bottom"/>
            <w:hideMark/>
          </w:tcPr>
          <w:p w14:paraId="726E6644" w14:textId="77777777" w:rsidR="00000000" w:rsidRDefault="00554864">
            <w:pPr>
              <w:rPr>
                <w:rFonts w:eastAsia="Times New Roman"/>
                <w:sz w:val="20"/>
                <w:szCs w:val="20"/>
              </w:rPr>
            </w:pPr>
          </w:p>
        </w:tc>
      </w:tr>
    </w:tbl>
    <w:p w14:paraId="56790A4F" w14:textId="77777777" w:rsidR="00000000" w:rsidRDefault="00554864">
      <w:pPr>
        <w:spacing w:line="288" w:lineRule="auto"/>
        <w:jc w:val="center"/>
        <w:rPr>
          <w:rFonts w:eastAsia="Times New Roman"/>
          <w:sz w:val="20"/>
          <w:szCs w:val="20"/>
        </w:rPr>
      </w:pPr>
    </w:p>
    <w:p w14:paraId="7C8D4F2A" w14:textId="77777777" w:rsidR="00000000" w:rsidRDefault="00554864">
      <w:pPr>
        <w:spacing w:line="288" w:lineRule="auto"/>
        <w:jc w:val="center"/>
        <w:rPr>
          <w:rFonts w:eastAsia="Times New Roman"/>
          <w:sz w:val="20"/>
          <w:szCs w:val="20"/>
        </w:rPr>
      </w:pPr>
    </w:p>
    <w:p w14:paraId="5422EFA0" w14:textId="77777777" w:rsidR="00000000" w:rsidRDefault="00554864">
      <w:pPr>
        <w:spacing w:line="288" w:lineRule="auto"/>
        <w:jc w:val="center"/>
        <w:rPr>
          <w:rFonts w:eastAsia="Times New Roman"/>
          <w:sz w:val="20"/>
          <w:szCs w:val="20"/>
        </w:rPr>
      </w:pPr>
    </w:p>
    <w:p w14:paraId="5B4FA038" w14:textId="77777777" w:rsidR="00000000" w:rsidRDefault="00554864">
      <w:pPr>
        <w:spacing w:line="288" w:lineRule="auto"/>
        <w:jc w:val="center"/>
        <w:rPr>
          <w:rFonts w:eastAsia="Times New Roman"/>
          <w:sz w:val="20"/>
          <w:szCs w:val="20"/>
        </w:rPr>
      </w:pPr>
    </w:p>
    <w:p w14:paraId="18C26F0B" w14:textId="77777777" w:rsidR="00000000" w:rsidRDefault="00554864">
      <w:pPr>
        <w:spacing w:line="288" w:lineRule="auto"/>
        <w:divId w:val="1491169597"/>
        <w:rPr>
          <w:rFonts w:eastAsia="Times New Roman"/>
          <w:sz w:val="20"/>
          <w:szCs w:val="20"/>
        </w:rPr>
      </w:pPr>
    </w:p>
    <w:p w14:paraId="762AC5A5" w14:textId="77777777" w:rsidR="00000000" w:rsidRDefault="00554864">
      <w:pPr>
        <w:divId w:val="1664046588"/>
        <w:rPr>
          <w:rFonts w:eastAsia="Times New Roman"/>
          <w:sz w:val="20"/>
          <w:szCs w:val="20"/>
        </w:rPr>
      </w:pPr>
    </w:p>
    <w:p w14:paraId="61ED442C" w14:textId="77777777" w:rsidR="00000000" w:rsidRDefault="00554864">
      <w:pPr>
        <w:spacing w:line="288" w:lineRule="auto"/>
        <w:jc w:val="center"/>
        <w:divId w:val="137364797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8 -</w:t>
      </w:r>
    </w:p>
    <w:p w14:paraId="665D484A" w14:textId="77777777" w:rsidR="00000000" w:rsidRDefault="00554864">
      <w:pPr>
        <w:rPr>
          <w:rFonts w:eastAsia="Times New Roman"/>
          <w:sz w:val="20"/>
          <w:szCs w:val="20"/>
        </w:rPr>
      </w:pPr>
      <w:r>
        <w:rPr>
          <w:rFonts w:eastAsia="Times New Roman"/>
          <w:sz w:val="20"/>
          <w:szCs w:val="20"/>
        </w:rPr>
        <w:pict w14:anchorId="0B7BE081">
          <v:rect id="_x0000_i1032" style="width:0;height:1.5pt" o:hralign="center" o:hrstd="t" o:hr="t" fillcolor="#a0a0a0" stroked="f"/>
        </w:pict>
      </w:r>
    </w:p>
    <w:p w14:paraId="23AB25D6" w14:textId="77777777" w:rsidR="00000000" w:rsidRDefault="00554864">
      <w:pPr>
        <w:spacing w:line="288" w:lineRule="auto"/>
        <w:divId w:val="520777670"/>
        <w:rPr>
          <w:rFonts w:eastAsia="Times New Roman"/>
          <w:sz w:val="20"/>
          <w:szCs w:val="20"/>
        </w:rPr>
      </w:pPr>
      <w:bookmarkStart w:id="8" w:name="sF89DFF6214725720834570E49065DFEE"/>
      <w:bookmarkEnd w:id="8"/>
    </w:p>
    <w:p w14:paraId="77D74C3E" w14:textId="77777777" w:rsidR="00000000" w:rsidRDefault="00554864">
      <w:pPr>
        <w:divId w:val="2086754292"/>
        <w:rPr>
          <w:rFonts w:eastAsia="Times New Roman"/>
          <w:sz w:val="20"/>
          <w:szCs w:val="20"/>
        </w:rPr>
      </w:pPr>
    </w:p>
    <w:p w14:paraId="1994EDFF"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017B12B4"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CASH FLOWS</w:t>
      </w:r>
    </w:p>
    <w:p w14:paraId="6989264E" w14:textId="77777777" w:rsidR="00000000" w:rsidRDefault="00554864">
      <w:pPr>
        <w:spacing w:line="288" w:lineRule="auto"/>
        <w:jc w:val="center"/>
        <w:rPr>
          <w:rFonts w:eastAsia="Times New Roman"/>
          <w:sz w:val="16"/>
          <w:szCs w:val="16"/>
        </w:rPr>
      </w:pPr>
      <w:r>
        <w:rPr>
          <w:rFonts w:ascii="inherit" w:eastAsia="Times New Roman" w:hAnsi="inherit"/>
          <w:i/>
          <w:iCs/>
          <w:sz w:val="16"/>
          <w:szCs w:val="16"/>
        </w:rPr>
        <w:t>(In thousands)</w:t>
      </w:r>
      <w:r>
        <w:rPr>
          <w:rFonts w:ascii="inherit" w:eastAsia="Times New Roman" w:hAnsi="inherit"/>
          <w:sz w:val="16"/>
          <w:szCs w:val="16"/>
        </w:rPr>
        <w:t> </w:t>
      </w:r>
    </w:p>
    <w:p w14:paraId="4D8F70E7" w14:textId="77777777" w:rsidR="00000000" w:rsidRDefault="00554864">
      <w:pPr>
        <w:spacing w:line="288" w:lineRule="auto"/>
        <w:jc w:val="center"/>
        <w:rPr>
          <w:rFonts w:eastAsia="Times New Roman"/>
          <w:sz w:val="16"/>
          <w:szCs w:val="16"/>
        </w:rPr>
      </w:pPr>
      <w:r>
        <w:rPr>
          <w:rFonts w:ascii="inherit" w:eastAsia="Times New Roman" w:hAnsi="inherit"/>
          <w:i/>
          <w:iCs/>
          <w:sz w:val="16"/>
          <w:szCs w:val="16"/>
        </w:rPr>
        <w:t>(Unaudited)</w:t>
      </w:r>
    </w:p>
    <w:tbl>
      <w:tblPr>
        <w:tblW w:w="5000" w:type="pct"/>
        <w:tblCellMar>
          <w:left w:w="0" w:type="dxa"/>
          <w:right w:w="0" w:type="dxa"/>
        </w:tblCellMar>
        <w:tblLook w:val="04A0" w:firstRow="1" w:lastRow="0" w:firstColumn="1" w:lastColumn="0" w:noHBand="0" w:noVBand="1"/>
      </w:tblPr>
      <w:tblGrid>
        <w:gridCol w:w="5620"/>
        <w:gridCol w:w="105"/>
        <w:gridCol w:w="101"/>
        <w:gridCol w:w="1052"/>
        <w:gridCol w:w="84"/>
        <w:gridCol w:w="105"/>
        <w:gridCol w:w="102"/>
        <w:gridCol w:w="1053"/>
        <w:gridCol w:w="84"/>
      </w:tblGrid>
      <w:tr w:rsidR="00000000" w14:paraId="62894D56" w14:textId="77777777">
        <w:trPr>
          <w:divId w:val="1529949959"/>
        </w:trPr>
        <w:tc>
          <w:tcPr>
            <w:tcW w:w="0" w:type="auto"/>
            <w:gridSpan w:val="9"/>
            <w:vAlign w:val="center"/>
            <w:hideMark/>
          </w:tcPr>
          <w:p w14:paraId="12EB28CF" w14:textId="77777777" w:rsidR="00000000" w:rsidRDefault="00554864">
            <w:pPr>
              <w:spacing w:line="288" w:lineRule="auto"/>
              <w:jc w:val="center"/>
              <w:rPr>
                <w:rFonts w:eastAsia="Times New Roman"/>
                <w:sz w:val="16"/>
                <w:szCs w:val="16"/>
              </w:rPr>
            </w:pPr>
          </w:p>
        </w:tc>
      </w:tr>
      <w:tr w:rsidR="00000000" w14:paraId="59925EC4" w14:textId="77777777">
        <w:trPr>
          <w:divId w:val="1529949959"/>
        </w:trPr>
        <w:tc>
          <w:tcPr>
            <w:tcW w:w="3400" w:type="pct"/>
            <w:vAlign w:val="center"/>
            <w:hideMark/>
          </w:tcPr>
          <w:p w14:paraId="4868C8AA" w14:textId="77777777" w:rsidR="00000000" w:rsidRDefault="00554864">
            <w:pPr>
              <w:rPr>
                <w:rFonts w:eastAsia="Times New Roman"/>
                <w:sz w:val="20"/>
                <w:szCs w:val="20"/>
              </w:rPr>
            </w:pPr>
          </w:p>
        </w:tc>
        <w:tc>
          <w:tcPr>
            <w:tcW w:w="50" w:type="pct"/>
            <w:vAlign w:val="center"/>
            <w:hideMark/>
          </w:tcPr>
          <w:p w14:paraId="76E6F53A" w14:textId="77777777" w:rsidR="00000000" w:rsidRDefault="00554864">
            <w:pPr>
              <w:rPr>
                <w:rFonts w:eastAsia="Times New Roman"/>
                <w:sz w:val="20"/>
                <w:szCs w:val="20"/>
              </w:rPr>
            </w:pPr>
          </w:p>
        </w:tc>
        <w:tc>
          <w:tcPr>
            <w:tcW w:w="50" w:type="pct"/>
            <w:vAlign w:val="center"/>
            <w:hideMark/>
          </w:tcPr>
          <w:p w14:paraId="155A9940" w14:textId="77777777" w:rsidR="00000000" w:rsidRDefault="00554864">
            <w:pPr>
              <w:rPr>
                <w:rFonts w:eastAsia="Times New Roman"/>
                <w:sz w:val="20"/>
                <w:szCs w:val="20"/>
              </w:rPr>
            </w:pPr>
          </w:p>
        </w:tc>
        <w:tc>
          <w:tcPr>
            <w:tcW w:w="650" w:type="pct"/>
            <w:vAlign w:val="center"/>
            <w:hideMark/>
          </w:tcPr>
          <w:p w14:paraId="4FB5E45F" w14:textId="77777777" w:rsidR="00000000" w:rsidRDefault="00554864">
            <w:pPr>
              <w:rPr>
                <w:rFonts w:eastAsia="Times New Roman"/>
                <w:sz w:val="20"/>
                <w:szCs w:val="20"/>
              </w:rPr>
            </w:pPr>
          </w:p>
        </w:tc>
        <w:tc>
          <w:tcPr>
            <w:tcW w:w="50" w:type="pct"/>
            <w:vAlign w:val="center"/>
            <w:hideMark/>
          </w:tcPr>
          <w:p w14:paraId="1006EC3A" w14:textId="77777777" w:rsidR="00000000" w:rsidRDefault="00554864">
            <w:pPr>
              <w:rPr>
                <w:rFonts w:eastAsia="Times New Roman"/>
                <w:sz w:val="20"/>
                <w:szCs w:val="20"/>
              </w:rPr>
            </w:pPr>
          </w:p>
        </w:tc>
        <w:tc>
          <w:tcPr>
            <w:tcW w:w="50" w:type="pct"/>
            <w:vAlign w:val="center"/>
            <w:hideMark/>
          </w:tcPr>
          <w:p w14:paraId="74A12D22" w14:textId="77777777" w:rsidR="00000000" w:rsidRDefault="00554864">
            <w:pPr>
              <w:rPr>
                <w:rFonts w:eastAsia="Times New Roman"/>
                <w:sz w:val="20"/>
                <w:szCs w:val="20"/>
              </w:rPr>
            </w:pPr>
          </w:p>
        </w:tc>
        <w:tc>
          <w:tcPr>
            <w:tcW w:w="50" w:type="pct"/>
            <w:vAlign w:val="center"/>
            <w:hideMark/>
          </w:tcPr>
          <w:p w14:paraId="664D56CD" w14:textId="77777777" w:rsidR="00000000" w:rsidRDefault="00554864">
            <w:pPr>
              <w:rPr>
                <w:rFonts w:eastAsia="Times New Roman"/>
                <w:sz w:val="20"/>
                <w:szCs w:val="20"/>
              </w:rPr>
            </w:pPr>
          </w:p>
        </w:tc>
        <w:tc>
          <w:tcPr>
            <w:tcW w:w="650" w:type="pct"/>
            <w:vAlign w:val="center"/>
            <w:hideMark/>
          </w:tcPr>
          <w:p w14:paraId="4007F494" w14:textId="77777777" w:rsidR="00000000" w:rsidRDefault="00554864">
            <w:pPr>
              <w:rPr>
                <w:rFonts w:eastAsia="Times New Roman"/>
                <w:sz w:val="20"/>
                <w:szCs w:val="20"/>
              </w:rPr>
            </w:pPr>
          </w:p>
        </w:tc>
        <w:tc>
          <w:tcPr>
            <w:tcW w:w="50" w:type="pct"/>
            <w:vAlign w:val="center"/>
            <w:hideMark/>
          </w:tcPr>
          <w:p w14:paraId="0C3EA025" w14:textId="77777777" w:rsidR="00000000" w:rsidRDefault="00554864">
            <w:pPr>
              <w:rPr>
                <w:rFonts w:eastAsia="Times New Roman"/>
                <w:sz w:val="20"/>
                <w:szCs w:val="20"/>
              </w:rPr>
            </w:pPr>
          </w:p>
        </w:tc>
      </w:tr>
      <w:tr w:rsidR="00000000" w14:paraId="72A2AAD0" w14:textId="77777777">
        <w:trPr>
          <w:divId w:val="1529949959"/>
        </w:trPr>
        <w:tc>
          <w:tcPr>
            <w:tcW w:w="0" w:type="auto"/>
            <w:tcMar>
              <w:top w:w="30" w:type="dxa"/>
              <w:left w:w="30" w:type="dxa"/>
              <w:bottom w:w="30" w:type="dxa"/>
              <w:right w:w="30" w:type="dxa"/>
            </w:tcMar>
            <w:vAlign w:val="bottom"/>
            <w:hideMark/>
          </w:tcPr>
          <w:p w14:paraId="5F4A6F4D" w14:textId="77777777" w:rsidR="00000000" w:rsidRDefault="00554864">
            <w:pPr>
              <w:divId w:val="1510099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9CBE9B" w14:textId="77777777" w:rsidR="00000000" w:rsidRDefault="00554864">
            <w:pPr>
              <w:divId w:val="10437472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490DC9" w14:textId="77777777" w:rsidR="00000000" w:rsidRDefault="00554864">
            <w:pPr>
              <w:jc w:val="center"/>
              <w:rPr>
                <w:rFonts w:eastAsia="Times New Roman"/>
                <w:sz w:val="14"/>
                <w:szCs w:val="14"/>
              </w:rPr>
            </w:pPr>
            <w:r>
              <w:rPr>
                <w:rFonts w:ascii="inherit" w:eastAsia="Times New Roman" w:hAnsi="inherit"/>
                <w:b/>
                <w:bCs/>
                <w:sz w:val="14"/>
                <w:szCs w:val="14"/>
              </w:rPr>
              <w:t>Six Months Ended June 30,</w:t>
            </w:r>
          </w:p>
        </w:tc>
      </w:tr>
      <w:tr w:rsidR="00000000" w14:paraId="70736BFD" w14:textId="77777777">
        <w:trPr>
          <w:divId w:val="1529949959"/>
        </w:trPr>
        <w:tc>
          <w:tcPr>
            <w:tcW w:w="0" w:type="auto"/>
            <w:tcMar>
              <w:top w:w="30" w:type="dxa"/>
              <w:left w:w="180" w:type="dxa"/>
              <w:bottom w:w="30" w:type="dxa"/>
              <w:right w:w="30" w:type="dxa"/>
            </w:tcMar>
            <w:vAlign w:val="bottom"/>
            <w:hideMark/>
          </w:tcPr>
          <w:p w14:paraId="657FE2C0" w14:textId="77777777" w:rsidR="00000000" w:rsidRDefault="00554864">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62ABCE2" w14:textId="77777777" w:rsidR="00000000" w:rsidRDefault="00554864">
            <w:pPr>
              <w:divId w:val="1096753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9D21D6" w14:textId="77777777" w:rsidR="00000000" w:rsidRDefault="00554864">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14:paraId="0727F2C6" w14:textId="77777777" w:rsidR="00000000" w:rsidRDefault="00554864">
            <w:pPr>
              <w:divId w:val="79378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995C37" w14:textId="77777777" w:rsidR="00000000" w:rsidRDefault="00554864">
            <w:pPr>
              <w:jc w:val="center"/>
              <w:rPr>
                <w:rFonts w:eastAsia="Times New Roman"/>
                <w:sz w:val="14"/>
                <w:szCs w:val="14"/>
              </w:rPr>
            </w:pPr>
            <w:r>
              <w:rPr>
                <w:rFonts w:ascii="inherit" w:eastAsia="Times New Roman" w:hAnsi="inherit"/>
                <w:b/>
                <w:bCs/>
                <w:sz w:val="14"/>
                <w:szCs w:val="14"/>
              </w:rPr>
              <w:t>2018</w:t>
            </w:r>
          </w:p>
        </w:tc>
      </w:tr>
      <w:tr w:rsidR="00000000" w14:paraId="7288D6A2" w14:textId="77777777">
        <w:trPr>
          <w:divId w:val="1529949959"/>
        </w:trPr>
        <w:tc>
          <w:tcPr>
            <w:tcW w:w="0" w:type="auto"/>
            <w:tcMar>
              <w:top w:w="30" w:type="dxa"/>
              <w:left w:w="30" w:type="dxa"/>
              <w:bottom w:w="30" w:type="dxa"/>
              <w:right w:w="30" w:type="dxa"/>
            </w:tcMar>
            <w:vAlign w:val="bottom"/>
            <w:hideMark/>
          </w:tcPr>
          <w:p w14:paraId="1702CA17" w14:textId="77777777" w:rsidR="00000000" w:rsidRDefault="00554864">
            <w:pPr>
              <w:divId w:val="686954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0F8D86" w14:textId="77777777" w:rsidR="00000000" w:rsidRDefault="00554864">
            <w:pPr>
              <w:divId w:val="854080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B53E39" w14:textId="77777777" w:rsidR="00000000" w:rsidRDefault="00554864">
            <w:pPr>
              <w:divId w:val="167716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0E3CE" w14:textId="77777777" w:rsidR="00000000" w:rsidRDefault="00554864">
            <w:pPr>
              <w:divId w:val="1406949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D01A2C" w14:textId="77777777" w:rsidR="00000000" w:rsidRDefault="00554864">
            <w:pPr>
              <w:divId w:val="315299555"/>
              <w:rPr>
                <w:rFonts w:eastAsia="Times New Roman"/>
                <w:sz w:val="20"/>
                <w:szCs w:val="20"/>
              </w:rPr>
            </w:pPr>
            <w:r>
              <w:rPr>
                <w:rFonts w:ascii="inherit" w:eastAsia="Times New Roman" w:hAnsi="inherit"/>
                <w:sz w:val="20"/>
                <w:szCs w:val="20"/>
              </w:rPr>
              <w:t> </w:t>
            </w:r>
          </w:p>
        </w:tc>
      </w:tr>
      <w:tr w:rsidR="00000000" w14:paraId="714EE837" w14:textId="77777777">
        <w:trPr>
          <w:divId w:val="1529949959"/>
        </w:trPr>
        <w:tc>
          <w:tcPr>
            <w:tcW w:w="0" w:type="auto"/>
            <w:shd w:val="clear" w:color="auto" w:fill="CCEEFF"/>
            <w:tcMar>
              <w:top w:w="30" w:type="dxa"/>
              <w:left w:w="180" w:type="dxa"/>
              <w:bottom w:w="30" w:type="dxa"/>
              <w:right w:w="30" w:type="dxa"/>
            </w:tcMar>
            <w:vAlign w:val="bottom"/>
            <w:hideMark/>
          </w:tcPr>
          <w:p w14:paraId="069EFE17" w14:textId="77777777" w:rsidR="00000000" w:rsidRDefault="00554864">
            <w:pPr>
              <w:rPr>
                <w:rFonts w:eastAsia="Times New Roman"/>
                <w:sz w:val="14"/>
                <w:szCs w:val="14"/>
              </w:rPr>
            </w:pPr>
            <w:r>
              <w:rPr>
                <w:rFonts w:ascii="inherit" w:eastAsia="Times New Roman" w:hAnsi="inherit"/>
                <w:b/>
                <w:bCs/>
                <w:sz w:val="14"/>
                <w:szCs w:val="14"/>
              </w:rPr>
              <w:t>Cash flows from operating activities:</w:t>
            </w:r>
          </w:p>
        </w:tc>
        <w:tc>
          <w:tcPr>
            <w:tcW w:w="0" w:type="auto"/>
            <w:shd w:val="clear" w:color="auto" w:fill="CCEEFF"/>
            <w:tcMar>
              <w:top w:w="30" w:type="dxa"/>
              <w:left w:w="30" w:type="dxa"/>
              <w:bottom w:w="30" w:type="dxa"/>
              <w:right w:w="30" w:type="dxa"/>
            </w:tcMar>
            <w:vAlign w:val="bottom"/>
            <w:hideMark/>
          </w:tcPr>
          <w:p w14:paraId="1C8667F0" w14:textId="77777777" w:rsidR="00000000" w:rsidRDefault="00554864">
            <w:pPr>
              <w:divId w:val="97257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4E22C6"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2F98F5C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A744B" w14:textId="77777777" w:rsidR="00000000" w:rsidRDefault="00554864">
            <w:pPr>
              <w:divId w:val="2130313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C2B47"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164507F4" w14:textId="77777777" w:rsidR="00000000" w:rsidRDefault="00554864">
            <w:pPr>
              <w:rPr>
                <w:rFonts w:eastAsia="Times New Roman"/>
                <w:sz w:val="20"/>
                <w:szCs w:val="20"/>
              </w:rPr>
            </w:pPr>
          </w:p>
        </w:tc>
      </w:tr>
      <w:tr w:rsidR="00000000" w14:paraId="3FFDC3FF" w14:textId="77777777">
        <w:trPr>
          <w:divId w:val="1529949959"/>
        </w:trPr>
        <w:tc>
          <w:tcPr>
            <w:tcW w:w="0" w:type="auto"/>
            <w:tcMar>
              <w:top w:w="30" w:type="dxa"/>
              <w:left w:w="300" w:type="dxa"/>
              <w:bottom w:w="30" w:type="dxa"/>
              <w:right w:w="30" w:type="dxa"/>
            </w:tcMar>
            <w:vAlign w:val="bottom"/>
            <w:hideMark/>
          </w:tcPr>
          <w:p w14:paraId="7B2F783E" w14:textId="77777777" w:rsidR="00000000" w:rsidRDefault="00554864">
            <w:pPr>
              <w:rPr>
                <w:rFonts w:eastAsia="Times New Roman"/>
                <w:sz w:val="14"/>
                <w:szCs w:val="14"/>
              </w:rPr>
            </w:pPr>
            <w:r>
              <w:rPr>
                <w:rFonts w:ascii="inherit" w:eastAsia="Times New Roman" w:hAnsi="inherit"/>
                <w:sz w:val="14"/>
                <w:szCs w:val="14"/>
              </w:rPr>
              <w:t>Net loss</w:t>
            </w:r>
          </w:p>
        </w:tc>
        <w:tc>
          <w:tcPr>
            <w:tcW w:w="0" w:type="auto"/>
            <w:tcMar>
              <w:top w:w="30" w:type="dxa"/>
              <w:left w:w="30" w:type="dxa"/>
              <w:bottom w:w="30" w:type="dxa"/>
              <w:right w:w="30" w:type="dxa"/>
            </w:tcMar>
            <w:vAlign w:val="bottom"/>
            <w:hideMark/>
          </w:tcPr>
          <w:p w14:paraId="6724E2E0" w14:textId="77777777" w:rsidR="00000000" w:rsidRDefault="00554864">
            <w:pPr>
              <w:divId w:val="1209561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D208B10"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center"/>
            <w:hideMark/>
          </w:tcPr>
          <w:p w14:paraId="34839691" w14:textId="77777777" w:rsidR="00000000" w:rsidRDefault="00554864">
            <w:pPr>
              <w:jc w:val="right"/>
              <w:rPr>
                <w:rFonts w:eastAsia="Times New Roman"/>
                <w:sz w:val="14"/>
                <w:szCs w:val="14"/>
              </w:rPr>
            </w:pPr>
            <w:r>
              <w:rPr>
                <w:rFonts w:ascii="inherit" w:eastAsia="Times New Roman" w:hAnsi="inherit"/>
                <w:sz w:val="14"/>
                <w:szCs w:val="14"/>
              </w:rPr>
              <w:t>(21,623</w:t>
            </w:r>
          </w:p>
        </w:tc>
        <w:tc>
          <w:tcPr>
            <w:tcW w:w="0" w:type="auto"/>
            <w:tcMar>
              <w:top w:w="30" w:type="dxa"/>
              <w:left w:w="0" w:type="dxa"/>
              <w:bottom w:w="30" w:type="dxa"/>
              <w:right w:w="30" w:type="dxa"/>
            </w:tcMar>
            <w:vAlign w:val="center"/>
            <w:hideMark/>
          </w:tcPr>
          <w:p w14:paraId="37340388"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61783D7D" w14:textId="77777777" w:rsidR="00000000" w:rsidRDefault="00554864">
            <w:pPr>
              <w:divId w:val="857278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CDBD061"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center"/>
            <w:hideMark/>
          </w:tcPr>
          <w:p w14:paraId="77D60F9F" w14:textId="77777777" w:rsidR="00000000" w:rsidRDefault="00554864">
            <w:pPr>
              <w:jc w:val="right"/>
              <w:rPr>
                <w:rFonts w:eastAsia="Times New Roman"/>
                <w:sz w:val="14"/>
                <w:szCs w:val="14"/>
              </w:rPr>
            </w:pPr>
            <w:r>
              <w:rPr>
                <w:rFonts w:ascii="inherit" w:eastAsia="Times New Roman" w:hAnsi="inherit"/>
                <w:sz w:val="14"/>
                <w:szCs w:val="14"/>
              </w:rPr>
              <w:t>(15,674</w:t>
            </w:r>
          </w:p>
        </w:tc>
        <w:tc>
          <w:tcPr>
            <w:tcW w:w="0" w:type="auto"/>
            <w:tcMar>
              <w:top w:w="30" w:type="dxa"/>
              <w:left w:w="0" w:type="dxa"/>
              <w:bottom w:w="30" w:type="dxa"/>
              <w:right w:w="30" w:type="dxa"/>
            </w:tcMar>
            <w:vAlign w:val="center"/>
            <w:hideMark/>
          </w:tcPr>
          <w:p w14:paraId="6A2246A9" w14:textId="77777777" w:rsidR="00000000" w:rsidRDefault="00554864">
            <w:pPr>
              <w:rPr>
                <w:rFonts w:eastAsia="Times New Roman"/>
                <w:sz w:val="14"/>
                <w:szCs w:val="14"/>
              </w:rPr>
            </w:pPr>
            <w:r>
              <w:rPr>
                <w:rFonts w:ascii="inherit" w:eastAsia="Times New Roman" w:hAnsi="inherit"/>
                <w:sz w:val="14"/>
                <w:szCs w:val="14"/>
              </w:rPr>
              <w:t>)</w:t>
            </w:r>
          </w:p>
        </w:tc>
      </w:tr>
      <w:tr w:rsidR="00000000" w14:paraId="2C1A6733" w14:textId="77777777">
        <w:trPr>
          <w:divId w:val="1529949959"/>
        </w:trPr>
        <w:tc>
          <w:tcPr>
            <w:tcW w:w="0" w:type="auto"/>
            <w:shd w:val="clear" w:color="auto" w:fill="CCEEFF"/>
            <w:tcMar>
              <w:top w:w="30" w:type="dxa"/>
              <w:left w:w="300" w:type="dxa"/>
              <w:bottom w:w="30" w:type="dxa"/>
              <w:right w:w="30" w:type="dxa"/>
            </w:tcMar>
            <w:vAlign w:val="bottom"/>
            <w:hideMark/>
          </w:tcPr>
          <w:p w14:paraId="0554D81F" w14:textId="77777777" w:rsidR="00000000" w:rsidRDefault="00554864">
            <w:pPr>
              <w:rPr>
                <w:rFonts w:eastAsia="Times New Roman"/>
                <w:sz w:val="14"/>
                <w:szCs w:val="14"/>
              </w:rPr>
            </w:pPr>
            <w:r>
              <w:rPr>
                <w:rFonts w:ascii="inherit" w:eastAsia="Times New Roman" w:hAnsi="inherit"/>
                <w:sz w:val="14"/>
                <w:szCs w:val="14"/>
              </w:rPr>
              <w:t>Adjustments to reconcile net loss to net cash provided by operating activities:</w:t>
            </w:r>
          </w:p>
        </w:tc>
        <w:tc>
          <w:tcPr>
            <w:tcW w:w="0" w:type="auto"/>
            <w:shd w:val="clear" w:color="auto" w:fill="CCEEFF"/>
            <w:tcMar>
              <w:top w:w="30" w:type="dxa"/>
              <w:left w:w="30" w:type="dxa"/>
              <w:bottom w:w="30" w:type="dxa"/>
              <w:right w:w="30" w:type="dxa"/>
            </w:tcMar>
            <w:vAlign w:val="bottom"/>
            <w:hideMark/>
          </w:tcPr>
          <w:p w14:paraId="22F3BF82" w14:textId="77777777" w:rsidR="00000000" w:rsidRDefault="00554864">
            <w:pPr>
              <w:divId w:val="883492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069213"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231ED76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AE8BA" w14:textId="77777777" w:rsidR="00000000" w:rsidRDefault="00554864">
            <w:pPr>
              <w:divId w:val="847911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FF24FF"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063B4D8A" w14:textId="77777777" w:rsidR="00000000" w:rsidRDefault="00554864">
            <w:pPr>
              <w:rPr>
                <w:rFonts w:eastAsia="Times New Roman"/>
                <w:sz w:val="20"/>
                <w:szCs w:val="20"/>
              </w:rPr>
            </w:pPr>
          </w:p>
        </w:tc>
      </w:tr>
      <w:tr w:rsidR="00000000" w14:paraId="4B907EC5" w14:textId="77777777">
        <w:trPr>
          <w:divId w:val="1529949959"/>
        </w:trPr>
        <w:tc>
          <w:tcPr>
            <w:tcW w:w="0" w:type="auto"/>
            <w:tcMar>
              <w:top w:w="30" w:type="dxa"/>
              <w:left w:w="420" w:type="dxa"/>
              <w:bottom w:w="30" w:type="dxa"/>
              <w:right w:w="30" w:type="dxa"/>
            </w:tcMar>
            <w:vAlign w:val="bottom"/>
            <w:hideMark/>
          </w:tcPr>
          <w:p w14:paraId="0BF5CE9F" w14:textId="77777777" w:rsidR="00000000" w:rsidRDefault="00554864">
            <w:pPr>
              <w:rPr>
                <w:rFonts w:eastAsia="Times New Roman"/>
                <w:sz w:val="14"/>
                <w:szCs w:val="14"/>
              </w:rPr>
            </w:pPr>
            <w:r>
              <w:rPr>
                <w:rFonts w:ascii="inherit" w:eastAsia="Times New Roman" w:hAnsi="inherit"/>
                <w:sz w:val="14"/>
                <w:szCs w:val="14"/>
              </w:rPr>
              <w:t>Depreciation and amortization</w:t>
            </w:r>
          </w:p>
        </w:tc>
        <w:tc>
          <w:tcPr>
            <w:tcW w:w="0" w:type="auto"/>
            <w:tcMar>
              <w:top w:w="30" w:type="dxa"/>
              <w:left w:w="30" w:type="dxa"/>
              <w:bottom w:w="30" w:type="dxa"/>
              <w:right w:w="30" w:type="dxa"/>
            </w:tcMar>
            <w:vAlign w:val="bottom"/>
            <w:hideMark/>
          </w:tcPr>
          <w:p w14:paraId="70045AFD" w14:textId="77777777" w:rsidR="00000000" w:rsidRDefault="00554864">
            <w:pPr>
              <w:divId w:val="101346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382B6" w14:textId="77777777" w:rsidR="00000000" w:rsidRDefault="00554864">
            <w:pPr>
              <w:jc w:val="right"/>
              <w:rPr>
                <w:rFonts w:eastAsia="Times New Roman"/>
                <w:sz w:val="14"/>
                <w:szCs w:val="14"/>
              </w:rPr>
            </w:pPr>
            <w:r>
              <w:rPr>
                <w:rFonts w:ascii="inherit" w:eastAsia="Times New Roman" w:hAnsi="inherit"/>
                <w:sz w:val="14"/>
                <w:szCs w:val="14"/>
              </w:rPr>
              <w:t>1,064</w:t>
            </w:r>
          </w:p>
        </w:tc>
        <w:tc>
          <w:tcPr>
            <w:tcW w:w="0" w:type="auto"/>
            <w:vAlign w:val="bottom"/>
            <w:hideMark/>
          </w:tcPr>
          <w:p w14:paraId="575A620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1704FC9" w14:textId="77777777" w:rsidR="00000000" w:rsidRDefault="00554864">
            <w:pPr>
              <w:divId w:val="1721241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B19B4E" w14:textId="77777777" w:rsidR="00000000" w:rsidRDefault="00554864">
            <w:pPr>
              <w:jc w:val="right"/>
              <w:rPr>
                <w:rFonts w:eastAsia="Times New Roman"/>
                <w:sz w:val="14"/>
                <w:szCs w:val="14"/>
              </w:rPr>
            </w:pPr>
            <w:r>
              <w:rPr>
                <w:rFonts w:ascii="inherit" w:eastAsia="Times New Roman" w:hAnsi="inherit"/>
                <w:sz w:val="14"/>
                <w:szCs w:val="14"/>
              </w:rPr>
              <w:t>3,810</w:t>
            </w:r>
          </w:p>
        </w:tc>
        <w:tc>
          <w:tcPr>
            <w:tcW w:w="0" w:type="auto"/>
            <w:vAlign w:val="bottom"/>
            <w:hideMark/>
          </w:tcPr>
          <w:p w14:paraId="149FA52D" w14:textId="77777777" w:rsidR="00000000" w:rsidRDefault="00554864">
            <w:pPr>
              <w:rPr>
                <w:rFonts w:eastAsia="Times New Roman"/>
                <w:sz w:val="20"/>
                <w:szCs w:val="20"/>
              </w:rPr>
            </w:pPr>
          </w:p>
        </w:tc>
      </w:tr>
      <w:tr w:rsidR="00000000" w14:paraId="25117D2C" w14:textId="77777777">
        <w:trPr>
          <w:divId w:val="1529949959"/>
        </w:trPr>
        <w:tc>
          <w:tcPr>
            <w:tcW w:w="0" w:type="auto"/>
            <w:shd w:val="clear" w:color="auto" w:fill="CCEEFF"/>
            <w:tcMar>
              <w:top w:w="30" w:type="dxa"/>
              <w:left w:w="420" w:type="dxa"/>
              <w:bottom w:w="30" w:type="dxa"/>
              <w:right w:w="30" w:type="dxa"/>
            </w:tcMar>
            <w:vAlign w:val="bottom"/>
            <w:hideMark/>
          </w:tcPr>
          <w:p w14:paraId="015C3A17" w14:textId="77777777" w:rsidR="00000000" w:rsidRDefault="00554864">
            <w:pPr>
              <w:rPr>
                <w:rFonts w:eastAsia="Times New Roman"/>
                <w:sz w:val="14"/>
                <w:szCs w:val="14"/>
              </w:rPr>
            </w:pPr>
            <w:r>
              <w:rPr>
                <w:rFonts w:ascii="inherit" w:eastAsia="Times New Roman" w:hAnsi="inherit"/>
                <w:sz w:val="14"/>
                <w:szCs w:val="14"/>
              </w:rPr>
              <w:t>Loss on disposal of property and equipment</w:t>
            </w:r>
          </w:p>
        </w:tc>
        <w:tc>
          <w:tcPr>
            <w:tcW w:w="0" w:type="auto"/>
            <w:shd w:val="clear" w:color="auto" w:fill="CCEEFF"/>
            <w:tcMar>
              <w:top w:w="30" w:type="dxa"/>
              <w:left w:w="30" w:type="dxa"/>
              <w:bottom w:w="30" w:type="dxa"/>
              <w:right w:w="30" w:type="dxa"/>
            </w:tcMar>
            <w:vAlign w:val="bottom"/>
            <w:hideMark/>
          </w:tcPr>
          <w:p w14:paraId="4A2D34C2" w14:textId="77777777" w:rsidR="00000000" w:rsidRDefault="00554864">
            <w:pPr>
              <w:divId w:val="61678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4DDD5B" w14:textId="77777777" w:rsidR="00000000" w:rsidRDefault="00554864">
            <w:pPr>
              <w:jc w:val="right"/>
              <w:rPr>
                <w:rFonts w:eastAsia="Times New Roman"/>
                <w:sz w:val="14"/>
                <w:szCs w:val="14"/>
              </w:rPr>
            </w:pPr>
            <w:r>
              <w:rPr>
                <w:rFonts w:ascii="inherit" w:eastAsia="Times New Roman" w:hAnsi="inherit"/>
                <w:sz w:val="14"/>
                <w:szCs w:val="14"/>
              </w:rPr>
              <w:t>478</w:t>
            </w:r>
          </w:p>
        </w:tc>
        <w:tc>
          <w:tcPr>
            <w:tcW w:w="0" w:type="auto"/>
            <w:shd w:val="clear" w:color="auto" w:fill="CCEEFF"/>
            <w:vAlign w:val="bottom"/>
            <w:hideMark/>
          </w:tcPr>
          <w:p w14:paraId="1D31BA1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BAEAA" w14:textId="77777777" w:rsidR="00000000" w:rsidRDefault="00554864">
            <w:pPr>
              <w:divId w:val="1593121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2861BD"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63A490F" w14:textId="77777777" w:rsidR="00000000" w:rsidRDefault="00554864">
            <w:pPr>
              <w:rPr>
                <w:rFonts w:eastAsia="Times New Roman"/>
                <w:sz w:val="20"/>
                <w:szCs w:val="20"/>
              </w:rPr>
            </w:pPr>
          </w:p>
        </w:tc>
      </w:tr>
      <w:tr w:rsidR="00000000" w14:paraId="0905DE33" w14:textId="77777777">
        <w:trPr>
          <w:divId w:val="1529949959"/>
        </w:trPr>
        <w:tc>
          <w:tcPr>
            <w:tcW w:w="0" w:type="auto"/>
            <w:tcMar>
              <w:top w:w="30" w:type="dxa"/>
              <w:left w:w="420" w:type="dxa"/>
              <w:bottom w:w="30" w:type="dxa"/>
              <w:right w:w="30" w:type="dxa"/>
            </w:tcMar>
            <w:vAlign w:val="bottom"/>
            <w:hideMark/>
          </w:tcPr>
          <w:p w14:paraId="2AFBC7B8" w14:textId="77777777" w:rsidR="00000000" w:rsidRDefault="00554864">
            <w:pPr>
              <w:rPr>
                <w:rFonts w:eastAsia="Times New Roman"/>
                <w:sz w:val="14"/>
                <w:szCs w:val="14"/>
              </w:rPr>
            </w:pPr>
            <w:r>
              <w:rPr>
                <w:rFonts w:ascii="inherit" w:eastAsia="Times New Roman" w:hAnsi="inherit"/>
                <w:sz w:val="14"/>
                <w:szCs w:val="14"/>
              </w:rPr>
              <w:t>Amortization of premiums on marketable securities</w:t>
            </w:r>
          </w:p>
        </w:tc>
        <w:tc>
          <w:tcPr>
            <w:tcW w:w="0" w:type="auto"/>
            <w:tcMar>
              <w:top w:w="30" w:type="dxa"/>
              <w:left w:w="30" w:type="dxa"/>
              <w:bottom w:w="30" w:type="dxa"/>
              <w:right w:w="30" w:type="dxa"/>
            </w:tcMar>
            <w:vAlign w:val="bottom"/>
            <w:hideMark/>
          </w:tcPr>
          <w:p w14:paraId="1829A34E" w14:textId="77777777" w:rsidR="00000000" w:rsidRDefault="00554864">
            <w:pPr>
              <w:divId w:val="2111973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6AA96D" w14:textId="77777777" w:rsidR="00000000" w:rsidRDefault="00554864">
            <w:pPr>
              <w:jc w:val="right"/>
              <w:rPr>
                <w:rFonts w:eastAsia="Times New Roman"/>
                <w:sz w:val="14"/>
                <w:szCs w:val="14"/>
              </w:rPr>
            </w:pPr>
            <w:r>
              <w:rPr>
                <w:rFonts w:ascii="inherit" w:eastAsia="Times New Roman" w:hAnsi="inherit"/>
                <w:sz w:val="14"/>
                <w:szCs w:val="14"/>
              </w:rPr>
              <w:t>17</w:t>
            </w:r>
          </w:p>
        </w:tc>
        <w:tc>
          <w:tcPr>
            <w:tcW w:w="0" w:type="auto"/>
            <w:vAlign w:val="bottom"/>
            <w:hideMark/>
          </w:tcPr>
          <w:p w14:paraId="66F2760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EA652DD" w14:textId="77777777" w:rsidR="00000000" w:rsidRDefault="00554864">
            <w:pPr>
              <w:divId w:val="74786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C5D934" w14:textId="77777777" w:rsidR="00000000" w:rsidRDefault="00554864">
            <w:pPr>
              <w:jc w:val="right"/>
              <w:rPr>
                <w:rFonts w:eastAsia="Times New Roman"/>
                <w:sz w:val="14"/>
                <w:szCs w:val="14"/>
              </w:rPr>
            </w:pPr>
            <w:r>
              <w:rPr>
                <w:rFonts w:ascii="inherit" w:eastAsia="Times New Roman" w:hAnsi="inherit"/>
                <w:sz w:val="14"/>
                <w:szCs w:val="14"/>
              </w:rPr>
              <w:t>1,693</w:t>
            </w:r>
          </w:p>
        </w:tc>
        <w:tc>
          <w:tcPr>
            <w:tcW w:w="0" w:type="auto"/>
            <w:vAlign w:val="bottom"/>
            <w:hideMark/>
          </w:tcPr>
          <w:p w14:paraId="3A2A6F8A" w14:textId="77777777" w:rsidR="00000000" w:rsidRDefault="00554864">
            <w:pPr>
              <w:rPr>
                <w:rFonts w:eastAsia="Times New Roman"/>
                <w:sz w:val="20"/>
                <w:szCs w:val="20"/>
              </w:rPr>
            </w:pPr>
          </w:p>
        </w:tc>
      </w:tr>
      <w:tr w:rsidR="00000000" w14:paraId="63431B5A" w14:textId="77777777">
        <w:trPr>
          <w:divId w:val="1529949959"/>
        </w:trPr>
        <w:tc>
          <w:tcPr>
            <w:tcW w:w="0" w:type="auto"/>
            <w:shd w:val="clear" w:color="auto" w:fill="CCEEFF"/>
            <w:tcMar>
              <w:top w:w="30" w:type="dxa"/>
              <w:left w:w="420" w:type="dxa"/>
              <w:bottom w:w="30" w:type="dxa"/>
              <w:right w:w="30" w:type="dxa"/>
            </w:tcMar>
            <w:vAlign w:val="bottom"/>
            <w:hideMark/>
          </w:tcPr>
          <w:p w14:paraId="4129EE91" w14:textId="77777777" w:rsidR="00000000" w:rsidRDefault="00554864">
            <w:pPr>
              <w:rPr>
                <w:rFonts w:eastAsia="Times New Roman"/>
                <w:sz w:val="14"/>
                <w:szCs w:val="14"/>
              </w:rPr>
            </w:pPr>
            <w:r>
              <w:rPr>
                <w:rFonts w:ascii="inherit" w:eastAsia="Times New Roman" w:hAnsi="inherit"/>
                <w:sz w:val="14"/>
                <w:szCs w:val="14"/>
              </w:rPr>
              <w:t>Remeasurement of related party acquisition-related contingent consideration</w:t>
            </w:r>
          </w:p>
        </w:tc>
        <w:tc>
          <w:tcPr>
            <w:tcW w:w="0" w:type="auto"/>
            <w:shd w:val="clear" w:color="auto" w:fill="CCEEFF"/>
            <w:tcMar>
              <w:top w:w="30" w:type="dxa"/>
              <w:left w:w="30" w:type="dxa"/>
              <w:bottom w:w="30" w:type="dxa"/>
              <w:right w:w="30" w:type="dxa"/>
            </w:tcMar>
            <w:vAlign w:val="bottom"/>
            <w:hideMark/>
          </w:tcPr>
          <w:p w14:paraId="00B218AE" w14:textId="77777777" w:rsidR="00000000" w:rsidRDefault="00554864">
            <w:pPr>
              <w:divId w:val="743913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69832F" w14:textId="77777777" w:rsidR="00000000" w:rsidRDefault="00554864">
            <w:pPr>
              <w:jc w:val="right"/>
              <w:rPr>
                <w:rFonts w:eastAsia="Times New Roman"/>
                <w:sz w:val="14"/>
                <w:szCs w:val="14"/>
              </w:rPr>
            </w:pPr>
            <w:r>
              <w:rPr>
                <w:rFonts w:ascii="inherit" w:eastAsia="Times New Roman" w:hAnsi="inherit"/>
                <w:sz w:val="14"/>
                <w:szCs w:val="14"/>
              </w:rPr>
              <w:t>1,757</w:t>
            </w:r>
          </w:p>
        </w:tc>
        <w:tc>
          <w:tcPr>
            <w:tcW w:w="0" w:type="auto"/>
            <w:shd w:val="clear" w:color="auto" w:fill="CCEEFF"/>
            <w:vAlign w:val="bottom"/>
            <w:hideMark/>
          </w:tcPr>
          <w:p w14:paraId="29DA6FD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1D1F7" w14:textId="77777777" w:rsidR="00000000" w:rsidRDefault="00554864">
            <w:pPr>
              <w:divId w:val="656612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0CD6B" w14:textId="77777777" w:rsidR="00000000" w:rsidRDefault="00554864">
            <w:pPr>
              <w:jc w:val="right"/>
              <w:rPr>
                <w:rFonts w:eastAsia="Times New Roman"/>
                <w:sz w:val="14"/>
                <w:szCs w:val="14"/>
              </w:rPr>
            </w:pPr>
            <w:r>
              <w:rPr>
                <w:rFonts w:ascii="inherit" w:eastAsia="Times New Roman" w:hAnsi="inherit"/>
                <w:sz w:val="14"/>
                <w:szCs w:val="14"/>
              </w:rPr>
              <w:t>(9,921</w:t>
            </w:r>
          </w:p>
        </w:tc>
        <w:tc>
          <w:tcPr>
            <w:tcW w:w="0" w:type="auto"/>
            <w:shd w:val="clear" w:color="auto" w:fill="CCEEFF"/>
            <w:tcMar>
              <w:top w:w="30" w:type="dxa"/>
              <w:left w:w="0" w:type="dxa"/>
              <w:bottom w:w="30" w:type="dxa"/>
              <w:right w:w="30" w:type="dxa"/>
            </w:tcMar>
            <w:vAlign w:val="bottom"/>
            <w:hideMark/>
          </w:tcPr>
          <w:p w14:paraId="47354FCC" w14:textId="77777777" w:rsidR="00000000" w:rsidRDefault="00554864">
            <w:pPr>
              <w:rPr>
                <w:rFonts w:eastAsia="Times New Roman"/>
                <w:sz w:val="14"/>
                <w:szCs w:val="14"/>
              </w:rPr>
            </w:pPr>
            <w:r>
              <w:rPr>
                <w:rFonts w:ascii="inherit" w:eastAsia="Times New Roman" w:hAnsi="inherit"/>
                <w:sz w:val="14"/>
                <w:szCs w:val="14"/>
              </w:rPr>
              <w:t>)</w:t>
            </w:r>
          </w:p>
        </w:tc>
      </w:tr>
      <w:tr w:rsidR="00000000" w14:paraId="1EBA7D28" w14:textId="77777777">
        <w:trPr>
          <w:divId w:val="1529949959"/>
        </w:trPr>
        <w:tc>
          <w:tcPr>
            <w:tcW w:w="0" w:type="auto"/>
            <w:tcMar>
              <w:top w:w="30" w:type="dxa"/>
              <w:left w:w="420" w:type="dxa"/>
              <w:bottom w:w="30" w:type="dxa"/>
              <w:right w:w="30" w:type="dxa"/>
            </w:tcMar>
            <w:vAlign w:val="bottom"/>
            <w:hideMark/>
          </w:tcPr>
          <w:p w14:paraId="207D2829" w14:textId="77777777" w:rsidR="00000000" w:rsidRDefault="00554864">
            <w:pPr>
              <w:rPr>
                <w:rFonts w:eastAsia="Times New Roman"/>
                <w:sz w:val="14"/>
                <w:szCs w:val="14"/>
              </w:rPr>
            </w:pPr>
            <w:r>
              <w:rPr>
                <w:rFonts w:ascii="inherit" w:eastAsia="Times New Roman" w:hAnsi="inherit"/>
                <w:sz w:val="14"/>
                <w:szCs w:val="14"/>
              </w:rPr>
              <w:t>Remeasurement of related party financing-related contingent consideration</w:t>
            </w:r>
          </w:p>
        </w:tc>
        <w:tc>
          <w:tcPr>
            <w:tcW w:w="0" w:type="auto"/>
            <w:tcMar>
              <w:top w:w="30" w:type="dxa"/>
              <w:left w:w="30" w:type="dxa"/>
              <w:bottom w:w="30" w:type="dxa"/>
              <w:right w:w="30" w:type="dxa"/>
            </w:tcMar>
            <w:vAlign w:val="bottom"/>
            <w:hideMark/>
          </w:tcPr>
          <w:p w14:paraId="7C7A65E9" w14:textId="77777777" w:rsidR="00000000" w:rsidRDefault="00554864">
            <w:pPr>
              <w:divId w:val="256061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A4A49C" w14:textId="77777777" w:rsidR="00000000" w:rsidRDefault="00554864">
            <w:pPr>
              <w:jc w:val="right"/>
              <w:rPr>
                <w:rFonts w:eastAsia="Times New Roman"/>
                <w:sz w:val="14"/>
                <w:szCs w:val="14"/>
              </w:rPr>
            </w:pPr>
            <w:r>
              <w:rPr>
                <w:rFonts w:ascii="inherit" w:eastAsia="Times New Roman" w:hAnsi="inherit"/>
                <w:sz w:val="14"/>
                <w:szCs w:val="14"/>
              </w:rPr>
              <w:t>357</w:t>
            </w:r>
          </w:p>
        </w:tc>
        <w:tc>
          <w:tcPr>
            <w:tcW w:w="0" w:type="auto"/>
            <w:vAlign w:val="bottom"/>
            <w:hideMark/>
          </w:tcPr>
          <w:p w14:paraId="0D4BF66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6378489" w14:textId="77777777" w:rsidR="00000000" w:rsidRDefault="00554864">
            <w:pPr>
              <w:divId w:val="188475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45670" w14:textId="77777777" w:rsidR="00000000" w:rsidRDefault="00554864">
            <w:pPr>
              <w:jc w:val="right"/>
              <w:rPr>
                <w:rFonts w:eastAsia="Times New Roman"/>
                <w:sz w:val="14"/>
                <w:szCs w:val="14"/>
              </w:rPr>
            </w:pPr>
            <w:r>
              <w:rPr>
                <w:rFonts w:ascii="inherit" w:eastAsia="Times New Roman" w:hAnsi="inherit"/>
                <w:sz w:val="14"/>
                <w:szCs w:val="14"/>
              </w:rPr>
              <w:t>(1,007</w:t>
            </w:r>
          </w:p>
        </w:tc>
        <w:tc>
          <w:tcPr>
            <w:tcW w:w="0" w:type="auto"/>
            <w:tcMar>
              <w:top w:w="30" w:type="dxa"/>
              <w:left w:w="0" w:type="dxa"/>
              <w:bottom w:w="30" w:type="dxa"/>
              <w:right w:w="30" w:type="dxa"/>
            </w:tcMar>
            <w:vAlign w:val="bottom"/>
            <w:hideMark/>
          </w:tcPr>
          <w:p w14:paraId="74D4B1EB" w14:textId="77777777" w:rsidR="00000000" w:rsidRDefault="00554864">
            <w:pPr>
              <w:rPr>
                <w:rFonts w:eastAsia="Times New Roman"/>
                <w:sz w:val="14"/>
                <w:szCs w:val="14"/>
              </w:rPr>
            </w:pPr>
            <w:r>
              <w:rPr>
                <w:rFonts w:ascii="inherit" w:eastAsia="Times New Roman" w:hAnsi="inherit"/>
                <w:sz w:val="14"/>
                <w:szCs w:val="14"/>
              </w:rPr>
              <w:t>)</w:t>
            </w:r>
          </w:p>
        </w:tc>
      </w:tr>
      <w:tr w:rsidR="00000000" w14:paraId="2A2ED4B4" w14:textId="77777777">
        <w:trPr>
          <w:divId w:val="1529949959"/>
        </w:trPr>
        <w:tc>
          <w:tcPr>
            <w:tcW w:w="0" w:type="auto"/>
            <w:shd w:val="clear" w:color="auto" w:fill="CCEEFF"/>
            <w:tcMar>
              <w:top w:w="30" w:type="dxa"/>
              <w:left w:w="420" w:type="dxa"/>
              <w:bottom w:w="30" w:type="dxa"/>
              <w:right w:w="30" w:type="dxa"/>
            </w:tcMar>
            <w:vAlign w:val="bottom"/>
            <w:hideMark/>
          </w:tcPr>
          <w:p w14:paraId="736039E0" w14:textId="77777777" w:rsidR="00000000" w:rsidRDefault="00554864">
            <w:pPr>
              <w:rPr>
                <w:rFonts w:eastAsia="Times New Roman"/>
                <w:sz w:val="14"/>
                <w:szCs w:val="14"/>
              </w:rPr>
            </w:pPr>
            <w:r>
              <w:rPr>
                <w:rFonts w:ascii="inherit" w:eastAsia="Times New Roman" w:hAnsi="inherit"/>
                <w:sz w:val="14"/>
                <w:szCs w:val="14"/>
              </w:rPr>
              <w:t>Amortization of debt discount and debt issuance costs</w:t>
            </w:r>
          </w:p>
        </w:tc>
        <w:tc>
          <w:tcPr>
            <w:tcW w:w="0" w:type="auto"/>
            <w:shd w:val="clear" w:color="auto" w:fill="CCEEFF"/>
            <w:tcMar>
              <w:top w:w="30" w:type="dxa"/>
              <w:left w:w="30" w:type="dxa"/>
              <w:bottom w:w="30" w:type="dxa"/>
              <w:right w:w="30" w:type="dxa"/>
            </w:tcMar>
            <w:vAlign w:val="bottom"/>
            <w:hideMark/>
          </w:tcPr>
          <w:p w14:paraId="4D99381E" w14:textId="77777777" w:rsidR="00000000" w:rsidRDefault="00554864">
            <w:pPr>
              <w:divId w:val="374351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0AA68D" w14:textId="77777777" w:rsidR="00000000" w:rsidRDefault="00554864">
            <w:pPr>
              <w:jc w:val="right"/>
              <w:rPr>
                <w:rFonts w:eastAsia="Times New Roman"/>
                <w:sz w:val="14"/>
                <w:szCs w:val="14"/>
              </w:rPr>
            </w:pPr>
            <w:r>
              <w:rPr>
                <w:rFonts w:ascii="inherit" w:eastAsia="Times New Roman" w:hAnsi="inherit"/>
                <w:sz w:val="14"/>
                <w:szCs w:val="14"/>
              </w:rPr>
              <w:t>2,91</w:t>
            </w:r>
            <w:r>
              <w:rPr>
                <w:rFonts w:ascii="inherit" w:eastAsia="Times New Roman" w:hAnsi="inherit"/>
                <w:sz w:val="14"/>
                <w:szCs w:val="14"/>
              </w:rPr>
              <w:t>8</w:t>
            </w:r>
          </w:p>
        </w:tc>
        <w:tc>
          <w:tcPr>
            <w:tcW w:w="0" w:type="auto"/>
            <w:shd w:val="clear" w:color="auto" w:fill="CCEEFF"/>
            <w:vAlign w:val="bottom"/>
            <w:hideMark/>
          </w:tcPr>
          <w:p w14:paraId="55A425E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F9924" w14:textId="77777777" w:rsidR="00000000" w:rsidRDefault="00554864">
            <w:pPr>
              <w:divId w:val="1076588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B2BBB8" w14:textId="77777777" w:rsidR="00000000" w:rsidRDefault="00554864">
            <w:pPr>
              <w:jc w:val="right"/>
              <w:rPr>
                <w:rFonts w:eastAsia="Times New Roman"/>
                <w:sz w:val="14"/>
                <w:szCs w:val="14"/>
              </w:rPr>
            </w:pPr>
            <w:r>
              <w:rPr>
                <w:rFonts w:ascii="inherit" w:eastAsia="Times New Roman" w:hAnsi="inherit"/>
                <w:sz w:val="14"/>
                <w:szCs w:val="14"/>
              </w:rPr>
              <w:t>2,019</w:t>
            </w:r>
          </w:p>
        </w:tc>
        <w:tc>
          <w:tcPr>
            <w:tcW w:w="0" w:type="auto"/>
            <w:shd w:val="clear" w:color="auto" w:fill="CCEEFF"/>
            <w:vAlign w:val="bottom"/>
            <w:hideMark/>
          </w:tcPr>
          <w:p w14:paraId="48D839D1" w14:textId="77777777" w:rsidR="00000000" w:rsidRDefault="00554864">
            <w:pPr>
              <w:rPr>
                <w:rFonts w:eastAsia="Times New Roman"/>
                <w:sz w:val="20"/>
                <w:szCs w:val="20"/>
              </w:rPr>
            </w:pPr>
          </w:p>
        </w:tc>
      </w:tr>
      <w:tr w:rsidR="00000000" w14:paraId="10E2FA51" w14:textId="77777777">
        <w:trPr>
          <w:divId w:val="1529949959"/>
        </w:trPr>
        <w:tc>
          <w:tcPr>
            <w:tcW w:w="0" w:type="auto"/>
            <w:tcMar>
              <w:top w:w="30" w:type="dxa"/>
              <w:left w:w="420" w:type="dxa"/>
              <w:bottom w:w="30" w:type="dxa"/>
              <w:right w:w="30" w:type="dxa"/>
            </w:tcMar>
            <w:vAlign w:val="bottom"/>
            <w:hideMark/>
          </w:tcPr>
          <w:p w14:paraId="61A2C5B2" w14:textId="77777777" w:rsidR="00000000" w:rsidRDefault="00554864">
            <w:pPr>
              <w:rPr>
                <w:rFonts w:eastAsia="Times New Roman"/>
                <w:sz w:val="14"/>
                <w:szCs w:val="14"/>
              </w:rPr>
            </w:pPr>
            <w:r>
              <w:rPr>
                <w:rFonts w:ascii="inherit" w:eastAsia="Times New Roman" w:hAnsi="inherit"/>
                <w:sz w:val="14"/>
                <w:szCs w:val="14"/>
              </w:rPr>
              <w:t>Change in deferred tax and income tax deferred charge</w:t>
            </w:r>
          </w:p>
        </w:tc>
        <w:tc>
          <w:tcPr>
            <w:tcW w:w="0" w:type="auto"/>
            <w:tcMar>
              <w:top w:w="30" w:type="dxa"/>
              <w:left w:w="30" w:type="dxa"/>
              <w:bottom w:w="30" w:type="dxa"/>
              <w:right w:w="30" w:type="dxa"/>
            </w:tcMar>
            <w:vAlign w:val="bottom"/>
            <w:hideMark/>
          </w:tcPr>
          <w:p w14:paraId="3C87225E" w14:textId="77777777" w:rsidR="00000000" w:rsidRDefault="00554864">
            <w:pPr>
              <w:divId w:val="1412121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E4EC9" w14:textId="77777777" w:rsidR="00000000" w:rsidRDefault="00554864">
            <w:pPr>
              <w:jc w:val="right"/>
              <w:rPr>
                <w:rFonts w:eastAsia="Times New Roman"/>
                <w:sz w:val="14"/>
                <w:szCs w:val="14"/>
              </w:rPr>
            </w:pPr>
            <w:r>
              <w:rPr>
                <w:rFonts w:ascii="inherit" w:eastAsia="Times New Roman" w:hAnsi="inherit"/>
                <w:sz w:val="14"/>
                <w:szCs w:val="14"/>
              </w:rPr>
              <w:t>1,900</w:t>
            </w:r>
          </w:p>
        </w:tc>
        <w:tc>
          <w:tcPr>
            <w:tcW w:w="0" w:type="auto"/>
            <w:vAlign w:val="bottom"/>
            <w:hideMark/>
          </w:tcPr>
          <w:p w14:paraId="1C61384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8B9E685" w14:textId="77777777" w:rsidR="00000000" w:rsidRDefault="00554864">
            <w:pPr>
              <w:divId w:val="901215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D6284" w14:textId="77777777" w:rsidR="00000000" w:rsidRDefault="00554864">
            <w:pPr>
              <w:jc w:val="right"/>
              <w:rPr>
                <w:rFonts w:eastAsia="Times New Roman"/>
                <w:sz w:val="14"/>
                <w:szCs w:val="14"/>
              </w:rPr>
            </w:pPr>
            <w:r>
              <w:rPr>
                <w:rFonts w:ascii="inherit" w:eastAsia="Times New Roman" w:hAnsi="inherit"/>
                <w:sz w:val="14"/>
                <w:szCs w:val="14"/>
              </w:rPr>
              <w:t>(3,247</w:t>
            </w:r>
          </w:p>
        </w:tc>
        <w:tc>
          <w:tcPr>
            <w:tcW w:w="0" w:type="auto"/>
            <w:tcMar>
              <w:top w:w="30" w:type="dxa"/>
              <w:left w:w="0" w:type="dxa"/>
              <w:bottom w:w="30" w:type="dxa"/>
              <w:right w:w="30" w:type="dxa"/>
            </w:tcMar>
            <w:vAlign w:val="bottom"/>
            <w:hideMark/>
          </w:tcPr>
          <w:p w14:paraId="584958DD" w14:textId="77777777" w:rsidR="00000000" w:rsidRDefault="00554864">
            <w:pPr>
              <w:rPr>
                <w:rFonts w:eastAsia="Times New Roman"/>
                <w:sz w:val="14"/>
                <w:szCs w:val="14"/>
              </w:rPr>
            </w:pPr>
            <w:r>
              <w:rPr>
                <w:rFonts w:ascii="inherit" w:eastAsia="Times New Roman" w:hAnsi="inherit"/>
                <w:sz w:val="14"/>
                <w:szCs w:val="14"/>
              </w:rPr>
              <w:t>)</w:t>
            </w:r>
          </w:p>
        </w:tc>
      </w:tr>
      <w:tr w:rsidR="00000000" w14:paraId="0DA46C09" w14:textId="77777777">
        <w:trPr>
          <w:divId w:val="1529949959"/>
        </w:trPr>
        <w:tc>
          <w:tcPr>
            <w:tcW w:w="0" w:type="auto"/>
            <w:shd w:val="clear" w:color="auto" w:fill="CCEEFF"/>
            <w:tcMar>
              <w:top w:w="30" w:type="dxa"/>
              <w:left w:w="420" w:type="dxa"/>
              <w:bottom w:w="30" w:type="dxa"/>
              <w:right w:w="30" w:type="dxa"/>
            </w:tcMar>
            <w:vAlign w:val="bottom"/>
            <w:hideMark/>
          </w:tcPr>
          <w:p w14:paraId="6EA9BBB5" w14:textId="77777777" w:rsidR="00000000" w:rsidRDefault="00554864">
            <w:pPr>
              <w:rPr>
                <w:rFonts w:eastAsia="Times New Roman"/>
                <w:sz w:val="14"/>
                <w:szCs w:val="14"/>
              </w:rPr>
            </w:pPr>
            <w:r>
              <w:rPr>
                <w:rFonts w:ascii="inherit" w:eastAsia="Times New Roman" w:hAnsi="inherit"/>
                <w:sz w:val="14"/>
                <w:szCs w:val="14"/>
              </w:rPr>
              <w:t>Stock-based compensation expense</w:t>
            </w:r>
          </w:p>
        </w:tc>
        <w:tc>
          <w:tcPr>
            <w:tcW w:w="0" w:type="auto"/>
            <w:shd w:val="clear" w:color="auto" w:fill="CCEEFF"/>
            <w:tcMar>
              <w:top w:w="30" w:type="dxa"/>
              <w:left w:w="30" w:type="dxa"/>
              <w:bottom w:w="30" w:type="dxa"/>
              <w:right w:w="30" w:type="dxa"/>
            </w:tcMar>
            <w:vAlign w:val="bottom"/>
            <w:hideMark/>
          </w:tcPr>
          <w:p w14:paraId="0092F722" w14:textId="77777777" w:rsidR="00000000" w:rsidRDefault="00554864">
            <w:pPr>
              <w:divId w:val="1465613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F87E1" w14:textId="77777777" w:rsidR="00000000" w:rsidRDefault="00554864">
            <w:pPr>
              <w:jc w:val="right"/>
              <w:rPr>
                <w:rFonts w:eastAsia="Times New Roman"/>
                <w:sz w:val="14"/>
                <w:szCs w:val="14"/>
              </w:rPr>
            </w:pPr>
            <w:r>
              <w:rPr>
                <w:rFonts w:ascii="inherit" w:eastAsia="Times New Roman" w:hAnsi="inherit"/>
                <w:sz w:val="14"/>
                <w:szCs w:val="14"/>
              </w:rPr>
              <w:t>406</w:t>
            </w:r>
          </w:p>
        </w:tc>
        <w:tc>
          <w:tcPr>
            <w:tcW w:w="0" w:type="auto"/>
            <w:shd w:val="clear" w:color="auto" w:fill="CCEEFF"/>
            <w:vAlign w:val="bottom"/>
            <w:hideMark/>
          </w:tcPr>
          <w:p w14:paraId="51AC82E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5C34C" w14:textId="77777777" w:rsidR="00000000" w:rsidRDefault="00554864">
            <w:pPr>
              <w:divId w:val="209607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C21CC4" w14:textId="77777777" w:rsidR="00000000" w:rsidRDefault="00554864">
            <w:pPr>
              <w:jc w:val="right"/>
              <w:rPr>
                <w:rFonts w:eastAsia="Times New Roman"/>
                <w:sz w:val="14"/>
                <w:szCs w:val="14"/>
              </w:rPr>
            </w:pPr>
            <w:r>
              <w:rPr>
                <w:rFonts w:ascii="inherit" w:eastAsia="Times New Roman" w:hAnsi="inherit"/>
                <w:sz w:val="14"/>
                <w:szCs w:val="14"/>
              </w:rPr>
              <w:t>4,358</w:t>
            </w:r>
          </w:p>
        </w:tc>
        <w:tc>
          <w:tcPr>
            <w:tcW w:w="0" w:type="auto"/>
            <w:shd w:val="clear" w:color="auto" w:fill="CCEEFF"/>
            <w:vAlign w:val="bottom"/>
            <w:hideMark/>
          </w:tcPr>
          <w:p w14:paraId="7AD66317" w14:textId="77777777" w:rsidR="00000000" w:rsidRDefault="00554864">
            <w:pPr>
              <w:rPr>
                <w:rFonts w:eastAsia="Times New Roman"/>
                <w:sz w:val="20"/>
                <w:szCs w:val="20"/>
              </w:rPr>
            </w:pPr>
          </w:p>
        </w:tc>
      </w:tr>
      <w:tr w:rsidR="00000000" w14:paraId="73FEF47F" w14:textId="77777777">
        <w:trPr>
          <w:divId w:val="1529949959"/>
        </w:trPr>
        <w:tc>
          <w:tcPr>
            <w:tcW w:w="0" w:type="auto"/>
            <w:tcMar>
              <w:top w:w="30" w:type="dxa"/>
              <w:left w:w="420" w:type="dxa"/>
              <w:bottom w:w="30" w:type="dxa"/>
              <w:right w:w="30" w:type="dxa"/>
            </w:tcMar>
            <w:vAlign w:val="bottom"/>
            <w:hideMark/>
          </w:tcPr>
          <w:p w14:paraId="77D1405A" w14:textId="77777777" w:rsidR="00000000" w:rsidRDefault="00554864">
            <w:pPr>
              <w:rPr>
                <w:rFonts w:eastAsia="Times New Roman"/>
                <w:sz w:val="14"/>
                <w:szCs w:val="14"/>
              </w:rPr>
            </w:pPr>
            <w:r>
              <w:rPr>
                <w:rFonts w:ascii="inherit" w:eastAsia="Times New Roman" w:hAnsi="inherit"/>
                <w:sz w:val="14"/>
                <w:szCs w:val="14"/>
              </w:rPr>
              <w:t>Loss on deconsolidation of subsidiary</w:t>
            </w:r>
          </w:p>
        </w:tc>
        <w:tc>
          <w:tcPr>
            <w:tcW w:w="0" w:type="auto"/>
            <w:tcMar>
              <w:top w:w="30" w:type="dxa"/>
              <w:left w:w="30" w:type="dxa"/>
              <w:bottom w:w="30" w:type="dxa"/>
              <w:right w:w="30" w:type="dxa"/>
            </w:tcMar>
            <w:vAlign w:val="bottom"/>
            <w:hideMark/>
          </w:tcPr>
          <w:p w14:paraId="319EA78B" w14:textId="77777777" w:rsidR="00000000" w:rsidRDefault="00554864">
            <w:pPr>
              <w:divId w:val="129062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8E5A3C" w14:textId="77777777" w:rsidR="00000000" w:rsidRDefault="00554864">
            <w:pPr>
              <w:jc w:val="right"/>
              <w:rPr>
                <w:rFonts w:eastAsia="Times New Roman"/>
                <w:sz w:val="14"/>
                <w:szCs w:val="14"/>
              </w:rPr>
            </w:pPr>
            <w:r>
              <w:rPr>
                <w:rFonts w:ascii="inherit" w:eastAsia="Times New Roman" w:hAnsi="inherit"/>
                <w:sz w:val="14"/>
                <w:szCs w:val="14"/>
              </w:rPr>
              <w:t>1,750</w:t>
            </w:r>
          </w:p>
        </w:tc>
        <w:tc>
          <w:tcPr>
            <w:tcW w:w="0" w:type="auto"/>
            <w:vAlign w:val="bottom"/>
            <w:hideMark/>
          </w:tcPr>
          <w:p w14:paraId="2628885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C042615" w14:textId="77777777" w:rsidR="00000000" w:rsidRDefault="00554864">
            <w:pPr>
              <w:divId w:val="383213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35ECB7"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DC6F057" w14:textId="77777777" w:rsidR="00000000" w:rsidRDefault="00554864">
            <w:pPr>
              <w:rPr>
                <w:rFonts w:eastAsia="Times New Roman"/>
                <w:sz w:val="20"/>
                <w:szCs w:val="20"/>
              </w:rPr>
            </w:pPr>
          </w:p>
        </w:tc>
      </w:tr>
      <w:tr w:rsidR="00000000" w14:paraId="5B0844B7" w14:textId="77777777">
        <w:trPr>
          <w:divId w:val="1529949959"/>
        </w:trPr>
        <w:tc>
          <w:tcPr>
            <w:tcW w:w="0" w:type="auto"/>
            <w:shd w:val="clear" w:color="auto" w:fill="CCEEFF"/>
            <w:tcMar>
              <w:top w:w="30" w:type="dxa"/>
              <w:left w:w="420" w:type="dxa"/>
              <w:bottom w:w="30" w:type="dxa"/>
              <w:right w:w="30" w:type="dxa"/>
            </w:tcMar>
            <w:vAlign w:val="bottom"/>
            <w:hideMark/>
          </w:tcPr>
          <w:p w14:paraId="16F6A380" w14:textId="77777777" w:rsidR="00000000" w:rsidRDefault="00554864">
            <w:pPr>
              <w:rPr>
                <w:rFonts w:eastAsia="Times New Roman"/>
                <w:sz w:val="14"/>
                <w:szCs w:val="14"/>
              </w:rPr>
            </w:pPr>
            <w:r>
              <w:rPr>
                <w:rFonts w:ascii="inherit" w:eastAsia="Times New Roman" w:hAnsi="inherit"/>
                <w:sz w:val="14"/>
                <w:szCs w:val="14"/>
              </w:rPr>
              <w:t>Other adjustments</w:t>
            </w:r>
          </w:p>
        </w:tc>
        <w:tc>
          <w:tcPr>
            <w:tcW w:w="0" w:type="auto"/>
            <w:shd w:val="clear" w:color="auto" w:fill="CCEEFF"/>
            <w:tcMar>
              <w:top w:w="30" w:type="dxa"/>
              <w:left w:w="30" w:type="dxa"/>
              <w:bottom w:w="30" w:type="dxa"/>
              <w:right w:w="30" w:type="dxa"/>
            </w:tcMar>
            <w:vAlign w:val="bottom"/>
            <w:hideMark/>
          </w:tcPr>
          <w:p w14:paraId="0EEB269E" w14:textId="77777777" w:rsidR="00000000" w:rsidRDefault="00554864">
            <w:pPr>
              <w:divId w:val="1711298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3528F4" w14:textId="77777777" w:rsidR="00000000" w:rsidRDefault="00554864">
            <w:pPr>
              <w:jc w:val="right"/>
              <w:rPr>
                <w:rFonts w:eastAsia="Times New Roman"/>
                <w:sz w:val="14"/>
                <w:szCs w:val="14"/>
              </w:rPr>
            </w:pPr>
            <w:r>
              <w:rPr>
                <w:rFonts w:ascii="inherit" w:eastAsia="Times New Roman" w:hAnsi="inherit"/>
                <w:sz w:val="14"/>
                <w:szCs w:val="14"/>
              </w:rPr>
              <w:t>(1,012</w:t>
            </w:r>
          </w:p>
        </w:tc>
        <w:tc>
          <w:tcPr>
            <w:tcW w:w="0" w:type="auto"/>
            <w:shd w:val="clear" w:color="auto" w:fill="CCEEFF"/>
            <w:tcMar>
              <w:top w:w="30" w:type="dxa"/>
              <w:left w:w="0" w:type="dxa"/>
              <w:bottom w:w="30" w:type="dxa"/>
              <w:right w:w="30" w:type="dxa"/>
            </w:tcMar>
            <w:vAlign w:val="bottom"/>
            <w:hideMark/>
          </w:tcPr>
          <w:p w14:paraId="08710344"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72970D75" w14:textId="77777777" w:rsidR="00000000" w:rsidRDefault="00554864">
            <w:pPr>
              <w:divId w:val="2006011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C45D4" w14:textId="77777777" w:rsidR="00000000" w:rsidRDefault="00554864">
            <w:pPr>
              <w:jc w:val="right"/>
              <w:rPr>
                <w:rFonts w:eastAsia="Times New Roman"/>
                <w:sz w:val="14"/>
                <w:szCs w:val="14"/>
              </w:rPr>
            </w:pPr>
            <w:r>
              <w:rPr>
                <w:rFonts w:ascii="inherit" w:eastAsia="Times New Roman" w:hAnsi="inherit"/>
                <w:sz w:val="14"/>
                <w:szCs w:val="14"/>
              </w:rPr>
              <w:t>91</w:t>
            </w:r>
          </w:p>
        </w:tc>
        <w:tc>
          <w:tcPr>
            <w:tcW w:w="0" w:type="auto"/>
            <w:shd w:val="clear" w:color="auto" w:fill="CCEEFF"/>
            <w:vAlign w:val="bottom"/>
            <w:hideMark/>
          </w:tcPr>
          <w:p w14:paraId="2E3FA777" w14:textId="77777777" w:rsidR="00000000" w:rsidRDefault="00554864">
            <w:pPr>
              <w:rPr>
                <w:rFonts w:eastAsia="Times New Roman"/>
                <w:sz w:val="20"/>
                <w:szCs w:val="20"/>
              </w:rPr>
            </w:pPr>
          </w:p>
        </w:tc>
      </w:tr>
      <w:tr w:rsidR="00000000" w14:paraId="1920C571" w14:textId="77777777">
        <w:trPr>
          <w:divId w:val="1529949959"/>
        </w:trPr>
        <w:tc>
          <w:tcPr>
            <w:tcW w:w="0" w:type="auto"/>
            <w:tcMar>
              <w:top w:w="30" w:type="dxa"/>
              <w:left w:w="300" w:type="dxa"/>
              <w:bottom w:w="30" w:type="dxa"/>
              <w:right w:w="30" w:type="dxa"/>
            </w:tcMar>
            <w:vAlign w:val="bottom"/>
            <w:hideMark/>
          </w:tcPr>
          <w:p w14:paraId="6740FB11" w14:textId="77777777" w:rsidR="00000000" w:rsidRDefault="00554864">
            <w:pPr>
              <w:rPr>
                <w:rFonts w:eastAsia="Times New Roman"/>
                <w:sz w:val="14"/>
                <w:szCs w:val="14"/>
              </w:rPr>
            </w:pPr>
            <w:r>
              <w:rPr>
                <w:rFonts w:ascii="inherit" w:eastAsia="Times New Roman" w:hAnsi="inherit"/>
                <w:sz w:val="14"/>
                <w:szCs w:val="14"/>
              </w:rPr>
              <w:t>Net changes in assets and liabilities</w:t>
            </w:r>
          </w:p>
        </w:tc>
        <w:tc>
          <w:tcPr>
            <w:tcW w:w="0" w:type="auto"/>
            <w:tcMar>
              <w:top w:w="30" w:type="dxa"/>
              <w:left w:w="30" w:type="dxa"/>
              <w:bottom w:w="30" w:type="dxa"/>
              <w:right w:w="30" w:type="dxa"/>
            </w:tcMar>
            <w:vAlign w:val="bottom"/>
            <w:hideMark/>
          </w:tcPr>
          <w:p w14:paraId="42ECAC2B" w14:textId="77777777" w:rsidR="00000000" w:rsidRDefault="00554864">
            <w:pPr>
              <w:divId w:val="2141919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95C42B"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6893513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6A01354" w14:textId="77777777" w:rsidR="00000000" w:rsidRDefault="00554864">
            <w:pPr>
              <w:divId w:val="812991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1287FB"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3FF79BCC" w14:textId="77777777" w:rsidR="00000000" w:rsidRDefault="00554864">
            <w:pPr>
              <w:rPr>
                <w:rFonts w:eastAsia="Times New Roman"/>
                <w:sz w:val="20"/>
                <w:szCs w:val="20"/>
              </w:rPr>
            </w:pPr>
          </w:p>
        </w:tc>
      </w:tr>
      <w:tr w:rsidR="00000000" w14:paraId="17A60AF3" w14:textId="77777777">
        <w:trPr>
          <w:divId w:val="1529949959"/>
        </w:trPr>
        <w:tc>
          <w:tcPr>
            <w:tcW w:w="0" w:type="auto"/>
            <w:shd w:val="clear" w:color="auto" w:fill="CCEEFF"/>
            <w:tcMar>
              <w:top w:w="30" w:type="dxa"/>
              <w:left w:w="420" w:type="dxa"/>
              <w:bottom w:w="30" w:type="dxa"/>
              <w:right w:w="30" w:type="dxa"/>
            </w:tcMar>
            <w:vAlign w:val="bottom"/>
            <w:hideMark/>
          </w:tcPr>
          <w:p w14:paraId="19433BD9" w14:textId="77777777" w:rsidR="00000000" w:rsidRDefault="00554864">
            <w:pPr>
              <w:rPr>
                <w:rFonts w:eastAsia="Times New Roman"/>
                <w:sz w:val="14"/>
                <w:szCs w:val="14"/>
              </w:rPr>
            </w:pPr>
            <w:r>
              <w:rPr>
                <w:rFonts w:ascii="inherit" w:eastAsia="Times New Roman" w:hAnsi="inherit"/>
                <w:sz w:val="14"/>
                <w:szCs w:val="14"/>
              </w:rPr>
              <w:t>Accounts receivable</w:t>
            </w:r>
          </w:p>
        </w:tc>
        <w:tc>
          <w:tcPr>
            <w:tcW w:w="0" w:type="auto"/>
            <w:shd w:val="clear" w:color="auto" w:fill="CCEEFF"/>
            <w:tcMar>
              <w:top w:w="30" w:type="dxa"/>
              <w:left w:w="30" w:type="dxa"/>
              <w:bottom w:w="30" w:type="dxa"/>
              <w:right w:w="30" w:type="dxa"/>
            </w:tcMar>
            <w:vAlign w:val="bottom"/>
            <w:hideMark/>
          </w:tcPr>
          <w:p w14:paraId="435BA55C" w14:textId="77777777" w:rsidR="00000000" w:rsidRDefault="00554864">
            <w:pPr>
              <w:divId w:val="65230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396BC" w14:textId="77777777" w:rsidR="00000000" w:rsidRDefault="00554864">
            <w:pPr>
              <w:jc w:val="right"/>
              <w:rPr>
                <w:rFonts w:eastAsia="Times New Roman"/>
                <w:sz w:val="14"/>
                <w:szCs w:val="14"/>
              </w:rPr>
            </w:pPr>
            <w:r>
              <w:rPr>
                <w:rFonts w:ascii="inherit" w:eastAsia="Times New Roman" w:hAnsi="inherit"/>
                <w:sz w:val="14"/>
                <w:szCs w:val="14"/>
              </w:rPr>
              <w:t>579</w:t>
            </w:r>
          </w:p>
        </w:tc>
        <w:tc>
          <w:tcPr>
            <w:tcW w:w="0" w:type="auto"/>
            <w:shd w:val="clear" w:color="auto" w:fill="CCEEFF"/>
            <w:vAlign w:val="bottom"/>
            <w:hideMark/>
          </w:tcPr>
          <w:p w14:paraId="0F1A7BB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A12E0" w14:textId="77777777" w:rsidR="00000000" w:rsidRDefault="00554864">
            <w:pPr>
              <w:divId w:val="1167330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82CF9A" w14:textId="77777777" w:rsidR="00000000" w:rsidRDefault="00554864">
            <w:pPr>
              <w:jc w:val="right"/>
              <w:rPr>
                <w:rFonts w:eastAsia="Times New Roman"/>
                <w:sz w:val="14"/>
                <w:szCs w:val="14"/>
              </w:rPr>
            </w:pPr>
            <w:r>
              <w:rPr>
                <w:rFonts w:ascii="inherit" w:eastAsia="Times New Roman" w:hAnsi="inherit"/>
                <w:sz w:val="14"/>
                <w:szCs w:val="14"/>
              </w:rPr>
              <w:t>(157</w:t>
            </w:r>
          </w:p>
        </w:tc>
        <w:tc>
          <w:tcPr>
            <w:tcW w:w="0" w:type="auto"/>
            <w:shd w:val="clear" w:color="auto" w:fill="CCEEFF"/>
            <w:tcMar>
              <w:top w:w="30" w:type="dxa"/>
              <w:left w:w="0" w:type="dxa"/>
              <w:bottom w:w="30" w:type="dxa"/>
              <w:right w:w="30" w:type="dxa"/>
            </w:tcMar>
            <w:vAlign w:val="bottom"/>
            <w:hideMark/>
          </w:tcPr>
          <w:p w14:paraId="74631192" w14:textId="77777777" w:rsidR="00000000" w:rsidRDefault="00554864">
            <w:pPr>
              <w:rPr>
                <w:rFonts w:eastAsia="Times New Roman"/>
                <w:sz w:val="14"/>
                <w:szCs w:val="14"/>
              </w:rPr>
            </w:pPr>
            <w:r>
              <w:rPr>
                <w:rFonts w:ascii="inherit" w:eastAsia="Times New Roman" w:hAnsi="inherit"/>
                <w:sz w:val="14"/>
                <w:szCs w:val="14"/>
              </w:rPr>
              <w:t>)</w:t>
            </w:r>
          </w:p>
        </w:tc>
      </w:tr>
      <w:tr w:rsidR="00000000" w14:paraId="7A24373B" w14:textId="77777777">
        <w:trPr>
          <w:divId w:val="1529949959"/>
        </w:trPr>
        <w:tc>
          <w:tcPr>
            <w:tcW w:w="0" w:type="auto"/>
            <w:tcMar>
              <w:top w:w="30" w:type="dxa"/>
              <w:left w:w="420" w:type="dxa"/>
              <w:bottom w:w="30" w:type="dxa"/>
              <w:right w:w="30" w:type="dxa"/>
            </w:tcMar>
            <w:vAlign w:val="bottom"/>
            <w:hideMark/>
          </w:tcPr>
          <w:p w14:paraId="57FEB7F6" w14:textId="77777777" w:rsidR="00000000" w:rsidRDefault="00554864">
            <w:pPr>
              <w:rPr>
                <w:rFonts w:eastAsia="Times New Roman"/>
                <w:sz w:val="14"/>
                <w:szCs w:val="14"/>
              </w:rPr>
            </w:pPr>
            <w:r>
              <w:rPr>
                <w:rFonts w:ascii="inherit" w:eastAsia="Times New Roman" w:hAnsi="inherit"/>
                <w:sz w:val="14"/>
                <w:szCs w:val="14"/>
              </w:rPr>
              <w:t>Inventories</w:t>
            </w:r>
          </w:p>
        </w:tc>
        <w:tc>
          <w:tcPr>
            <w:tcW w:w="0" w:type="auto"/>
            <w:tcMar>
              <w:top w:w="30" w:type="dxa"/>
              <w:left w:w="30" w:type="dxa"/>
              <w:bottom w:w="30" w:type="dxa"/>
              <w:right w:w="30" w:type="dxa"/>
            </w:tcMar>
            <w:vAlign w:val="bottom"/>
            <w:hideMark/>
          </w:tcPr>
          <w:p w14:paraId="61E42E3C" w14:textId="77777777" w:rsidR="00000000" w:rsidRDefault="00554864">
            <w:pPr>
              <w:divId w:val="1634677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E93C9" w14:textId="77777777" w:rsidR="00000000" w:rsidRDefault="00554864">
            <w:pPr>
              <w:jc w:val="right"/>
              <w:rPr>
                <w:rFonts w:eastAsia="Times New Roman"/>
                <w:sz w:val="14"/>
                <w:szCs w:val="14"/>
              </w:rPr>
            </w:pPr>
            <w:r>
              <w:rPr>
                <w:rFonts w:ascii="inherit" w:eastAsia="Times New Roman" w:hAnsi="inherit"/>
                <w:sz w:val="14"/>
                <w:szCs w:val="14"/>
              </w:rPr>
              <w:t>2,124</w:t>
            </w:r>
          </w:p>
        </w:tc>
        <w:tc>
          <w:tcPr>
            <w:tcW w:w="0" w:type="auto"/>
            <w:vAlign w:val="bottom"/>
            <w:hideMark/>
          </w:tcPr>
          <w:p w14:paraId="55082D4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5BE03E4" w14:textId="77777777" w:rsidR="00000000" w:rsidRDefault="00554864">
            <w:pPr>
              <w:divId w:val="1172259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A80869" w14:textId="77777777" w:rsidR="00000000" w:rsidRDefault="00554864">
            <w:pPr>
              <w:jc w:val="right"/>
              <w:rPr>
                <w:rFonts w:eastAsia="Times New Roman"/>
                <w:sz w:val="14"/>
                <w:szCs w:val="14"/>
              </w:rPr>
            </w:pPr>
            <w:r>
              <w:rPr>
                <w:rFonts w:ascii="inherit" w:eastAsia="Times New Roman" w:hAnsi="inherit"/>
                <w:sz w:val="14"/>
                <w:szCs w:val="14"/>
              </w:rPr>
              <w:t>(242</w:t>
            </w:r>
          </w:p>
        </w:tc>
        <w:tc>
          <w:tcPr>
            <w:tcW w:w="0" w:type="auto"/>
            <w:tcMar>
              <w:top w:w="30" w:type="dxa"/>
              <w:left w:w="0" w:type="dxa"/>
              <w:bottom w:w="30" w:type="dxa"/>
              <w:right w:w="30" w:type="dxa"/>
            </w:tcMar>
            <w:vAlign w:val="bottom"/>
            <w:hideMark/>
          </w:tcPr>
          <w:p w14:paraId="2A578208" w14:textId="77777777" w:rsidR="00000000" w:rsidRDefault="00554864">
            <w:pPr>
              <w:rPr>
                <w:rFonts w:eastAsia="Times New Roman"/>
                <w:sz w:val="14"/>
                <w:szCs w:val="14"/>
              </w:rPr>
            </w:pPr>
            <w:r>
              <w:rPr>
                <w:rFonts w:ascii="inherit" w:eastAsia="Times New Roman" w:hAnsi="inherit"/>
                <w:sz w:val="14"/>
                <w:szCs w:val="14"/>
              </w:rPr>
              <w:t>)</w:t>
            </w:r>
          </w:p>
        </w:tc>
      </w:tr>
      <w:tr w:rsidR="00000000" w14:paraId="5BEA5A8C" w14:textId="77777777">
        <w:trPr>
          <w:divId w:val="1529949959"/>
        </w:trPr>
        <w:tc>
          <w:tcPr>
            <w:tcW w:w="0" w:type="auto"/>
            <w:shd w:val="clear" w:color="auto" w:fill="CCEEFF"/>
            <w:tcMar>
              <w:top w:w="30" w:type="dxa"/>
              <w:left w:w="420" w:type="dxa"/>
              <w:bottom w:w="30" w:type="dxa"/>
              <w:right w:w="30" w:type="dxa"/>
            </w:tcMar>
            <w:vAlign w:val="bottom"/>
            <w:hideMark/>
          </w:tcPr>
          <w:p w14:paraId="5A67D9D4" w14:textId="77777777" w:rsidR="00000000" w:rsidRDefault="00554864">
            <w:pPr>
              <w:rPr>
                <w:rFonts w:eastAsia="Times New Roman"/>
                <w:sz w:val="14"/>
                <w:szCs w:val="14"/>
              </w:rPr>
            </w:pPr>
            <w:r>
              <w:rPr>
                <w:rFonts w:ascii="inherit" w:eastAsia="Times New Roman" w:hAnsi="inherit"/>
                <w:sz w:val="14"/>
                <w:szCs w:val="14"/>
              </w:rPr>
              <w:t>Prepaid expenses and other current assets</w:t>
            </w:r>
          </w:p>
        </w:tc>
        <w:tc>
          <w:tcPr>
            <w:tcW w:w="0" w:type="auto"/>
            <w:shd w:val="clear" w:color="auto" w:fill="CCEEFF"/>
            <w:tcMar>
              <w:top w:w="30" w:type="dxa"/>
              <w:left w:w="30" w:type="dxa"/>
              <w:bottom w:w="30" w:type="dxa"/>
              <w:right w:w="30" w:type="dxa"/>
            </w:tcMar>
            <w:vAlign w:val="bottom"/>
            <w:hideMark/>
          </w:tcPr>
          <w:p w14:paraId="5D1C7C8B" w14:textId="77777777" w:rsidR="00000000" w:rsidRDefault="00554864">
            <w:pPr>
              <w:divId w:val="224032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2DB3B" w14:textId="77777777" w:rsidR="00000000" w:rsidRDefault="00554864">
            <w:pPr>
              <w:jc w:val="right"/>
              <w:rPr>
                <w:rFonts w:eastAsia="Times New Roman"/>
                <w:sz w:val="14"/>
                <w:szCs w:val="14"/>
              </w:rPr>
            </w:pPr>
            <w:r>
              <w:rPr>
                <w:rFonts w:ascii="inherit" w:eastAsia="Times New Roman" w:hAnsi="inherit"/>
                <w:sz w:val="14"/>
                <w:szCs w:val="14"/>
              </w:rPr>
              <w:t>(1,829</w:t>
            </w:r>
          </w:p>
        </w:tc>
        <w:tc>
          <w:tcPr>
            <w:tcW w:w="0" w:type="auto"/>
            <w:shd w:val="clear" w:color="auto" w:fill="CCEEFF"/>
            <w:tcMar>
              <w:top w:w="30" w:type="dxa"/>
              <w:left w:w="0" w:type="dxa"/>
              <w:bottom w:w="30" w:type="dxa"/>
              <w:right w:w="30" w:type="dxa"/>
            </w:tcMar>
            <w:vAlign w:val="bottom"/>
            <w:hideMark/>
          </w:tcPr>
          <w:p w14:paraId="22012E24"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2253EE67" w14:textId="77777777" w:rsidR="00000000" w:rsidRDefault="00554864">
            <w:pPr>
              <w:divId w:val="229657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ED984C" w14:textId="77777777" w:rsidR="00000000" w:rsidRDefault="00554864">
            <w:pPr>
              <w:jc w:val="right"/>
              <w:rPr>
                <w:rFonts w:eastAsia="Times New Roman"/>
                <w:sz w:val="14"/>
                <w:szCs w:val="14"/>
              </w:rPr>
            </w:pPr>
            <w:r>
              <w:rPr>
                <w:rFonts w:ascii="inherit" w:eastAsia="Times New Roman" w:hAnsi="inherit"/>
                <w:sz w:val="14"/>
                <w:szCs w:val="14"/>
              </w:rPr>
              <w:t>1,587</w:t>
            </w:r>
          </w:p>
        </w:tc>
        <w:tc>
          <w:tcPr>
            <w:tcW w:w="0" w:type="auto"/>
            <w:shd w:val="clear" w:color="auto" w:fill="CCEEFF"/>
            <w:vAlign w:val="bottom"/>
            <w:hideMark/>
          </w:tcPr>
          <w:p w14:paraId="1DF85BE6" w14:textId="77777777" w:rsidR="00000000" w:rsidRDefault="00554864">
            <w:pPr>
              <w:rPr>
                <w:rFonts w:eastAsia="Times New Roman"/>
                <w:sz w:val="20"/>
                <w:szCs w:val="20"/>
              </w:rPr>
            </w:pPr>
          </w:p>
        </w:tc>
      </w:tr>
      <w:tr w:rsidR="00000000" w14:paraId="52E1E7EA" w14:textId="77777777">
        <w:trPr>
          <w:divId w:val="1529949959"/>
        </w:trPr>
        <w:tc>
          <w:tcPr>
            <w:tcW w:w="0" w:type="auto"/>
            <w:tcMar>
              <w:top w:w="30" w:type="dxa"/>
              <w:left w:w="420" w:type="dxa"/>
              <w:bottom w:w="30" w:type="dxa"/>
              <w:right w:w="30" w:type="dxa"/>
            </w:tcMar>
            <w:vAlign w:val="bottom"/>
            <w:hideMark/>
          </w:tcPr>
          <w:p w14:paraId="48A09E73" w14:textId="77777777" w:rsidR="00000000" w:rsidRDefault="00554864">
            <w:pPr>
              <w:rPr>
                <w:rFonts w:eastAsia="Times New Roman"/>
                <w:sz w:val="14"/>
                <w:szCs w:val="14"/>
              </w:rPr>
            </w:pPr>
            <w:r>
              <w:rPr>
                <w:rFonts w:ascii="inherit" w:eastAsia="Times New Roman" w:hAnsi="inherit"/>
                <w:sz w:val="14"/>
                <w:szCs w:val="14"/>
              </w:rPr>
              <w:t>Research and development tax credit receivable</w:t>
            </w:r>
          </w:p>
        </w:tc>
        <w:tc>
          <w:tcPr>
            <w:tcW w:w="0" w:type="auto"/>
            <w:tcMar>
              <w:top w:w="30" w:type="dxa"/>
              <w:left w:w="30" w:type="dxa"/>
              <w:bottom w:w="30" w:type="dxa"/>
              <w:right w:w="30" w:type="dxa"/>
            </w:tcMar>
            <w:vAlign w:val="bottom"/>
            <w:hideMark/>
          </w:tcPr>
          <w:p w14:paraId="54EB89B4" w14:textId="77777777" w:rsidR="00000000" w:rsidRDefault="00554864">
            <w:pPr>
              <w:divId w:val="1432774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0E95C1" w14:textId="77777777" w:rsidR="00000000" w:rsidRDefault="00554864">
            <w:pPr>
              <w:jc w:val="right"/>
              <w:rPr>
                <w:rFonts w:eastAsia="Times New Roman"/>
                <w:sz w:val="14"/>
                <w:szCs w:val="14"/>
              </w:rPr>
            </w:pPr>
            <w:r>
              <w:rPr>
                <w:rFonts w:ascii="inherit" w:eastAsia="Times New Roman" w:hAnsi="inherit"/>
                <w:sz w:val="14"/>
                <w:szCs w:val="14"/>
              </w:rPr>
              <w:t>(593</w:t>
            </w:r>
          </w:p>
        </w:tc>
        <w:tc>
          <w:tcPr>
            <w:tcW w:w="0" w:type="auto"/>
            <w:tcMar>
              <w:top w:w="30" w:type="dxa"/>
              <w:left w:w="0" w:type="dxa"/>
              <w:bottom w:w="30" w:type="dxa"/>
              <w:right w:w="30" w:type="dxa"/>
            </w:tcMar>
            <w:vAlign w:val="bottom"/>
            <w:hideMark/>
          </w:tcPr>
          <w:p w14:paraId="29940560"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E9EFBE2" w14:textId="77777777" w:rsidR="00000000" w:rsidRDefault="00554864">
            <w:pPr>
              <w:divId w:val="1244030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31D5EF" w14:textId="77777777" w:rsidR="00000000" w:rsidRDefault="00554864">
            <w:pPr>
              <w:jc w:val="right"/>
              <w:rPr>
                <w:rFonts w:eastAsia="Times New Roman"/>
                <w:sz w:val="14"/>
                <w:szCs w:val="14"/>
              </w:rPr>
            </w:pPr>
            <w:r>
              <w:rPr>
                <w:rFonts w:ascii="inherit" w:eastAsia="Times New Roman" w:hAnsi="inherit"/>
                <w:sz w:val="14"/>
                <w:szCs w:val="14"/>
              </w:rPr>
              <w:t>(1,003</w:t>
            </w:r>
          </w:p>
        </w:tc>
        <w:tc>
          <w:tcPr>
            <w:tcW w:w="0" w:type="auto"/>
            <w:tcMar>
              <w:top w:w="30" w:type="dxa"/>
              <w:left w:w="0" w:type="dxa"/>
              <w:bottom w:w="30" w:type="dxa"/>
              <w:right w:w="30" w:type="dxa"/>
            </w:tcMar>
            <w:vAlign w:val="bottom"/>
            <w:hideMark/>
          </w:tcPr>
          <w:p w14:paraId="26E8FA95" w14:textId="77777777" w:rsidR="00000000" w:rsidRDefault="00554864">
            <w:pPr>
              <w:rPr>
                <w:rFonts w:eastAsia="Times New Roman"/>
                <w:sz w:val="14"/>
                <w:szCs w:val="14"/>
              </w:rPr>
            </w:pPr>
            <w:r>
              <w:rPr>
                <w:rFonts w:ascii="inherit" w:eastAsia="Times New Roman" w:hAnsi="inherit"/>
                <w:sz w:val="14"/>
                <w:szCs w:val="14"/>
              </w:rPr>
              <w:t>)</w:t>
            </w:r>
          </w:p>
        </w:tc>
      </w:tr>
      <w:tr w:rsidR="00000000" w14:paraId="3D7A7AB2" w14:textId="77777777">
        <w:trPr>
          <w:divId w:val="1529949959"/>
        </w:trPr>
        <w:tc>
          <w:tcPr>
            <w:tcW w:w="0" w:type="auto"/>
            <w:shd w:val="clear" w:color="auto" w:fill="CCEEFF"/>
            <w:tcMar>
              <w:top w:w="30" w:type="dxa"/>
              <w:left w:w="420" w:type="dxa"/>
              <w:bottom w:w="30" w:type="dxa"/>
              <w:right w:w="30" w:type="dxa"/>
            </w:tcMar>
            <w:vAlign w:val="bottom"/>
            <w:hideMark/>
          </w:tcPr>
          <w:p w14:paraId="3F8AE848" w14:textId="77777777" w:rsidR="00000000" w:rsidRDefault="00554864">
            <w:pPr>
              <w:rPr>
                <w:rFonts w:eastAsia="Times New Roman"/>
                <w:sz w:val="14"/>
                <w:szCs w:val="14"/>
              </w:rPr>
            </w:pPr>
            <w:r>
              <w:rPr>
                <w:rFonts w:ascii="inherit" w:eastAsia="Times New Roman" w:hAnsi="inherit"/>
                <w:sz w:val="14"/>
                <w:szCs w:val="14"/>
              </w:rPr>
              <w:t>Accounts payable</w:t>
            </w:r>
            <w:r>
              <w:rPr>
                <w:rFonts w:ascii="inherit" w:eastAsia="Times New Roman" w:hAnsi="inherit"/>
                <w:sz w:val="14"/>
                <w:szCs w:val="14"/>
              </w:rPr>
              <w:t xml:space="preserve"> </w:t>
            </w:r>
            <w:r>
              <w:rPr>
                <w:rFonts w:ascii="inherit" w:eastAsia="Times New Roman" w:hAnsi="inherit"/>
                <w:sz w:val="14"/>
                <w:szCs w:val="14"/>
              </w:rPr>
              <w:t>&amp;</w:t>
            </w:r>
            <w:r>
              <w:rPr>
                <w:rFonts w:ascii="inherit" w:eastAsia="Times New Roman" w:hAnsi="inherit"/>
                <w:sz w:val="14"/>
                <w:szCs w:val="14"/>
              </w:rPr>
              <w:t xml:space="preserve"> </w:t>
            </w:r>
            <w:r>
              <w:rPr>
                <w:rFonts w:ascii="inherit" w:eastAsia="Times New Roman" w:hAnsi="inherit"/>
                <w:sz w:val="14"/>
                <w:szCs w:val="14"/>
              </w:rPr>
              <w:t>other current liabilities</w:t>
            </w:r>
          </w:p>
        </w:tc>
        <w:tc>
          <w:tcPr>
            <w:tcW w:w="0" w:type="auto"/>
            <w:shd w:val="clear" w:color="auto" w:fill="CCEEFF"/>
            <w:tcMar>
              <w:top w:w="30" w:type="dxa"/>
              <w:left w:w="30" w:type="dxa"/>
              <w:bottom w:w="30" w:type="dxa"/>
              <w:right w:w="30" w:type="dxa"/>
            </w:tcMar>
            <w:vAlign w:val="bottom"/>
            <w:hideMark/>
          </w:tcPr>
          <w:p w14:paraId="4EFDD7B0" w14:textId="77777777" w:rsidR="00000000" w:rsidRDefault="00554864">
            <w:pPr>
              <w:divId w:val="1228148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486A5A" w14:textId="77777777" w:rsidR="00000000" w:rsidRDefault="00554864">
            <w:pPr>
              <w:jc w:val="right"/>
              <w:rPr>
                <w:rFonts w:eastAsia="Times New Roman"/>
                <w:sz w:val="14"/>
                <w:szCs w:val="14"/>
              </w:rPr>
            </w:pPr>
            <w:r>
              <w:rPr>
                <w:rFonts w:ascii="inherit" w:eastAsia="Times New Roman" w:hAnsi="inherit"/>
                <w:sz w:val="14"/>
                <w:szCs w:val="14"/>
              </w:rPr>
              <w:t>3,127</w:t>
            </w:r>
          </w:p>
        </w:tc>
        <w:tc>
          <w:tcPr>
            <w:tcW w:w="0" w:type="auto"/>
            <w:shd w:val="clear" w:color="auto" w:fill="CCEEFF"/>
            <w:vAlign w:val="bottom"/>
            <w:hideMark/>
          </w:tcPr>
          <w:p w14:paraId="242502B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628C8" w14:textId="77777777" w:rsidR="00000000" w:rsidRDefault="00554864">
            <w:pPr>
              <w:divId w:val="189802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755A0" w14:textId="77777777" w:rsidR="00000000" w:rsidRDefault="00554864">
            <w:pPr>
              <w:jc w:val="right"/>
              <w:rPr>
                <w:rFonts w:eastAsia="Times New Roman"/>
                <w:sz w:val="14"/>
                <w:szCs w:val="14"/>
              </w:rPr>
            </w:pPr>
            <w:r>
              <w:rPr>
                <w:rFonts w:ascii="inherit" w:eastAsia="Times New Roman" w:hAnsi="inherit"/>
                <w:sz w:val="14"/>
                <w:szCs w:val="14"/>
              </w:rPr>
              <w:t>5,206</w:t>
            </w:r>
          </w:p>
        </w:tc>
        <w:tc>
          <w:tcPr>
            <w:tcW w:w="0" w:type="auto"/>
            <w:shd w:val="clear" w:color="auto" w:fill="CCEEFF"/>
            <w:vAlign w:val="bottom"/>
            <w:hideMark/>
          </w:tcPr>
          <w:p w14:paraId="565CB437" w14:textId="77777777" w:rsidR="00000000" w:rsidRDefault="00554864">
            <w:pPr>
              <w:rPr>
                <w:rFonts w:eastAsia="Times New Roman"/>
                <w:sz w:val="20"/>
                <w:szCs w:val="20"/>
              </w:rPr>
            </w:pPr>
          </w:p>
        </w:tc>
      </w:tr>
      <w:tr w:rsidR="00000000" w14:paraId="7D221C44" w14:textId="77777777">
        <w:trPr>
          <w:divId w:val="1529949959"/>
        </w:trPr>
        <w:tc>
          <w:tcPr>
            <w:tcW w:w="0" w:type="auto"/>
            <w:tcMar>
              <w:top w:w="30" w:type="dxa"/>
              <w:left w:w="420" w:type="dxa"/>
              <w:bottom w:w="30" w:type="dxa"/>
              <w:right w:w="30" w:type="dxa"/>
            </w:tcMar>
            <w:vAlign w:val="bottom"/>
            <w:hideMark/>
          </w:tcPr>
          <w:p w14:paraId="1EC1DAE7" w14:textId="77777777" w:rsidR="00000000" w:rsidRDefault="00554864">
            <w:pPr>
              <w:rPr>
                <w:rFonts w:eastAsia="Times New Roman"/>
                <w:sz w:val="14"/>
                <w:szCs w:val="14"/>
              </w:rPr>
            </w:pPr>
            <w:r>
              <w:rPr>
                <w:rFonts w:ascii="inherit" w:eastAsia="Times New Roman" w:hAnsi="inherit"/>
                <w:sz w:val="14"/>
                <w:szCs w:val="14"/>
              </w:rPr>
              <w:t>Accrued expenses</w:t>
            </w:r>
          </w:p>
        </w:tc>
        <w:tc>
          <w:tcPr>
            <w:tcW w:w="0" w:type="auto"/>
            <w:tcMar>
              <w:top w:w="30" w:type="dxa"/>
              <w:left w:w="30" w:type="dxa"/>
              <w:bottom w:w="30" w:type="dxa"/>
              <w:right w:w="30" w:type="dxa"/>
            </w:tcMar>
            <w:vAlign w:val="bottom"/>
            <w:hideMark/>
          </w:tcPr>
          <w:p w14:paraId="0DF79A66" w14:textId="77777777" w:rsidR="00000000" w:rsidRDefault="00554864">
            <w:pPr>
              <w:divId w:val="23867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EB03A8" w14:textId="77777777" w:rsidR="00000000" w:rsidRDefault="00554864">
            <w:pPr>
              <w:jc w:val="right"/>
              <w:rPr>
                <w:rFonts w:eastAsia="Times New Roman"/>
                <w:sz w:val="14"/>
                <w:szCs w:val="14"/>
              </w:rPr>
            </w:pPr>
            <w:r>
              <w:rPr>
                <w:rFonts w:ascii="inherit" w:eastAsia="Times New Roman" w:hAnsi="inherit"/>
                <w:sz w:val="14"/>
                <w:szCs w:val="14"/>
              </w:rPr>
              <w:t>(3,737</w:t>
            </w:r>
          </w:p>
        </w:tc>
        <w:tc>
          <w:tcPr>
            <w:tcW w:w="0" w:type="auto"/>
            <w:tcMar>
              <w:top w:w="30" w:type="dxa"/>
              <w:left w:w="0" w:type="dxa"/>
              <w:bottom w:w="30" w:type="dxa"/>
              <w:right w:w="30" w:type="dxa"/>
            </w:tcMar>
            <w:vAlign w:val="bottom"/>
            <w:hideMark/>
          </w:tcPr>
          <w:p w14:paraId="48F8449C"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76CE2D2" w14:textId="77777777" w:rsidR="00000000" w:rsidRDefault="00554864">
            <w:pPr>
              <w:divId w:val="1148128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67D70" w14:textId="77777777" w:rsidR="00000000" w:rsidRDefault="00554864">
            <w:pPr>
              <w:jc w:val="right"/>
              <w:rPr>
                <w:rFonts w:eastAsia="Times New Roman"/>
                <w:sz w:val="14"/>
                <w:szCs w:val="14"/>
              </w:rPr>
            </w:pPr>
            <w:r>
              <w:rPr>
                <w:rFonts w:ascii="inherit" w:eastAsia="Times New Roman" w:hAnsi="inherit"/>
                <w:sz w:val="14"/>
                <w:szCs w:val="14"/>
              </w:rPr>
              <w:t>(9,831</w:t>
            </w:r>
          </w:p>
        </w:tc>
        <w:tc>
          <w:tcPr>
            <w:tcW w:w="0" w:type="auto"/>
            <w:tcMar>
              <w:top w:w="30" w:type="dxa"/>
              <w:left w:w="0" w:type="dxa"/>
              <w:bottom w:w="30" w:type="dxa"/>
              <w:right w:w="30" w:type="dxa"/>
            </w:tcMar>
            <w:vAlign w:val="bottom"/>
            <w:hideMark/>
          </w:tcPr>
          <w:p w14:paraId="564701EF" w14:textId="77777777" w:rsidR="00000000" w:rsidRDefault="00554864">
            <w:pPr>
              <w:rPr>
                <w:rFonts w:eastAsia="Times New Roman"/>
                <w:sz w:val="14"/>
                <w:szCs w:val="14"/>
              </w:rPr>
            </w:pPr>
            <w:r>
              <w:rPr>
                <w:rFonts w:ascii="inherit" w:eastAsia="Times New Roman" w:hAnsi="inherit"/>
                <w:sz w:val="14"/>
                <w:szCs w:val="14"/>
              </w:rPr>
              <w:t>)</w:t>
            </w:r>
          </w:p>
        </w:tc>
      </w:tr>
      <w:tr w:rsidR="00000000" w14:paraId="3DE2A0E5" w14:textId="77777777">
        <w:trPr>
          <w:divId w:val="1529949959"/>
        </w:trPr>
        <w:tc>
          <w:tcPr>
            <w:tcW w:w="0" w:type="auto"/>
            <w:shd w:val="clear" w:color="auto" w:fill="CCEEFF"/>
            <w:tcMar>
              <w:top w:w="30" w:type="dxa"/>
              <w:left w:w="420" w:type="dxa"/>
              <w:bottom w:w="30" w:type="dxa"/>
              <w:right w:w="30" w:type="dxa"/>
            </w:tcMar>
            <w:vAlign w:val="bottom"/>
            <w:hideMark/>
          </w:tcPr>
          <w:p w14:paraId="20A352DE" w14:textId="77777777" w:rsidR="00000000" w:rsidRDefault="00554864">
            <w:pPr>
              <w:rPr>
                <w:rFonts w:eastAsia="Times New Roman"/>
                <w:sz w:val="14"/>
                <w:szCs w:val="14"/>
              </w:rPr>
            </w:pPr>
            <w:r>
              <w:rPr>
                <w:rFonts w:ascii="inherit" w:eastAsia="Times New Roman" w:hAnsi="inherit"/>
                <w:sz w:val="14"/>
                <w:szCs w:val="14"/>
              </w:rPr>
              <w:t>Earn-out payments for related party contingent consideration in excess of acquisition-date fair value</w:t>
            </w:r>
          </w:p>
        </w:tc>
        <w:tc>
          <w:tcPr>
            <w:tcW w:w="0" w:type="auto"/>
            <w:shd w:val="clear" w:color="auto" w:fill="CCEEFF"/>
            <w:tcMar>
              <w:top w:w="30" w:type="dxa"/>
              <w:left w:w="30" w:type="dxa"/>
              <w:bottom w:w="30" w:type="dxa"/>
              <w:right w:w="30" w:type="dxa"/>
            </w:tcMar>
            <w:vAlign w:val="bottom"/>
            <w:hideMark/>
          </w:tcPr>
          <w:p w14:paraId="34AED35C" w14:textId="77777777" w:rsidR="00000000" w:rsidRDefault="00554864">
            <w:pPr>
              <w:divId w:val="1281257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EF398E" w14:textId="77777777" w:rsidR="00000000" w:rsidRDefault="00554864">
            <w:pPr>
              <w:jc w:val="right"/>
              <w:rPr>
                <w:rFonts w:eastAsia="Times New Roman"/>
                <w:sz w:val="14"/>
                <w:szCs w:val="14"/>
              </w:rPr>
            </w:pPr>
            <w:r>
              <w:rPr>
                <w:rFonts w:ascii="inherit" w:eastAsia="Times New Roman" w:hAnsi="inherit"/>
                <w:sz w:val="14"/>
                <w:szCs w:val="14"/>
              </w:rPr>
              <w:t>(5,790</w:t>
            </w:r>
          </w:p>
        </w:tc>
        <w:tc>
          <w:tcPr>
            <w:tcW w:w="0" w:type="auto"/>
            <w:shd w:val="clear" w:color="auto" w:fill="CCEEFF"/>
            <w:tcMar>
              <w:top w:w="30" w:type="dxa"/>
              <w:left w:w="0" w:type="dxa"/>
              <w:bottom w:w="30" w:type="dxa"/>
              <w:right w:w="30" w:type="dxa"/>
            </w:tcMar>
            <w:vAlign w:val="bottom"/>
            <w:hideMark/>
          </w:tcPr>
          <w:p w14:paraId="417FBADA"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5C3014DC" w14:textId="77777777" w:rsidR="00000000" w:rsidRDefault="00554864">
            <w:pPr>
              <w:divId w:val="941450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D29B1" w14:textId="77777777" w:rsidR="00000000" w:rsidRDefault="00554864">
            <w:pPr>
              <w:jc w:val="right"/>
              <w:rPr>
                <w:rFonts w:eastAsia="Times New Roman"/>
                <w:sz w:val="14"/>
                <w:szCs w:val="14"/>
              </w:rPr>
            </w:pPr>
            <w:r>
              <w:rPr>
                <w:rFonts w:ascii="inherit" w:eastAsia="Times New Roman" w:hAnsi="inherit"/>
                <w:sz w:val="14"/>
                <w:szCs w:val="14"/>
              </w:rPr>
              <w:t>(11,113</w:t>
            </w:r>
          </w:p>
        </w:tc>
        <w:tc>
          <w:tcPr>
            <w:tcW w:w="0" w:type="auto"/>
            <w:shd w:val="clear" w:color="auto" w:fill="CCEEFF"/>
            <w:tcMar>
              <w:top w:w="30" w:type="dxa"/>
              <w:left w:w="0" w:type="dxa"/>
              <w:bottom w:w="30" w:type="dxa"/>
              <w:right w:w="30" w:type="dxa"/>
            </w:tcMar>
            <w:vAlign w:val="bottom"/>
            <w:hideMark/>
          </w:tcPr>
          <w:p w14:paraId="1755491D" w14:textId="77777777" w:rsidR="00000000" w:rsidRDefault="00554864">
            <w:pPr>
              <w:rPr>
                <w:rFonts w:eastAsia="Times New Roman"/>
                <w:sz w:val="14"/>
                <w:szCs w:val="14"/>
              </w:rPr>
            </w:pPr>
            <w:r>
              <w:rPr>
                <w:rFonts w:ascii="inherit" w:eastAsia="Times New Roman" w:hAnsi="inherit"/>
                <w:sz w:val="14"/>
                <w:szCs w:val="14"/>
              </w:rPr>
              <w:t>)</w:t>
            </w:r>
          </w:p>
        </w:tc>
      </w:tr>
      <w:tr w:rsidR="00000000" w14:paraId="7B281CBA" w14:textId="77777777">
        <w:trPr>
          <w:divId w:val="1529949959"/>
        </w:trPr>
        <w:tc>
          <w:tcPr>
            <w:tcW w:w="0" w:type="auto"/>
            <w:tcMar>
              <w:top w:w="30" w:type="dxa"/>
              <w:left w:w="420" w:type="dxa"/>
              <w:bottom w:w="30" w:type="dxa"/>
              <w:right w:w="30" w:type="dxa"/>
            </w:tcMar>
            <w:vAlign w:val="bottom"/>
            <w:hideMark/>
          </w:tcPr>
          <w:p w14:paraId="3A435658" w14:textId="77777777" w:rsidR="00000000" w:rsidRDefault="00554864">
            <w:pPr>
              <w:rPr>
                <w:rFonts w:eastAsia="Times New Roman"/>
                <w:sz w:val="14"/>
                <w:szCs w:val="14"/>
              </w:rPr>
            </w:pPr>
            <w:r>
              <w:rPr>
                <w:rFonts w:ascii="inherit" w:eastAsia="Times New Roman" w:hAnsi="inherit"/>
                <w:sz w:val="14"/>
                <w:szCs w:val="14"/>
              </w:rPr>
              <w:t>Royalty payments for related party payable in excess of original fair value</w:t>
            </w:r>
          </w:p>
        </w:tc>
        <w:tc>
          <w:tcPr>
            <w:tcW w:w="0" w:type="auto"/>
            <w:tcMar>
              <w:top w:w="30" w:type="dxa"/>
              <w:left w:w="30" w:type="dxa"/>
              <w:bottom w:w="30" w:type="dxa"/>
              <w:right w:w="30" w:type="dxa"/>
            </w:tcMar>
            <w:vAlign w:val="bottom"/>
            <w:hideMark/>
          </w:tcPr>
          <w:p w14:paraId="4454500D" w14:textId="77777777" w:rsidR="00000000" w:rsidRDefault="00554864">
            <w:pPr>
              <w:divId w:val="671840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8FD3A4" w14:textId="77777777" w:rsidR="00000000" w:rsidRDefault="00554864">
            <w:pPr>
              <w:jc w:val="right"/>
              <w:rPr>
                <w:rFonts w:eastAsia="Times New Roman"/>
                <w:sz w:val="14"/>
                <w:szCs w:val="14"/>
              </w:rPr>
            </w:pPr>
            <w:r>
              <w:rPr>
                <w:rFonts w:ascii="inherit" w:eastAsia="Times New Roman" w:hAnsi="inherit"/>
                <w:sz w:val="14"/>
                <w:szCs w:val="14"/>
              </w:rPr>
              <w:t>(917</w:t>
            </w:r>
          </w:p>
        </w:tc>
        <w:tc>
          <w:tcPr>
            <w:tcW w:w="0" w:type="auto"/>
            <w:tcMar>
              <w:top w:w="30" w:type="dxa"/>
              <w:left w:w="0" w:type="dxa"/>
              <w:bottom w:w="30" w:type="dxa"/>
              <w:right w:w="30" w:type="dxa"/>
            </w:tcMar>
            <w:vAlign w:val="bottom"/>
            <w:hideMark/>
          </w:tcPr>
          <w:p w14:paraId="35B74160"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5253D106" w14:textId="77777777" w:rsidR="00000000" w:rsidRDefault="00554864">
            <w:pPr>
              <w:divId w:val="1654404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6A227" w14:textId="77777777" w:rsidR="00000000" w:rsidRDefault="00554864">
            <w:pPr>
              <w:jc w:val="right"/>
              <w:rPr>
                <w:rFonts w:eastAsia="Times New Roman"/>
                <w:sz w:val="14"/>
                <w:szCs w:val="14"/>
              </w:rPr>
            </w:pPr>
            <w:r>
              <w:rPr>
                <w:rFonts w:ascii="inherit" w:eastAsia="Times New Roman" w:hAnsi="inherit"/>
                <w:sz w:val="14"/>
                <w:szCs w:val="14"/>
              </w:rPr>
              <w:t>(1,618</w:t>
            </w:r>
          </w:p>
        </w:tc>
        <w:tc>
          <w:tcPr>
            <w:tcW w:w="0" w:type="auto"/>
            <w:tcMar>
              <w:top w:w="30" w:type="dxa"/>
              <w:left w:w="0" w:type="dxa"/>
              <w:bottom w:w="30" w:type="dxa"/>
              <w:right w:w="30" w:type="dxa"/>
            </w:tcMar>
            <w:vAlign w:val="bottom"/>
            <w:hideMark/>
          </w:tcPr>
          <w:p w14:paraId="6C079D3D" w14:textId="77777777" w:rsidR="00000000" w:rsidRDefault="00554864">
            <w:pPr>
              <w:rPr>
                <w:rFonts w:eastAsia="Times New Roman"/>
                <w:sz w:val="14"/>
                <w:szCs w:val="14"/>
              </w:rPr>
            </w:pPr>
            <w:r>
              <w:rPr>
                <w:rFonts w:ascii="inherit" w:eastAsia="Times New Roman" w:hAnsi="inherit"/>
                <w:sz w:val="14"/>
                <w:szCs w:val="14"/>
              </w:rPr>
              <w:t>)</w:t>
            </w:r>
          </w:p>
        </w:tc>
      </w:tr>
      <w:tr w:rsidR="00000000" w14:paraId="79CC3A12" w14:textId="77777777">
        <w:trPr>
          <w:divId w:val="1529949959"/>
        </w:trPr>
        <w:tc>
          <w:tcPr>
            <w:tcW w:w="0" w:type="auto"/>
            <w:shd w:val="clear" w:color="auto" w:fill="CCEEFF"/>
            <w:tcMar>
              <w:top w:w="30" w:type="dxa"/>
              <w:left w:w="420" w:type="dxa"/>
              <w:bottom w:w="30" w:type="dxa"/>
              <w:right w:w="30" w:type="dxa"/>
            </w:tcMar>
            <w:vAlign w:val="bottom"/>
            <w:hideMark/>
          </w:tcPr>
          <w:p w14:paraId="4CE2F73E" w14:textId="77777777" w:rsidR="00000000" w:rsidRDefault="00554864">
            <w:pPr>
              <w:rPr>
                <w:rFonts w:eastAsia="Times New Roman"/>
                <w:sz w:val="14"/>
                <w:szCs w:val="14"/>
              </w:rPr>
            </w:pPr>
            <w:r>
              <w:rPr>
                <w:rFonts w:ascii="inherit" w:eastAsia="Times New Roman" w:hAnsi="inherit"/>
                <w:sz w:val="14"/>
                <w:szCs w:val="14"/>
              </w:rPr>
              <w:t>Other assets and liabilities</w:t>
            </w:r>
          </w:p>
        </w:tc>
        <w:tc>
          <w:tcPr>
            <w:tcW w:w="0" w:type="auto"/>
            <w:shd w:val="clear" w:color="auto" w:fill="CCEEFF"/>
            <w:tcMar>
              <w:top w:w="30" w:type="dxa"/>
              <w:left w:w="30" w:type="dxa"/>
              <w:bottom w:w="30" w:type="dxa"/>
              <w:right w:w="30" w:type="dxa"/>
            </w:tcMar>
            <w:vAlign w:val="bottom"/>
            <w:hideMark/>
          </w:tcPr>
          <w:p w14:paraId="3A33E01D" w14:textId="77777777" w:rsidR="00000000" w:rsidRDefault="00554864">
            <w:pPr>
              <w:divId w:val="160901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298329" w14:textId="77777777" w:rsidR="00000000" w:rsidRDefault="00554864">
            <w:pPr>
              <w:jc w:val="right"/>
              <w:rPr>
                <w:rFonts w:eastAsia="Times New Roman"/>
                <w:sz w:val="14"/>
                <w:szCs w:val="14"/>
              </w:rPr>
            </w:pPr>
            <w:r>
              <w:rPr>
                <w:rFonts w:ascii="inherit" w:eastAsia="Times New Roman" w:hAnsi="inherit"/>
                <w:sz w:val="14"/>
                <w:szCs w:val="14"/>
              </w:rPr>
              <w:t>(3,629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99B8CD"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6536286" w14:textId="77777777" w:rsidR="00000000" w:rsidRDefault="00554864">
            <w:pPr>
              <w:divId w:val="1540044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F75E30" w14:textId="77777777" w:rsidR="00000000" w:rsidRDefault="00554864">
            <w:pPr>
              <w:jc w:val="right"/>
              <w:rPr>
                <w:rFonts w:eastAsia="Times New Roman"/>
                <w:sz w:val="14"/>
                <w:szCs w:val="14"/>
              </w:rPr>
            </w:pPr>
            <w:r>
              <w:rPr>
                <w:rFonts w:ascii="inherit" w:eastAsia="Times New Roman" w:hAnsi="inherit"/>
                <w:sz w:val="14"/>
                <w:szCs w:val="14"/>
              </w:rPr>
              <w:t>(2,893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E51110" w14:textId="77777777" w:rsidR="00000000" w:rsidRDefault="00554864">
            <w:pPr>
              <w:rPr>
                <w:rFonts w:eastAsia="Times New Roman"/>
                <w:sz w:val="14"/>
                <w:szCs w:val="14"/>
              </w:rPr>
            </w:pPr>
            <w:r>
              <w:rPr>
                <w:rFonts w:ascii="inherit" w:eastAsia="Times New Roman" w:hAnsi="inherit"/>
                <w:sz w:val="14"/>
                <w:szCs w:val="14"/>
              </w:rPr>
              <w:t>)</w:t>
            </w:r>
          </w:p>
        </w:tc>
      </w:tr>
      <w:tr w:rsidR="00000000" w14:paraId="4DBB86CF" w14:textId="77777777">
        <w:trPr>
          <w:divId w:val="1529949959"/>
        </w:trPr>
        <w:tc>
          <w:tcPr>
            <w:tcW w:w="0" w:type="auto"/>
            <w:tcMar>
              <w:top w:w="30" w:type="dxa"/>
              <w:left w:w="180" w:type="dxa"/>
              <w:bottom w:w="30" w:type="dxa"/>
              <w:right w:w="30" w:type="dxa"/>
            </w:tcMar>
            <w:vAlign w:val="bottom"/>
            <w:hideMark/>
          </w:tcPr>
          <w:p w14:paraId="2ADCCBA3" w14:textId="77777777" w:rsidR="00000000" w:rsidRDefault="00554864">
            <w:pPr>
              <w:rPr>
                <w:rFonts w:eastAsia="Times New Roman"/>
                <w:sz w:val="14"/>
                <w:szCs w:val="14"/>
              </w:rPr>
            </w:pPr>
            <w:r>
              <w:rPr>
                <w:rFonts w:ascii="inherit" w:eastAsia="Times New Roman" w:hAnsi="inherit"/>
                <w:sz w:val="14"/>
                <w:szCs w:val="14"/>
              </w:rPr>
              <w:t>Net cash used in operating activities</w:t>
            </w:r>
          </w:p>
        </w:tc>
        <w:tc>
          <w:tcPr>
            <w:tcW w:w="0" w:type="auto"/>
            <w:tcMar>
              <w:top w:w="30" w:type="dxa"/>
              <w:left w:w="30" w:type="dxa"/>
              <w:bottom w:w="30" w:type="dxa"/>
              <w:right w:w="30" w:type="dxa"/>
            </w:tcMar>
            <w:vAlign w:val="bottom"/>
            <w:hideMark/>
          </w:tcPr>
          <w:p w14:paraId="737CF2DF" w14:textId="77777777" w:rsidR="00000000" w:rsidRDefault="00554864">
            <w:pPr>
              <w:divId w:val="206571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7E39DE" w14:textId="77777777" w:rsidR="00000000" w:rsidRDefault="00554864">
            <w:pPr>
              <w:jc w:val="right"/>
              <w:rPr>
                <w:rFonts w:eastAsia="Times New Roman"/>
                <w:sz w:val="14"/>
                <w:szCs w:val="14"/>
              </w:rPr>
            </w:pPr>
            <w:r>
              <w:rPr>
                <w:rFonts w:ascii="inherit" w:eastAsia="Times New Roman" w:hAnsi="inherit"/>
                <w:sz w:val="14"/>
                <w:szCs w:val="14"/>
              </w:rPr>
              <w:t>(22,653</w:t>
            </w:r>
          </w:p>
        </w:tc>
        <w:tc>
          <w:tcPr>
            <w:tcW w:w="0" w:type="auto"/>
            <w:tcBorders>
              <w:bottom w:val="single" w:sz="6" w:space="0" w:color="000000"/>
            </w:tcBorders>
            <w:tcMar>
              <w:top w:w="30" w:type="dxa"/>
              <w:left w:w="0" w:type="dxa"/>
              <w:bottom w:w="30" w:type="dxa"/>
              <w:right w:w="30" w:type="dxa"/>
            </w:tcMar>
            <w:vAlign w:val="bottom"/>
            <w:hideMark/>
          </w:tcPr>
          <w:p w14:paraId="547EC001"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D98D5B6" w14:textId="77777777" w:rsidR="00000000" w:rsidRDefault="00554864">
            <w:pPr>
              <w:divId w:val="1424035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4B5773" w14:textId="77777777" w:rsidR="00000000" w:rsidRDefault="00554864">
            <w:pPr>
              <w:jc w:val="right"/>
              <w:rPr>
                <w:rFonts w:eastAsia="Times New Roman"/>
                <w:sz w:val="14"/>
                <w:szCs w:val="14"/>
              </w:rPr>
            </w:pPr>
            <w:r>
              <w:rPr>
                <w:rFonts w:ascii="inherit" w:eastAsia="Times New Roman" w:hAnsi="inherit"/>
                <w:sz w:val="14"/>
                <w:szCs w:val="14"/>
              </w:rPr>
              <w:t>(37,942</w:t>
            </w:r>
          </w:p>
        </w:tc>
        <w:tc>
          <w:tcPr>
            <w:tcW w:w="0" w:type="auto"/>
            <w:tcBorders>
              <w:bottom w:val="single" w:sz="6" w:space="0" w:color="000000"/>
            </w:tcBorders>
            <w:tcMar>
              <w:top w:w="30" w:type="dxa"/>
              <w:left w:w="0" w:type="dxa"/>
              <w:bottom w:w="30" w:type="dxa"/>
              <w:right w:w="30" w:type="dxa"/>
            </w:tcMar>
            <w:vAlign w:val="bottom"/>
            <w:hideMark/>
          </w:tcPr>
          <w:p w14:paraId="64669052" w14:textId="77777777" w:rsidR="00000000" w:rsidRDefault="00554864">
            <w:pPr>
              <w:rPr>
                <w:rFonts w:eastAsia="Times New Roman"/>
                <w:sz w:val="14"/>
                <w:szCs w:val="14"/>
              </w:rPr>
            </w:pPr>
            <w:r>
              <w:rPr>
                <w:rFonts w:ascii="inherit" w:eastAsia="Times New Roman" w:hAnsi="inherit"/>
                <w:sz w:val="14"/>
                <w:szCs w:val="14"/>
              </w:rPr>
              <w:t>)</w:t>
            </w:r>
          </w:p>
        </w:tc>
      </w:tr>
      <w:tr w:rsidR="00000000" w14:paraId="047C2A75" w14:textId="77777777">
        <w:trPr>
          <w:divId w:val="1529949959"/>
        </w:trPr>
        <w:tc>
          <w:tcPr>
            <w:tcW w:w="0" w:type="auto"/>
            <w:shd w:val="clear" w:color="auto" w:fill="CCEEFF"/>
            <w:tcMar>
              <w:top w:w="30" w:type="dxa"/>
              <w:left w:w="30" w:type="dxa"/>
              <w:bottom w:w="30" w:type="dxa"/>
              <w:right w:w="30" w:type="dxa"/>
            </w:tcMar>
            <w:vAlign w:val="bottom"/>
            <w:hideMark/>
          </w:tcPr>
          <w:p w14:paraId="2E2F980E" w14:textId="77777777" w:rsidR="00000000" w:rsidRDefault="00554864">
            <w:pPr>
              <w:divId w:val="1913737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E9174A" w14:textId="77777777" w:rsidR="00000000" w:rsidRDefault="00554864">
            <w:pPr>
              <w:divId w:val="20203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2F79A6" w14:textId="77777777" w:rsidR="00000000" w:rsidRDefault="00554864">
            <w:pPr>
              <w:divId w:val="1730033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5ADA99" w14:textId="77777777" w:rsidR="00000000" w:rsidRDefault="00554864">
            <w:pPr>
              <w:divId w:val="1096368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81252E" w14:textId="77777777" w:rsidR="00000000" w:rsidRDefault="00554864">
            <w:pPr>
              <w:divId w:val="171262607"/>
              <w:rPr>
                <w:rFonts w:eastAsia="Times New Roman"/>
                <w:sz w:val="20"/>
                <w:szCs w:val="20"/>
              </w:rPr>
            </w:pPr>
            <w:r>
              <w:rPr>
                <w:rFonts w:ascii="inherit" w:eastAsia="Times New Roman" w:hAnsi="inherit"/>
                <w:sz w:val="20"/>
                <w:szCs w:val="20"/>
              </w:rPr>
              <w:t> </w:t>
            </w:r>
          </w:p>
        </w:tc>
      </w:tr>
      <w:tr w:rsidR="00000000" w14:paraId="07286DA2" w14:textId="77777777">
        <w:trPr>
          <w:divId w:val="1529949959"/>
        </w:trPr>
        <w:tc>
          <w:tcPr>
            <w:tcW w:w="0" w:type="auto"/>
            <w:tcMar>
              <w:top w:w="30" w:type="dxa"/>
              <w:left w:w="180" w:type="dxa"/>
              <w:bottom w:w="30" w:type="dxa"/>
              <w:right w:w="30" w:type="dxa"/>
            </w:tcMar>
            <w:vAlign w:val="bottom"/>
            <w:hideMark/>
          </w:tcPr>
          <w:p w14:paraId="2A758EB1" w14:textId="77777777" w:rsidR="00000000" w:rsidRDefault="00554864">
            <w:pPr>
              <w:rPr>
                <w:rFonts w:eastAsia="Times New Roman"/>
                <w:sz w:val="14"/>
                <w:szCs w:val="14"/>
              </w:rPr>
            </w:pPr>
            <w:r>
              <w:rPr>
                <w:rFonts w:ascii="inherit" w:eastAsia="Times New Roman" w:hAnsi="inherit"/>
                <w:b/>
                <w:bCs/>
                <w:sz w:val="14"/>
                <w:szCs w:val="14"/>
              </w:rPr>
              <w:t>Cash flows from investing activities:</w:t>
            </w:r>
          </w:p>
        </w:tc>
        <w:tc>
          <w:tcPr>
            <w:tcW w:w="0" w:type="auto"/>
            <w:tcMar>
              <w:top w:w="30" w:type="dxa"/>
              <w:left w:w="30" w:type="dxa"/>
              <w:bottom w:w="30" w:type="dxa"/>
              <w:right w:w="30" w:type="dxa"/>
            </w:tcMar>
            <w:vAlign w:val="bottom"/>
            <w:hideMark/>
          </w:tcPr>
          <w:p w14:paraId="7AEFDB03" w14:textId="77777777" w:rsidR="00000000" w:rsidRDefault="00554864">
            <w:pPr>
              <w:divId w:val="350953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20390"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6E3FA6B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AEBC0E8" w14:textId="77777777" w:rsidR="00000000" w:rsidRDefault="00554864">
            <w:pPr>
              <w:divId w:val="462040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5432A9"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762867F1" w14:textId="77777777" w:rsidR="00000000" w:rsidRDefault="00554864">
            <w:pPr>
              <w:rPr>
                <w:rFonts w:eastAsia="Times New Roman"/>
                <w:sz w:val="20"/>
                <w:szCs w:val="20"/>
              </w:rPr>
            </w:pPr>
          </w:p>
        </w:tc>
      </w:tr>
      <w:tr w:rsidR="00000000" w14:paraId="51FDC1CD" w14:textId="77777777">
        <w:trPr>
          <w:divId w:val="1529949959"/>
        </w:trPr>
        <w:tc>
          <w:tcPr>
            <w:tcW w:w="0" w:type="auto"/>
            <w:shd w:val="clear" w:color="auto" w:fill="CCEEFF"/>
            <w:tcMar>
              <w:top w:w="30" w:type="dxa"/>
              <w:left w:w="300" w:type="dxa"/>
              <w:bottom w:w="30" w:type="dxa"/>
              <w:right w:w="30" w:type="dxa"/>
            </w:tcMar>
            <w:vAlign w:val="bottom"/>
            <w:hideMark/>
          </w:tcPr>
          <w:p w14:paraId="350294AD" w14:textId="77777777" w:rsidR="00000000" w:rsidRDefault="00554864">
            <w:pPr>
              <w:rPr>
                <w:rFonts w:eastAsia="Times New Roman"/>
                <w:sz w:val="14"/>
                <w:szCs w:val="14"/>
              </w:rPr>
            </w:pPr>
            <w:r>
              <w:rPr>
                <w:rFonts w:ascii="inherit" w:eastAsia="Times New Roman" w:hAnsi="inherit"/>
                <w:sz w:val="14"/>
                <w:szCs w:val="14"/>
              </w:rPr>
              <w:t>Purchases of property and equipment</w:t>
            </w:r>
          </w:p>
        </w:tc>
        <w:tc>
          <w:tcPr>
            <w:tcW w:w="0" w:type="auto"/>
            <w:shd w:val="clear" w:color="auto" w:fill="CCEEFF"/>
            <w:tcMar>
              <w:top w:w="30" w:type="dxa"/>
              <w:left w:w="30" w:type="dxa"/>
              <w:bottom w:w="30" w:type="dxa"/>
              <w:right w:w="30" w:type="dxa"/>
            </w:tcMar>
            <w:vAlign w:val="bottom"/>
            <w:hideMark/>
          </w:tcPr>
          <w:p w14:paraId="3F0E8CDC" w14:textId="77777777" w:rsidR="00000000" w:rsidRDefault="00554864">
            <w:pPr>
              <w:divId w:val="2052069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EAFDC" w14:textId="77777777" w:rsidR="00000000" w:rsidRDefault="00554864">
            <w:pPr>
              <w:jc w:val="right"/>
              <w:rPr>
                <w:rFonts w:eastAsia="Times New Roman"/>
                <w:sz w:val="14"/>
                <w:szCs w:val="14"/>
              </w:rPr>
            </w:pPr>
            <w:r>
              <w:rPr>
                <w:rFonts w:ascii="inherit" w:eastAsia="Times New Roman" w:hAnsi="inherit"/>
                <w:sz w:val="14"/>
                <w:szCs w:val="14"/>
              </w:rPr>
              <w:t>(29</w:t>
            </w:r>
          </w:p>
        </w:tc>
        <w:tc>
          <w:tcPr>
            <w:tcW w:w="0" w:type="auto"/>
            <w:shd w:val="clear" w:color="auto" w:fill="CCEEFF"/>
            <w:tcMar>
              <w:top w:w="30" w:type="dxa"/>
              <w:left w:w="0" w:type="dxa"/>
              <w:bottom w:w="30" w:type="dxa"/>
              <w:right w:w="30" w:type="dxa"/>
            </w:tcMar>
            <w:vAlign w:val="bottom"/>
            <w:hideMark/>
          </w:tcPr>
          <w:p w14:paraId="7BED5FE3"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5C8486EB" w14:textId="77777777" w:rsidR="00000000" w:rsidRDefault="00554864">
            <w:pPr>
              <w:divId w:val="1164977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38BE29" w14:textId="77777777" w:rsidR="00000000" w:rsidRDefault="00554864">
            <w:pPr>
              <w:jc w:val="right"/>
              <w:rPr>
                <w:rFonts w:eastAsia="Times New Roman"/>
                <w:sz w:val="14"/>
                <w:szCs w:val="14"/>
              </w:rPr>
            </w:pPr>
            <w:r>
              <w:rPr>
                <w:rFonts w:ascii="inherit" w:eastAsia="Times New Roman" w:hAnsi="inherit"/>
                <w:sz w:val="14"/>
                <w:szCs w:val="14"/>
              </w:rPr>
              <w:t>(99</w:t>
            </w:r>
          </w:p>
        </w:tc>
        <w:tc>
          <w:tcPr>
            <w:tcW w:w="0" w:type="auto"/>
            <w:shd w:val="clear" w:color="auto" w:fill="CCEEFF"/>
            <w:tcMar>
              <w:top w:w="30" w:type="dxa"/>
              <w:left w:w="0" w:type="dxa"/>
              <w:bottom w:w="30" w:type="dxa"/>
              <w:right w:w="30" w:type="dxa"/>
            </w:tcMar>
            <w:vAlign w:val="bottom"/>
            <w:hideMark/>
          </w:tcPr>
          <w:p w14:paraId="12E40E1A" w14:textId="77777777" w:rsidR="00000000" w:rsidRDefault="00554864">
            <w:pPr>
              <w:rPr>
                <w:rFonts w:eastAsia="Times New Roman"/>
                <w:sz w:val="14"/>
                <w:szCs w:val="14"/>
              </w:rPr>
            </w:pPr>
            <w:r>
              <w:rPr>
                <w:rFonts w:ascii="inherit" w:eastAsia="Times New Roman" w:hAnsi="inherit"/>
                <w:sz w:val="14"/>
                <w:szCs w:val="14"/>
              </w:rPr>
              <w:t>)</w:t>
            </w:r>
          </w:p>
        </w:tc>
      </w:tr>
      <w:tr w:rsidR="00000000" w14:paraId="69AB1BE6" w14:textId="77777777">
        <w:trPr>
          <w:divId w:val="1529949959"/>
        </w:trPr>
        <w:tc>
          <w:tcPr>
            <w:tcW w:w="0" w:type="auto"/>
            <w:tcMar>
              <w:top w:w="30" w:type="dxa"/>
              <w:left w:w="300" w:type="dxa"/>
              <w:bottom w:w="30" w:type="dxa"/>
              <w:right w:w="30" w:type="dxa"/>
            </w:tcMar>
            <w:vAlign w:val="bottom"/>
            <w:hideMark/>
          </w:tcPr>
          <w:p w14:paraId="0F00C4D2" w14:textId="77777777" w:rsidR="00000000" w:rsidRDefault="00554864">
            <w:pPr>
              <w:rPr>
                <w:rFonts w:eastAsia="Times New Roman"/>
                <w:sz w:val="14"/>
                <w:szCs w:val="14"/>
              </w:rPr>
            </w:pPr>
            <w:r>
              <w:rPr>
                <w:rFonts w:ascii="inherit" w:eastAsia="Times New Roman" w:hAnsi="inherit"/>
                <w:sz w:val="14"/>
                <w:szCs w:val="14"/>
              </w:rPr>
              <w:t>Proceeds from the disposal of property and equipment</w:t>
            </w:r>
          </w:p>
        </w:tc>
        <w:tc>
          <w:tcPr>
            <w:tcW w:w="0" w:type="auto"/>
            <w:tcMar>
              <w:top w:w="30" w:type="dxa"/>
              <w:left w:w="30" w:type="dxa"/>
              <w:bottom w:w="30" w:type="dxa"/>
              <w:right w:w="30" w:type="dxa"/>
            </w:tcMar>
            <w:vAlign w:val="bottom"/>
            <w:hideMark/>
          </w:tcPr>
          <w:p w14:paraId="2B8B5C9F" w14:textId="77777777" w:rsidR="00000000" w:rsidRDefault="00554864">
            <w:pPr>
              <w:divId w:val="1992825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6CF94F" w14:textId="77777777" w:rsidR="00000000" w:rsidRDefault="00554864">
            <w:pPr>
              <w:jc w:val="right"/>
              <w:rPr>
                <w:rFonts w:eastAsia="Times New Roman"/>
                <w:sz w:val="14"/>
                <w:szCs w:val="14"/>
              </w:rPr>
            </w:pPr>
            <w:r>
              <w:rPr>
                <w:rFonts w:ascii="inherit" w:eastAsia="Times New Roman" w:hAnsi="inherit"/>
                <w:sz w:val="14"/>
                <w:szCs w:val="14"/>
              </w:rPr>
              <w:t>154</w:t>
            </w:r>
          </w:p>
        </w:tc>
        <w:tc>
          <w:tcPr>
            <w:tcW w:w="0" w:type="auto"/>
            <w:vAlign w:val="bottom"/>
            <w:hideMark/>
          </w:tcPr>
          <w:p w14:paraId="1BA5125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6BE11EA" w14:textId="77777777" w:rsidR="00000000" w:rsidRDefault="00554864">
            <w:pPr>
              <w:divId w:val="1265503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20437"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02289364" w14:textId="77777777" w:rsidR="00000000" w:rsidRDefault="00554864">
            <w:pPr>
              <w:rPr>
                <w:rFonts w:eastAsia="Times New Roman"/>
                <w:sz w:val="20"/>
                <w:szCs w:val="20"/>
              </w:rPr>
            </w:pPr>
          </w:p>
        </w:tc>
      </w:tr>
      <w:tr w:rsidR="00000000" w14:paraId="36B03D05" w14:textId="77777777">
        <w:trPr>
          <w:divId w:val="1529949959"/>
        </w:trPr>
        <w:tc>
          <w:tcPr>
            <w:tcW w:w="0" w:type="auto"/>
            <w:shd w:val="clear" w:color="auto" w:fill="CCEEFF"/>
            <w:tcMar>
              <w:top w:w="30" w:type="dxa"/>
              <w:left w:w="300" w:type="dxa"/>
              <w:bottom w:w="30" w:type="dxa"/>
              <w:right w:w="30" w:type="dxa"/>
            </w:tcMar>
            <w:vAlign w:val="bottom"/>
            <w:hideMark/>
          </w:tcPr>
          <w:p w14:paraId="645A25B7" w14:textId="77777777" w:rsidR="00000000" w:rsidRDefault="00554864">
            <w:pPr>
              <w:rPr>
                <w:rFonts w:eastAsia="Times New Roman"/>
                <w:sz w:val="14"/>
                <w:szCs w:val="14"/>
              </w:rPr>
            </w:pPr>
            <w:r>
              <w:rPr>
                <w:rFonts w:ascii="inherit" w:eastAsia="Times New Roman" w:hAnsi="inherit"/>
                <w:sz w:val="14"/>
                <w:szCs w:val="14"/>
              </w:rPr>
              <w:t>Purchase of intangible asset</w:t>
            </w:r>
          </w:p>
        </w:tc>
        <w:tc>
          <w:tcPr>
            <w:tcW w:w="0" w:type="auto"/>
            <w:shd w:val="clear" w:color="auto" w:fill="CCEEFF"/>
            <w:tcMar>
              <w:top w:w="30" w:type="dxa"/>
              <w:left w:w="30" w:type="dxa"/>
              <w:bottom w:w="30" w:type="dxa"/>
              <w:right w:w="30" w:type="dxa"/>
            </w:tcMar>
            <w:vAlign w:val="bottom"/>
            <w:hideMark/>
          </w:tcPr>
          <w:p w14:paraId="7165C22E" w14:textId="77777777" w:rsidR="00000000" w:rsidRDefault="00554864">
            <w:pPr>
              <w:divId w:val="1895657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D763B5"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D19007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42D79" w14:textId="77777777" w:rsidR="00000000" w:rsidRDefault="00554864">
            <w:pPr>
              <w:divId w:val="2121140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15D0B" w14:textId="77777777" w:rsidR="00000000" w:rsidRDefault="00554864">
            <w:pPr>
              <w:jc w:val="right"/>
              <w:rPr>
                <w:rFonts w:eastAsia="Times New Roman"/>
                <w:sz w:val="14"/>
                <w:szCs w:val="14"/>
              </w:rPr>
            </w:pPr>
            <w:r>
              <w:rPr>
                <w:rFonts w:ascii="inherit" w:eastAsia="Times New Roman" w:hAnsi="inherit"/>
                <w:sz w:val="14"/>
                <w:szCs w:val="14"/>
              </w:rPr>
              <w:t>(20,000</w:t>
            </w:r>
          </w:p>
        </w:tc>
        <w:tc>
          <w:tcPr>
            <w:tcW w:w="0" w:type="auto"/>
            <w:shd w:val="clear" w:color="auto" w:fill="CCEEFF"/>
            <w:tcMar>
              <w:top w:w="30" w:type="dxa"/>
              <w:left w:w="0" w:type="dxa"/>
              <w:bottom w:w="30" w:type="dxa"/>
              <w:right w:w="30" w:type="dxa"/>
            </w:tcMar>
            <w:vAlign w:val="bottom"/>
            <w:hideMark/>
          </w:tcPr>
          <w:p w14:paraId="7C1B198D" w14:textId="77777777" w:rsidR="00000000" w:rsidRDefault="00554864">
            <w:pPr>
              <w:rPr>
                <w:rFonts w:eastAsia="Times New Roman"/>
                <w:sz w:val="14"/>
                <w:szCs w:val="14"/>
              </w:rPr>
            </w:pPr>
            <w:r>
              <w:rPr>
                <w:rFonts w:ascii="inherit" w:eastAsia="Times New Roman" w:hAnsi="inherit"/>
                <w:sz w:val="14"/>
                <w:szCs w:val="14"/>
              </w:rPr>
              <w:t>)</w:t>
            </w:r>
          </w:p>
        </w:tc>
      </w:tr>
      <w:tr w:rsidR="00000000" w14:paraId="3F33B04D" w14:textId="77777777">
        <w:trPr>
          <w:divId w:val="1529949959"/>
        </w:trPr>
        <w:tc>
          <w:tcPr>
            <w:tcW w:w="0" w:type="auto"/>
            <w:tcMar>
              <w:top w:w="30" w:type="dxa"/>
              <w:left w:w="300" w:type="dxa"/>
              <w:bottom w:w="30" w:type="dxa"/>
              <w:right w:w="30" w:type="dxa"/>
            </w:tcMar>
            <w:vAlign w:val="bottom"/>
            <w:hideMark/>
          </w:tcPr>
          <w:p w14:paraId="2221B9F7" w14:textId="77777777" w:rsidR="00000000" w:rsidRDefault="00554864">
            <w:pPr>
              <w:rPr>
                <w:rFonts w:eastAsia="Times New Roman"/>
                <w:sz w:val="14"/>
                <w:szCs w:val="14"/>
              </w:rPr>
            </w:pPr>
            <w:r>
              <w:rPr>
                <w:rFonts w:ascii="inherit" w:eastAsia="Times New Roman" w:hAnsi="inherit"/>
                <w:sz w:val="14"/>
                <w:szCs w:val="14"/>
              </w:rPr>
              <w:t>Proceeds from sales of marketable securities</w:t>
            </w:r>
          </w:p>
        </w:tc>
        <w:tc>
          <w:tcPr>
            <w:tcW w:w="0" w:type="auto"/>
            <w:tcMar>
              <w:top w:w="30" w:type="dxa"/>
              <w:left w:w="30" w:type="dxa"/>
              <w:bottom w:w="30" w:type="dxa"/>
              <w:right w:w="30" w:type="dxa"/>
            </w:tcMar>
            <w:vAlign w:val="bottom"/>
            <w:hideMark/>
          </w:tcPr>
          <w:p w14:paraId="02E807B5" w14:textId="77777777" w:rsidR="00000000" w:rsidRDefault="00554864">
            <w:pPr>
              <w:divId w:val="1768042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C6F77" w14:textId="77777777" w:rsidR="00000000" w:rsidRDefault="00554864">
            <w:pPr>
              <w:jc w:val="right"/>
              <w:rPr>
                <w:rFonts w:eastAsia="Times New Roman"/>
                <w:sz w:val="14"/>
                <w:szCs w:val="14"/>
              </w:rPr>
            </w:pPr>
            <w:r>
              <w:rPr>
                <w:rFonts w:ascii="inherit" w:eastAsia="Times New Roman" w:hAnsi="inherit"/>
                <w:sz w:val="14"/>
                <w:szCs w:val="14"/>
              </w:rPr>
              <w:t>52,202</w:t>
            </w:r>
          </w:p>
        </w:tc>
        <w:tc>
          <w:tcPr>
            <w:tcW w:w="0" w:type="auto"/>
            <w:vAlign w:val="bottom"/>
            <w:hideMark/>
          </w:tcPr>
          <w:p w14:paraId="32CCF15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54520D" w14:textId="77777777" w:rsidR="00000000" w:rsidRDefault="00554864">
            <w:pPr>
              <w:divId w:val="966202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CB1AF" w14:textId="77777777" w:rsidR="00000000" w:rsidRDefault="00554864">
            <w:pPr>
              <w:jc w:val="right"/>
              <w:rPr>
                <w:rFonts w:eastAsia="Times New Roman"/>
                <w:sz w:val="14"/>
                <w:szCs w:val="14"/>
              </w:rPr>
            </w:pPr>
            <w:r>
              <w:rPr>
                <w:rFonts w:ascii="inherit" w:eastAsia="Times New Roman" w:hAnsi="inherit"/>
                <w:sz w:val="14"/>
                <w:szCs w:val="14"/>
              </w:rPr>
              <w:t>253,525</w:t>
            </w:r>
          </w:p>
        </w:tc>
        <w:tc>
          <w:tcPr>
            <w:tcW w:w="0" w:type="auto"/>
            <w:vAlign w:val="bottom"/>
            <w:hideMark/>
          </w:tcPr>
          <w:p w14:paraId="6999753E" w14:textId="77777777" w:rsidR="00000000" w:rsidRDefault="00554864">
            <w:pPr>
              <w:rPr>
                <w:rFonts w:eastAsia="Times New Roman"/>
                <w:sz w:val="20"/>
                <w:szCs w:val="20"/>
              </w:rPr>
            </w:pPr>
          </w:p>
        </w:tc>
      </w:tr>
      <w:tr w:rsidR="00000000" w14:paraId="69A89A99" w14:textId="77777777">
        <w:trPr>
          <w:divId w:val="1529949959"/>
        </w:trPr>
        <w:tc>
          <w:tcPr>
            <w:tcW w:w="0" w:type="auto"/>
            <w:shd w:val="clear" w:color="auto" w:fill="CCEEFF"/>
            <w:tcMar>
              <w:top w:w="30" w:type="dxa"/>
              <w:left w:w="300" w:type="dxa"/>
              <w:bottom w:w="30" w:type="dxa"/>
              <w:right w:w="30" w:type="dxa"/>
            </w:tcMar>
            <w:vAlign w:val="bottom"/>
            <w:hideMark/>
          </w:tcPr>
          <w:p w14:paraId="3CFF5F93" w14:textId="77777777" w:rsidR="00000000" w:rsidRDefault="00554864">
            <w:pPr>
              <w:rPr>
                <w:rFonts w:eastAsia="Times New Roman"/>
                <w:sz w:val="14"/>
                <w:szCs w:val="14"/>
              </w:rPr>
            </w:pPr>
            <w:r>
              <w:rPr>
                <w:rFonts w:ascii="inherit" w:eastAsia="Times New Roman" w:hAnsi="inherit"/>
                <w:sz w:val="14"/>
                <w:szCs w:val="14"/>
              </w:rPr>
              <w:t>Purchases of marketable securities</w:t>
            </w:r>
          </w:p>
        </w:tc>
        <w:tc>
          <w:tcPr>
            <w:tcW w:w="0" w:type="auto"/>
            <w:shd w:val="clear" w:color="auto" w:fill="CCEEFF"/>
            <w:tcMar>
              <w:top w:w="30" w:type="dxa"/>
              <w:left w:w="30" w:type="dxa"/>
              <w:bottom w:w="30" w:type="dxa"/>
              <w:right w:w="30" w:type="dxa"/>
            </w:tcMar>
            <w:vAlign w:val="bottom"/>
            <w:hideMark/>
          </w:tcPr>
          <w:p w14:paraId="2C026FEF" w14:textId="77777777" w:rsidR="00000000" w:rsidRDefault="00554864">
            <w:pPr>
              <w:divId w:val="80218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8CDC04" w14:textId="77777777" w:rsidR="00000000" w:rsidRDefault="00554864">
            <w:pPr>
              <w:jc w:val="right"/>
              <w:rPr>
                <w:rFonts w:eastAsia="Times New Roman"/>
                <w:sz w:val="14"/>
                <w:szCs w:val="14"/>
              </w:rPr>
            </w:pPr>
            <w:r>
              <w:rPr>
                <w:rFonts w:ascii="inherit" w:eastAsia="Times New Roman" w:hAnsi="inherit"/>
                <w:sz w:val="14"/>
                <w:szCs w:val="14"/>
              </w:rPr>
              <w:t>(21,991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E18E7F"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A248085" w14:textId="77777777" w:rsidR="00000000" w:rsidRDefault="00554864">
            <w:pPr>
              <w:divId w:val="1489590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6334C1" w14:textId="77777777" w:rsidR="00000000" w:rsidRDefault="00554864">
            <w:pPr>
              <w:jc w:val="right"/>
              <w:rPr>
                <w:rFonts w:eastAsia="Times New Roman"/>
                <w:sz w:val="14"/>
                <w:szCs w:val="14"/>
              </w:rPr>
            </w:pPr>
            <w:r>
              <w:rPr>
                <w:rFonts w:ascii="inherit" w:eastAsia="Times New Roman" w:hAnsi="inherit"/>
                <w:sz w:val="14"/>
                <w:szCs w:val="14"/>
              </w:rPr>
              <w:t>(312,638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EB79B3" w14:textId="77777777" w:rsidR="00000000" w:rsidRDefault="00554864">
            <w:pPr>
              <w:rPr>
                <w:rFonts w:eastAsia="Times New Roman"/>
                <w:sz w:val="14"/>
                <w:szCs w:val="14"/>
              </w:rPr>
            </w:pPr>
            <w:r>
              <w:rPr>
                <w:rFonts w:ascii="inherit" w:eastAsia="Times New Roman" w:hAnsi="inherit"/>
                <w:sz w:val="14"/>
                <w:szCs w:val="14"/>
              </w:rPr>
              <w:t>)</w:t>
            </w:r>
          </w:p>
        </w:tc>
      </w:tr>
      <w:tr w:rsidR="00000000" w14:paraId="16A6CEA8" w14:textId="77777777">
        <w:trPr>
          <w:divId w:val="1529949959"/>
        </w:trPr>
        <w:tc>
          <w:tcPr>
            <w:tcW w:w="0" w:type="auto"/>
            <w:tcMar>
              <w:top w:w="30" w:type="dxa"/>
              <w:left w:w="180" w:type="dxa"/>
              <w:bottom w:w="30" w:type="dxa"/>
              <w:right w:w="30" w:type="dxa"/>
            </w:tcMar>
            <w:vAlign w:val="bottom"/>
            <w:hideMark/>
          </w:tcPr>
          <w:p w14:paraId="043FBFDE" w14:textId="77777777" w:rsidR="00000000" w:rsidRDefault="00554864">
            <w:pPr>
              <w:rPr>
                <w:rFonts w:eastAsia="Times New Roman"/>
                <w:sz w:val="14"/>
                <w:szCs w:val="14"/>
              </w:rPr>
            </w:pPr>
            <w:r>
              <w:rPr>
                <w:rFonts w:ascii="inherit" w:eastAsia="Times New Roman" w:hAnsi="inherit"/>
                <w:sz w:val="14"/>
                <w:szCs w:val="14"/>
              </w:rPr>
              <w:t>Net cash provided by (used in) investing activities</w:t>
            </w:r>
          </w:p>
        </w:tc>
        <w:tc>
          <w:tcPr>
            <w:tcW w:w="0" w:type="auto"/>
            <w:tcMar>
              <w:top w:w="30" w:type="dxa"/>
              <w:left w:w="30" w:type="dxa"/>
              <w:bottom w:w="30" w:type="dxa"/>
              <w:right w:w="30" w:type="dxa"/>
            </w:tcMar>
            <w:vAlign w:val="bottom"/>
            <w:hideMark/>
          </w:tcPr>
          <w:p w14:paraId="1CB06AC9" w14:textId="77777777" w:rsidR="00000000" w:rsidRDefault="00554864">
            <w:pPr>
              <w:divId w:val="1334719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FD7145" w14:textId="77777777" w:rsidR="00000000" w:rsidRDefault="00554864">
            <w:pPr>
              <w:jc w:val="right"/>
              <w:rPr>
                <w:rFonts w:eastAsia="Times New Roman"/>
                <w:sz w:val="14"/>
                <w:szCs w:val="14"/>
              </w:rPr>
            </w:pPr>
            <w:r>
              <w:rPr>
                <w:rFonts w:ascii="inherit" w:eastAsia="Times New Roman" w:hAnsi="inherit"/>
                <w:sz w:val="14"/>
                <w:szCs w:val="14"/>
              </w:rPr>
              <w:t>30,336</w:t>
            </w:r>
          </w:p>
        </w:tc>
        <w:tc>
          <w:tcPr>
            <w:tcW w:w="0" w:type="auto"/>
            <w:tcBorders>
              <w:bottom w:val="single" w:sz="6" w:space="0" w:color="000000"/>
            </w:tcBorders>
            <w:vAlign w:val="bottom"/>
            <w:hideMark/>
          </w:tcPr>
          <w:p w14:paraId="33EF2C2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97D7D9A" w14:textId="77777777" w:rsidR="00000000" w:rsidRDefault="00554864">
            <w:pPr>
              <w:divId w:val="1179153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4867F1" w14:textId="77777777" w:rsidR="00000000" w:rsidRDefault="00554864">
            <w:pPr>
              <w:jc w:val="right"/>
              <w:rPr>
                <w:rFonts w:eastAsia="Times New Roman"/>
                <w:sz w:val="14"/>
                <w:szCs w:val="14"/>
              </w:rPr>
            </w:pPr>
            <w:r>
              <w:rPr>
                <w:rFonts w:ascii="inherit" w:eastAsia="Times New Roman" w:hAnsi="inherit"/>
                <w:sz w:val="14"/>
                <w:szCs w:val="14"/>
              </w:rPr>
              <w:t>(79,212</w:t>
            </w:r>
          </w:p>
        </w:tc>
        <w:tc>
          <w:tcPr>
            <w:tcW w:w="0" w:type="auto"/>
            <w:tcBorders>
              <w:bottom w:val="single" w:sz="6" w:space="0" w:color="000000"/>
            </w:tcBorders>
            <w:tcMar>
              <w:top w:w="30" w:type="dxa"/>
              <w:left w:w="0" w:type="dxa"/>
              <w:bottom w:w="30" w:type="dxa"/>
              <w:right w:w="30" w:type="dxa"/>
            </w:tcMar>
            <w:vAlign w:val="bottom"/>
            <w:hideMark/>
          </w:tcPr>
          <w:p w14:paraId="1AC87114" w14:textId="77777777" w:rsidR="00000000" w:rsidRDefault="00554864">
            <w:pPr>
              <w:rPr>
                <w:rFonts w:eastAsia="Times New Roman"/>
                <w:sz w:val="14"/>
                <w:szCs w:val="14"/>
              </w:rPr>
            </w:pPr>
            <w:r>
              <w:rPr>
                <w:rFonts w:ascii="inherit" w:eastAsia="Times New Roman" w:hAnsi="inherit"/>
                <w:sz w:val="14"/>
                <w:szCs w:val="14"/>
              </w:rPr>
              <w:t>)</w:t>
            </w:r>
          </w:p>
        </w:tc>
      </w:tr>
      <w:tr w:rsidR="00000000" w14:paraId="10BD808A" w14:textId="77777777">
        <w:trPr>
          <w:divId w:val="1529949959"/>
        </w:trPr>
        <w:tc>
          <w:tcPr>
            <w:tcW w:w="0" w:type="auto"/>
            <w:shd w:val="clear" w:color="auto" w:fill="CCEEFF"/>
            <w:tcMar>
              <w:top w:w="30" w:type="dxa"/>
              <w:left w:w="30" w:type="dxa"/>
              <w:bottom w:w="30" w:type="dxa"/>
              <w:right w:w="30" w:type="dxa"/>
            </w:tcMar>
            <w:vAlign w:val="bottom"/>
            <w:hideMark/>
          </w:tcPr>
          <w:p w14:paraId="1852B3F6" w14:textId="77777777" w:rsidR="00000000" w:rsidRDefault="00554864">
            <w:pPr>
              <w:divId w:val="1086879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CEAF4C" w14:textId="77777777" w:rsidR="00000000" w:rsidRDefault="00554864">
            <w:pPr>
              <w:divId w:val="1608586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27C2AA" w14:textId="77777777" w:rsidR="00000000" w:rsidRDefault="00554864">
            <w:pPr>
              <w:divId w:val="366301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63B540" w14:textId="77777777" w:rsidR="00000000" w:rsidRDefault="00554864">
            <w:pPr>
              <w:divId w:val="332029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2D0249" w14:textId="77777777" w:rsidR="00000000" w:rsidRDefault="00554864">
            <w:pPr>
              <w:divId w:val="1808736792"/>
              <w:rPr>
                <w:rFonts w:eastAsia="Times New Roman"/>
                <w:sz w:val="20"/>
                <w:szCs w:val="20"/>
              </w:rPr>
            </w:pPr>
            <w:r>
              <w:rPr>
                <w:rFonts w:ascii="inherit" w:eastAsia="Times New Roman" w:hAnsi="inherit"/>
                <w:sz w:val="20"/>
                <w:szCs w:val="20"/>
              </w:rPr>
              <w:t> </w:t>
            </w:r>
          </w:p>
        </w:tc>
      </w:tr>
      <w:tr w:rsidR="00000000" w14:paraId="3450022B" w14:textId="77777777">
        <w:trPr>
          <w:divId w:val="1529949959"/>
        </w:trPr>
        <w:tc>
          <w:tcPr>
            <w:tcW w:w="0" w:type="auto"/>
            <w:tcMar>
              <w:top w:w="30" w:type="dxa"/>
              <w:left w:w="180" w:type="dxa"/>
              <w:bottom w:w="30" w:type="dxa"/>
              <w:right w:w="30" w:type="dxa"/>
            </w:tcMar>
            <w:vAlign w:val="bottom"/>
            <w:hideMark/>
          </w:tcPr>
          <w:p w14:paraId="50F8F5B0" w14:textId="77777777" w:rsidR="00000000" w:rsidRDefault="00554864">
            <w:pPr>
              <w:rPr>
                <w:rFonts w:eastAsia="Times New Roman"/>
                <w:sz w:val="14"/>
                <w:szCs w:val="14"/>
              </w:rPr>
            </w:pPr>
            <w:r>
              <w:rPr>
                <w:rFonts w:ascii="inherit" w:eastAsia="Times New Roman" w:hAnsi="inherit"/>
                <w:b/>
                <w:bCs/>
                <w:sz w:val="14"/>
                <w:szCs w:val="14"/>
              </w:rPr>
              <w:t>Cash flows from financing activities:</w:t>
            </w:r>
          </w:p>
        </w:tc>
        <w:tc>
          <w:tcPr>
            <w:tcW w:w="0" w:type="auto"/>
            <w:tcMar>
              <w:top w:w="30" w:type="dxa"/>
              <w:left w:w="30" w:type="dxa"/>
              <w:bottom w:w="30" w:type="dxa"/>
              <w:right w:w="30" w:type="dxa"/>
            </w:tcMar>
            <w:vAlign w:val="bottom"/>
            <w:hideMark/>
          </w:tcPr>
          <w:p w14:paraId="79F64CAE" w14:textId="77777777" w:rsidR="00000000" w:rsidRDefault="00554864">
            <w:pPr>
              <w:divId w:val="2055427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E8B70E"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12C37A1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02E99E4" w14:textId="77777777" w:rsidR="00000000" w:rsidRDefault="00554864">
            <w:pPr>
              <w:divId w:val="254674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2B71D" w14:textId="77777777" w:rsidR="00000000" w:rsidRDefault="00554864">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1CC7B3F8" w14:textId="77777777" w:rsidR="00000000" w:rsidRDefault="00554864">
            <w:pPr>
              <w:rPr>
                <w:rFonts w:eastAsia="Times New Roman"/>
                <w:sz w:val="20"/>
                <w:szCs w:val="20"/>
              </w:rPr>
            </w:pPr>
          </w:p>
        </w:tc>
      </w:tr>
      <w:tr w:rsidR="00000000" w14:paraId="7FDE1DC1" w14:textId="77777777">
        <w:trPr>
          <w:divId w:val="1529949959"/>
        </w:trPr>
        <w:tc>
          <w:tcPr>
            <w:tcW w:w="0" w:type="auto"/>
            <w:shd w:val="clear" w:color="auto" w:fill="CCEEFF"/>
            <w:tcMar>
              <w:top w:w="30" w:type="dxa"/>
              <w:left w:w="300" w:type="dxa"/>
              <w:bottom w:w="30" w:type="dxa"/>
              <w:right w:w="30" w:type="dxa"/>
            </w:tcMar>
            <w:vAlign w:val="bottom"/>
            <w:hideMark/>
          </w:tcPr>
          <w:p w14:paraId="7C6FF3A0" w14:textId="77777777" w:rsidR="00000000" w:rsidRDefault="00554864">
            <w:pPr>
              <w:rPr>
                <w:rFonts w:eastAsia="Times New Roman"/>
                <w:sz w:val="14"/>
                <w:szCs w:val="14"/>
              </w:rPr>
            </w:pPr>
            <w:r>
              <w:rPr>
                <w:rFonts w:ascii="inherit" w:eastAsia="Times New Roman" w:hAnsi="inherit"/>
                <w:sz w:val="14"/>
                <w:szCs w:val="14"/>
              </w:rPr>
              <w:t>Earn-out payments for related party contingent consideration</w:t>
            </w:r>
          </w:p>
        </w:tc>
        <w:tc>
          <w:tcPr>
            <w:tcW w:w="0" w:type="auto"/>
            <w:shd w:val="clear" w:color="auto" w:fill="CCEEFF"/>
            <w:tcMar>
              <w:top w:w="30" w:type="dxa"/>
              <w:left w:w="30" w:type="dxa"/>
              <w:bottom w:w="30" w:type="dxa"/>
              <w:right w:w="30" w:type="dxa"/>
            </w:tcMar>
            <w:vAlign w:val="bottom"/>
            <w:hideMark/>
          </w:tcPr>
          <w:p w14:paraId="6DE23051" w14:textId="77777777" w:rsidR="00000000" w:rsidRDefault="00554864">
            <w:pPr>
              <w:divId w:val="1885024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4828C"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FF0F6B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5E416" w14:textId="77777777" w:rsidR="00000000" w:rsidRDefault="00554864">
            <w:pPr>
              <w:divId w:val="634143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7BE168" w14:textId="77777777" w:rsidR="00000000" w:rsidRDefault="00554864">
            <w:pPr>
              <w:jc w:val="right"/>
              <w:rPr>
                <w:rFonts w:eastAsia="Times New Roman"/>
                <w:sz w:val="14"/>
                <w:szCs w:val="14"/>
              </w:rPr>
            </w:pPr>
            <w:r>
              <w:rPr>
                <w:rFonts w:ascii="inherit" w:eastAsia="Times New Roman" w:hAnsi="inherit"/>
                <w:sz w:val="14"/>
                <w:szCs w:val="14"/>
              </w:rPr>
              <w:t>(645</w:t>
            </w:r>
          </w:p>
        </w:tc>
        <w:tc>
          <w:tcPr>
            <w:tcW w:w="0" w:type="auto"/>
            <w:shd w:val="clear" w:color="auto" w:fill="CCEEFF"/>
            <w:tcMar>
              <w:top w:w="30" w:type="dxa"/>
              <w:left w:w="0" w:type="dxa"/>
              <w:bottom w:w="30" w:type="dxa"/>
              <w:right w:w="30" w:type="dxa"/>
            </w:tcMar>
            <w:vAlign w:val="bottom"/>
            <w:hideMark/>
          </w:tcPr>
          <w:p w14:paraId="4B831C36" w14:textId="77777777" w:rsidR="00000000" w:rsidRDefault="00554864">
            <w:pPr>
              <w:rPr>
                <w:rFonts w:eastAsia="Times New Roman"/>
                <w:sz w:val="14"/>
                <w:szCs w:val="14"/>
              </w:rPr>
            </w:pPr>
            <w:r>
              <w:rPr>
                <w:rFonts w:ascii="inherit" w:eastAsia="Times New Roman" w:hAnsi="inherit"/>
                <w:sz w:val="14"/>
                <w:szCs w:val="14"/>
              </w:rPr>
              <w:t>)</w:t>
            </w:r>
          </w:p>
        </w:tc>
      </w:tr>
      <w:tr w:rsidR="00000000" w14:paraId="01E01A83" w14:textId="77777777">
        <w:trPr>
          <w:divId w:val="1529949959"/>
        </w:trPr>
        <w:tc>
          <w:tcPr>
            <w:tcW w:w="0" w:type="auto"/>
            <w:tcMar>
              <w:top w:w="30" w:type="dxa"/>
              <w:left w:w="300" w:type="dxa"/>
              <w:bottom w:w="30" w:type="dxa"/>
              <w:right w:w="30" w:type="dxa"/>
            </w:tcMar>
            <w:vAlign w:val="bottom"/>
            <w:hideMark/>
          </w:tcPr>
          <w:p w14:paraId="072862AA" w14:textId="77777777" w:rsidR="00000000" w:rsidRDefault="00554864">
            <w:pPr>
              <w:rPr>
                <w:rFonts w:eastAsia="Times New Roman"/>
                <w:sz w:val="14"/>
                <w:szCs w:val="14"/>
              </w:rPr>
            </w:pPr>
            <w:r>
              <w:rPr>
                <w:rFonts w:ascii="inherit" w:eastAsia="Times New Roman" w:hAnsi="inherit"/>
                <w:sz w:val="14"/>
                <w:szCs w:val="14"/>
              </w:rPr>
              <w:t>Proceeds from debt issuance</w:t>
            </w:r>
          </w:p>
        </w:tc>
        <w:tc>
          <w:tcPr>
            <w:tcW w:w="0" w:type="auto"/>
            <w:tcMar>
              <w:top w:w="30" w:type="dxa"/>
              <w:left w:w="30" w:type="dxa"/>
              <w:bottom w:w="30" w:type="dxa"/>
              <w:right w:w="30" w:type="dxa"/>
            </w:tcMar>
            <w:vAlign w:val="bottom"/>
            <w:hideMark/>
          </w:tcPr>
          <w:p w14:paraId="335DB673" w14:textId="77777777" w:rsidR="00000000" w:rsidRDefault="00554864">
            <w:pPr>
              <w:divId w:val="376928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2D3770"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AB49F7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E56D25A" w14:textId="77777777" w:rsidR="00000000" w:rsidRDefault="00554864">
            <w:pPr>
              <w:divId w:val="1774088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D0A807" w14:textId="77777777" w:rsidR="00000000" w:rsidRDefault="00554864">
            <w:pPr>
              <w:jc w:val="right"/>
              <w:rPr>
                <w:rFonts w:eastAsia="Times New Roman"/>
                <w:sz w:val="14"/>
                <w:szCs w:val="14"/>
              </w:rPr>
            </w:pPr>
            <w:r>
              <w:rPr>
                <w:rFonts w:ascii="inherit" w:eastAsia="Times New Roman" w:hAnsi="inherit"/>
                <w:sz w:val="14"/>
                <w:szCs w:val="14"/>
              </w:rPr>
              <w:t>143,750</w:t>
            </w:r>
          </w:p>
        </w:tc>
        <w:tc>
          <w:tcPr>
            <w:tcW w:w="0" w:type="auto"/>
            <w:vAlign w:val="bottom"/>
            <w:hideMark/>
          </w:tcPr>
          <w:p w14:paraId="16CAEC83" w14:textId="77777777" w:rsidR="00000000" w:rsidRDefault="00554864">
            <w:pPr>
              <w:rPr>
                <w:rFonts w:eastAsia="Times New Roman"/>
                <w:sz w:val="20"/>
                <w:szCs w:val="20"/>
              </w:rPr>
            </w:pPr>
          </w:p>
        </w:tc>
      </w:tr>
      <w:tr w:rsidR="00000000" w14:paraId="78A5EEA8" w14:textId="77777777">
        <w:trPr>
          <w:divId w:val="1529949959"/>
        </w:trPr>
        <w:tc>
          <w:tcPr>
            <w:tcW w:w="0" w:type="auto"/>
            <w:shd w:val="clear" w:color="auto" w:fill="CCEEFF"/>
            <w:tcMar>
              <w:top w:w="30" w:type="dxa"/>
              <w:left w:w="300" w:type="dxa"/>
              <w:bottom w:w="30" w:type="dxa"/>
              <w:right w:w="30" w:type="dxa"/>
            </w:tcMar>
            <w:vAlign w:val="bottom"/>
            <w:hideMark/>
          </w:tcPr>
          <w:p w14:paraId="0D65BA8E" w14:textId="77777777" w:rsidR="00000000" w:rsidRDefault="00554864">
            <w:pPr>
              <w:rPr>
                <w:rFonts w:eastAsia="Times New Roman"/>
                <w:sz w:val="14"/>
                <w:szCs w:val="14"/>
              </w:rPr>
            </w:pPr>
            <w:r>
              <w:rPr>
                <w:rFonts w:ascii="inherit" w:eastAsia="Times New Roman" w:hAnsi="inherit"/>
                <w:sz w:val="14"/>
                <w:szCs w:val="14"/>
              </w:rPr>
              <w:t>Payments for debt issuance costs</w:t>
            </w:r>
          </w:p>
        </w:tc>
        <w:tc>
          <w:tcPr>
            <w:tcW w:w="0" w:type="auto"/>
            <w:shd w:val="clear" w:color="auto" w:fill="CCEEFF"/>
            <w:tcMar>
              <w:top w:w="30" w:type="dxa"/>
              <w:left w:w="30" w:type="dxa"/>
              <w:bottom w:w="30" w:type="dxa"/>
              <w:right w:w="30" w:type="dxa"/>
            </w:tcMar>
            <w:vAlign w:val="bottom"/>
            <w:hideMark/>
          </w:tcPr>
          <w:p w14:paraId="12B29E73" w14:textId="77777777" w:rsidR="00000000" w:rsidRDefault="00554864">
            <w:pPr>
              <w:divId w:val="76546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75697B"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85C8D5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82863" w14:textId="77777777" w:rsidR="00000000" w:rsidRDefault="00554864">
            <w:pPr>
              <w:divId w:val="1048381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22449E" w14:textId="77777777" w:rsidR="00000000" w:rsidRDefault="00554864">
            <w:pPr>
              <w:jc w:val="right"/>
              <w:rPr>
                <w:rFonts w:eastAsia="Times New Roman"/>
                <w:sz w:val="14"/>
                <w:szCs w:val="14"/>
              </w:rPr>
            </w:pPr>
            <w:r>
              <w:rPr>
                <w:rFonts w:ascii="inherit" w:eastAsia="Times New Roman" w:hAnsi="inherit"/>
                <w:sz w:val="14"/>
                <w:szCs w:val="14"/>
              </w:rPr>
              <w:t>(5,760</w:t>
            </w:r>
          </w:p>
        </w:tc>
        <w:tc>
          <w:tcPr>
            <w:tcW w:w="0" w:type="auto"/>
            <w:shd w:val="clear" w:color="auto" w:fill="CCEEFF"/>
            <w:tcMar>
              <w:top w:w="30" w:type="dxa"/>
              <w:left w:w="0" w:type="dxa"/>
              <w:bottom w:w="30" w:type="dxa"/>
              <w:right w:w="30" w:type="dxa"/>
            </w:tcMar>
            <w:vAlign w:val="bottom"/>
            <w:hideMark/>
          </w:tcPr>
          <w:p w14:paraId="4CAF358B" w14:textId="77777777" w:rsidR="00000000" w:rsidRDefault="00554864">
            <w:pPr>
              <w:rPr>
                <w:rFonts w:eastAsia="Times New Roman"/>
                <w:sz w:val="14"/>
                <w:szCs w:val="14"/>
              </w:rPr>
            </w:pPr>
            <w:r>
              <w:rPr>
                <w:rFonts w:ascii="inherit" w:eastAsia="Times New Roman" w:hAnsi="inherit"/>
                <w:sz w:val="14"/>
                <w:szCs w:val="14"/>
              </w:rPr>
              <w:t>)</w:t>
            </w:r>
          </w:p>
        </w:tc>
      </w:tr>
      <w:tr w:rsidR="00000000" w14:paraId="4D7E81EB" w14:textId="77777777">
        <w:trPr>
          <w:divId w:val="1529949959"/>
        </w:trPr>
        <w:tc>
          <w:tcPr>
            <w:tcW w:w="0" w:type="auto"/>
            <w:tcMar>
              <w:top w:w="30" w:type="dxa"/>
              <w:left w:w="300" w:type="dxa"/>
              <w:bottom w:w="30" w:type="dxa"/>
              <w:right w:w="30" w:type="dxa"/>
            </w:tcMar>
            <w:vAlign w:val="bottom"/>
            <w:hideMark/>
          </w:tcPr>
          <w:p w14:paraId="10C1A915" w14:textId="77777777" w:rsidR="00000000" w:rsidRDefault="00554864">
            <w:pPr>
              <w:rPr>
                <w:rFonts w:eastAsia="Times New Roman"/>
                <w:sz w:val="14"/>
                <w:szCs w:val="14"/>
              </w:rPr>
            </w:pPr>
            <w:r>
              <w:rPr>
                <w:rFonts w:ascii="inherit" w:eastAsia="Times New Roman" w:hAnsi="inherit"/>
                <w:sz w:val="14"/>
                <w:szCs w:val="14"/>
              </w:rPr>
              <w:t>Share repurchases</w:t>
            </w:r>
          </w:p>
        </w:tc>
        <w:tc>
          <w:tcPr>
            <w:tcW w:w="0" w:type="auto"/>
            <w:tcMar>
              <w:top w:w="30" w:type="dxa"/>
              <w:left w:w="30" w:type="dxa"/>
              <w:bottom w:w="30" w:type="dxa"/>
              <w:right w:w="30" w:type="dxa"/>
            </w:tcMar>
            <w:vAlign w:val="bottom"/>
            <w:hideMark/>
          </w:tcPr>
          <w:p w14:paraId="70803C74" w14:textId="77777777" w:rsidR="00000000" w:rsidRDefault="00554864">
            <w:pPr>
              <w:divId w:val="1739474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9C2654" w14:textId="77777777" w:rsidR="00000000" w:rsidRDefault="00554864">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3B77257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4E5A5AB" w14:textId="77777777" w:rsidR="00000000" w:rsidRDefault="00554864">
            <w:pPr>
              <w:divId w:val="689138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174A0" w14:textId="77777777" w:rsidR="00000000" w:rsidRDefault="00554864">
            <w:pPr>
              <w:jc w:val="right"/>
              <w:rPr>
                <w:rFonts w:eastAsia="Times New Roman"/>
                <w:sz w:val="14"/>
                <w:szCs w:val="14"/>
              </w:rPr>
            </w:pPr>
            <w:r>
              <w:rPr>
                <w:rFonts w:ascii="inherit" w:eastAsia="Times New Roman" w:hAnsi="inherit"/>
                <w:sz w:val="14"/>
                <w:szCs w:val="14"/>
              </w:rPr>
              <w:t>(27,637</w:t>
            </w:r>
          </w:p>
        </w:tc>
        <w:tc>
          <w:tcPr>
            <w:tcW w:w="0" w:type="auto"/>
            <w:tcMar>
              <w:top w:w="30" w:type="dxa"/>
              <w:left w:w="0" w:type="dxa"/>
              <w:bottom w:w="30" w:type="dxa"/>
              <w:right w:w="30" w:type="dxa"/>
            </w:tcMar>
            <w:vAlign w:val="bottom"/>
            <w:hideMark/>
          </w:tcPr>
          <w:p w14:paraId="0DB4005C" w14:textId="77777777" w:rsidR="00000000" w:rsidRDefault="00554864">
            <w:pPr>
              <w:rPr>
                <w:rFonts w:eastAsia="Times New Roman"/>
                <w:sz w:val="14"/>
                <w:szCs w:val="14"/>
              </w:rPr>
            </w:pPr>
            <w:r>
              <w:rPr>
                <w:rFonts w:ascii="inherit" w:eastAsia="Times New Roman" w:hAnsi="inherit"/>
                <w:sz w:val="14"/>
                <w:szCs w:val="14"/>
              </w:rPr>
              <w:t>)</w:t>
            </w:r>
          </w:p>
        </w:tc>
      </w:tr>
      <w:tr w:rsidR="00000000" w14:paraId="0A3F8588" w14:textId="77777777">
        <w:trPr>
          <w:divId w:val="1529949959"/>
        </w:trPr>
        <w:tc>
          <w:tcPr>
            <w:tcW w:w="0" w:type="auto"/>
            <w:shd w:val="clear" w:color="auto" w:fill="CCEEFF"/>
            <w:tcMar>
              <w:top w:w="30" w:type="dxa"/>
              <w:left w:w="300" w:type="dxa"/>
              <w:bottom w:w="30" w:type="dxa"/>
              <w:right w:w="30" w:type="dxa"/>
            </w:tcMar>
            <w:vAlign w:val="bottom"/>
            <w:hideMark/>
          </w:tcPr>
          <w:p w14:paraId="094AEC91" w14:textId="77777777" w:rsidR="00000000" w:rsidRDefault="00554864">
            <w:pPr>
              <w:rPr>
                <w:rFonts w:eastAsia="Times New Roman"/>
                <w:sz w:val="14"/>
                <w:szCs w:val="14"/>
              </w:rPr>
            </w:pPr>
            <w:r>
              <w:rPr>
                <w:rFonts w:ascii="inherit" w:eastAsia="Times New Roman" w:hAnsi="inherit"/>
                <w:sz w:val="14"/>
                <w:szCs w:val="14"/>
              </w:rPr>
              <w:t>Proceeds from issuance of ordinary shares and warrants</w:t>
            </w:r>
          </w:p>
        </w:tc>
        <w:tc>
          <w:tcPr>
            <w:tcW w:w="0" w:type="auto"/>
            <w:shd w:val="clear" w:color="auto" w:fill="CCEEFF"/>
            <w:tcMar>
              <w:top w:w="30" w:type="dxa"/>
              <w:left w:w="30" w:type="dxa"/>
              <w:bottom w:w="30" w:type="dxa"/>
              <w:right w:w="30" w:type="dxa"/>
            </w:tcMar>
            <w:vAlign w:val="bottom"/>
            <w:hideMark/>
          </w:tcPr>
          <w:p w14:paraId="1A622223" w14:textId="77777777" w:rsidR="00000000" w:rsidRDefault="00554864">
            <w:pPr>
              <w:divId w:val="1238398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C459AE" w14:textId="77777777" w:rsidR="00000000" w:rsidRDefault="00554864">
            <w:pPr>
              <w:jc w:val="right"/>
              <w:rPr>
                <w:rFonts w:eastAsia="Times New Roman"/>
                <w:sz w:val="14"/>
                <w:szCs w:val="14"/>
              </w:rPr>
            </w:pPr>
            <w:r>
              <w:rPr>
                <w:rFonts w:ascii="inherit" w:eastAsia="Times New Roman" w:hAnsi="inherit"/>
                <w:sz w:val="14"/>
                <w:szCs w:val="14"/>
              </w:rPr>
              <w:t>92</w:t>
            </w:r>
          </w:p>
        </w:tc>
        <w:tc>
          <w:tcPr>
            <w:tcW w:w="0" w:type="auto"/>
            <w:shd w:val="clear" w:color="auto" w:fill="CCEEFF"/>
            <w:vAlign w:val="bottom"/>
            <w:hideMark/>
          </w:tcPr>
          <w:p w14:paraId="24B12E3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4600AB" w14:textId="77777777" w:rsidR="00000000" w:rsidRDefault="00554864">
            <w:pPr>
              <w:divId w:val="1533498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94650E" w14:textId="77777777" w:rsidR="00000000" w:rsidRDefault="00554864">
            <w:pPr>
              <w:jc w:val="right"/>
              <w:rPr>
                <w:rFonts w:eastAsia="Times New Roman"/>
                <w:sz w:val="14"/>
                <w:szCs w:val="14"/>
              </w:rPr>
            </w:pPr>
            <w:r>
              <w:rPr>
                <w:rFonts w:ascii="inherit" w:eastAsia="Times New Roman" w:hAnsi="inherit"/>
                <w:sz w:val="14"/>
                <w:szCs w:val="14"/>
              </w:rPr>
              <w:t>3,446</w:t>
            </w:r>
          </w:p>
        </w:tc>
        <w:tc>
          <w:tcPr>
            <w:tcW w:w="0" w:type="auto"/>
            <w:shd w:val="clear" w:color="auto" w:fill="CCEEFF"/>
            <w:vAlign w:val="bottom"/>
            <w:hideMark/>
          </w:tcPr>
          <w:p w14:paraId="2BF5A81F" w14:textId="77777777" w:rsidR="00000000" w:rsidRDefault="00554864">
            <w:pPr>
              <w:rPr>
                <w:rFonts w:eastAsia="Times New Roman"/>
                <w:sz w:val="20"/>
                <w:szCs w:val="20"/>
              </w:rPr>
            </w:pPr>
          </w:p>
        </w:tc>
      </w:tr>
      <w:tr w:rsidR="00000000" w14:paraId="1F06322C" w14:textId="77777777">
        <w:trPr>
          <w:divId w:val="1529949959"/>
        </w:trPr>
        <w:tc>
          <w:tcPr>
            <w:tcW w:w="0" w:type="auto"/>
            <w:tcMar>
              <w:top w:w="30" w:type="dxa"/>
              <w:left w:w="300" w:type="dxa"/>
              <w:bottom w:w="30" w:type="dxa"/>
              <w:right w:w="30" w:type="dxa"/>
            </w:tcMar>
            <w:vAlign w:val="bottom"/>
            <w:hideMark/>
          </w:tcPr>
          <w:p w14:paraId="41F264D5" w14:textId="77777777" w:rsidR="00000000" w:rsidRDefault="00554864">
            <w:pPr>
              <w:rPr>
                <w:rFonts w:eastAsia="Times New Roman"/>
                <w:sz w:val="14"/>
                <w:szCs w:val="14"/>
              </w:rPr>
            </w:pPr>
            <w:r>
              <w:rPr>
                <w:rFonts w:ascii="inherit" w:eastAsia="Times New Roman" w:hAnsi="inherit"/>
                <w:sz w:val="14"/>
                <w:szCs w:val="14"/>
              </w:rPr>
              <w:t>Other financing activities, net</w:t>
            </w:r>
          </w:p>
        </w:tc>
        <w:tc>
          <w:tcPr>
            <w:tcW w:w="0" w:type="auto"/>
            <w:tcMar>
              <w:top w:w="30" w:type="dxa"/>
              <w:left w:w="30" w:type="dxa"/>
              <w:bottom w:w="30" w:type="dxa"/>
              <w:right w:w="30" w:type="dxa"/>
            </w:tcMar>
            <w:vAlign w:val="bottom"/>
            <w:hideMark/>
          </w:tcPr>
          <w:p w14:paraId="0B132296" w14:textId="77777777" w:rsidR="00000000" w:rsidRDefault="00554864">
            <w:pPr>
              <w:divId w:val="660280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229AD9" w14:textId="77777777" w:rsidR="00000000" w:rsidRDefault="00554864">
            <w:pPr>
              <w:jc w:val="right"/>
              <w:rPr>
                <w:rFonts w:eastAsia="Times New Roman"/>
                <w:sz w:val="14"/>
                <w:szCs w:val="14"/>
              </w:rPr>
            </w:pPr>
            <w:r>
              <w:rPr>
                <w:rFonts w:ascii="inherit" w:eastAsia="Times New Roman" w:hAnsi="inherit"/>
                <w:sz w:val="14"/>
                <w:szCs w:val="14"/>
              </w:rPr>
              <w:t>(37</w:t>
            </w:r>
          </w:p>
        </w:tc>
        <w:tc>
          <w:tcPr>
            <w:tcW w:w="0" w:type="auto"/>
            <w:tcBorders>
              <w:bottom w:val="single" w:sz="6" w:space="0" w:color="000000"/>
            </w:tcBorders>
            <w:tcMar>
              <w:top w:w="30" w:type="dxa"/>
              <w:left w:w="0" w:type="dxa"/>
              <w:bottom w:w="30" w:type="dxa"/>
              <w:right w:w="30" w:type="dxa"/>
            </w:tcMar>
            <w:vAlign w:val="bottom"/>
            <w:hideMark/>
          </w:tcPr>
          <w:p w14:paraId="629B662C"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EABA330" w14:textId="77777777" w:rsidR="00000000" w:rsidRDefault="00554864">
            <w:pPr>
              <w:divId w:val="1766924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A05649" w14:textId="77777777" w:rsidR="00000000" w:rsidRDefault="00554864">
            <w:pPr>
              <w:jc w:val="right"/>
              <w:rPr>
                <w:rFonts w:eastAsia="Times New Roman"/>
                <w:sz w:val="14"/>
                <w:szCs w:val="14"/>
              </w:rPr>
            </w:pPr>
            <w:r>
              <w:rPr>
                <w:rFonts w:ascii="inherit" w:eastAsia="Times New Roman" w:hAnsi="inherit"/>
                <w:sz w:val="14"/>
                <w:szCs w:val="14"/>
              </w:rPr>
              <w:t>6</w:t>
            </w:r>
          </w:p>
        </w:tc>
        <w:tc>
          <w:tcPr>
            <w:tcW w:w="0" w:type="auto"/>
            <w:tcBorders>
              <w:bottom w:val="single" w:sz="6" w:space="0" w:color="000000"/>
            </w:tcBorders>
            <w:vAlign w:val="bottom"/>
            <w:hideMark/>
          </w:tcPr>
          <w:p w14:paraId="371AED16" w14:textId="77777777" w:rsidR="00000000" w:rsidRDefault="00554864">
            <w:pPr>
              <w:rPr>
                <w:rFonts w:eastAsia="Times New Roman"/>
                <w:sz w:val="20"/>
                <w:szCs w:val="20"/>
              </w:rPr>
            </w:pPr>
          </w:p>
        </w:tc>
      </w:tr>
      <w:tr w:rsidR="00000000" w14:paraId="43B54C8C" w14:textId="77777777">
        <w:trPr>
          <w:divId w:val="1529949959"/>
        </w:trPr>
        <w:tc>
          <w:tcPr>
            <w:tcW w:w="0" w:type="auto"/>
            <w:shd w:val="clear" w:color="auto" w:fill="CCEEFF"/>
            <w:tcMar>
              <w:top w:w="30" w:type="dxa"/>
              <w:left w:w="180" w:type="dxa"/>
              <w:bottom w:w="30" w:type="dxa"/>
              <w:right w:w="30" w:type="dxa"/>
            </w:tcMar>
            <w:vAlign w:val="bottom"/>
            <w:hideMark/>
          </w:tcPr>
          <w:p w14:paraId="4BBF78E8" w14:textId="77777777" w:rsidR="00000000" w:rsidRDefault="00554864">
            <w:pPr>
              <w:rPr>
                <w:rFonts w:eastAsia="Times New Roman"/>
                <w:sz w:val="14"/>
                <w:szCs w:val="14"/>
              </w:rPr>
            </w:pPr>
            <w:r>
              <w:rPr>
                <w:rFonts w:ascii="inherit" w:eastAsia="Times New Roman" w:hAnsi="inherit"/>
                <w:sz w:val="14"/>
                <w:szCs w:val="14"/>
              </w:rPr>
              <w:t>Net cash provided by financing activities</w:t>
            </w:r>
          </w:p>
        </w:tc>
        <w:tc>
          <w:tcPr>
            <w:tcW w:w="0" w:type="auto"/>
            <w:shd w:val="clear" w:color="auto" w:fill="CCEEFF"/>
            <w:tcMar>
              <w:top w:w="30" w:type="dxa"/>
              <w:left w:w="30" w:type="dxa"/>
              <w:bottom w:w="30" w:type="dxa"/>
              <w:right w:w="30" w:type="dxa"/>
            </w:tcMar>
            <w:vAlign w:val="bottom"/>
            <w:hideMark/>
          </w:tcPr>
          <w:p w14:paraId="0B8E3B98" w14:textId="77777777" w:rsidR="00000000" w:rsidRDefault="00554864">
            <w:pPr>
              <w:divId w:val="1252396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90EB7E" w14:textId="77777777" w:rsidR="00000000" w:rsidRDefault="00554864">
            <w:pPr>
              <w:jc w:val="right"/>
              <w:rPr>
                <w:rFonts w:eastAsia="Times New Roman"/>
                <w:sz w:val="14"/>
                <w:szCs w:val="14"/>
              </w:rPr>
            </w:pPr>
            <w:r>
              <w:rPr>
                <w:rFonts w:ascii="inherit" w:eastAsia="Times New Roman" w:hAnsi="inherit"/>
                <w:sz w:val="14"/>
                <w:szCs w:val="14"/>
              </w:rPr>
              <w:t>55</w:t>
            </w:r>
          </w:p>
        </w:tc>
        <w:tc>
          <w:tcPr>
            <w:tcW w:w="0" w:type="auto"/>
            <w:tcBorders>
              <w:bottom w:val="single" w:sz="6" w:space="0" w:color="000000"/>
            </w:tcBorders>
            <w:shd w:val="clear" w:color="auto" w:fill="CCEEFF"/>
            <w:vAlign w:val="bottom"/>
            <w:hideMark/>
          </w:tcPr>
          <w:p w14:paraId="54A7203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C6102" w14:textId="77777777" w:rsidR="00000000" w:rsidRDefault="00554864">
            <w:pPr>
              <w:divId w:val="909927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7260F1" w14:textId="77777777" w:rsidR="00000000" w:rsidRDefault="00554864">
            <w:pPr>
              <w:jc w:val="right"/>
              <w:rPr>
                <w:rFonts w:eastAsia="Times New Roman"/>
                <w:sz w:val="14"/>
                <w:szCs w:val="14"/>
              </w:rPr>
            </w:pPr>
            <w:r>
              <w:rPr>
                <w:rFonts w:ascii="inherit" w:eastAsia="Times New Roman" w:hAnsi="inherit"/>
                <w:sz w:val="14"/>
                <w:szCs w:val="14"/>
              </w:rPr>
              <w:t>113,160</w:t>
            </w:r>
          </w:p>
        </w:tc>
        <w:tc>
          <w:tcPr>
            <w:tcW w:w="0" w:type="auto"/>
            <w:tcBorders>
              <w:bottom w:val="single" w:sz="6" w:space="0" w:color="000000"/>
            </w:tcBorders>
            <w:shd w:val="clear" w:color="auto" w:fill="CCEEFF"/>
            <w:vAlign w:val="bottom"/>
            <w:hideMark/>
          </w:tcPr>
          <w:p w14:paraId="4CFDE7E0" w14:textId="77777777" w:rsidR="00000000" w:rsidRDefault="00554864">
            <w:pPr>
              <w:rPr>
                <w:rFonts w:eastAsia="Times New Roman"/>
                <w:sz w:val="20"/>
                <w:szCs w:val="20"/>
              </w:rPr>
            </w:pPr>
          </w:p>
        </w:tc>
      </w:tr>
      <w:tr w:rsidR="00000000" w14:paraId="37B34FB1" w14:textId="77777777">
        <w:trPr>
          <w:divId w:val="1529949959"/>
        </w:trPr>
        <w:tc>
          <w:tcPr>
            <w:tcW w:w="0" w:type="auto"/>
            <w:tcMar>
              <w:top w:w="30" w:type="dxa"/>
              <w:left w:w="30" w:type="dxa"/>
              <w:bottom w:w="30" w:type="dxa"/>
              <w:right w:w="30" w:type="dxa"/>
            </w:tcMar>
            <w:vAlign w:val="bottom"/>
            <w:hideMark/>
          </w:tcPr>
          <w:p w14:paraId="1D467E56" w14:textId="77777777" w:rsidR="00000000" w:rsidRDefault="00554864">
            <w:pPr>
              <w:divId w:val="128935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697D2A" w14:textId="77777777" w:rsidR="00000000" w:rsidRDefault="00554864">
            <w:pPr>
              <w:divId w:val="461733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F37884" w14:textId="77777777" w:rsidR="00000000" w:rsidRDefault="00554864">
            <w:pPr>
              <w:divId w:val="210194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34C01" w14:textId="77777777" w:rsidR="00000000" w:rsidRDefault="00554864">
            <w:pPr>
              <w:divId w:val="816145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6772FE" w14:textId="77777777" w:rsidR="00000000" w:rsidRDefault="00554864">
            <w:pPr>
              <w:divId w:val="1787382245"/>
              <w:rPr>
                <w:rFonts w:eastAsia="Times New Roman"/>
                <w:sz w:val="20"/>
                <w:szCs w:val="20"/>
              </w:rPr>
            </w:pPr>
            <w:r>
              <w:rPr>
                <w:rFonts w:ascii="inherit" w:eastAsia="Times New Roman" w:hAnsi="inherit"/>
                <w:sz w:val="20"/>
                <w:szCs w:val="20"/>
              </w:rPr>
              <w:t> </w:t>
            </w:r>
          </w:p>
        </w:tc>
      </w:tr>
      <w:tr w:rsidR="00000000" w14:paraId="7FDC52CE" w14:textId="77777777">
        <w:trPr>
          <w:divId w:val="1529949959"/>
        </w:trPr>
        <w:tc>
          <w:tcPr>
            <w:tcW w:w="0" w:type="auto"/>
            <w:shd w:val="clear" w:color="auto" w:fill="CCEEFF"/>
            <w:tcMar>
              <w:top w:w="30" w:type="dxa"/>
              <w:left w:w="180" w:type="dxa"/>
              <w:bottom w:w="30" w:type="dxa"/>
              <w:right w:w="30" w:type="dxa"/>
            </w:tcMar>
            <w:vAlign w:val="bottom"/>
            <w:hideMark/>
          </w:tcPr>
          <w:p w14:paraId="750515D6" w14:textId="77777777" w:rsidR="00000000" w:rsidRDefault="00554864">
            <w:pPr>
              <w:rPr>
                <w:rFonts w:eastAsia="Times New Roman"/>
                <w:sz w:val="14"/>
                <w:szCs w:val="14"/>
              </w:rPr>
            </w:pPr>
            <w:r>
              <w:rPr>
                <w:rFonts w:ascii="inherit" w:eastAsia="Times New Roman" w:hAnsi="inherit"/>
                <w:sz w:val="14"/>
                <w:szCs w:val="14"/>
              </w:rPr>
              <w:t>Effect of foreign currency exchange rate changes on cash and cash equivalents</w:t>
            </w:r>
          </w:p>
        </w:tc>
        <w:tc>
          <w:tcPr>
            <w:tcW w:w="0" w:type="auto"/>
            <w:shd w:val="clear" w:color="auto" w:fill="CCEEFF"/>
            <w:tcMar>
              <w:top w:w="30" w:type="dxa"/>
              <w:left w:w="30" w:type="dxa"/>
              <w:bottom w:w="30" w:type="dxa"/>
              <w:right w:w="30" w:type="dxa"/>
            </w:tcMar>
            <w:vAlign w:val="bottom"/>
            <w:hideMark/>
          </w:tcPr>
          <w:p w14:paraId="5F239918" w14:textId="77777777" w:rsidR="00000000" w:rsidRDefault="00554864">
            <w:pPr>
              <w:divId w:val="2132240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50C5A" w14:textId="77777777" w:rsidR="00000000" w:rsidRDefault="00554864">
            <w:pPr>
              <w:jc w:val="right"/>
              <w:rPr>
                <w:rFonts w:eastAsia="Times New Roman"/>
                <w:sz w:val="14"/>
                <w:szCs w:val="14"/>
              </w:rPr>
            </w:pPr>
            <w:r>
              <w:rPr>
                <w:rFonts w:ascii="inherit" w:eastAsia="Times New Roman" w:hAnsi="inherit"/>
                <w:sz w:val="14"/>
                <w:szCs w:val="14"/>
              </w:rPr>
              <w:t>48</w:t>
            </w:r>
          </w:p>
        </w:tc>
        <w:tc>
          <w:tcPr>
            <w:tcW w:w="0" w:type="auto"/>
            <w:shd w:val="clear" w:color="auto" w:fill="CCEEFF"/>
            <w:vAlign w:val="bottom"/>
            <w:hideMark/>
          </w:tcPr>
          <w:p w14:paraId="03A7C25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7884D" w14:textId="77777777" w:rsidR="00000000" w:rsidRDefault="00554864">
            <w:pPr>
              <w:divId w:val="2000382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94E61C" w14:textId="77777777" w:rsidR="00000000" w:rsidRDefault="00554864">
            <w:pPr>
              <w:jc w:val="right"/>
              <w:rPr>
                <w:rFonts w:eastAsia="Times New Roman"/>
                <w:sz w:val="14"/>
                <w:szCs w:val="14"/>
              </w:rPr>
            </w:pPr>
            <w:r>
              <w:rPr>
                <w:rFonts w:ascii="inherit" w:eastAsia="Times New Roman" w:hAnsi="inherit"/>
                <w:sz w:val="14"/>
                <w:szCs w:val="14"/>
              </w:rPr>
              <w:t>(93</w:t>
            </w:r>
          </w:p>
        </w:tc>
        <w:tc>
          <w:tcPr>
            <w:tcW w:w="0" w:type="auto"/>
            <w:shd w:val="clear" w:color="auto" w:fill="CCEEFF"/>
            <w:tcMar>
              <w:top w:w="30" w:type="dxa"/>
              <w:left w:w="0" w:type="dxa"/>
              <w:bottom w:w="30" w:type="dxa"/>
              <w:right w:w="30" w:type="dxa"/>
            </w:tcMar>
            <w:vAlign w:val="bottom"/>
            <w:hideMark/>
          </w:tcPr>
          <w:p w14:paraId="134CAED8" w14:textId="77777777" w:rsidR="00000000" w:rsidRDefault="00554864">
            <w:pPr>
              <w:rPr>
                <w:rFonts w:eastAsia="Times New Roman"/>
                <w:sz w:val="14"/>
                <w:szCs w:val="14"/>
              </w:rPr>
            </w:pPr>
            <w:r>
              <w:rPr>
                <w:rFonts w:ascii="inherit" w:eastAsia="Times New Roman" w:hAnsi="inherit"/>
                <w:sz w:val="14"/>
                <w:szCs w:val="14"/>
              </w:rPr>
              <w:t>)</w:t>
            </w:r>
          </w:p>
        </w:tc>
      </w:tr>
      <w:tr w:rsidR="00000000" w14:paraId="18E93C98" w14:textId="77777777">
        <w:trPr>
          <w:divId w:val="1529949959"/>
        </w:trPr>
        <w:tc>
          <w:tcPr>
            <w:tcW w:w="0" w:type="auto"/>
            <w:tcMar>
              <w:top w:w="30" w:type="dxa"/>
              <w:left w:w="30" w:type="dxa"/>
              <w:bottom w:w="30" w:type="dxa"/>
              <w:right w:w="30" w:type="dxa"/>
            </w:tcMar>
            <w:vAlign w:val="bottom"/>
            <w:hideMark/>
          </w:tcPr>
          <w:p w14:paraId="4261ADD5" w14:textId="77777777" w:rsidR="00000000" w:rsidRDefault="00554864">
            <w:pPr>
              <w:divId w:val="1460874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56AE1B" w14:textId="77777777" w:rsidR="00000000" w:rsidRDefault="00554864">
            <w:pPr>
              <w:divId w:val="1307321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620099" w14:textId="77777777" w:rsidR="00000000" w:rsidRDefault="00554864">
            <w:pPr>
              <w:divId w:val="873737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BDCFA9" w14:textId="77777777" w:rsidR="00000000" w:rsidRDefault="00554864">
            <w:pPr>
              <w:divId w:val="75446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D47DC1" w14:textId="77777777" w:rsidR="00000000" w:rsidRDefault="00554864">
            <w:pPr>
              <w:divId w:val="531571663"/>
              <w:rPr>
                <w:rFonts w:eastAsia="Times New Roman"/>
                <w:sz w:val="20"/>
                <w:szCs w:val="20"/>
              </w:rPr>
            </w:pPr>
            <w:r>
              <w:rPr>
                <w:rFonts w:ascii="inherit" w:eastAsia="Times New Roman" w:hAnsi="inherit"/>
                <w:sz w:val="20"/>
                <w:szCs w:val="20"/>
              </w:rPr>
              <w:t> </w:t>
            </w:r>
          </w:p>
        </w:tc>
      </w:tr>
      <w:tr w:rsidR="00000000" w14:paraId="0C7AF24B" w14:textId="77777777">
        <w:trPr>
          <w:divId w:val="1529949959"/>
        </w:trPr>
        <w:tc>
          <w:tcPr>
            <w:tcW w:w="0" w:type="auto"/>
            <w:shd w:val="clear" w:color="auto" w:fill="CCEEFF"/>
            <w:tcMar>
              <w:top w:w="30" w:type="dxa"/>
              <w:left w:w="180" w:type="dxa"/>
              <w:bottom w:w="30" w:type="dxa"/>
              <w:right w:w="30" w:type="dxa"/>
            </w:tcMar>
            <w:vAlign w:val="bottom"/>
            <w:hideMark/>
          </w:tcPr>
          <w:p w14:paraId="46C640C6" w14:textId="77777777" w:rsidR="00000000" w:rsidRDefault="00554864">
            <w:pPr>
              <w:rPr>
                <w:rFonts w:eastAsia="Times New Roman"/>
                <w:sz w:val="14"/>
                <w:szCs w:val="14"/>
              </w:rPr>
            </w:pPr>
            <w:r>
              <w:rPr>
                <w:rFonts w:ascii="inherit" w:eastAsia="Times New Roman" w:hAnsi="inherit"/>
                <w:sz w:val="14"/>
                <w:szCs w:val="14"/>
              </w:rPr>
              <w:t>Net change in cash and cash equivalents</w:t>
            </w:r>
          </w:p>
        </w:tc>
        <w:tc>
          <w:tcPr>
            <w:tcW w:w="0" w:type="auto"/>
            <w:shd w:val="clear" w:color="auto" w:fill="CCEEFF"/>
            <w:tcMar>
              <w:top w:w="30" w:type="dxa"/>
              <w:left w:w="30" w:type="dxa"/>
              <w:bottom w:w="30" w:type="dxa"/>
              <w:right w:w="30" w:type="dxa"/>
            </w:tcMar>
            <w:vAlign w:val="bottom"/>
            <w:hideMark/>
          </w:tcPr>
          <w:p w14:paraId="3EAFD68E" w14:textId="77777777" w:rsidR="00000000" w:rsidRDefault="00554864">
            <w:pPr>
              <w:divId w:val="1265963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C6CB44" w14:textId="77777777" w:rsidR="00000000" w:rsidRDefault="00554864">
            <w:pPr>
              <w:jc w:val="right"/>
              <w:rPr>
                <w:rFonts w:eastAsia="Times New Roman"/>
                <w:sz w:val="14"/>
                <w:szCs w:val="14"/>
              </w:rPr>
            </w:pPr>
            <w:r>
              <w:rPr>
                <w:rFonts w:ascii="inherit" w:eastAsia="Times New Roman" w:hAnsi="inherit"/>
                <w:sz w:val="14"/>
                <w:szCs w:val="14"/>
              </w:rPr>
              <w:t>7,786</w:t>
            </w:r>
          </w:p>
        </w:tc>
        <w:tc>
          <w:tcPr>
            <w:tcW w:w="0" w:type="auto"/>
            <w:shd w:val="clear" w:color="auto" w:fill="CCEEFF"/>
            <w:vAlign w:val="bottom"/>
            <w:hideMark/>
          </w:tcPr>
          <w:p w14:paraId="3770ED0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32DF2" w14:textId="77777777" w:rsidR="00000000" w:rsidRDefault="00554864">
            <w:pPr>
              <w:divId w:val="244724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465A0E" w14:textId="77777777" w:rsidR="00000000" w:rsidRDefault="00554864">
            <w:pPr>
              <w:jc w:val="right"/>
              <w:rPr>
                <w:rFonts w:eastAsia="Times New Roman"/>
                <w:sz w:val="14"/>
                <w:szCs w:val="14"/>
              </w:rPr>
            </w:pPr>
            <w:r>
              <w:rPr>
                <w:rFonts w:ascii="inherit" w:eastAsia="Times New Roman" w:hAnsi="inherit"/>
                <w:sz w:val="14"/>
                <w:szCs w:val="14"/>
              </w:rPr>
              <w:t>(4,087</w:t>
            </w:r>
          </w:p>
        </w:tc>
        <w:tc>
          <w:tcPr>
            <w:tcW w:w="0" w:type="auto"/>
            <w:shd w:val="clear" w:color="auto" w:fill="CCEEFF"/>
            <w:tcMar>
              <w:top w:w="30" w:type="dxa"/>
              <w:left w:w="0" w:type="dxa"/>
              <w:bottom w:w="30" w:type="dxa"/>
              <w:right w:w="30" w:type="dxa"/>
            </w:tcMar>
            <w:vAlign w:val="bottom"/>
            <w:hideMark/>
          </w:tcPr>
          <w:p w14:paraId="33F9AD52" w14:textId="77777777" w:rsidR="00000000" w:rsidRDefault="00554864">
            <w:pPr>
              <w:rPr>
                <w:rFonts w:eastAsia="Times New Roman"/>
                <w:sz w:val="14"/>
                <w:szCs w:val="14"/>
              </w:rPr>
            </w:pPr>
            <w:r>
              <w:rPr>
                <w:rFonts w:ascii="inherit" w:eastAsia="Times New Roman" w:hAnsi="inherit"/>
                <w:sz w:val="14"/>
                <w:szCs w:val="14"/>
              </w:rPr>
              <w:t>)</w:t>
            </w:r>
          </w:p>
        </w:tc>
      </w:tr>
      <w:tr w:rsidR="00000000" w14:paraId="3D709D94" w14:textId="77777777">
        <w:trPr>
          <w:divId w:val="1529949959"/>
        </w:trPr>
        <w:tc>
          <w:tcPr>
            <w:tcW w:w="0" w:type="auto"/>
            <w:tcMar>
              <w:top w:w="30" w:type="dxa"/>
              <w:left w:w="180" w:type="dxa"/>
              <w:bottom w:w="30" w:type="dxa"/>
              <w:right w:w="30" w:type="dxa"/>
            </w:tcMar>
            <w:vAlign w:val="bottom"/>
            <w:hideMark/>
          </w:tcPr>
          <w:p w14:paraId="63ADD001" w14:textId="77777777" w:rsidR="00000000" w:rsidRDefault="00554864">
            <w:pPr>
              <w:rPr>
                <w:rFonts w:eastAsia="Times New Roman"/>
                <w:sz w:val="14"/>
                <w:szCs w:val="14"/>
              </w:rPr>
            </w:pPr>
            <w:r>
              <w:rPr>
                <w:rFonts w:ascii="inherit" w:eastAsia="Times New Roman" w:hAnsi="inherit"/>
                <w:sz w:val="14"/>
                <w:szCs w:val="14"/>
              </w:rPr>
              <w:t>Cash and cash equivalents at January 1,</w:t>
            </w:r>
          </w:p>
        </w:tc>
        <w:tc>
          <w:tcPr>
            <w:tcW w:w="0" w:type="auto"/>
            <w:tcMar>
              <w:top w:w="30" w:type="dxa"/>
              <w:left w:w="30" w:type="dxa"/>
              <w:bottom w:w="30" w:type="dxa"/>
              <w:right w:w="30" w:type="dxa"/>
            </w:tcMar>
            <w:vAlign w:val="bottom"/>
            <w:hideMark/>
          </w:tcPr>
          <w:p w14:paraId="1E11AF60" w14:textId="77777777" w:rsidR="00000000" w:rsidRDefault="00554864">
            <w:pPr>
              <w:divId w:val="1522860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1B6C4" w14:textId="77777777" w:rsidR="00000000" w:rsidRDefault="00554864">
            <w:pPr>
              <w:jc w:val="right"/>
              <w:rPr>
                <w:rFonts w:eastAsia="Times New Roman"/>
                <w:sz w:val="14"/>
                <w:szCs w:val="14"/>
              </w:rPr>
            </w:pPr>
            <w:r>
              <w:rPr>
                <w:rFonts w:ascii="inherit" w:eastAsia="Times New Roman" w:hAnsi="inherit"/>
                <w:sz w:val="14"/>
                <w:szCs w:val="14"/>
              </w:rPr>
              <w:t>9,325</w:t>
            </w:r>
          </w:p>
        </w:tc>
        <w:tc>
          <w:tcPr>
            <w:tcW w:w="0" w:type="auto"/>
            <w:vAlign w:val="bottom"/>
            <w:hideMark/>
          </w:tcPr>
          <w:p w14:paraId="364D3C3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0C00F7" w14:textId="77777777" w:rsidR="00000000" w:rsidRDefault="00554864">
            <w:pPr>
              <w:divId w:val="782189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8DEEA8" w14:textId="77777777" w:rsidR="00000000" w:rsidRDefault="00554864">
            <w:pPr>
              <w:jc w:val="right"/>
              <w:rPr>
                <w:rFonts w:eastAsia="Times New Roman"/>
                <w:sz w:val="14"/>
                <w:szCs w:val="14"/>
              </w:rPr>
            </w:pPr>
            <w:r>
              <w:rPr>
                <w:rFonts w:ascii="inherit" w:eastAsia="Times New Roman" w:hAnsi="inherit"/>
                <w:sz w:val="14"/>
                <w:szCs w:val="14"/>
              </w:rPr>
              <w:t>16,564</w:t>
            </w:r>
          </w:p>
        </w:tc>
        <w:tc>
          <w:tcPr>
            <w:tcW w:w="0" w:type="auto"/>
            <w:vAlign w:val="bottom"/>
            <w:hideMark/>
          </w:tcPr>
          <w:p w14:paraId="77095E39" w14:textId="77777777" w:rsidR="00000000" w:rsidRDefault="00554864">
            <w:pPr>
              <w:rPr>
                <w:rFonts w:eastAsia="Times New Roman"/>
                <w:sz w:val="20"/>
                <w:szCs w:val="20"/>
              </w:rPr>
            </w:pPr>
          </w:p>
        </w:tc>
      </w:tr>
      <w:tr w:rsidR="00000000" w14:paraId="5AA24483" w14:textId="77777777">
        <w:trPr>
          <w:divId w:val="1529949959"/>
        </w:trPr>
        <w:tc>
          <w:tcPr>
            <w:tcW w:w="0" w:type="auto"/>
            <w:shd w:val="clear" w:color="auto" w:fill="CCEEFF"/>
            <w:tcMar>
              <w:top w:w="30" w:type="dxa"/>
              <w:left w:w="180" w:type="dxa"/>
              <w:bottom w:w="30" w:type="dxa"/>
              <w:right w:w="30" w:type="dxa"/>
            </w:tcMar>
            <w:vAlign w:val="bottom"/>
            <w:hideMark/>
          </w:tcPr>
          <w:p w14:paraId="245A0DC2" w14:textId="77777777" w:rsidR="00000000" w:rsidRDefault="00554864">
            <w:pPr>
              <w:rPr>
                <w:rFonts w:eastAsia="Times New Roman"/>
                <w:sz w:val="14"/>
                <w:szCs w:val="14"/>
              </w:rPr>
            </w:pPr>
            <w:r>
              <w:rPr>
                <w:rFonts w:ascii="inherit" w:eastAsia="Times New Roman" w:hAnsi="inherit"/>
                <w:sz w:val="14"/>
                <w:szCs w:val="14"/>
              </w:rPr>
              <w:t>Cash and cash equivalents at June 30,</w:t>
            </w:r>
          </w:p>
        </w:tc>
        <w:tc>
          <w:tcPr>
            <w:tcW w:w="0" w:type="auto"/>
            <w:shd w:val="clear" w:color="auto" w:fill="CCEEFF"/>
            <w:tcMar>
              <w:top w:w="30" w:type="dxa"/>
              <w:left w:w="30" w:type="dxa"/>
              <w:bottom w:w="30" w:type="dxa"/>
              <w:right w:w="30" w:type="dxa"/>
            </w:tcMar>
            <w:vAlign w:val="bottom"/>
            <w:hideMark/>
          </w:tcPr>
          <w:p w14:paraId="2DCEA0E5" w14:textId="77777777" w:rsidR="00000000" w:rsidRDefault="00554864">
            <w:pPr>
              <w:divId w:val="107625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FF4DBA" w14:textId="77777777" w:rsidR="00000000" w:rsidRDefault="00554864">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55BEEC" w14:textId="77777777" w:rsidR="00000000" w:rsidRDefault="00554864">
            <w:pPr>
              <w:jc w:val="right"/>
              <w:rPr>
                <w:rFonts w:eastAsia="Times New Roman"/>
                <w:sz w:val="14"/>
                <w:szCs w:val="14"/>
              </w:rPr>
            </w:pPr>
            <w:r>
              <w:rPr>
                <w:rFonts w:ascii="inherit" w:eastAsia="Times New Roman" w:hAnsi="inherit"/>
                <w:sz w:val="14"/>
                <w:szCs w:val="14"/>
              </w:rPr>
              <w:t>17,111</w:t>
            </w:r>
          </w:p>
        </w:tc>
        <w:tc>
          <w:tcPr>
            <w:tcW w:w="0" w:type="auto"/>
            <w:tcBorders>
              <w:top w:val="single" w:sz="6" w:space="0" w:color="000000"/>
              <w:bottom w:val="double" w:sz="6" w:space="0" w:color="000000"/>
            </w:tcBorders>
            <w:shd w:val="clear" w:color="auto" w:fill="CCEEFF"/>
            <w:vAlign w:val="bottom"/>
            <w:hideMark/>
          </w:tcPr>
          <w:p w14:paraId="778A425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0F9CD" w14:textId="77777777" w:rsidR="00000000" w:rsidRDefault="00554864">
            <w:pPr>
              <w:divId w:val="207575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1BE572" w14:textId="77777777" w:rsidR="00000000" w:rsidRDefault="00554864">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3E1431" w14:textId="77777777" w:rsidR="00000000" w:rsidRDefault="00554864">
            <w:pPr>
              <w:jc w:val="right"/>
              <w:rPr>
                <w:rFonts w:eastAsia="Times New Roman"/>
                <w:sz w:val="14"/>
                <w:szCs w:val="14"/>
              </w:rPr>
            </w:pPr>
            <w:r>
              <w:rPr>
                <w:rFonts w:ascii="inherit" w:eastAsia="Times New Roman" w:hAnsi="inherit"/>
                <w:sz w:val="14"/>
                <w:szCs w:val="14"/>
              </w:rPr>
              <w:t>12,477</w:t>
            </w:r>
          </w:p>
        </w:tc>
        <w:tc>
          <w:tcPr>
            <w:tcW w:w="0" w:type="auto"/>
            <w:tcBorders>
              <w:top w:val="single" w:sz="6" w:space="0" w:color="000000"/>
              <w:bottom w:val="double" w:sz="6" w:space="0" w:color="000000"/>
            </w:tcBorders>
            <w:shd w:val="clear" w:color="auto" w:fill="CCEEFF"/>
            <w:vAlign w:val="bottom"/>
            <w:hideMark/>
          </w:tcPr>
          <w:p w14:paraId="1F99641C" w14:textId="77777777" w:rsidR="00000000" w:rsidRDefault="00554864">
            <w:pPr>
              <w:rPr>
                <w:rFonts w:eastAsia="Times New Roman"/>
                <w:sz w:val="20"/>
                <w:szCs w:val="20"/>
              </w:rPr>
            </w:pPr>
          </w:p>
        </w:tc>
      </w:tr>
      <w:tr w:rsidR="00000000" w14:paraId="34C6E0BF" w14:textId="77777777">
        <w:trPr>
          <w:divId w:val="1529949959"/>
        </w:trPr>
        <w:tc>
          <w:tcPr>
            <w:tcW w:w="0" w:type="auto"/>
            <w:tcMar>
              <w:top w:w="30" w:type="dxa"/>
              <w:left w:w="30" w:type="dxa"/>
              <w:bottom w:w="30" w:type="dxa"/>
              <w:right w:w="30" w:type="dxa"/>
            </w:tcMar>
            <w:vAlign w:val="bottom"/>
            <w:hideMark/>
          </w:tcPr>
          <w:p w14:paraId="1E2B343A" w14:textId="77777777" w:rsidR="00000000" w:rsidRDefault="00554864">
            <w:pPr>
              <w:divId w:val="1470972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7F585A" w14:textId="77777777" w:rsidR="00000000" w:rsidRDefault="00554864">
            <w:pPr>
              <w:divId w:val="1672372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6D793F" w14:textId="77777777" w:rsidR="00000000" w:rsidRDefault="00554864">
            <w:pPr>
              <w:divId w:val="1124420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D125CD" w14:textId="77777777" w:rsidR="00000000" w:rsidRDefault="00554864">
            <w:pPr>
              <w:divId w:val="540364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A400FE" w14:textId="77777777" w:rsidR="00000000" w:rsidRDefault="00554864">
            <w:pPr>
              <w:divId w:val="833836233"/>
              <w:rPr>
                <w:rFonts w:eastAsia="Times New Roman"/>
                <w:sz w:val="20"/>
                <w:szCs w:val="20"/>
              </w:rPr>
            </w:pPr>
            <w:r>
              <w:rPr>
                <w:rFonts w:ascii="inherit" w:eastAsia="Times New Roman" w:hAnsi="inherit"/>
                <w:sz w:val="20"/>
                <w:szCs w:val="20"/>
              </w:rPr>
              <w:t> </w:t>
            </w:r>
          </w:p>
        </w:tc>
      </w:tr>
      <w:tr w:rsidR="00000000" w14:paraId="156C6184" w14:textId="77777777">
        <w:trPr>
          <w:divId w:val="1529949959"/>
        </w:trPr>
        <w:tc>
          <w:tcPr>
            <w:tcW w:w="0" w:type="auto"/>
            <w:shd w:val="clear" w:color="auto" w:fill="CCEEFF"/>
            <w:tcMar>
              <w:top w:w="30" w:type="dxa"/>
              <w:left w:w="180" w:type="dxa"/>
              <w:bottom w:w="30" w:type="dxa"/>
              <w:right w:w="30" w:type="dxa"/>
            </w:tcMar>
            <w:vAlign w:val="bottom"/>
            <w:hideMark/>
          </w:tcPr>
          <w:p w14:paraId="4CA8DC5F" w14:textId="77777777" w:rsidR="00000000" w:rsidRDefault="00554864">
            <w:pPr>
              <w:rPr>
                <w:rFonts w:eastAsia="Times New Roman"/>
                <w:sz w:val="14"/>
                <w:szCs w:val="14"/>
              </w:rPr>
            </w:pPr>
            <w:r>
              <w:rPr>
                <w:rFonts w:ascii="inherit" w:eastAsia="Times New Roman" w:hAnsi="inherit"/>
                <w:sz w:val="14"/>
                <w:szCs w:val="14"/>
              </w:rPr>
              <w:t>Supplemental disclosures of cash flow information:</w:t>
            </w:r>
          </w:p>
        </w:tc>
        <w:tc>
          <w:tcPr>
            <w:tcW w:w="0" w:type="auto"/>
            <w:shd w:val="clear" w:color="auto" w:fill="CCEEFF"/>
            <w:tcMar>
              <w:top w:w="30" w:type="dxa"/>
              <w:left w:w="30" w:type="dxa"/>
              <w:bottom w:w="30" w:type="dxa"/>
              <w:right w:w="30" w:type="dxa"/>
            </w:tcMar>
            <w:vAlign w:val="bottom"/>
            <w:hideMark/>
          </w:tcPr>
          <w:p w14:paraId="051B1250" w14:textId="77777777" w:rsidR="00000000" w:rsidRDefault="00554864">
            <w:pPr>
              <w:divId w:val="865873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9A4CD1" w14:textId="77777777" w:rsidR="00000000" w:rsidRDefault="00554864">
            <w:pPr>
              <w:divId w:val="1533111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81F241" w14:textId="77777777" w:rsidR="00000000" w:rsidRDefault="00554864">
            <w:pPr>
              <w:divId w:val="446969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3752B2" w14:textId="77777777" w:rsidR="00000000" w:rsidRDefault="00554864">
            <w:pPr>
              <w:divId w:val="1915429944"/>
              <w:rPr>
                <w:rFonts w:eastAsia="Times New Roman"/>
                <w:sz w:val="20"/>
                <w:szCs w:val="20"/>
              </w:rPr>
            </w:pPr>
            <w:r>
              <w:rPr>
                <w:rFonts w:ascii="inherit" w:eastAsia="Times New Roman" w:hAnsi="inherit"/>
                <w:sz w:val="20"/>
                <w:szCs w:val="20"/>
              </w:rPr>
              <w:t> </w:t>
            </w:r>
          </w:p>
        </w:tc>
      </w:tr>
      <w:tr w:rsidR="00000000" w14:paraId="0A0A9058" w14:textId="77777777">
        <w:trPr>
          <w:divId w:val="1529949959"/>
        </w:trPr>
        <w:tc>
          <w:tcPr>
            <w:tcW w:w="0" w:type="auto"/>
            <w:tcMar>
              <w:top w:w="30" w:type="dxa"/>
              <w:left w:w="180" w:type="dxa"/>
              <w:bottom w:w="30" w:type="dxa"/>
              <w:right w:w="30" w:type="dxa"/>
            </w:tcMar>
            <w:vAlign w:val="bottom"/>
            <w:hideMark/>
          </w:tcPr>
          <w:p w14:paraId="79E5B953" w14:textId="77777777" w:rsidR="00000000" w:rsidRDefault="00554864">
            <w:pPr>
              <w:rPr>
                <w:rFonts w:eastAsia="Times New Roman"/>
                <w:sz w:val="14"/>
                <w:szCs w:val="14"/>
              </w:rPr>
            </w:pPr>
            <w:r>
              <w:rPr>
                <w:rFonts w:ascii="inherit" w:eastAsia="Times New Roman" w:hAnsi="inherit"/>
                <w:sz w:val="14"/>
                <w:szCs w:val="14"/>
              </w:rPr>
              <w:t>     Interest paid</w:t>
            </w:r>
          </w:p>
        </w:tc>
        <w:tc>
          <w:tcPr>
            <w:tcW w:w="0" w:type="auto"/>
            <w:tcMar>
              <w:top w:w="30" w:type="dxa"/>
              <w:left w:w="30" w:type="dxa"/>
              <w:bottom w:w="30" w:type="dxa"/>
              <w:right w:w="30" w:type="dxa"/>
            </w:tcMar>
            <w:vAlign w:val="bottom"/>
            <w:hideMark/>
          </w:tcPr>
          <w:p w14:paraId="7D03A414" w14:textId="77777777" w:rsidR="00000000" w:rsidRDefault="00554864">
            <w:pPr>
              <w:divId w:val="312679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BA8815"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14:paraId="02034801" w14:textId="77777777" w:rsidR="00000000" w:rsidRDefault="00554864">
            <w:pPr>
              <w:jc w:val="right"/>
              <w:rPr>
                <w:rFonts w:eastAsia="Times New Roman"/>
                <w:sz w:val="14"/>
                <w:szCs w:val="14"/>
              </w:rPr>
            </w:pPr>
            <w:r>
              <w:rPr>
                <w:rFonts w:ascii="inherit" w:eastAsia="Times New Roman" w:hAnsi="inherit"/>
                <w:sz w:val="14"/>
                <w:szCs w:val="14"/>
              </w:rPr>
              <w:t>3,234</w:t>
            </w:r>
          </w:p>
        </w:tc>
        <w:tc>
          <w:tcPr>
            <w:tcW w:w="0" w:type="auto"/>
            <w:vAlign w:val="bottom"/>
            <w:hideMark/>
          </w:tcPr>
          <w:p w14:paraId="52EDEE9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CE6A805" w14:textId="77777777" w:rsidR="00000000" w:rsidRDefault="00554864">
            <w:pPr>
              <w:divId w:val="1521240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C882CA" w14:textId="77777777" w:rsidR="00000000" w:rsidRDefault="00554864">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14:paraId="324E30FD" w14:textId="77777777" w:rsidR="00000000" w:rsidRDefault="00554864">
            <w:pPr>
              <w:jc w:val="right"/>
              <w:rPr>
                <w:rFonts w:eastAsia="Times New Roman"/>
                <w:sz w:val="14"/>
                <w:szCs w:val="14"/>
              </w:rPr>
            </w:pPr>
            <w:r>
              <w:rPr>
                <w:rFonts w:ascii="inherit" w:eastAsia="Times New Roman" w:hAnsi="inherit"/>
                <w:sz w:val="14"/>
                <w:szCs w:val="14"/>
              </w:rPr>
              <w:t>394</w:t>
            </w:r>
          </w:p>
        </w:tc>
        <w:tc>
          <w:tcPr>
            <w:tcW w:w="0" w:type="auto"/>
            <w:vAlign w:val="bottom"/>
            <w:hideMark/>
          </w:tcPr>
          <w:p w14:paraId="7CBA16D3" w14:textId="77777777" w:rsidR="00000000" w:rsidRDefault="00554864">
            <w:pPr>
              <w:rPr>
                <w:rFonts w:eastAsia="Times New Roman"/>
                <w:sz w:val="20"/>
                <w:szCs w:val="20"/>
              </w:rPr>
            </w:pPr>
          </w:p>
        </w:tc>
      </w:tr>
      <w:tr w:rsidR="00000000" w14:paraId="1714CBC2" w14:textId="77777777">
        <w:trPr>
          <w:divId w:val="1529949959"/>
        </w:trPr>
        <w:tc>
          <w:tcPr>
            <w:tcW w:w="0" w:type="auto"/>
            <w:shd w:val="clear" w:color="auto" w:fill="CCEEFF"/>
            <w:tcMar>
              <w:top w:w="30" w:type="dxa"/>
              <w:left w:w="180" w:type="dxa"/>
              <w:bottom w:w="30" w:type="dxa"/>
              <w:right w:w="30" w:type="dxa"/>
            </w:tcMar>
            <w:vAlign w:val="bottom"/>
            <w:hideMark/>
          </w:tcPr>
          <w:p w14:paraId="525044D4" w14:textId="77777777" w:rsidR="00000000" w:rsidRDefault="00554864">
            <w:pPr>
              <w:rPr>
                <w:rFonts w:eastAsia="Times New Roman"/>
                <w:sz w:val="14"/>
                <w:szCs w:val="14"/>
              </w:rPr>
            </w:pPr>
            <w:r>
              <w:rPr>
                <w:rFonts w:ascii="inherit" w:eastAsia="Times New Roman" w:hAnsi="inherit"/>
                <w:sz w:val="14"/>
                <w:szCs w:val="14"/>
              </w:rPr>
              <w:t>     Income taxes paid</w:t>
            </w:r>
          </w:p>
        </w:tc>
        <w:tc>
          <w:tcPr>
            <w:tcW w:w="0" w:type="auto"/>
            <w:shd w:val="clear" w:color="auto" w:fill="CCEEFF"/>
            <w:tcMar>
              <w:top w:w="30" w:type="dxa"/>
              <w:left w:w="30" w:type="dxa"/>
              <w:bottom w:w="30" w:type="dxa"/>
              <w:right w:w="30" w:type="dxa"/>
            </w:tcMar>
            <w:vAlign w:val="bottom"/>
            <w:hideMark/>
          </w:tcPr>
          <w:p w14:paraId="6C6D5014" w14:textId="77777777" w:rsidR="00000000" w:rsidRDefault="00554864">
            <w:pPr>
              <w:divId w:val="1160581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A61204"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560DFBF1" w14:textId="77777777" w:rsidR="00000000" w:rsidRDefault="00554864">
            <w:pPr>
              <w:jc w:val="right"/>
              <w:rPr>
                <w:rFonts w:eastAsia="Times New Roman"/>
                <w:sz w:val="14"/>
                <w:szCs w:val="14"/>
              </w:rPr>
            </w:pPr>
            <w:r>
              <w:rPr>
                <w:rFonts w:ascii="inherit" w:eastAsia="Times New Roman" w:hAnsi="inherit"/>
                <w:sz w:val="14"/>
                <w:szCs w:val="14"/>
              </w:rPr>
              <w:t>140</w:t>
            </w:r>
          </w:p>
        </w:tc>
        <w:tc>
          <w:tcPr>
            <w:tcW w:w="0" w:type="auto"/>
            <w:shd w:val="clear" w:color="auto" w:fill="CCEEFF"/>
            <w:vAlign w:val="bottom"/>
            <w:hideMark/>
          </w:tcPr>
          <w:p w14:paraId="71873A3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259BA" w14:textId="77777777" w:rsidR="00000000" w:rsidRDefault="00554864">
            <w:pPr>
              <w:divId w:val="1748264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C9227D" w14:textId="77777777" w:rsidR="00000000" w:rsidRDefault="00554864">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623D013B" w14:textId="77777777" w:rsidR="00000000" w:rsidRDefault="00554864">
            <w:pPr>
              <w:jc w:val="right"/>
              <w:rPr>
                <w:rFonts w:eastAsia="Times New Roman"/>
                <w:sz w:val="14"/>
                <w:szCs w:val="14"/>
              </w:rPr>
            </w:pPr>
            <w:r>
              <w:rPr>
                <w:rFonts w:ascii="inherit" w:eastAsia="Times New Roman" w:hAnsi="inherit"/>
                <w:sz w:val="14"/>
                <w:szCs w:val="14"/>
              </w:rPr>
              <w:t>409</w:t>
            </w:r>
          </w:p>
        </w:tc>
        <w:tc>
          <w:tcPr>
            <w:tcW w:w="0" w:type="auto"/>
            <w:shd w:val="clear" w:color="auto" w:fill="CCEEFF"/>
            <w:vAlign w:val="bottom"/>
            <w:hideMark/>
          </w:tcPr>
          <w:p w14:paraId="59651CF5" w14:textId="77777777" w:rsidR="00000000" w:rsidRDefault="00554864">
            <w:pPr>
              <w:rPr>
                <w:rFonts w:eastAsia="Times New Roman"/>
                <w:sz w:val="20"/>
                <w:szCs w:val="20"/>
              </w:rPr>
            </w:pPr>
          </w:p>
        </w:tc>
      </w:tr>
    </w:tbl>
    <w:p w14:paraId="13D98268" w14:textId="77777777" w:rsidR="00000000" w:rsidRDefault="00554864">
      <w:pPr>
        <w:spacing w:line="288" w:lineRule="auto"/>
        <w:divId w:val="769858547"/>
        <w:rPr>
          <w:rFonts w:eastAsia="Times New Roman"/>
          <w:sz w:val="20"/>
          <w:szCs w:val="20"/>
        </w:rPr>
      </w:pPr>
      <w:r>
        <w:rPr>
          <w:rFonts w:ascii="inherit" w:eastAsia="Times New Roman" w:hAnsi="inherit"/>
          <w:sz w:val="20"/>
          <w:szCs w:val="20"/>
        </w:rPr>
        <w:t> </w:t>
      </w:r>
    </w:p>
    <w:p w14:paraId="1A6C9AB6" w14:textId="77777777" w:rsidR="00000000" w:rsidRDefault="00554864">
      <w:pPr>
        <w:spacing w:line="288" w:lineRule="auto"/>
        <w:jc w:val="center"/>
        <w:rPr>
          <w:rFonts w:eastAsia="Times New Roman"/>
          <w:sz w:val="16"/>
          <w:szCs w:val="16"/>
        </w:rPr>
      </w:pPr>
      <w:r>
        <w:rPr>
          <w:rFonts w:ascii="inherit" w:eastAsia="Times New Roman" w:hAnsi="inherit"/>
          <w:i/>
          <w:iCs/>
          <w:sz w:val="16"/>
          <w:szCs w:val="16"/>
        </w:rPr>
        <w:t>See accompanying notes to unaudited condensed consolidated financial statements.</w:t>
      </w:r>
    </w:p>
    <w:p w14:paraId="5378042B" w14:textId="77777777" w:rsidR="00000000" w:rsidRDefault="00554864">
      <w:pPr>
        <w:divId w:val="1209729055"/>
        <w:rPr>
          <w:rFonts w:eastAsia="Times New Roman"/>
          <w:sz w:val="20"/>
          <w:szCs w:val="20"/>
        </w:rPr>
      </w:pPr>
    </w:p>
    <w:p w14:paraId="3E44CD79" w14:textId="77777777" w:rsidR="00000000" w:rsidRDefault="00554864">
      <w:pPr>
        <w:spacing w:line="288" w:lineRule="auto"/>
        <w:jc w:val="center"/>
        <w:divId w:val="94118348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9 -</w:t>
      </w:r>
    </w:p>
    <w:p w14:paraId="708B6B5A" w14:textId="77777777" w:rsidR="00000000" w:rsidRDefault="00554864">
      <w:pPr>
        <w:rPr>
          <w:rFonts w:eastAsia="Times New Roman"/>
          <w:sz w:val="20"/>
          <w:szCs w:val="20"/>
        </w:rPr>
      </w:pPr>
      <w:r>
        <w:rPr>
          <w:rFonts w:eastAsia="Times New Roman"/>
          <w:sz w:val="20"/>
          <w:szCs w:val="20"/>
        </w:rPr>
        <w:pict w14:anchorId="2A606259">
          <v:rect id="_x0000_i1033" style="width:0;height:1.5pt" o:hralign="center" o:hrstd="t" o:hr="t" fillcolor="#a0a0a0" stroked="f"/>
        </w:pict>
      </w:r>
    </w:p>
    <w:p w14:paraId="2FA25814" w14:textId="77777777" w:rsidR="00000000" w:rsidRDefault="00554864">
      <w:pPr>
        <w:spacing w:line="288" w:lineRule="auto"/>
        <w:divId w:val="52626708"/>
        <w:rPr>
          <w:rFonts w:eastAsia="Times New Roman"/>
          <w:sz w:val="20"/>
          <w:szCs w:val="20"/>
        </w:rPr>
      </w:pPr>
      <w:bookmarkStart w:id="9" w:name="s7DC5CA76D6FF5357B63AF8161247F7AE"/>
      <w:bookmarkEnd w:id="9"/>
    </w:p>
    <w:p w14:paraId="0219BED4" w14:textId="77777777" w:rsidR="00000000" w:rsidRDefault="00554864">
      <w:pPr>
        <w:divId w:val="819225675"/>
        <w:rPr>
          <w:rFonts w:eastAsia="Times New Roman"/>
          <w:sz w:val="20"/>
          <w:szCs w:val="20"/>
        </w:rPr>
      </w:pPr>
    </w:p>
    <w:p w14:paraId="30BA6A0A"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7A82BCC0"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NOTES TO THE UNAUDITED CONDENSED CONSOLIDATED FINANCIAL STATEMENTS</w:t>
      </w:r>
    </w:p>
    <w:p w14:paraId="04900EA9"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 except per share data) </w:t>
      </w:r>
    </w:p>
    <w:p w14:paraId="258F1514" w14:textId="77777777" w:rsidR="00000000" w:rsidRDefault="00554864">
      <w:pPr>
        <w:spacing w:line="288" w:lineRule="auto"/>
        <w:jc w:val="both"/>
        <w:rPr>
          <w:rFonts w:eastAsia="Times New Roman"/>
          <w:sz w:val="20"/>
          <w:szCs w:val="20"/>
        </w:rPr>
      </w:pPr>
      <w:bookmarkStart w:id="10" w:name="s279AC99E36EC5A89B3D473E1AFA00376"/>
      <w:bookmarkEnd w:id="10"/>
    </w:p>
    <w:p w14:paraId="7D287621"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14:paraId="1448D656"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w:t>
      </w: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development and potential U.S. Food and Drug Administration (“FDA”) approval for FT218 whi</w:t>
      </w:r>
      <w:r>
        <w:rPr>
          <w:rFonts w:ascii="inherit" w:eastAsia="Times New Roman" w:hAnsi="inherit"/>
          <w:sz w:val="20"/>
          <w:szCs w:val="20"/>
        </w:rPr>
        <w:t>ch is in a Phase 3 clinical trial for the treatment of narcolepsy patients suffering from excessive daytime sleepiness (EDS) and cataplexy. </w:t>
      </w:r>
      <w:r>
        <w:rPr>
          <w:rFonts w:ascii="inherit" w:eastAsia="Times New Roman" w:hAnsi="inherit"/>
          <w:sz w:val="20"/>
          <w:szCs w:val="20"/>
        </w:rPr>
        <w:t xml:space="preserve"> </w:t>
      </w:r>
      <w:r>
        <w:rPr>
          <w:rFonts w:ascii="inherit" w:eastAsia="Times New Roman" w:hAnsi="inherit"/>
          <w:sz w:val="20"/>
          <w:szCs w:val="20"/>
        </w:rPr>
        <w:t>In addition, we market three sterile injectable drugs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The Company is headquartered in Dublin, Ireland with operations in St. Louis, Missouri and Lyon, France. For more information, please visit www.avadel.com.</w:t>
      </w:r>
    </w:p>
    <w:p w14:paraId="49536EF1" w14:textId="77777777" w:rsidR="00000000" w:rsidRDefault="00554864">
      <w:pPr>
        <w:spacing w:line="288" w:lineRule="auto"/>
        <w:divId w:val="1044911463"/>
        <w:rPr>
          <w:rFonts w:eastAsia="Times New Roman"/>
          <w:sz w:val="20"/>
          <w:szCs w:val="20"/>
        </w:rPr>
      </w:pPr>
    </w:p>
    <w:p w14:paraId="20D3FB41" w14:textId="77777777" w:rsidR="00000000" w:rsidRDefault="00554864">
      <w:pPr>
        <w:spacing w:line="288" w:lineRule="auto"/>
        <w:jc w:val="both"/>
        <w:rPr>
          <w:rFonts w:eastAsia="Times New Roman"/>
          <w:sz w:val="20"/>
          <w:szCs w:val="20"/>
        </w:rPr>
      </w:pPr>
      <w:r>
        <w:rPr>
          <w:rFonts w:ascii="inherit" w:eastAsia="Times New Roman" w:hAnsi="inherit"/>
          <w:sz w:val="20"/>
          <w:szCs w:val="20"/>
        </w:rPr>
        <w:t>Avadel is developing FT218, an investigational once-nigh</w:t>
      </w:r>
      <w:r>
        <w:rPr>
          <w:rFonts w:ascii="inherit" w:eastAsia="Times New Roman" w:hAnsi="inherit"/>
          <w:sz w:val="20"/>
          <w:szCs w:val="20"/>
        </w:rPr>
        <w:t>tly formulation of sodium oxybate based on its propriety Micropump®</w:t>
      </w:r>
      <w:r>
        <w:rPr>
          <w:rFonts w:ascii="inherit" w:eastAsia="Times New Roman" w:hAnsi="inherit"/>
          <w:sz w:val="20"/>
          <w:szCs w:val="20"/>
        </w:rPr>
        <w:t xml:space="preserve"> </w:t>
      </w:r>
      <w:r>
        <w:rPr>
          <w:rFonts w:ascii="inherit" w:eastAsia="Times New Roman" w:hAnsi="inherit"/>
          <w:sz w:val="20"/>
          <w:szCs w:val="20"/>
        </w:rPr>
        <w:t>drug delivery technology, for the treatment of EDS and cataplexy in patients suffering from narcolepsy.</w:t>
      </w:r>
      <w:r>
        <w:rPr>
          <w:rFonts w:ascii="inherit" w:eastAsia="Times New Roman" w:hAnsi="inherit"/>
          <w:sz w:val="20"/>
          <w:szCs w:val="20"/>
        </w:rPr>
        <w:t xml:space="preserve"> </w:t>
      </w:r>
      <w:r>
        <w:rPr>
          <w:rFonts w:ascii="inherit" w:eastAsia="Times New Roman" w:hAnsi="inherit"/>
          <w:sz w:val="20"/>
          <w:szCs w:val="20"/>
        </w:rPr>
        <w:t>FT218 is currently being evaluated in a Phase 3 clinical trial called REST-ON.</w:t>
      </w:r>
      <w:r>
        <w:rPr>
          <w:rFonts w:ascii="inherit" w:eastAsia="Times New Roman" w:hAnsi="inherit"/>
          <w:sz w:val="20"/>
          <w:szCs w:val="20"/>
        </w:rPr>
        <w:t xml:space="preserve"> </w:t>
      </w:r>
      <w:r>
        <w:rPr>
          <w:rFonts w:ascii="inherit" w:eastAsia="Times New Roman" w:hAnsi="inherit"/>
          <w:sz w:val="20"/>
          <w:szCs w:val="20"/>
        </w:rPr>
        <w:t>In ad</w:t>
      </w:r>
      <w:r>
        <w:rPr>
          <w:rFonts w:ascii="inherit" w:eastAsia="Times New Roman" w:hAnsi="inherit"/>
          <w:sz w:val="20"/>
          <w:szCs w:val="20"/>
        </w:rPr>
        <w:t>dition, the Company submitted a new drug application (“NDA”) in March 2019 on a fourth sterile injectable drug used in the hospital setting (“UMD #4”), which, if approved, could contribute revenues to Avadel starting in 2020.</w:t>
      </w:r>
      <w:r>
        <w:rPr>
          <w:rFonts w:ascii="inherit" w:eastAsia="Times New Roman" w:hAnsi="inherit"/>
          <w:sz w:val="20"/>
          <w:szCs w:val="20"/>
        </w:rPr>
        <w:t xml:space="preserve"> </w:t>
      </w:r>
      <w:r>
        <w:rPr>
          <w:rFonts w:ascii="inherit" w:eastAsia="Times New Roman" w:hAnsi="inherit"/>
          <w:sz w:val="20"/>
          <w:szCs w:val="20"/>
        </w:rPr>
        <w:t xml:space="preserve">In May 2019, the FDA accepted </w:t>
      </w:r>
      <w:r>
        <w:rPr>
          <w:rFonts w:ascii="inherit" w:eastAsia="Times New Roman" w:hAnsi="inherit"/>
          <w:sz w:val="20"/>
          <w:szCs w:val="20"/>
        </w:rPr>
        <w:t>this NDA, AV001, with a Prescription Drug User Fee Act (PDUFA) target action date of December 15, 2019.</w:t>
      </w:r>
      <w:r>
        <w:rPr>
          <w:rFonts w:ascii="inherit" w:eastAsia="Times New Roman" w:hAnsi="inherit"/>
          <w:sz w:val="20"/>
          <w:szCs w:val="20"/>
        </w:rPr>
        <w:t xml:space="preserve"> </w:t>
      </w:r>
    </w:p>
    <w:p w14:paraId="7F5AAF12" w14:textId="77777777" w:rsidR="00000000" w:rsidRDefault="00554864">
      <w:pPr>
        <w:spacing w:line="288" w:lineRule="auto"/>
        <w:jc w:val="both"/>
        <w:rPr>
          <w:rFonts w:eastAsia="Times New Roman"/>
          <w:sz w:val="20"/>
          <w:szCs w:val="20"/>
        </w:rPr>
      </w:pPr>
    </w:p>
    <w:p w14:paraId="54FB4A29"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04F580E" w14:textId="77777777">
        <w:trPr>
          <w:tblCellSpacing w:w="0" w:type="dxa"/>
        </w:trPr>
        <w:tc>
          <w:tcPr>
            <w:tcW w:w="720" w:type="dxa"/>
            <w:vAlign w:val="center"/>
            <w:hideMark/>
          </w:tcPr>
          <w:p w14:paraId="4758F437" w14:textId="77777777" w:rsidR="00000000" w:rsidRDefault="00554864">
            <w:pPr>
              <w:spacing w:line="288" w:lineRule="auto"/>
              <w:jc w:val="both"/>
              <w:rPr>
                <w:rFonts w:eastAsia="Times New Roman"/>
                <w:sz w:val="20"/>
                <w:szCs w:val="20"/>
              </w:rPr>
            </w:pPr>
          </w:p>
        </w:tc>
        <w:tc>
          <w:tcPr>
            <w:tcW w:w="0" w:type="auto"/>
            <w:vAlign w:val="center"/>
            <w:hideMark/>
          </w:tcPr>
          <w:p w14:paraId="3A9DBC58" w14:textId="77777777" w:rsidR="00000000" w:rsidRDefault="00554864">
            <w:pPr>
              <w:rPr>
                <w:rFonts w:eastAsia="Times New Roman"/>
                <w:sz w:val="20"/>
                <w:szCs w:val="20"/>
              </w:rPr>
            </w:pPr>
          </w:p>
        </w:tc>
      </w:tr>
      <w:tr w:rsidR="00000000" w14:paraId="335206BA" w14:textId="77777777">
        <w:trPr>
          <w:tblCellSpacing w:w="0" w:type="dxa"/>
        </w:trPr>
        <w:tc>
          <w:tcPr>
            <w:tcW w:w="0" w:type="auto"/>
            <w:hideMark/>
          </w:tcPr>
          <w:p w14:paraId="0EF1F3FF" w14:textId="77777777" w:rsidR="00000000" w:rsidRDefault="00554864">
            <w:pPr>
              <w:spacing w:line="288" w:lineRule="auto"/>
              <w:divId w:val="315498871"/>
              <w:rPr>
                <w:rFonts w:eastAsia="Times New Roman"/>
                <w:sz w:val="20"/>
                <w:szCs w:val="20"/>
              </w:rPr>
            </w:pPr>
            <w:r>
              <w:rPr>
                <w:rFonts w:ascii="inherit" w:eastAsia="Times New Roman" w:hAnsi="inherit"/>
                <w:i/>
                <w:iCs/>
                <w:sz w:val="20"/>
                <w:szCs w:val="20"/>
              </w:rPr>
              <w:t>•</w:t>
            </w:r>
          </w:p>
        </w:tc>
        <w:tc>
          <w:tcPr>
            <w:tcW w:w="0" w:type="auto"/>
            <w:hideMark/>
          </w:tcPr>
          <w:p w14:paraId="732A281E" w14:textId="77777777" w:rsidR="00000000" w:rsidRDefault="00554864">
            <w:pPr>
              <w:spacing w:line="288" w:lineRule="auto"/>
              <w:jc w:val="both"/>
              <w:rPr>
                <w:rFonts w:eastAsia="Times New Roman"/>
                <w:sz w:val="20"/>
                <w:szCs w:val="20"/>
              </w:rPr>
            </w:pPr>
            <w:r>
              <w:rPr>
                <w:rFonts w:eastAsia="Times New Roman"/>
                <w:i/>
                <w:iCs/>
                <w:sz w:val="20"/>
                <w:szCs w:val="20"/>
              </w:rPr>
              <w:t>Akovaz®</w:t>
            </w:r>
            <w:r>
              <w:rPr>
                <w:rFonts w:eastAsia="Times New Roman"/>
                <w:sz w:val="20"/>
                <w:szCs w:val="20"/>
              </w:rPr>
              <w:t xml:space="preserve"> </w:t>
            </w:r>
            <w:r>
              <w:rPr>
                <w:rFonts w:eastAsia="Times New Roman"/>
                <w:sz w:val="20"/>
                <w:szCs w:val="20"/>
              </w:rPr>
              <w:t>(ephedrine sulfate injection, USP), an alpha- and beta-adrenergic agonist and a norepinephrine-releasing agent that is indicated for the treatment of clinically important hypotension occurring in the setting of anesthesia.</w:t>
            </w:r>
          </w:p>
        </w:tc>
      </w:tr>
    </w:tbl>
    <w:p w14:paraId="6CD8E2E9"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E1BC3A" w14:textId="77777777">
        <w:trPr>
          <w:tblCellSpacing w:w="0" w:type="dxa"/>
        </w:trPr>
        <w:tc>
          <w:tcPr>
            <w:tcW w:w="720" w:type="dxa"/>
            <w:vAlign w:val="center"/>
            <w:hideMark/>
          </w:tcPr>
          <w:p w14:paraId="57860093" w14:textId="77777777" w:rsidR="00000000" w:rsidRDefault="00554864">
            <w:pPr>
              <w:spacing w:line="288" w:lineRule="auto"/>
              <w:jc w:val="both"/>
              <w:rPr>
                <w:rFonts w:eastAsia="Times New Roman"/>
                <w:sz w:val="20"/>
                <w:szCs w:val="20"/>
              </w:rPr>
            </w:pPr>
          </w:p>
        </w:tc>
        <w:tc>
          <w:tcPr>
            <w:tcW w:w="0" w:type="auto"/>
            <w:vAlign w:val="center"/>
            <w:hideMark/>
          </w:tcPr>
          <w:p w14:paraId="4AD0F206" w14:textId="77777777" w:rsidR="00000000" w:rsidRDefault="00554864">
            <w:pPr>
              <w:rPr>
                <w:rFonts w:eastAsia="Times New Roman"/>
                <w:sz w:val="20"/>
                <w:szCs w:val="20"/>
              </w:rPr>
            </w:pPr>
          </w:p>
        </w:tc>
      </w:tr>
      <w:tr w:rsidR="00000000" w14:paraId="22F896F9" w14:textId="77777777">
        <w:trPr>
          <w:tblCellSpacing w:w="0" w:type="dxa"/>
        </w:trPr>
        <w:tc>
          <w:tcPr>
            <w:tcW w:w="0" w:type="auto"/>
            <w:hideMark/>
          </w:tcPr>
          <w:p w14:paraId="0AFED411" w14:textId="77777777" w:rsidR="00000000" w:rsidRDefault="00554864">
            <w:pPr>
              <w:spacing w:line="288" w:lineRule="auto"/>
              <w:divId w:val="492794805"/>
              <w:rPr>
                <w:rFonts w:eastAsia="Times New Roman"/>
                <w:sz w:val="20"/>
                <w:szCs w:val="20"/>
              </w:rPr>
            </w:pPr>
            <w:r>
              <w:rPr>
                <w:rFonts w:ascii="inherit" w:eastAsia="Times New Roman" w:hAnsi="inherit"/>
                <w:sz w:val="20"/>
                <w:szCs w:val="20"/>
              </w:rPr>
              <w:t>•</w:t>
            </w:r>
          </w:p>
        </w:tc>
        <w:tc>
          <w:tcPr>
            <w:tcW w:w="0" w:type="auto"/>
            <w:hideMark/>
          </w:tcPr>
          <w:p w14:paraId="6D1A3F3A" w14:textId="77777777" w:rsidR="00000000" w:rsidRDefault="00554864">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(neostigmine m</w:t>
            </w:r>
            <w:r>
              <w:rPr>
                <w:rFonts w:eastAsia="Times New Roman"/>
                <w:sz w:val="20"/>
                <w:szCs w:val="20"/>
              </w:rPr>
              <w:t xml:space="preserve">ethylsulfate injection), a cholinesterase inhibitor, is indicated for the reversal of the effects of non-depolarizing neuromuscular blocking agents (NMBAs) after surgery. </w:t>
            </w:r>
          </w:p>
        </w:tc>
      </w:tr>
    </w:tbl>
    <w:p w14:paraId="35C48E86"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E981F55" w14:textId="77777777">
        <w:trPr>
          <w:tblCellSpacing w:w="0" w:type="dxa"/>
        </w:trPr>
        <w:tc>
          <w:tcPr>
            <w:tcW w:w="720" w:type="dxa"/>
            <w:vAlign w:val="center"/>
            <w:hideMark/>
          </w:tcPr>
          <w:p w14:paraId="509C69C5" w14:textId="77777777" w:rsidR="00000000" w:rsidRDefault="00554864">
            <w:pPr>
              <w:spacing w:line="288" w:lineRule="auto"/>
              <w:jc w:val="both"/>
              <w:rPr>
                <w:rFonts w:eastAsia="Times New Roman"/>
                <w:sz w:val="20"/>
                <w:szCs w:val="20"/>
              </w:rPr>
            </w:pPr>
          </w:p>
        </w:tc>
        <w:tc>
          <w:tcPr>
            <w:tcW w:w="0" w:type="auto"/>
            <w:vAlign w:val="center"/>
            <w:hideMark/>
          </w:tcPr>
          <w:p w14:paraId="1B928229" w14:textId="77777777" w:rsidR="00000000" w:rsidRDefault="00554864">
            <w:pPr>
              <w:rPr>
                <w:rFonts w:eastAsia="Times New Roman"/>
                <w:sz w:val="20"/>
                <w:szCs w:val="20"/>
              </w:rPr>
            </w:pPr>
          </w:p>
        </w:tc>
      </w:tr>
      <w:tr w:rsidR="00000000" w14:paraId="505F0289" w14:textId="77777777">
        <w:trPr>
          <w:tblCellSpacing w:w="0" w:type="dxa"/>
        </w:trPr>
        <w:tc>
          <w:tcPr>
            <w:tcW w:w="0" w:type="auto"/>
            <w:hideMark/>
          </w:tcPr>
          <w:p w14:paraId="0CF6E1D0" w14:textId="77777777" w:rsidR="00000000" w:rsidRDefault="00554864">
            <w:pPr>
              <w:spacing w:line="288" w:lineRule="auto"/>
              <w:divId w:val="2005745844"/>
              <w:rPr>
                <w:rFonts w:eastAsia="Times New Roman"/>
                <w:sz w:val="20"/>
                <w:szCs w:val="20"/>
              </w:rPr>
            </w:pPr>
            <w:r>
              <w:rPr>
                <w:rFonts w:ascii="inherit" w:eastAsia="Times New Roman" w:hAnsi="inherit"/>
                <w:sz w:val="20"/>
                <w:szCs w:val="20"/>
              </w:rPr>
              <w:t>•</w:t>
            </w:r>
          </w:p>
        </w:tc>
        <w:tc>
          <w:tcPr>
            <w:tcW w:w="0" w:type="auto"/>
            <w:hideMark/>
          </w:tcPr>
          <w:p w14:paraId="7641AB8C" w14:textId="77777777" w:rsidR="00000000" w:rsidRDefault="00554864">
            <w:pPr>
              <w:spacing w:line="288" w:lineRule="auto"/>
              <w:jc w:val="both"/>
              <w:rPr>
                <w:rFonts w:eastAsia="Times New Roman"/>
                <w:sz w:val="20"/>
                <w:szCs w:val="20"/>
              </w:rPr>
            </w:pPr>
            <w:r>
              <w:rPr>
                <w:rFonts w:eastAsia="Times New Roman"/>
                <w:i/>
                <w:iCs/>
                <w:sz w:val="20"/>
                <w:szCs w:val="20"/>
              </w:rPr>
              <w:t>Vazculep®</w:t>
            </w:r>
            <w:r>
              <w:rPr>
                <w:rFonts w:eastAsia="Times New Roman"/>
                <w:sz w:val="20"/>
                <w:szCs w:val="20"/>
              </w:rPr>
              <w:t xml:space="preserve"> </w:t>
            </w:r>
            <w:r>
              <w:rPr>
                <w:rFonts w:eastAsia="Times New Roman"/>
                <w:sz w:val="20"/>
                <w:szCs w:val="20"/>
              </w:rPr>
              <w:t>(phenylephrine hydrochloride injection), an alpha-1 adrenergic receptor agonist indicated for the treatment of clinically important hypotension resulting primarily from vasodilation in the setting of anesthesia.</w:t>
            </w:r>
          </w:p>
        </w:tc>
      </w:tr>
    </w:tbl>
    <w:p w14:paraId="67F1122A" w14:textId="77777777" w:rsidR="00000000" w:rsidRDefault="00554864">
      <w:pPr>
        <w:spacing w:line="288" w:lineRule="auto"/>
        <w:jc w:val="both"/>
        <w:rPr>
          <w:rFonts w:eastAsia="Times New Roman"/>
          <w:sz w:val="20"/>
          <w:szCs w:val="20"/>
        </w:rPr>
      </w:pPr>
    </w:p>
    <w:p w14:paraId="2652D1A4" w14:textId="77777777" w:rsidR="00000000" w:rsidRDefault="00554864">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w:t>
      </w:r>
      <w:r>
        <w:rPr>
          <w:rFonts w:ascii="inherit" w:eastAsia="Times New Roman" w:hAnsi="inherit"/>
          <w:i/>
          <w:iCs/>
          <w:sz w:val="20"/>
          <w:szCs w:val="20"/>
        </w:rPr>
        <w:t>p</w:t>
      </w:r>
      <w:r>
        <w:rPr>
          <w:rFonts w:ascii="inherit" w:eastAsia="Times New Roman" w:hAnsi="inherit"/>
          <w:sz w:val="20"/>
          <w:szCs w:val="20"/>
        </w:rPr>
        <w:t xml:space="preserve"> products is used primarily in the hospital setting and was developed under our UMD program.</w:t>
      </w:r>
    </w:p>
    <w:p w14:paraId="52414822" w14:textId="77777777" w:rsidR="00000000" w:rsidRDefault="00554864">
      <w:pPr>
        <w:spacing w:line="288" w:lineRule="auto"/>
        <w:divId w:val="1878816798"/>
        <w:rPr>
          <w:rFonts w:eastAsia="Times New Roman"/>
          <w:sz w:val="20"/>
          <w:szCs w:val="20"/>
        </w:rPr>
      </w:pPr>
    </w:p>
    <w:p w14:paraId="2D792C1A"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The Company was incorporated on December 1, 2015 as an Irish private limited company, and re-registered as an Irish public limited company, or plc, on November </w:t>
      </w:r>
      <w:r>
        <w:rPr>
          <w:rFonts w:ascii="inherit" w:eastAsia="Times New Roman" w:hAnsi="inherit"/>
          <w:sz w:val="20"/>
          <w:szCs w:val="20"/>
        </w:rPr>
        <w:t>21, 2016. Our principal place of business is located at Block 10-1, Blanchardstown Corporate Park, Ballycoolin, Dublin 15, Ireland. Avadel’s phone number is 011-353-1-485-1200.</w:t>
      </w:r>
      <w:r>
        <w:rPr>
          <w:rFonts w:ascii="inherit" w:eastAsia="Times New Roman" w:hAnsi="inherit"/>
          <w:sz w:val="20"/>
          <w:szCs w:val="20"/>
        </w:rPr>
        <w:t xml:space="preserve"> </w:t>
      </w:r>
      <w:r>
        <w:rPr>
          <w:rFonts w:ascii="inherit" w:eastAsia="Times New Roman" w:hAnsi="inherit"/>
          <w:sz w:val="20"/>
          <w:szCs w:val="20"/>
        </w:rPr>
        <w:t>Our website is www.avadel.com, where we make available free of charge our repor</w:t>
      </w:r>
      <w:r>
        <w:rPr>
          <w:rFonts w:ascii="inherit" w:eastAsia="Times New Roman" w:hAnsi="inherit"/>
          <w:sz w:val="20"/>
          <w:szCs w:val="20"/>
        </w:rPr>
        <w:t>ts (and any amendments thereto) on Forms 10-K, 10-Q and 8-K as soon as reasonably practicable after they are electronically filed with or furnished to the U.S. Securities and Exchange Commission (“SEC”). These filings are also available to the public at ww</w:t>
      </w:r>
      <w:r>
        <w:rPr>
          <w:rFonts w:ascii="inherit" w:eastAsia="Times New Roman" w:hAnsi="inherit"/>
          <w:sz w:val="20"/>
          <w:szCs w:val="20"/>
        </w:rPr>
        <w:t>w.sec.gov.</w:t>
      </w:r>
    </w:p>
    <w:p w14:paraId="1C9D9C91" w14:textId="77777777" w:rsidR="00000000" w:rsidRDefault="00554864">
      <w:pPr>
        <w:spacing w:line="288" w:lineRule="auto"/>
        <w:divId w:val="907961433"/>
        <w:rPr>
          <w:rFonts w:eastAsia="Times New Roman"/>
          <w:sz w:val="20"/>
          <w:szCs w:val="20"/>
        </w:rPr>
      </w:pPr>
    </w:p>
    <w:p w14:paraId="658C2637"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is the successor to Flamel Technologies S.A.,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(“Flamel”), as the result of the France-to-Ireland redomestication merger of Flamel with and into the Company completed 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the Merger, we changed our company name to Avadel Pharmaceuticals plc and our jurisdiction of organization to Ireland; we assumed all the assets and liabilities of Flamel; and we issued one Avadel ordinary share (either directly or in the form of an Americ</w:t>
      </w:r>
      <w:r>
        <w:rPr>
          <w:rFonts w:ascii="inherit" w:eastAsia="Times New Roman" w:hAnsi="inherit"/>
          <w:sz w:val="20"/>
          <w:szCs w:val="20"/>
        </w:rPr>
        <w:t>an Depositary Share (ADS)) in exchange for each formerly outstanding share of Flamel, all of which were canceled.</w:t>
      </w:r>
      <w:r>
        <w:rPr>
          <w:rFonts w:ascii="inherit" w:eastAsia="Times New Roman" w:hAnsi="inherit"/>
          <w:sz w:val="20"/>
          <w:szCs w:val="20"/>
        </w:rPr>
        <w:t xml:space="preserve"> </w:t>
      </w:r>
      <w:r>
        <w:rPr>
          <w:rFonts w:ascii="inherit" w:eastAsia="Times New Roman" w:hAnsi="inherit"/>
          <w:sz w:val="20"/>
          <w:szCs w:val="20"/>
        </w:rPr>
        <w:t>Thus, an Avadel ordinary share held (either directly or represented by an ADS) immediately after the Merger continued to represent the same pr</w:t>
      </w:r>
      <w:r>
        <w:rPr>
          <w:rFonts w:ascii="inherit" w:eastAsia="Times New Roman" w:hAnsi="inherit"/>
          <w:sz w:val="20"/>
          <w:szCs w:val="20"/>
        </w:rPr>
        <w:t>oportional interest in our equity owned by the holder of a share of Flamel immediately prior to the Merger.</w:t>
      </w:r>
      <w:r>
        <w:rPr>
          <w:rFonts w:ascii="inherit" w:eastAsia="Times New Roman" w:hAnsi="inherit"/>
          <w:sz w:val="20"/>
          <w:szCs w:val="20"/>
        </w:rPr>
        <w:t xml:space="preserve"> </w:t>
      </w:r>
      <w:r>
        <w:rPr>
          <w:rFonts w:ascii="inherit" w:eastAsia="Times New Roman" w:hAnsi="inherit"/>
          <w:sz w:val="20"/>
          <w:szCs w:val="20"/>
        </w:rPr>
        <w:t>References in this Annual Report 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w:t>
      </w:r>
      <w:r>
        <w:rPr>
          <w:rFonts w:ascii="inherit" w:eastAsia="Times New Roman" w:hAnsi="inherit"/>
          <w:sz w:val="20"/>
          <w:szCs w:val="20"/>
        </w:rPr>
        <w:t>lamel prior to the completion of the Merger, unless the context otherwise requires.</w:t>
      </w:r>
      <w:r>
        <w:rPr>
          <w:rFonts w:ascii="inherit" w:eastAsia="Times New Roman" w:hAnsi="inherit"/>
          <w:sz w:val="20"/>
          <w:szCs w:val="20"/>
        </w:rPr>
        <w:t xml:space="preserve"> </w:t>
      </w:r>
      <w:r>
        <w:rPr>
          <w:rFonts w:ascii="inherit" w:eastAsia="Times New Roman" w:hAnsi="inherit"/>
          <w:sz w:val="20"/>
          <w:szCs w:val="20"/>
        </w:rPr>
        <w:t>Additional details about the Merger are set forth in Item 1 under the caption</w:t>
      </w:r>
      <w:r>
        <w:rPr>
          <w:rFonts w:ascii="inherit" w:eastAsia="Times New Roman" w:hAnsi="inherit"/>
          <w:sz w:val="20"/>
          <w:szCs w:val="20"/>
        </w:rPr>
        <w:t xml:space="preserve"> </w:t>
      </w:r>
      <w:r>
        <w:rPr>
          <w:rFonts w:ascii="inherit" w:eastAsia="Times New Roman" w:hAnsi="inherit"/>
          <w:sz w:val="20"/>
          <w:szCs w:val="20"/>
        </w:rPr>
        <w:t>“The Reincorporation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w:t>
      </w:r>
      <w:r>
        <w:rPr>
          <w:rFonts w:ascii="inherit" w:eastAsia="Times New Roman" w:hAnsi="inherit"/>
          <w:sz w:val="20"/>
          <w:szCs w:val="20"/>
        </w:rPr>
        <w:t xml:space="preserve"> March 15, 2019.</w:t>
      </w:r>
      <w:r>
        <w:rPr>
          <w:rFonts w:ascii="inherit" w:eastAsia="Times New Roman" w:hAnsi="inherit"/>
          <w:sz w:val="20"/>
          <w:szCs w:val="20"/>
        </w:rPr>
        <w:t xml:space="preserve"> </w:t>
      </w:r>
    </w:p>
    <w:p w14:paraId="4CA2E705" w14:textId="77777777" w:rsidR="00000000" w:rsidRDefault="00554864">
      <w:pPr>
        <w:spacing w:line="288" w:lineRule="auto"/>
        <w:divId w:val="1150252555"/>
        <w:rPr>
          <w:rFonts w:eastAsia="Times New Roman"/>
          <w:sz w:val="20"/>
          <w:szCs w:val="20"/>
        </w:rPr>
      </w:pPr>
    </w:p>
    <w:p w14:paraId="208578E5"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The Company currently has five direct wholly-owned subsidiaries: (a) Avadel US Holdings, Inc., (b) Flamel Ireland Limited, which conducts business under the name Avadel Ireland, (c) Avadel Investment Company Limited, (d) Avadel Finance </w:t>
      </w:r>
      <w:r>
        <w:rPr>
          <w:rFonts w:ascii="inherit" w:eastAsia="Times New Roman" w:hAnsi="inherit"/>
          <w:sz w:val="20"/>
          <w:szCs w:val="20"/>
        </w:rPr>
        <w:t>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entity of (i) Avadel Specialty Pharmaceuticals, LLC (currently the subject of a voluntary Chapter 11 bankruptcy proceedi</w:t>
      </w:r>
      <w:r>
        <w:rPr>
          <w:rFonts w:ascii="inherit" w:eastAsia="Times New Roman" w:hAnsi="inherit"/>
          <w:sz w:val="20"/>
          <w:szCs w:val="20"/>
        </w:rPr>
        <w:t>ng as noted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sz w:val="20"/>
          <w:szCs w:val="20"/>
        </w:rPr>
        <w:t>), (ii) Avadel Legacy Pharmaceuticals, LLC, (iii) Avadel</w:t>
      </w:r>
      <w:r>
        <w:rPr>
          <w:rFonts w:ascii="inherit" w:eastAsia="Times New Roman" w:hAnsi="inherit"/>
          <w:sz w:val="20"/>
          <w:szCs w:val="20"/>
        </w:rPr>
        <w:t xml:space="preserve"> </w:t>
      </w:r>
    </w:p>
    <w:p w14:paraId="3B7BA702" w14:textId="77777777" w:rsidR="00000000" w:rsidRDefault="00554864">
      <w:pPr>
        <w:divId w:val="750272138"/>
        <w:rPr>
          <w:rFonts w:eastAsia="Times New Roman"/>
          <w:sz w:val="20"/>
          <w:szCs w:val="20"/>
        </w:rPr>
      </w:pPr>
    </w:p>
    <w:p w14:paraId="11C2CBF3" w14:textId="77777777" w:rsidR="00000000" w:rsidRDefault="00554864">
      <w:pPr>
        <w:spacing w:line="288" w:lineRule="auto"/>
        <w:jc w:val="center"/>
        <w:divId w:val="105520595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10 -</w:t>
      </w:r>
    </w:p>
    <w:p w14:paraId="7916E30B" w14:textId="77777777" w:rsidR="00000000" w:rsidRDefault="00554864">
      <w:pPr>
        <w:rPr>
          <w:rFonts w:eastAsia="Times New Roman"/>
          <w:sz w:val="20"/>
          <w:szCs w:val="20"/>
        </w:rPr>
      </w:pPr>
      <w:r>
        <w:rPr>
          <w:rFonts w:eastAsia="Times New Roman"/>
          <w:sz w:val="20"/>
          <w:szCs w:val="20"/>
        </w:rPr>
        <w:pict w14:anchorId="4EA9AD9F">
          <v:rect id="_x0000_i1034" style="width:0;height:1.5pt" o:hralign="center" o:hrstd="t" o:hr="t" fillcolor="#a0a0a0" stroked="f"/>
        </w:pict>
      </w:r>
    </w:p>
    <w:p w14:paraId="7E111EEB" w14:textId="77777777" w:rsidR="00000000" w:rsidRDefault="00554864">
      <w:pPr>
        <w:spacing w:line="288" w:lineRule="auto"/>
        <w:divId w:val="1810441317"/>
        <w:rPr>
          <w:rFonts w:eastAsia="Times New Roman"/>
          <w:sz w:val="20"/>
          <w:szCs w:val="20"/>
        </w:rPr>
      </w:pPr>
    </w:p>
    <w:p w14:paraId="71DC1C5F" w14:textId="77777777" w:rsidR="00000000" w:rsidRDefault="00554864">
      <w:pPr>
        <w:divId w:val="1077630606"/>
        <w:rPr>
          <w:rFonts w:eastAsia="Times New Roman"/>
          <w:sz w:val="20"/>
          <w:szCs w:val="20"/>
        </w:rPr>
      </w:pPr>
    </w:p>
    <w:p w14:paraId="24396438"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Management Corporation, (iv) FSC Holding Company and (v) Avadel Operations Company, </w:t>
      </w:r>
      <w:r>
        <w:rPr>
          <w:rFonts w:ascii="inherit" w:eastAsia="Times New Roman" w:hAnsi="inherit"/>
          <w:sz w:val="20"/>
          <w:szCs w:val="20"/>
        </w:rPr>
        <w:t>Inc.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Limited (operating under the trade name Avadel Ireland) is an Irish corporation which, since December 16, 2014, has been the owne</w:t>
      </w:r>
      <w:r>
        <w:rPr>
          <w:rFonts w:ascii="inherit" w:eastAsia="Times New Roman" w:hAnsi="inherit"/>
          <w:sz w:val="20"/>
          <w:szCs w:val="20"/>
        </w:rPr>
        <w:t>r of substantially all of Avadel’s intellectual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Avadel conducts substantially all of its R&amp;D activities.</w:t>
      </w:r>
    </w:p>
    <w:p w14:paraId="48C68DFD" w14:textId="77777777" w:rsidR="00000000" w:rsidRDefault="00554864">
      <w:pPr>
        <w:spacing w:line="288" w:lineRule="auto"/>
        <w:divId w:val="470708514"/>
        <w:rPr>
          <w:rFonts w:eastAsia="Times New Roman"/>
          <w:sz w:val="20"/>
          <w:szCs w:val="20"/>
        </w:rPr>
      </w:pPr>
    </w:p>
    <w:p w14:paraId="0441EDFE"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Basis of Pre</w:t>
      </w:r>
      <w:r>
        <w:rPr>
          <w:rFonts w:ascii="inherit" w:eastAsia="Times New Roman" w:hAnsi="inherit"/>
          <w:b/>
          <w:bCs/>
          <w:i/>
          <w:iCs/>
          <w:sz w:val="20"/>
          <w:szCs w:val="20"/>
        </w:rPr>
        <w:t>sentation.</w:t>
      </w:r>
      <w:r>
        <w:rPr>
          <w:rFonts w:ascii="inherit" w:eastAsia="Times New Roman" w:hAnsi="inherit"/>
          <w:sz w:val="20"/>
          <w:szCs w:val="20"/>
        </w:rPr>
        <w:t xml:space="preserve"> The unaudited condensed consolidated balance sheet as of</w:t>
      </w:r>
      <w:r>
        <w:rPr>
          <w:rFonts w:ascii="inherit" w:eastAsia="Times New Roman" w:hAnsi="inherit"/>
          <w:sz w:val="20"/>
          <w:szCs w:val="20"/>
        </w:rPr>
        <w:t xml:space="preserve"> </w:t>
      </w:r>
      <w:r>
        <w:rPr>
          <w:rFonts w:ascii="inherit" w:eastAsia="Times New Roman" w:hAnsi="inherit"/>
          <w:sz w:val="20"/>
          <w:szCs w:val="20"/>
        </w:rPr>
        <w:t xml:space="preserve">June 30, 2019, which is derived from the prior year 2018 audited consolidated financial statements, and the interim unaudited condensed consolidated financial statements presented herein, </w:t>
      </w:r>
      <w:r>
        <w:rPr>
          <w:rFonts w:ascii="inherit" w:eastAsia="Times New Roman" w:hAnsi="inherit"/>
          <w:sz w:val="20"/>
          <w:szCs w:val="20"/>
        </w:rPr>
        <w:t xml:space="preserve">have been prepared in accordance with accounting principles generally accepted in the United States (U.S. GAAP), the requirements of Form 10-Q and Article 10 of Regulation S-X and, consequently, do not include all information or footnotes required by U.S. </w:t>
      </w:r>
      <w:r>
        <w:rPr>
          <w:rFonts w:ascii="inherit" w:eastAsia="Times New Roman" w:hAnsi="inherit"/>
          <w:sz w:val="20"/>
          <w:szCs w:val="20"/>
        </w:rPr>
        <w:t>GAAP for complete financial statements or all the disclosures normally made in an annual report on Form 10-K. Accordingly, the unaudited condensed consolidated financial statements included herein should be read in conjunction with the audited consolidated</w:t>
      </w:r>
      <w:r>
        <w:rPr>
          <w:rFonts w:ascii="inherit" w:eastAsia="Times New Roman" w:hAnsi="inherit"/>
          <w:sz w:val="20"/>
          <w:szCs w:val="20"/>
        </w:rPr>
        <w:t xml:space="preserve"> financial statements and footnotes included in the Company’s 2018 Annual Report on Form 10-K filed with the SEC on March 15, 2019.</w:t>
      </w:r>
    </w:p>
    <w:p w14:paraId="7053DCE5"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The unaudited condensed consolidated financial statements include the accounts of the Company and subsidiaries, and reflect </w:t>
      </w:r>
      <w:r>
        <w:rPr>
          <w:rFonts w:ascii="inherit" w:eastAsia="Times New Roman" w:hAnsi="inherit"/>
          <w:sz w:val="20"/>
          <w:szCs w:val="20"/>
        </w:rPr>
        <w:t>all adjustments (consisting only of normal recurring adjustments) that are, in the opinion of management, necessary for a fair presentation of the Company’s financial position, results of operations and cash flows for the dates and periods presented. All m</w:t>
      </w:r>
      <w:r>
        <w:rPr>
          <w:rFonts w:ascii="inherit" w:eastAsia="Times New Roman" w:hAnsi="inherit"/>
          <w:sz w:val="20"/>
          <w:szCs w:val="20"/>
        </w:rPr>
        <w:t>aterial intercompany accounts and transactions have been eliminated. Results for interim periods are not necessarily indicative of the results to be expected during the remainder of the current year or for any future period. </w:t>
      </w:r>
    </w:p>
    <w:p w14:paraId="5C4E4329" w14:textId="77777777" w:rsidR="00000000" w:rsidRDefault="00554864">
      <w:pPr>
        <w:spacing w:line="288" w:lineRule="auto"/>
        <w:jc w:val="both"/>
        <w:rPr>
          <w:rFonts w:eastAsia="Times New Roman"/>
          <w:sz w:val="20"/>
          <w:szCs w:val="20"/>
        </w:rPr>
      </w:pPr>
      <w:r>
        <w:rPr>
          <w:rFonts w:ascii="inherit" w:eastAsia="Times New Roman" w:hAnsi="inherit"/>
          <w:sz w:val="20"/>
          <w:szCs w:val="20"/>
        </w:rPr>
        <w:t>On February 6, 2019, the Compa</w:t>
      </w:r>
      <w:r>
        <w:rPr>
          <w:rFonts w:ascii="inherit" w:eastAsia="Times New Roman" w:hAnsi="inherit"/>
          <w:sz w:val="20"/>
          <w:szCs w:val="20"/>
        </w:rPr>
        <w:t>ny’s indirect wholly-owned subsidiary, Avadel Specialty Pharmaceuticals, LLC (“Specialty Pharma”), filed a voluntary petition for reorganization under Chapter 11 of the United States (“U.S.”) Code (the</w:t>
      </w:r>
      <w:r>
        <w:rPr>
          <w:rFonts w:ascii="inherit" w:eastAsia="Times New Roman" w:hAnsi="inherit"/>
          <w:sz w:val="20"/>
          <w:szCs w:val="20"/>
        </w:rPr>
        <w:t xml:space="preserve"> </w:t>
      </w:r>
      <w:r>
        <w:rPr>
          <w:rFonts w:ascii="inherit" w:eastAsia="Times New Roman" w:hAnsi="inherit"/>
          <w:sz w:val="20"/>
          <w:szCs w:val="20"/>
        </w:rPr>
        <w:t>“Bankruptcy Code”). in the U.S. District Bankruptcy Co</w:t>
      </w:r>
      <w:r>
        <w:rPr>
          <w:rFonts w:ascii="inherit" w:eastAsia="Times New Roman" w:hAnsi="inherit"/>
          <w:sz w:val="20"/>
          <w:szCs w:val="20"/>
        </w:rPr>
        <w:t>urt for the District of Delaware (the</w:t>
      </w:r>
      <w:r>
        <w:rPr>
          <w:rFonts w:ascii="inherit" w:eastAsia="Times New Roman" w:hAnsi="inherit"/>
          <w:sz w:val="20"/>
          <w:szCs w:val="20"/>
        </w:rPr>
        <w:t xml:space="preserve"> </w:t>
      </w:r>
      <w:r>
        <w:rPr>
          <w:rFonts w:ascii="inherit" w:eastAsia="Times New Roman" w:hAnsi="inherit"/>
          <w:sz w:val="20"/>
          <w:szCs w:val="20"/>
        </w:rPr>
        <w:t>“Bankruptcy Court”), Case No. 19-10248.</w:t>
      </w:r>
      <w:r>
        <w:rPr>
          <w:rFonts w:ascii="inherit" w:eastAsia="Times New Roman" w:hAnsi="inherit"/>
          <w:sz w:val="20"/>
          <w:szCs w:val="20"/>
        </w:rPr>
        <w:t xml:space="preserve"> </w:t>
      </w:r>
      <w:r>
        <w:rPr>
          <w:rFonts w:ascii="inherit" w:eastAsia="Times New Roman" w:hAnsi="inherit"/>
          <w:sz w:val="20"/>
          <w:szCs w:val="20"/>
        </w:rPr>
        <w:t>Specialty Pharma is operating and managing its business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accordance with the applicable provisions</w:t>
      </w:r>
      <w:r>
        <w:rPr>
          <w:rFonts w:ascii="inherit" w:eastAsia="Times New Roman" w:hAnsi="inherit"/>
          <w:sz w:val="20"/>
          <w:szCs w:val="20"/>
        </w:rPr>
        <w:t xml:space="preserve"> of the Bankruptcy Code and order of the Bankruptcy Court.</w:t>
      </w:r>
      <w:r>
        <w:rPr>
          <w:rFonts w:ascii="inherit" w:eastAsia="Times New Roman" w:hAnsi="inherit"/>
          <w:sz w:val="20"/>
          <w:szCs w:val="20"/>
        </w:rPr>
        <w:t xml:space="preserve"> </w:t>
      </w:r>
      <w:r>
        <w:rPr>
          <w:rFonts w:ascii="inherit" w:eastAsia="Times New Roman" w:hAnsi="inherit"/>
          <w:sz w:val="20"/>
          <w:szCs w:val="20"/>
        </w:rPr>
        <w:t>As a result of Specialty Pharma’s voluntary bankruptcy filing on February 6, 2019, we no longer controlled the operations of Specialty Pharma; therefore, we deconsolidated Specialty Pharma effectiv</w:t>
      </w:r>
      <w:r>
        <w:rPr>
          <w:rFonts w:ascii="inherit" w:eastAsia="Times New Roman" w:hAnsi="inherit"/>
          <w:sz w:val="20"/>
          <w:szCs w:val="20"/>
        </w:rPr>
        <w:t>e with the bankruptcy filing and the Company recorded its investment in Specialty Pharma under the cost method.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Our results of operations for the period January 1, 2019 through February 6, 2019 include</w:t>
      </w:r>
      <w:r>
        <w:rPr>
          <w:rFonts w:ascii="inherit" w:eastAsia="Times New Roman" w:hAnsi="inherit"/>
          <w:sz w:val="20"/>
          <w:szCs w:val="20"/>
        </w:rPr>
        <w:t xml:space="preserve"> the results of Specialty Pharma prior to its February 6, 2019 voluntary petition for reorganization under Chapter 11 of the U.S. Bankruptcy Code.</w:t>
      </w:r>
    </w:p>
    <w:p w14:paraId="41737368"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results of operations for the period January 1, 2018 through February 16, 2018 include the results of FSC Therapeutics and FSC Laboratories, Inc., (collectively</w:t>
      </w:r>
      <w:r>
        <w:rPr>
          <w:rFonts w:ascii="inherit" w:eastAsia="Times New Roman" w:hAnsi="inherit"/>
          <w:sz w:val="20"/>
          <w:szCs w:val="20"/>
        </w:rPr>
        <w:t xml:space="preserve"> </w:t>
      </w:r>
      <w:r>
        <w:rPr>
          <w:rFonts w:ascii="inherit" w:eastAsia="Times New Roman" w:hAnsi="inherit"/>
          <w:sz w:val="20"/>
          <w:szCs w:val="20"/>
        </w:rPr>
        <w:t>“FSC”), prior to its February 16, 2018 disposition date.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14:</w:t>
      </w:r>
      <w:r>
        <w:rPr>
          <w:rFonts w:ascii="inherit" w:eastAsia="Times New Roman" w:hAnsi="inherit"/>
          <w:i/>
          <w:iCs/>
          <w:sz w:val="20"/>
          <w:szCs w:val="20"/>
        </w:rPr>
        <w:t xml:space="preserve"> </w:t>
      </w:r>
      <w:r>
        <w:rPr>
          <w:rFonts w:ascii="inherit" w:eastAsia="Times New Roman" w:hAnsi="inherit"/>
          <w:i/>
          <w:iCs/>
          <w:sz w:val="20"/>
          <w:szCs w:val="20"/>
        </w:rPr>
        <w:t>Divestiture of the Pe</w:t>
      </w:r>
      <w:r>
        <w:rPr>
          <w:rFonts w:ascii="inherit" w:eastAsia="Times New Roman" w:hAnsi="inherit"/>
          <w:i/>
          <w:iCs/>
          <w:sz w:val="20"/>
          <w:szCs w:val="20"/>
        </w:rPr>
        <w:t>diatric Assets</w:t>
      </w:r>
      <w:r>
        <w:rPr>
          <w:rFonts w:ascii="inherit" w:eastAsia="Times New Roman" w:hAnsi="inherit"/>
          <w:sz w:val="20"/>
          <w:szCs w:val="20"/>
        </w:rPr>
        <w:t>, for additional information.</w:t>
      </w:r>
      <w:r>
        <w:rPr>
          <w:rFonts w:ascii="inherit" w:eastAsia="Times New Roman" w:hAnsi="inherit"/>
          <w:sz w:val="20"/>
          <w:szCs w:val="20"/>
        </w:rPr>
        <w:t xml:space="preserve"> </w:t>
      </w:r>
      <w:r>
        <w:rPr>
          <w:rFonts w:ascii="inherit" w:eastAsia="Times New Roman" w:hAnsi="inherit"/>
          <w:sz w:val="20"/>
          <w:szCs w:val="20"/>
        </w:rPr>
        <w:t>All intercompany accounts and transactions have been eliminated.</w:t>
      </w:r>
    </w:p>
    <w:p w14:paraId="051F2BC2"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Revenue.</w:t>
      </w:r>
      <w:r>
        <w:rPr>
          <w:rFonts w:ascii="inherit" w:eastAsia="Times New Roman" w:hAnsi="inherit"/>
          <w:sz w:val="20"/>
          <w:szCs w:val="20"/>
        </w:rPr>
        <w:t xml:space="preserve"> Revenue includes sales of pharmaceutical products, licensing fees, and, if any, milestone payments for research and development (“R&amp;D”) ac</w:t>
      </w:r>
      <w:r>
        <w:rPr>
          <w:rFonts w:ascii="inherit" w:eastAsia="Times New Roman" w:hAnsi="inherit"/>
          <w:sz w:val="20"/>
          <w:szCs w:val="20"/>
        </w:rPr>
        <w:t>hievements. </w:t>
      </w:r>
    </w:p>
    <w:p w14:paraId="17DE7630"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Accounting Standards Codification (“ASC”) Topic 606,</w:t>
      </w:r>
      <w:r>
        <w:rPr>
          <w:rFonts w:ascii="inherit" w:eastAsia="Times New Roman" w:hAnsi="inherit"/>
          <w:color w:val="0D0D0D"/>
          <w:sz w:val="20"/>
          <w:szCs w:val="20"/>
        </w:rPr>
        <w:t xml:space="preserve"> </w:t>
      </w:r>
      <w:r>
        <w:rPr>
          <w:rFonts w:ascii="inherit" w:eastAsia="Times New Roman" w:hAnsi="inherit"/>
          <w:i/>
          <w:iCs/>
          <w:color w:val="0D0D0D"/>
          <w:sz w:val="20"/>
          <w:szCs w:val="20"/>
        </w:rPr>
        <w:t>“Revenue from Contracts with Customers”</w:t>
      </w:r>
      <w:r>
        <w:rPr>
          <w:rFonts w:ascii="inherit" w:eastAsia="Times New Roman" w:hAnsi="inherit"/>
          <w:color w:val="0D0D0D"/>
          <w:sz w:val="20"/>
          <w:szCs w:val="20"/>
        </w:rPr>
        <w:t xml:space="preserve"> applies to all contracts with customers, except for contracts that are within the scope of other standards, such as leases, insurance, collaboration a</w:t>
      </w:r>
      <w:r>
        <w:rPr>
          <w:rFonts w:ascii="inherit" w:eastAsia="Times New Roman" w:hAnsi="inherit"/>
          <w:color w:val="0D0D0D"/>
          <w:sz w:val="20"/>
          <w:szCs w:val="20"/>
        </w:rPr>
        <w:t>rrangements and financial instruments. Under ASC 606, an entity recognizes revenue when the performance obligations to the customer have been satisfied through the transfer of control of the goods or services. To determine the appropriate revenue recogniti</w:t>
      </w:r>
      <w:r>
        <w:rPr>
          <w:rFonts w:ascii="inherit" w:eastAsia="Times New Roman" w:hAnsi="inherit"/>
          <w:color w:val="0D0D0D"/>
          <w:sz w:val="20"/>
          <w:szCs w:val="20"/>
        </w:rPr>
        <w:t>on for arrangements that the Company believes are within the scope of ASC 606, we perform the following five steps: (i) Identify the contract(s) with a customer;</w:t>
      </w:r>
      <w:r>
        <w:rPr>
          <w:rFonts w:ascii="inherit" w:eastAsia="Times New Roman" w:hAnsi="inherit"/>
          <w:color w:val="0D0D0D"/>
          <w:sz w:val="20"/>
          <w:szCs w:val="20"/>
        </w:rPr>
        <w:t xml:space="preserve"> </w:t>
      </w:r>
      <w:r>
        <w:rPr>
          <w:rFonts w:ascii="inherit" w:eastAsia="Times New Roman" w:hAnsi="inherit"/>
          <w:color w:val="0D0D0D"/>
          <w:sz w:val="20"/>
          <w:szCs w:val="20"/>
        </w:rPr>
        <w:t>(ii) Identify the performance obligations in the contract; (iii) Determine the transaction pri</w:t>
      </w:r>
      <w:r>
        <w:rPr>
          <w:rFonts w:ascii="inherit" w:eastAsia="Times New Roman" w:hAnsi="inherit"/>
          <w:color w:val="0D0D0D"/>
          <w:sz w:val="20"/>
          <w:szCs w:val="20"/>
        </w:rPr>
        <w:t>ce;</w:t>
      </w:r>
      <w:r>
        <w:rPr>
          <w:rFonts w:ascii="inherit" w:eastAsia="Times New Roman" w:hAnsi="inherit"/>
          <w:color w:val="0D0D0D"/>
          <w:sz w:val="20"/>
          <w:szCs w:val="20"/>
        </w:rPr>
        <w:t xml:space="preserve"> </w:t>
      </w:r>
      <w:r>
        <w:rPr>
          <w:rFonts w:ascii="inherit" w:eastAsia="Times New Roman" w:hAnsi="inherit"/>
          <w:color w:val="0D0D0D"/>
          <w:sz w:val="20"/>
          <w:szCs w:val="20"/>
        </w:rPr>
        <w:t>(iv) Allocate the transaction price to the performance obligations in the contract;</w:t>
      </w:r>
      <w:r>
        <w:rPr>
          <w:rFonts w:ascii="inherit" w:eastAsia="Times New Roman" w:hAnsi="inherit"/>
          <w:color w:val="0D0D0D"/>
          <w:sz w:val="20"/>
          <w:szCs w:val="20"/>
        </w:rPr>
        <w:t xml:space="preserve"> </w:t>
      </w:r>
      <w:r>
        <w:rPr>
          <w:rFonts w:ascii="inherit" w:eastAsia="Times New Roman" w:hAnsi="inherit"/>
          <w:color w:val="0D0D0D"/>
          <w:sz w:val="20"/>
          <w:szCs w:val="20"/>
        </w:rPr>
        <w:t>and (v) Recognize revenue when (or as) the entity satisfies a performance obligation. The Company applies the five-step model to contracts only when the Company and its</w:t>
      </w:r>
      <w:r>
        <w:rPr>
          <w:rFonts w:ascii="inherit" w:eastAsia="Times New Roman" w:hAnsi="inherit"/>
          <w:color w:val="0D0D0D"/>
          <w:sz w:val="20"/>
          <w:szCs w:val="20"/>
        </w:rPr>
        <w:t xml:space="preserve"> customer’s rights and obligations under the contract can be determined, the contract has commercial substance, and it is probable that the Company will collect the consideration it is entitled to in exchange for the goods or services it transfers to the c</w:t>
      </w:r>
      <w:r>
        <w:rPr>
          <w:rFonts w:ascii="inherit" w:eastAsia="Times New Roman" w:hAnsi="inherit"/>
          <w:color w:val="0D0D0D"/>
          <w:sz w:val="20"/>
          <w:szCs w:val="20"/>
        </w:rPr>
        <w:t xml:space="preserve">ustomer. For contracts that are determined to be within the scope of ASC 606, the Company identifies the promised goods or services in the contract to determine if they are separate performance obligations or if they should be bundled with other goods and </w:t>
      </w:r>
      <w:r>
        <w:rPr>
          <w:rFonts w:ascii="inherit" w:eastAsia="Times New Roman" w:hAnsi="inherit"/>
          <w:color w:val="0D0D0D"/>
          <w:sz w:val="20"/>
          <w:szCs w:val="20"/>
        </w:rPr>
        <w:t>services into a single performance obligation. The Company then recognizes as revenue the amount of the transaction price that is allocated to the respective performance obligation when (or as) the performance obligation is satisfied.</w:t>
      </w:r>
      <w:r>
        <w:rPr>
          <w:rFonts w:ascii="inherit" w:eastAsia="Times New Roman" w:hAnsi="inherit"/>
          <w:color w:val="0D0D0D"/>
          <w:sz w:val="20"/>
          <w:szCs w:val="20"/>
        </w:rPr>
        <w:t xml:space="preserve"> </w:t>
      </w:r>
    </w:p>
    <w:p w14:paraId="4C68D891" w14:textId="77777777" w:rsidR="00000000" w:rsidRDefault="00554864">
      <w:pPr>
        <w:spacing w:line="288" w:lineRule="auto"/>
        <w:jc w:val="both"/>
        <w:rPr>
          <w:rFonts w:eastAsia="Times New Roman"/>
          <w:sz w:val="20"/>
          <w:szCs w:val="20"/>
        </w:rPr>
      </w:pPr>
    </w:p>
    <w:p w14:paraId="6D49174D"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Product Sales and Services </w:t>
      </w:r>
    </w:p>
    <w:p w14:paraId="280FE301" w14:textId="77777777" w:rsidR="00000000" w:rsidRDefault="00554864">
      <w:pPr>
        <w:spacing w:line="288" w:lineRule="auto"/>
        <w:jc w:val="both"/>
        <w:rPr>
          <w:rFonts w:eastAsia="Times New Roman"/>
          <w:sz w:val="20"/>
          <w:szCs w:val="20"/>
        </w:rPr>
      </w:pPr>
    </w:p>
    <w:p w14:paraId="048464EC"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 xml:space="preserve">The Company sells products primarily through wholesalers and considers these wholesalers to be its customers. Under ASC 606, revenue from product sales is recognized when the customer obtains control of the Company’s product, </w:t>
      </w:r>
      <w:r>
        <w:rPr>
          <w:rFonts w:ascii="inherit" w:eastAsia="Times New Roman" w:hAnsi="inherit"/>
          <w:color w:val="0D0D0D"/>
          <w:sz w:val="20"/>
          <w:szCs w:val="20"/>
        </w:rPr>
        <w:t>which occurs typically upon receipt by the customer.</w:t>
      </w:r>
      <w:r>
        <w:rPr>
          <w:rFonts w:ascii="inherit" w:eastAsia="Times New Roman" w:hAnsi="inherit"/>
          <w:color w:val="0D0D0D"/>
          <w:sz w:val="20"/>
          <w:szCs w:val="20"/>
        </w:rPr>
        <w:t xml:space="preserve"> </w:t>
      </w:r>
      <w:r>
        <w:rPr>
          <w:rFonts w:ascii="inherit" w:eastAsia="Times New Roman" w:hAnsi="inherit"/>
          <w:color w:val="0D0D0D"/>
          <w:sz w:val="20"/>
          <w:szCs w:val="20"/>
        </w:rPr>
        <w:t>As is customary in the pharmaceutical industry, the Company’s gross product sales are subject to a variety of price adjustments in arriving at reported net product sales. These adjustments include estima</w:t>
      </w:r>
      <w:r>
        <w:rPr>
          <w:rFonts w:ascii="inherit" w:eastAsia="Times New Roman" w:hAnsi="inherit"/>
          <w:color w:val="0D0D0D"/>
          <w:sz w:val="20"/>
          <w:szCs w:val="20"/>
        </w:rPr>
        <w:t>tes of product returns,</w:t>
      </w:r>
      <w:r>
        <w:rPr>
          <w:rFonts w:ascii="inherit" w:eastAsia="Times New Roman" w:hAnsi="inherit"/>
          <w:color w:val="0D0D0D"/>
          <w:sz w:val="20"/>
          <w:szCs w:val="20"/>
        </w:rPr>
        <w:t xml:space="preserve"> </w:t>
      </w:r>
    </w:p>
    <w:p w14:paraId="6620771E" w14:textId="77777777" w:rsidR="00000000" w:rsidRDefault="00554864">
      <w:pPr>
        <w:divId w:val="1444495770"/>
        <w:rPr>
          <w:rFonts w:eastAsia="Times New Roman"/>
          <w:sz w:val="20"/>
          <w:szCs w:val="20"/>
        </w:rPr>
      </w:pPr>
    </w:p>
    <w:p w14:paraId="06869B62" w14:textId="77777777" w:rsidR="00000000" w:rsidRDefault="00554864">
      <w:pPr>
        <w:spacing w:line="288" w:lineRule="auto"/>
        <w:jc w:val="center"/>
        <w:divId w:val="156075239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11 -</w:t>
      </w:r>
    </w:p>
    <w:p w14:paraId="7503BE23" w14:textId="77777777" w:rsidR="00000000" w:rsidRDefault="00554864">
      <w:pPr>
        <w:rPr>
          <w:rFonts w:eastAsia="Times New Roman"/>
          <w:sz w:val="20"/>
          <w:szCs w:val="20"/>
        </w:rPr>
      </w:pPr>
      <w:r>
        <w:rPr>
          <w:rFonts w:eastAsia="Times New Roman"/>
          <w:sz w:val="20"/>
          <w:szCs w:val="20"/>
        </w:rPr>
        <w:pict w14:anchorId="5E769CEE">
          <v:rect id="_x0000_i1035" style="width:0;height:1.5pt" o:hralign="center" o:hrstd="t" o:hr="t" fillcolor="#a0a0a0" stroked="f"/>
        </w:pict>
      </w:r>
    </w:p>
    <w:p w14:paraId="2BA2461E" w14:textId="77777777" w:rsidR="00000000" w:rsidRDefault="00554864">
      <w:pPr>
        <w:spacing w:line="288" w:lineRule="auto"/>
        <w:divId w:val="878316732"/>
        <w:rPr>
          <w:rFonts w:eastAsia="Times New Roman"/>
          <w:sz w:val="20"/>
          <w:szCs w:val="20"/>
        </w:rPr>
      </w:pPr>
    </w:p>
    <w:p w14:paraId="0B68BB0D" w14:textId="77777777" w:rsidR="00000000" w:rsidRDefault="00554864">
      <w:pPr>
        <w:divId w:val="1431118182"/>
        <w:rPr>
          <w:rFonts w:eastAsia="Times New Roman"/>
          <w:sz w:val="20"/>
          <w:szCs w:val="20"/>
        </w:rPr>
      </w:pPr>
    </w:p>
    <w:p w14:paraId="4BDCA682"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chargebacks, payment discounts, rebates, and other sales allowances and are estimated based on analysis of historical data for the product or comparable products, future expectatio</w:t>
      </w:r>
      <w:r>
        <w:rPr>
          <w:rFonts w:ascii="inherit" w:eastAsia="Times New Roman" w:hAnsi="inherit"/>
          <w:color w:val="0D0D0D"/>
          <w:sz w:val="20"/>
          <w:szCs w:val="20"/>
        </w:rPr>
        <w:t>ns for such products and other judgments and analysis.</w:t>
      </w:r>
      <w:r>
        <w:rPr>
          <w:rFonts w:ascii="inherit" w:eastAsia="Times New Roman" w:hAnsi="inherit"/>
          <w:color w:val="0D0D0D"/>
          <w:sz w:val="20"/>
          <w:szCs w:val="20"/>
        </w:rPr>
        <w:t xml:space="preserve"> </w:t>
      </w:r>
    </w:p>
    <w:p w14:paraId="6AEC9953" w14:textId="77777777" w:rsidR="00000000" w:rsidRDefault="00554864">
      <w:pPr>
        <w:spacing w:line="288" w:lineRule="auto"/>
        <w:jc w:val="both"/>
        <w:rPr>
          <w:rFonts w:eastAsia="Times New Roman"/>
          <w:sz w:val="20"/>
          <w:szCs w:val="20"/>
        </w:rPr>
      </w:pPr>
    </w:p>
    <w:p w14:paraId="11C2E5AA"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License Revenue </w:t>
      </w:r>
    </w:p>
    <w:p w14:paraId="7CF15C6F" w14:textId="77777777" w:rsidR="00000000" w:rsidRDefault="00554864">
      <w:pPr>
        <w:spacing w:line="288" w:lineRule="auto"/>
        <w:jc w:val="both"/>
        <w:rPr>
          <w:rFonts w:eastAsia="Times New Roman"/>
          <w:sz w:val="20"/>
          <w:szCs w:val="20"/>
        </w:rPr>
      </w:pPr>
    </w:p>
    <w:p w14:paraId="5273F892"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The Company from time to time may enter into out-licensing agreements which are within the scope of ASC 606 under which it licenses to third parties certain rights to its products</w:t>
      </w:r>
      <w:r>
        <w:rPr>
          <w:rFonts w:ascii="inherit" w:eastAsia="Times New Roman" w:hAnsi="inherit"/>
          <w:color w:val="0D0D0D"/>
          <w:sz w:val="20"/>
          <w:szCs w:val="20"/>
        </w:rPr>
        <w:t xml:space="preserve"> or intellectual property. The terms of these arrangements typically include payment to the Company of one or more of the following: non-refundable, upfront license fees; development, regulatory, and commercial milestone payments; and sales-based royalty p</w:t>
      </w:r>
      <w:r>
        <w:rPr>
          <w:rFonts w:ascii="inherit" w:eastAsia="Times New Roman" w:hAnsi="inherit"/>
          <w:color w:val="0D0D0D"/>
          <w:sz w:val="20"/>
          <w:szCs w:val="20"/>
        </w:rPr>
        <w:t>ayments. Each of these payments results in license revenue.</w:t>
      </w:r>
    </w:p>
    <w:p w14:paraId="4613E8C2" w14:textId="77777777" w:rsidR="00000000" w:rsidRDefault="00554864">
      <w:pPr>
        <w:spacing w:line="288" w:lineRule="auto"/>
        <w:jc w:val="both"/>
        <w:rPr>
          <w:rFonts w:eastAsia="Times New Roman"/>
          <w:sz w:val="20"/>
          <w:szCs w:val="20"/>
        </w:rPr>
      </w:pPr>
    </w:p>
    <w:p w14:paraId="04D52DA7"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For a complete discussion of the accounting for net product revenue and license revenues, see</w:t>
      </w:r>
      <w:r>
        <w:rPr>
          <w:rFonts w:ascii="inherit" w:eastAsia="Times New Roman" w:hAnsi="inherit"/>
          <w:color w:val="0D0D0D"/>
          <w:sz w:val="20"/>
          <w:szCs w:val="20"/>
        </w:rPr>
        <w:t xml:space="preserve"> </w:t>
      </w:r>
      <w:r>
        <w:rPr>
          <w:rFonts w:ascii="inherit" w:eastAsia="Times New Roman" w:hAnsi="inherit"/>
          <w:i/>
          <w:iCs/>
          <w:color w:val="0D0D0D"/>
          <w:sz w:val="20"/>
          <w:szCs w:val="20"/>
        </w:rPr>
        <w:t>Note</w:t>
      </w:r>
      <w:r>
        <w:rPr>
          <w:rFonts w:ascii="inherit" w:eastAsia="Times New Roman" w:hAnsi="inherit"/>
          <w:i/>
          <w:iCs/>
          <w:color w:val="0D0D0D"/>
          <w:sz w:val="20"/>
          <w:szCs w:val="20"/>
        </w:rPr>
        <w:t xml:space="preserve"> </w:t>
      </w:r>
      <w:r>
        <w:rPr>
          <w:rFonts w:ascii="inherit" w:eastAsia="Times New Roman" w:hAnsi="inherit"/>
          <w:i/>
          <w:iCs/>
          <w:sz w:val="20"/>
          <w:szCs w:val="20"/>
        </w:rPr>
        <w:t>4</w:t>
      </w:r>
      <w:r>
        <w:rPr>
          <w:rFonts w:ascii="inherit" w:eastAsia="Times New Roman" w:hAnsi="inherit"/>
          <w:i/>
          <w:iCs/>
          <w:color w:val="0D0D0D"/>
          <w:sz w:val="20"/>
          <w:szCs w:val="20"/>
        </w:rPr>
        <w:t>: Revenue Recognition</w:t>
      </w:r>
      <w:r>
        <w:rPr>
          <w:rFonts w:ascii="inherit" w:eastAsia="Times New Roman" w:hAnsi="inherit"/>
          <w:color w:val="0D0D0D"/>
          <w:sz w:val="20"/>
          <w:szCs w:val="20"/>
        </w:rPr>
        <w:t>.</w:t>
      </w:r>
    </w:p>
    <w:p w14:paraId="0145049D" w14:textId="77777777" w:rsidR="00000000" w:rsidRDefault="00554864">
      <w:pPr>
        <w:spacing w:line="288" w:lineRule="auto"/>
        <w:jc w:val="both"/>
        <w:rPr>
          <w:rFonts w:eastAsia="Times New Roman"/>
          <w:sz w:val="20"/>
          <w:szCs w:val="20"/>
        </w:rPr>
      </w:pPr>
    </w:p>
    <w:p w14:paraId="4FCE9D34" w14:textId="77777777" w:rsidR="00000000" w:rsidRDefault="00554864">
      <w:pPr>
        <w:spacing w:line="288" w:lineRule="auto"/>
        <w:jc w:val="both"/>
        <w:rPr>
          <w:rFonts w:eastAsia="Times New Roman"/>
          <w:sz w:val="20"/>
          <w:szCs w:val="20"/>
        </w:rPr>
      </w:pPr>
      <w:bookmarkStart w:id="11" w:name="s21EFB1A7962E589396BD6A606134B8DD"/>
      <w:bookmarkEnd w:id="1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 Newly Issued Accounting Standards</w:t>
      </w:r>
    </w:p>
    <w:p w14:paraId="4471A723" w14:textId="77777777" w:rsidR="00000000" w:rsidRDefault="00554864">
      <w:pPr>
        <w:spacing w:line="288" w:lineRule="auto"/>
        <w:divId w:val="1581792308"/>
        <w:rPr>
          <w:rFonts w:eastAsia="Times New Roman"/>
          <w:sz w:val="20"/>
          <w:szCs w:val="20"/>
        </w:rPr>
      </w:pPr>
      <w:r>
        <w:rPr>
          <w:rFonts w:ascii="inherit" w:eastAsia="Times New Roman" w:hAnsi="inherit"/>
          <w:b/>
          <w:bCs/>
          <w:i/>
          <w:iCs/>
          <w:sz w:val="20"/>
          <w:szCs w:val="20"/>
        </w:rPr>
        <w:t xml:space="preserve">Recent Accounting Guidance </w:t>
      </w:r>
      <w:r>
        <w:rPr>
          <w:rFonts w:ascii="inherit" w:eastAsia="Times New Roman" w:hAnsi="inherit"/>
          <w:b/>
          <w:bCs/>
          <w:i/>
          <w:iCs/>
          <w:sz w:val="20"/>
          <w:szCs w:val="20"/>
        </w:rPr>
        <w:t>Not Yet Adopted</w:t>
      </w:r>
    </w:p>
    <w:p w14:paraId="5725C773" w14:textId="77777777" w:rsidR="00000000" w:rsidRDefault="00554864">
      <w:pPr>
        <w:spacing w:line="288" w:lineRule="auto"/>
        <w:jc w:val="both"/>
        <w:rPr>
          <w:rFonts w:eastAsia="Times New Roman"/>
          <w:sz w:val="20"/>
          <w:szCs w:val="20"/>
        </w:rPr>
      </w:pPr>
    </w:p>
    <w:p w14:paraId="5F616988"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Fair Value Measurement (Topic 820): Disclosure Framework—</w:t>
      </w:r>
      <w:r>
        <w:rPr>
          <w:rFonts w:ascii="inherit" w:eastAsia="Times New Roman" w:hAnsi="inherit"/>
          <w:i/>
          <w:iCs/>
          <w:sz w:val="20"/>
          <w:szCs w:val="20"/>
        </w:rPr>
        <w:t xml:space="preserve"> </w:t>
      </w:r>
      <w:r>
        <w:rPr>
          <w:rFonts w:ascii="inherit" w:eastAsia="Times New Roman" w:hAnsi="inherit"/>
          <w:i/>
          <w:iCs/>
          <w:sz w:val="20"/>
          <w:szCs w:val="20"/>
        </w:rPr>
        <w:t>Changes to the Disclosure Requirement for 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amends certain disclosure requirements over Level 1, Level 2 a</w:t>
      </w:r>
      <w:r>
        <w:rPr>
          <w:rFonts w:ascii="inherit" w:eastAsia="Times New Roman" w:hAnsi="inherit"/>
          <w:sz w:val="20"/>
          <w:szCs w:val="20"/>
        </w:rPr>
        <w:t>nd Level 3 fair value measurements. The amendments in ASU 2018-13 are effective for fiscal years beginning after December 15, 2019, with early adoption permitted. The Company is currently evaluating the impact of adopting ASU 2018-13.</w:t>
      </w:r>
    </w:p>
    <w:p w14:paraId="371A6FAE" w14:textId="77777777" w:rsidR="00000000" w:rsidRDefault="00554864">
      <w:pPr>
        <w:spacing w:line="288" w:lineRule="auto"/>
        <w:jc w:val="both"/>
        <w:rPr>
          <w:rFonts w:eastAsia="Times New Roman"/>
          <w:sz w:val="20"/>
          <w:szCs w:val="20"/>
        </w:rPr>
      </w:pPr>
    </w:p>
    <w:p w14:paraId="0C3B47EC"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January 2017, th</w:t>
      </w:r>
      <w:r>
        <w:rPr>
          <w:rFonts w:ascii="inherit" w:eastAsia="Times New Roman" w:hAnsi="inherit"/>
          <w:sz w:val="20"/>
          <w:szCs w:val="20"/>
        </w:rPr>
        <w:t>e FASB issued ASU 2017-04,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Intangibles - Goodwill and Other: Simplifying the Test for Goodwill Impairment.</w:t>
      </w:r>
      <w:r>
        <w:rPr>
          <w:rFonts w:ascii="inherit" w:eastAsia="Times New Roman" w:hAnsi="inherit"/>
          <w:sz w:val="20"/>
          <w:szCs w:val="20"/>
        </w:rPr>
        <w:t>” </w:t>
      </w:r>
      <w:r>
        <w:rPr>
          <w:rFonts w:ascii="inherit" w:eastAsia="Times New Roman" w:hAnsi="inherit"/>
          <w:sz w:val="20"/>
          <w:szCs w:val="20"/>
        </w:rPr>
        <w:t>This update eliminates step 2 from the goodwill impairment test, and requires the goodwill impairment test to be performed by comparing the fair value of a reporting unit with its carrying amount. An impairment charge should be recognized for the amount by</w:t>
      </w:r>
      <w:r>
        <w:rPr>
          <w:rFonts w:ascii="inherit" w:eastAsia="Times New Roman" w:hAnsi="inherit"/>
          <w:sz w:val="20"/>
          <w:szCs w:val="20"/>
        </w:rPr>
        <w:t xml:space="preserve"> which the carrying amount exceeds the reporting unit’s fair value; however, the loss recognized should not exceed the total amount of goodwill allocated to that reporting unit. This guidance is effective for the Company in the first quarter of 2020. Early</w:t>
      </w:r>
      <w:r>
        <w:rPr>
          <w:rFonts w:ascii="inherit" w:eastAsia="Times New Roman" w:hAnsi="inherit"/>
          <w:sz w:val="20"/>
          <w:szCs w:val="20"/>
        </w:rPr>
        <w:t xml:space="preserve"> adoption is permitted for interim or annual goodwill impairment tests performed on testing dates after January 1, 2017. The Company will assess the timing of adoption and impact of this guidance to future impairment considerations.</w:t>
      </w:r>
    </w:p>
    <w:p w14:paraId="5942D6D0" w14:textId="77777777" w:rsidR="00000000" w:rsidRDefault="00554864">
      <w:pPr>
        <w:spacing w:line="288" w:lineRule="auto"/>
        <w:jc w:val="both"/>
        <w:rPr>
          <w:rFonts w:eastAsia="Times New Roman"/>
          <w:sz w:val="20"/>
          <w:szCs w:val="20"/>
        </w:rPr>
      </w:pPr>
    </w:p>
    <w:p w14:paraId="7437DE99" w14:textId="77777777" w:rsidR="00000000" w:rsidRDefault="00554864">
      <w:pPr>
        <w:spacing w:line="288" w:lineRule="auto"/>
        <w:divId w:val="1113326461"/>
        <w:rPr>
          <w:rFonts w:eastAsia="Times New Roman"/>
          <w:sz w:val="20"/>
          <w:szCs w:val="20"/>
        </w:rPr>
      </w:pPr>
      <w:bookmarkStart w:id="12" w:name="s11CC98D8A35152EB86FACDFA624C0F48"/>
      <w:bookmarkEnd w:id="1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sz w:val="20"/>
          <w:szCs w:val="20"/>
        </w:rPr>
        <w:t>3</w:t>
      </w:r>
      <w:r>
        <w:rPr>
          <w:rFonts w:ascii="inherit" w:eastAsia="Times New Roman" w:hAnsi="inherit"/>
          <w:b/>
          <w:bCs/>
          <w:sz w:val="20"/>
          <w:szCs w:val="20"/>
        </w:rPr>
        <w:t>: Subsidiary Ba</w:t>
      </w:r>
      <w:r>
        <w:rPr>
          <w:rFonts w:ascii="inherit" w:eastAsia="Times New Roman" w:hAnsi="inherit"/>
          <w:b/>
          <w:bCs/>
          <w:sz w:val="20"/>
          <w:szCs w:val="20"/>
        </w:rPr>
        <w:t>nkruptcy and Deconsolidation</w:t>
      </w:r>
    </w:p>
    <w:p w14:paraId="1E638926" w14:textId="77777777" w:rsidR="00000000" w:rsidRDefault="00554864">
      <w:pPr>
        <w:spacing w:line="288" w:lineRule="auto"/>
        <w:divId w:val="1491631595"/>
        <w:rPr>
          <w:rFonts w:eastAsia="Times New Roman"/>
          <w:sz w:val="20"/>
          <w:szCs w:val="20"/>
        </w:rPr>
      </w:pPr>
    </w:p>
    <w:p w14:paraId="6B912A21" w14:textId="77777777" w:rsidR="00000000" w:rsidRDefault="00554864">
      <w:pPr>
        <w:spacing w:line="288" w:lineRule="auto"/>
        <w:divId w:val="1440443387"/>
        <w:rPr>
          <w:rFonts w:eastAsia="Times New Roman"/>
          <w:sz w:val="20"/>
          <w:szCs w:val="20"/>
        </w:rPr>
      </w:pPr>
      <w:r>
        <w:rPr>
          <w:rFonts w:ascii="inherit" w:eastAsia="Times New Roman" w:hAnsi="inherit"/>
          <w:i/>
          <w:iCs/>
          <w:sz w:val="20"/>
          <w:szCs w:val="20"/>
        </w:rPr>
        <w:t>Bankruptcy Filing and Deconsolidation</w:t>
      </w:r>
    </w:p>
    <w:p w14:paraId="3B0A1E16" w14:textId="77777777" w:rsidR="00000000" w:rsidRDefault="00554864">
      <w:pPr>
        <w:spacing w:line="288" w:lineRule="auto"/>
        <w:divId w:val="911741747"/>
        <w:rPr>
          <w:rFonts w:eastAsia="Times New Roman"/>
          <w:sz w:val="20"/>
          <w:szCs w:val="20"/>
        </w:rPr>
      </w:pPr>
    </w:p>
    <w:p w14:paraId="0E3113A1"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Avadel has ceded authority for managing the business to the Bankruptcy Court, and Avadel management cannot carry on Specialty Pharma’s activities in the ordinary course of business without Bankruptcy Court approval.</w:t>
      </w:r>
      <w:r>
        <w:rPr>
          <w:rFonts w:ascii="inherit" w:eastAsia="Times New Roman" w:hAnsi="inherit"/>
          <w:sz w:val="20"/>
          <w:szCs w:val="20"/>
        </w:rPr>
        <w:t xml:space="preserve"> </w:t>
      </w:r>
      <w:r>
        <w:rPr>
          <w:rFonts w:ascii="inherit" w:eastAsia="Times New Roman" w:hAnsi="inherit"/>
          <w:sz w:val="20"/>
          <w:szCs w:val="20"/>
        </w:rPr>
        <w:t>Avadel manages the day-to-day operations of Specialty Pharma, but does not have discretion to make significant capital or operating budgetary changes or decisions and purchase or sell significant assets, as Specialty Pharma’s material decisions are subjec</w:t>
      </w:r>
      <w:r>
        <w:rPr>
          <w:rFonts w:ascii="inherit" w:eastAsia="Times New Roman" w:hAnsi="inherit"/>
          <w:sz w:val="20"/>
          <w:szCs w:val="20"/>
        </w:rPr>
        <w:t>t to review by the Bankruptcy Court. For these reasons, we have concluded that Avadel has lost control of Specialty Pharma, and no longer has significant</w:t>
      </w:r>
      <w:r>
        <w:rPr>
          <w:rFonts w:ascii="inherit" w:eastAsia="Times New Roman" w:hAnsi="inherit"/>
          <w:sz w:val="20"/>
          <w:szCs w:val="20"/>
        </w:rPr>
        <w:t xml:space="preserve"> </w:t>
      </w:r>
      <w:r>
        <w:rPr>
          <w:rFonts w:ascii="inherit" w:eastAsia="Times New Roman" w:hAnsi="inherit"/>
          <w:sz w:val="20"/>
          <w:szCs w:val="20"/>
        </w:rPr>
        <w:t>influence over Specialty Pharma during the pendency of the bankruptcy. Therefore, we deconsolidated Sp</w:t>
      </w:r>
      <w:r>
        <w:rPr>
          <w:rFonts w:ascii="inherit" w:eastAsia="Times New Roman" w:hAnsi="inherit"/>
          <w:sz w:val="20"/>
          <w:szCs w:val="20"/>
        </w:rPr>
        <w:t>ecialty Pharma effective with the filing of the Chapter 11 bankruptcy in February 2019.</w:t>
      </w:r>
    </w:p>
    <w:p w14:paraId="0BCAAE9B" w14:textId="77777777" w:rsidR="00000000" w:rsidRDefault="00554864">
      <w:pPr>
        <w:spacing w:line="288" w:lineRule="auto"/>
        <w:jc w:val="both"/>
        <w:rPr>
          <w:rFonts w:eastAsia="Times New Roman"/>
          <w:sz w:val="20"/>
          <w:szCs w:val="20"/>
        </w:rPr>
      </w:pPr>
    </w:p>
    <w:p w14:paraId="79991CBD"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order to deconsolidate Specialty Pharma, the carrying values of the assets and certain liabilities of Specialty Pharma were removed from our unaudited condensed co</w:t>
      </w:r>
      <w:r>
        <w:rPr>
          <w:rFonts w:ascii="inherit" w:eastAsia="Times New Roman" w:hAnsi="inherit"/>
          <w:sz w:val="20"/>
          <w:szCs w:val="20"/>
        </w:rPr>
        <w:t>nsolidated balance sheet as of February 5, 2019, and we recorded our investment in Specialty Pharma at its estimated fair value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 xml:space="preserve">As the estimated fair value of our investment in Specialty Pharma was lower than its net book value immediately prior to </w:t>
      </w:r>
      <w:r>
        <w:rPr>
          <w:rFonts w:ascii="inherit" w:eastAsia="Times New Roman" w:hAnsi="inherit"/>
          <w:sz w:val="20"/>
          <w:szCs w:val="20"/>
        </w:rPr>
        <w:t>the deconsolidation, we recorded a non-cash charge of approximately $167 and</w:t>
      </w:r>
      <w:r>
        <w:rPr>
          <w:rFonts w:ascii="inherit" w:eastAsia="Times New Roman" w:hAnsi="inherit"/>
          <w:sz w:val="20"/>
          <w:szCs w:val="20"/>
        </w:rPr>
        <w:t xml:space="preserve"> </w:t>
      </w:r>
      <w:r>
        <w:rPr>
          <w:rFonts w:ascii="inherit" w:eastAsia="Times New Roman" w:hAnsi="inherit"/>
          <w:sz w:val="20"/>
          <w:szCs w:val="20"/>
        </w:rPr>
        <w:t>2,840 for the three and six months ended June 30, 2019, respectively, associated with the deconsolidation of Specialty Pharma. Subsequent to the deconsolidation of Specialty Pharm</w:t>
      </w:r>
      <w:r>
        <w:rPr>
          <w:rFonts w:ascii="inherit" w:eastAsia="Times New Roman" w:hAnsi="inherit"/>
          <w:sz w:val="20"/>
          <w:szCs w:val="20"/>
        </w:rPr>
        <w:t>a, we are accounting for our investment in Specialty Pharma using the cost method of accounting because Avadel does not exercise significant influence over the operations of Specialty Pharma due to the Chapter 11 filing.</w:t>
      </w:r>
    </w:p>
    <w:p w14:paraId="01F073DA" w14:textId="77777777" w:rsidR="00000000" w:rsidRDefault="00554864">
      <w:pPr>
        <w:spacing w:line="288" w:lineRule="auto"/>
        <w:jc w:val="both"/>
        <w:rPr>
          <w:rFonts w:eastAsia="Times New Roman"/>
          <w:sz w:val="20"/>
          <w:szCs w:val="20"/>
        </w:rPr>
      </w:pPr>
    </w:p>
    <w:p w14:paraId="009928F9" w14:textId="77777777" w:rsidR="00000000" w:rsidRDefault="00554864">
      <w:pPr>
        <w:spacing w:line="288" w:lineRule="auto"/>
        <w:jc w:val="both"/>
        <w:rPr>
          <w:rFonts w:eastAsia="Times New Roman"/>
          <w:sz w:val="20"/>
          <w:szCs w:val="20"/>
        </w:rPr>
      </w:pPr>
      <w:r>
        <w:rPr>
          <w:rFonts w:ascii="inherit" w:eastAsia="Times New Roman" w:hAnsi="inherit"/>
          <w:sz w:val="20"/>
          <w:szCs w:val="20"/>
        </w:rPr>
        <w:t>On April 26, 2019, Specialty Phar</w:t>
      </w:r>
      <w:r>
        <w:rPr>
          <w:rFonts w:ascii="inherit" w:eastAsia="Times New Roman" w:hAnsi="inherit"/>
          <w:sz w:val="20"/>
          <w:szCs w:val="20"/>
        </w:rPr>
        <w:t>ma sold its intangible assets and remaining inventory to an unaffiliated third party in exchange for aggregate cash proceeds of approximately $250, pursuant to an order approving such sale which was issued by the Bankruptcy Court on April 15, 2019.</w:t>
      </w:r>
      <w:r>
        <w:rPr>
          <w:rFonts w:ascii="inherit" w:eastAsia="Times New Roman" w:hAnsi="inherit"/>
          <w:sz w:val="20"/>
          <w:szCs w:val="20"/>
        </w:rPr>
        <w:t xml:space="preserve"> </w:t>
      </w:r>
      <w:r>
        <w:rPr>
          <w:rFonts w:ascii="inherit" w:eastAsia="Times New Roman" w:hAnsi="inherit"/>
          <w:sz w:val="20"/>
          <w:szCs w:val="20"/>
        </w:rPr>
        <w:t>As a re</w:t>
      </w:r>
      <w:r>
        <w:rPr>
          <w:rFonts w:ascii="inherit" w:eastAsia="Times New Roman" w:hAnsi="inherit"/>
          <w:sz w:val="20"/>
          <w:szCs w:val="20"/>
        </w:rPr>
        <w:t>sult of such sale, Specialty Pharma has completed its divestment of the assets of the Noctiva business.</w:t>
      </w:r>
    </w:p>
    <w:p w14:paraId="0EC58379" w14:textId="77777777" w:rsidR="00000000" w:rsidRDefault="00554864">
      <w:pPr>
        <w:spacing w:line="288" w:lineRule="auto"/>
        <w:jc w:val="both"/>
        <w:rPr>
          <w:rFonts w:eastAsia="Times New Roman"/>
          <w:sz w:val="20"/>
          <w:szCs w:val="20"/>
        </w:rPr>
      </w:pPr>
    </w:p>
    <w:p w14:paraId="4A51671B" w14:textId="77777777" w:rsidR="00000000" w:rsidRDefault="00554864">
      <w:pPr>
        <w:spacing w:line="288" w:lineRule="auto"/>
        <w:jc w:val="both"/>
        <w:rPr>
          <w:rFonts w:eastAsia="Times New Roman"/>
          <w:sz w:val="20"/>
          <w:szCs w:val="20"/>
        </w:rPr>
      </w:pPr>
      <w:r>
        <w:rPr>
          <w:rFonts w:ascii="inherit" w:eastAsia="Times New Roman" w:hAnsi="inherit"/>
          <w:sz w:val="20"/>
          <w:szCs w:val="20"/>
        </w:rPr>
        <w:t>On July 2, 2019, Specialty Pharma was made aware of a $50,695 claim made by the Internal Revenue Service (IRS) as part of the bankruptcy claims proces</w:t>
      </w:r>
      <w:r>
        <w:rPr>
          <w:rFonts w:ascii="inherit" w:eastAsia="Times New Roman" w:hAnsi="inherit"/>
          <w:sz w:val="20"/>
          <w:szCs w:val="20"/>
        </w:rPr>
        <w:t>s against Specialty Pharma.</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As such, the IRS claim was filed against Specialty Pharma in the bankruptcy proceedings</w:t>
      </w:r>
      <w:r>
        <w:rPr>
          <w:rFonts w:ascii="inherit" w:eastAsia="Times New Roman" w:hAnsi="inherit"/>
          <w:sz w:val="20"/>
          <w:szCs w:val="20"/>
        </w:rPr>
        <w:t xml:space="preserve"> </w:t>
      </w:r>
    </w:p>
    <w:p w14:paraId="2FED5FB1" w14:textId="77777777" w:rsidR="00000000" w:rsidRDefault="00554864">
      <w:pPr>
        <w:divId w:val="656232478"/>
        <w:rPr>
          <w:rFonts w:eastAsia="Times New Roman"/>
          <w:sz w:val="20"/>
          <w:szCs w:val="20"/>
        </w:rPr>
      </w:pPr>
    </w:p>
    <w:p w14:paraId="407CD009" w14:textId="77777777" w:rsidR="00000000" w:rsidRDefault="00554864">
      <w:pPr>
        <w:spacing w:line="288" w:lineRule="auto"/>
        <w:jc w:val="center"/>
        <w:divId w:val="105646737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12 -</w:t>
      </w:r>
    </w:p>
    <w:p w14:paraId="0F45AEBB" w14:textId="77777777" w:rsidR="00000000" w:rsidRDefault="00554864">
      <w:pPr>
        <w:rPr>
          <w:rFonts w:eastAsia="Times New Roman"/>
          <w:sz w:val="20"/>
          <w:szCs w:val="20"/>
        </w:rPr>
      </w:pPr>
      <w:r>
        <w:rPr>
          <w:rFonts w:eastAsia="Times New Roman"/>
          <w:sz w:val="20"/>
          <w:szCs w:val="20"/>
        </w:rPr>
        <w:pict w14:anchorId="076F2D15">
          <v:rect id="_x0000_i1036" style="width:0;height:1.5pt" o:hralign="center" o:hrstd="t" o:hr="t" fillcolor="#a0a0a0" stroked="f"/>
        </w:pict>
      </w:r>
    </w:p>
    <w:p w14:paraId="7F4CFE04" w14:textId="77777777" w:rsidR="00000000" w:rsidRDefault="00554864">
      <w:pPr>
        <w:spacing w:line="288" w:lineRule="auto"/>
        <w:divId w:val="340931885"/>
        <w:rPr>
          <w:rFonts w:eastAsia="Times New Roman"/>
          <w:sz w:val="20"/>
          <w:szCs w:val="20"/>
        </w:rPr>
      </w:pPr>
    </w:p>
    <w:p w14:paraId="47B9E799" w14:textId="77777777" w:rsidR="00000000" w:rsidRDefault="00554864">
      <w:pPr>
        <w:divId w:val="1991053146"/>
        <w:rPr>
          <w:rFonts w:eastAsia="Times New Roman"/>
          <w:sz w:val="20"/>
          <w:szCs w:val="20"/>
        </w:rPr>
      </w:pPr>
    </w:p>
    <w:p w14:paraId="41F6B412"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due to IRS tax law requirements for joint and several liability of all members in a consolidated U.S. tax group.</w:t>
      </w:r>
      <w:r>
        <w:rPr>
          <w:rFonts w:ascii="inherit" w:eastAsia="Times New Roman" w:hAnsi="inherit"/>
          <w:sz w:val="20"/>
          <w:szCs w:val="20"/>
        </w:rPr>
        <w:t xml:space="preserve"> </w:t>
      </w:r>
      <w:r>
        <w:rPr>
          <w:rFonts w:ascii="inherit" w:eastAsia="Times New Roman" w:hAnsi="inherit"/>
          <w:sz w:val="20"/>
          <w:szCs w:val="20"/>
        </w:rPr>
        <w:t>Both Specialty Pharma and the Company disagree with the merits of the IRS claim, and intend to defend their positions vigor</w:t>
      </w:r>
      <w:r>
        <w:rPr>
          <w:rFonts w:ascii="inherit" w:eastAsia="Times New Roman" w:hAnsi="inherit"/>
          <w:sz w:val="20"/>
          <w:szCs w:val="20"/>
        </w:rPr>
        <w:t xml:space="preserve">ously. </w:t>
      </w:r>
    </w:p>
    <w:p w14:paraId="3066E810" w14:textId="77777777" w:rsidR="00000000" w:rsidRDefault="00554864">
      <w:pPr>
        <w:spacing w:line="288" w:lineRule="auto"/>
        <w:jc w:val="both"/>
        <w:rPr>
          <w:rFonts w:eastAsia="Times New Roman"/>
          <w:sz w:val="20"/>
          <w:szCs w:val="20"/>
        </w:rPr>
      </w:pPr>
    </w:p>
    <w:p w14:paraId="76E17943" w14:textId="77777777" w:rsidR="00000000" w:rsidRDefault="00554864">
      <w:pPr>
        <w:spacing w:line="288" w:lineRule="auto"/>
        <w:divId w:val="2089886828"/>
        <w:rPr>
          <w:rFonts w:eastAsia="Times New Roman"/>
          <w:sz w:val="20"/>
          <w:szCs w:val="20"/>
        </w:rPr>
      </w:pPr>
      <w:r>
        <w:rPr>
          <w:rFonts w:ascii="inherit" w:eastAsia="Times New Roman" w:hAnsi="inherit"/>
          <w:i/>
          <w:iCs/>
          <w:sz w:val="20"/>
          <w:szCs w:val="20"/>
        </w:rPr>
        <w:t>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Relationship</w:t>
      </w:r>
    </w:p>
    <w:p w14:paraId="42F5FC2C" w14:textId="77777777" w:rsidR="00000000" w:rsidRDefault="00554864">
      <w:pPr>
        <w:spacing w:line="288" w:lineRule="auto"/>
        <w:divId w:val="1726683200"/>
        <w:rPr>
          <w:rFonts w:eastAsia="Times New Roman"/>
          <w:sz w:val="20"/>
          <w:szCs w:val="20"/>
        </w:rPr>
      </w:pPr>
    </w:p>
    <w:p w14:paraId="71D7EF22"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connection with the bankruptcy filing, Specialty Pharma entered into a Debtor in Possession Credit and Security Agreement with Avadel US Holdings (“DIP Credit Agreement”) dated as of February 8, 201</w:t>
      </w:r>
      <w:r>
        <w:rPr>
          <w:rFonts w:ascii="inherit" w:eastAsia="Times New Roman" w:hAnsi="inherit"/>
          <w:sz w:val="20"/>
          <w:szCs w:val="20"/>
        </w:rPr>
        <w:t>9, in an aggregate amount of up to $2,700, of which the funds are to be used by Specialty Pharma solely to fund operations through February 6, 2020. As of June 30, 2019, the Company had funded $407 under the DIP Credit Agreement.</w:t>
      </w:r>
      <w:r>
        <w:rPr>
          <w:rFonts w:ascii="inherit" w:eastAsia="Times New Roman" w:hAnsi="inherit"/>
          <w:sz w:val="20"/>
          <w:szCs w:val="20"/>
        </w:rPr>
        <w:t xml:space="preserve"> </w:t>
      </w:r>
      <w:r>
        <w:rPr>
          <w:rFonts w:ascii="inherit" w:eastAsia="Times New Roman" w:hAnsi="inherit"/>
          <w:sz w:val="20"/>
          <w:szCs w:val="20"/>
        </w:rPr>
        <w:t>As the Company has assesse</w:t>
      </w:r>
      <w:r>
        <w:rPr>
          <w:rFonts w:ascii="inherit" w:eastAsia="Times New Roman" w:hAnsi="inherit"/>
          <w:sz w:val="20"/>
          <w:szCs w:val="20"/>
        </w:rPr>
        <w:t>d that it is unlikely that Specialty Pharma will pay back the loan to Avadel, the</w:t>
      </w:r>
      <w:r>
        <w:rPr>
          <w:rFonts w:ascii="inherit" w:eastAsia="Times New Roman" w:hAnsi="inherit"/>
          <w:sz w:val="20"/>
          <w:szCs w:val="20"/>
        </w:rPr>
        <w:t xml:space="preserve"> </w:t>
      </w:r>
      <w:r>
        <w:rPr>
          <w:rFonts w:ascii="inherit" w:eastAsia="Times New Roman" w:hAnsi="inherit"/>
          <w:sz w:val="20"/>
          <w:szCs w:val="20"/>
        </w:rPr>
        <w:t>$407 has been recorded as part of the loss on deconsolidation of subsidiary within the unaudited condensed consolidated statements of loss.</w:t>
      </w:r>
      <w:r>
        <w:rPr>
          <w:rFonts w:ascii="inherit" w:eastAsia="Times New Roman" w:hAnsi="inherit"/>
          <w:sz w:val="20"/>
          <w:szCs w:val="20"/>
        </w:rPr>
        <w:t xml:space="preserve"> </w:t>
      </w:r>
      <w:r>
        <w:rPr>
          <w:rFonts w:ascii="inherit" w:eastAsia="Times New Roman" w:hAnsi="inherit"/>
          <w:sz w:val="20"/>
          <w:szCs w:val="20"/>
        </w:rPr>
        <w:t>At June 30, 2019 the fair value of</w:t>
      </w:r>
      <w:r>
        <w:rPr>
          <w:rFonts w:ascii="inherit" w:eastAsia="Times New Roman" w:hAnsi="inherit"/>
          <w:sz w:val="20"/>
          <w:szCs w:val="20"/>
        </w:rPr>
        <w:t xml:space="preserve"> the remaining commitment under the DIP Credit Agreement is not material.</w:t>
      </w:r>
      <w:r>
        <w:rPr>
          <w:rFonts w:ascii="inherit" w:eastAsia="Times New Roman" w:hAnsi="inherit"/>
          <w:sz w:val="20"/>
          <w:szCs w:val="20"/>
        </w:rPr>
        <w:t xml:space="preserve"> </w:t>
      </w:r>
    </w:p>
    <w:p w14:paraId="03FDF2AD" w14:textId="77777777" w:rsidR="00000000" w:rsidRDefault="00554864">
      <w:pPr>
        <w:spacing w:line="288" w:lineRule="auto"/>
        <w:jc w:val="both"/>
        <w:rPr>
          <w:rFonts w:eastAsia="Times New Roman"/>
          <w:sz w:val="20"/>
          <w:szCs w:val="20"/>
        </w:rPr>
      </w:pPr>
    </w:p>
    <w:p w14:paraId="40538C1F" w14:textId="77777777" w:rsidR="00000000" w:rsidRDefault="00554864">
      <w:pPr>
        <w:spacing w:line="288" w:lineRule="auto"/>
        <w:divId w:val="1559123094"/>
        <w:rPr>
          <w:rFonts w:eastAsia="Times New Roman"/>
          <w:sz w:val="20"/>
          <w:szCs w:val="20"/>
        </w:rPr>
      </w:pPr>
      <w:bookmarkStart w:id="13" w:name="s6E72F380D7E556E684F77AFAB80A4D84"/>
      <w:bookmarkEnd w:id="1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 Revenue Recognition</w:t>
      </w:r>
    </w:p>
    <w:p w14:paraId="603360B8" w14:textId="77777777" w:rsidR="00000000" w:rsidRDefault="00554864">
      <w:pPr>
        <w:spacing w:line="288" w:lineRule="auto"/>
        <w:divId w:val="342824135"/>
        <w:rPr>
          <w:rFonts w:eastAsia="Times New Roman"/>
          <w:sz w:val="20"/>
          <w:szCs w:val="20"/>
        </w:rPr>
      </w:pPr>
    </w:p>
    <w:p w14:paraId="2E125C6B"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generates revenue primarily from the sale of pharmaceutical products to customers. From time to time the Company also generates revenue f</w:t>
      </w:r>
      <w:r>
        <w:rPr>
          <w:rFonts w:ascii="inherit" w:eastAsia="Times New Roman" w:hAnsi="inherit"/>
          <w:sz w:val="20"/>
          <w:szCs w:val="20"/>
        </w:rPr>
        <w:t>rom licensing arrangements whereby the Company provides access to certain of its intellectual property.</w:t>
      </w:r>
    </w:p>
    <w:p w14:paraId="11704C17" w14:textId="77777777" w:rsidR="00000000" w:rsidRDefault="00554864">
      <w:pPr>
        <w:spacing w:line="288" w:lineRule="auto"/>
        <w:jc w:val="both"/>
        <w:rPr>
          <w:rFonts w:eastAsia="Times New Roman"/>
          <w:sz w:val="20"/>
          <w:szCs w:val="20"/>
        </w:rPr>
      </w:pPr>
    </w:p>
    <w:p w14:paraId="1C23D251" w14:textId="77777777" w:rsidR="00000000" w:rsidRDefault="00554864">
      <w:pPr>
        <w:spacing w:line="288" w:lineRule="auto"/>
        <w:jc w:val="both"/>
        <w:rPr>
          <w:rFonts w:eastAsia="Times New Roman"/>
          <w:sz w:val="20"/>
          <w:szCs w:val="20"/>
        </w:rPr>
      </w:pPr>
      <w:r>
        <w:rPr>
          <w:rFonts w:ascii="inherit" w:eastAsia="Times New Roman" w:hAnsi="inherit"/>
          <w:i/>
          <w:iCs/>
          <w:color w:val="0D0D0D"/>
          <w:sz w:val="20"/>
          <w:szCs w:val="20"/>
        </w:rPr>
        <w:t>Product Sales and Services</w:t>
      </w:r>
      <w:r>
        <w:rPr>
          <w:rFonts w:ascii="inherit" w:eastAsia="Times New Roman" w:hAnsi="inherit"/>
          <w:i/>
          <w:iCs/>
          <w:color w:val="0D0D0D"/>
          <w:sz w:val="20"/>
          <w:szCs w:val="20"/>
        </w:rPr>
        <w:t xml:space="preserve"> </w:t>
      </w:r>
    </w:p>
    <w:p w14:paraId="25483D9A" w14:textId="77777777" w:rsidR="00000000" w:rsidRDefault="00554864">
      <w:pPr>
        <w:spacing w:line="288" w:lineRule="auto"/>
        <w:jc w:val="both"/>
        <w:rPr>
          <w:rFonts w:eastAsia="Times New Roman"/>
          <w:sz w:val="20"/>
          <w:szCs w:val="20"/>
        </w:rPr>
      </w:pPr>
    </w:p>
    <w:p w14:paraId="5F6FFE0E" w14:textId="77777777" w:rsidR="00000000" w:rsidRDefault="00554864">
      <w:pPr>
        <w:spacing w:line="288" w:lineRule="auto"/>
        <w:jc w:val="both"/>
        <w:rPr>
          <w:rFonts w:eastAsia="Times New Roman"/>
          <w:sz w:val="20"/>
          <w:szCs w:val="20"/>
        </w:rPr>
      </w:pPr>
      <w:r>
        <w:rPr>
          <w:rFonts w:ascii="inherit" w:eastAsia="Times New Roman" w:hAnsi="inherit"/>
          <w:sz w:val="20"/>
          <w:szCs w:val="20"/>
        </w:rPr>
        <w:t>Effective January 1, 2018, the Company implemented ASC 606, “</w:t>
      </w:r>
      <w:r>
        <w:rPr>
          <w:rFonts w:ascii="inherit" w:eastAsia="Times New Roman" w:hAnsi="inherit"/>
          <w:i/>
          <w:iCs/>
          <w:sz w:val="20"/>
          <w:szCs w:val="20"/>
        </w:rPr>
        <w:t>Revenue From Contracts With Customers</w:t>
      </w:r>
      <w:r>
        <w:rPr>
          <w:rFonts w:ascii="inherit" w:eastAsia="Times New Roman" w:hAnsi="inherit"/>
          <w:sz w:val="20"/>
          <w:szCs w:val="20"/>
        </w:rPr>
        <w:t>”. The Company sells p</w:t>
      </w:r>
      <w:r>
        <w:rPr>
          <w:rFonts w:ascii="inherit" w:eastAsia="Times New Roman" w:hAnsi="inherit"/>
          <w:sz w:val="20"/>
          <w:szCs w:val="20"/>
        </w:rPr>
        <w:t>roducts primarily through wholesalers and considers these wholesalers to be its customers. Under ASC 606, revenue from product sales is recognized when the customer obtains control of the Company’s product and the Company’s performance obligations are met,</w:t>
      </w:r>
      <w:r>
        <w:rPr>
          <w:rFonts w:ascii="inherit" w:eastAsia="Times New Roman" w:hAnsi="inherit"/>
          <w:sz w:val="20"/>
          <w:szCs w:val="20"/>
        </w:rPr>
        <w:t xml:space="preserve"> which occurs typically upon receipt of delivery to the customer. As is customary in the pharmaceutical industry, the Company’s gross product sales are subject to a variety of price adjustments in arriving at reported net product sales. These adjustments i</w:t>
      </w:r>
      <w:r>
        <w:rPr>
          <w:rFonts w:ascii="inherit" w:eastAsia="Times New Roman" w:hAnsi="inherit"/>
          <w:sz w:val="20"/>
          <w:szCs w:val="20"/>
        </w:rPr>
        <w:t>nclude estimates for product returns, chargebacks, payment discounts, rebates, and other sales allowances and are estimated when the product is delivered based on analysis of historical data for the product or comparable products, as well as future expecta</w:t>
      </w:r>
      <w:r>
        <w:rPr>
          <w:rFonts w:ascii="inherit" w:eastAsia="Times New Roman" w:hAnsi="inherit"/>
          <w:sz w:val="20"/>
          <w:szCs w:val="20"/>
        </w:rPr>
        <w:t>tions for such products.</w:t>
      </w:r>
    </w:p>
    <w:p w14:paraId="6672595E" w14:textId="77777777" w:rsidR="00000000" w:rsidRDefault="00554864">
      <w:pPr>
        <w:spacing w:line="288" w:lineRule="auto"/>
        <w:jc w:val="both"/>
        <w:rPr>
          <w:rFonts w:eastAsia="Times New Roman"/>
          <w:sz w:val="20"/>
          <w:szCs w:val="20"/>
        </w:rPr>
      </w:pPr>
    </w:p>
    <w:p w14:paraId="4BDB55C5" w14:textId="77777777" w:rsidR="00000000" w:rsidRDefault="00554864">
      <w:pPr>
        <w:spacing w:line="288" w:lineRule="auto"/>
        <w:jc w:val="both"/>
        <w:rPr>
          <w:rFonts w:eastAsia="Times New Roman"/>
          <w:sz w:val="20"/>
          <w:szCs w:val="20"/>
        </w:rPr>
      </w:pPr>
      <w:r>
        <w:rPr>
          <w:rFonts w:ascii="inherit" w:eastAsia="Times New Roman" w:hAnsi="inherit"/>
          <w:i/>
          <w:iCs/>
          <w:color w:val="0D0D0D"/>
          <w:sz w:val="20"/>
          <w:szCs w:val="20"/>
        </w:rPr>
        <w:t>Reserves to reduce Gross Revenues to Net Revenues</w:t>
      </w:r>
    </w:p>
    <w:p w14:paraId="3876529D" w14:textId="77777777" w:rsidR="00000000" w:rsidRDefault="00554864">
      <w:pPr>
        <w:spacing w:line="288" w:lineRule="auto"/>
        <w:jc w:val="both"/>
        <w:rPr>
          <w:rFonts w:eastAsia="Times New Roman"/>
          <w:sz w:val="20"/>
          <w:szCs w:val="20"/>
        </w:rPr>
      </w:pPr>
    </w:p>
    <w:p w14:paraId="2E4C2807"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Revenues from product sales are recorded at the net selling price, which includes estimated reserves to reduce gross product sales to net product sales resulting from product returns, chargebacks, payment discounts, rebates, and other sales allowances that</w:t>
      </w:r>
      <w:r>
        <w:rPr>
          <w:rFonts w:ascii="inherit" w:eastAsia="Times New Roman" w:hAnsi="inherit"/>
          <w:sz w:val="20"/>
          <w:szCs w:val="20"/>
        </w:rPr>
        <w:t xml:space="preserve"> are offered within contracts between the Company and its customers and end users. These reserves are based on the amounts earned or to be claimed on the related sales and are classified as reductions of accounts receivable if the amount is payable to the </w:t>
      </w:r>
      <w:r>
        <w:rPr>
          <w:rFonts w:ascii="inherit" w:eastAsia="Times New Roman" w:hAnsi="inherit"/>
          <w:sz w:val="20"/>
          <w:szCs w:val="20"/>
        </w:rPr>
        <w:t>customer, except in the case of the estimated reserve for future expired product returns, which are classified as a liability. The reserves are classified as a liability if the amount is payable to a party other than a customer. Where appropriate, these es</w:t>
      </w:r>
      <w:r>
        <w:rPr>
          <w:rFonts w:ascii="inherit" w:eastAsia="Times New Roman" w:hAnsi="inherit"/>
          <w:sz w:val="20"/>
          <w:szCs w:val="20"/>
        </w:rPr>
        <w:t>timated reserves take into consideration relevant factors such as the Company’s historical experience, current contractual and statutory requirements, specific known market events and trends, industry data and forecasted customer buying and payment pattern</w:t>
      </w:r>
      <w:r>
        <w:rPr>
          <w:rFonts w:ascii="inherit" w:eastAsia="Times New Roman" w:hAnsi="inherit"/>
          <w:sz w:val="20"/>
          <w:szCs w:val="20"/>
        </w:rPr>
        <w:t>s. Overall, these reserves reflect the Company’s best estimates to reduce gross selling price to net selling price to which it expects to be entitled based on the terms of its contracts. The actual selling price ultimately received may differ from the Comp</w:t>
      </w:r>
      <w:r>
        <w:rPr>
          <w:rFonts w:ascii="inherit" w:eastAsia="Times New Roman" w:hAnsi="inherit"/>
          <w:sz w:val="20"/>
          <w:szCs w:val="20"/>
        </w:rPr>
        <w:t>any’s estimates. If actual results in the future vary from the Company’s estimates, the Company adjusts these estimates, which would affect net product revenue and earnings in the period such variances become known.</w:t>
      </w:r>
    </w:p>
    <w:p w14:paraId="3AA869F6" w14:textId="77777777" w:rsidR="00000000" w:rsidRDefault="00554864">
      <w:pPr>
        <w:spacing w:line="288" w:lineRule="auto"/>
        <w:jc w:val="both"/>
        <w:rPr>
          <w:rFonts w:eastAsia="Times New Roman"/>
          <w:sz w:val="20"/>
          <w:szCs w:val="20"/>
        </w:rPr>
      </w:pPr>
    </w:p>
    <w:p w14:paraId="69F5DEE7" w14:textId="77777777" w:rsidR="00000000" w:rsidRDefault="00554864">
      <w:pPr>
        <w:spacing w:line="288" w:lineRule="auto"/>
        <w:jc w:val="both"/>
        <w:rPr>
          <w:rFonts w:eastAsia="Times New Roman"/>
          <w:sz w:val="20"/>
          <w:szCs w:val="20"/>
        </w:rPr>
      </w:pPr>
      <w:r>
        <w:rPr>
          <w:rFonts w:ascii="inherit" w:eastAsia="Times New Roman" w:hAnsi="inherit"/>
          <w:i/>
          <w:iCs/>
          <w:color w:val="0D0D0D"/>
          <w:sz w:val="20"/>
          <w:szCs w:val="20"/>
        </w:rPr>
        <w:t>Product Returns</w:t>
      </w:r>
    </w:p>
    <w:p w14:paraId="18752A46" w14:textId="77777777" w:rsidR="00000000" w:rsidRDefault="00554864">
      <w:pPr>
        <w:spacing w:line="288" w:lineRule="auto"/>
        <w:jc w:val="both"/>
        <w:rPr>
          <w:rFonts w:eastAsia="Times New Roman"/>
          <w:sz w:val="20"/>
          <w:szCs w:val="20"/>
        </w:rPr>
      </w:pPr>
    </w:p>
    <w:p w14:paraId="61E3778D" w14:textId="77777777" w:rsidR="00000000" w:rsidRDefault="00554864">
      <w:pPr>
        <w:spacing w:line="288" w:lineRule="auto"/>
        <w:jc w:val="both"/>
        <w:rPr>
          <w:rFonts w:eastAsia="Times New Roman"/>
          <w:sz w:val="20"/>
          <w:szCs w:val="20"/>
        </w:rPr>
      </w:pPr>
      <w:r>
        <w:rPr>
          <w:rFonts w:ascii="inherit" w:eastAsia="Times New Roman" w:hAnsi="inherit"/>
          <w:sz w:val="20"/>
          <w:szCs w:val="20"/>
        </w:rPr>
        <w:t>Consistent with industry practice, the Company maintains a returns policy, that generally offers customers a right of return for product that has been purchased from the Company. The Company estimates the amount of product returns and records this estimate</w:t>
      </w:r>
      <w:r>
        <w:rPr>
          <w:rFonts w:ascii="inherit" w:eastAsia="Times New Roman" w:hAnsi="inherit"/>
          <w:sz w:val="20"/>
          <w:szCs w:val="20"/>
        </w:rPr>
        <w:t xml:space="preserve"> as a reduction of revenue in the period the related product revenue is recognized. The Company currently estimates product return liabilities based on analysis of historical data for the product or comparable products, as well as future expectations for s</w:t>
      </w:r>
      <w:r>
        <w:rPr>
          <w:rFonts w:ascii="inherit" w:eastAsia="Times New Roman" w:hAnsi="inherit"/>
          <w:sz w:val="20"/>
          <w:szCs w:val="20"/>
        </w:rPr>
        <w:t>uch products</w:t>
      </w:r>
      <w:r>
        <w:rPr>
          <w:rFonts w:ascii="inherit" w:eastAsia="Times New Roman" w:hAnsi="inherit"/>
          <w:sz w:val="20"/>
          <w:szCs w:val="20"/>
        </w:rPr>
        <w:t xml:space="preserve"> </w:t>
      </w:r>
      <w:r>
        <w:rPr>
          <w:rFonts w:ascii="inherit" w:eastAsia="Times New Roman" w:hAnsi="inherit"/>
          <w:color w:val="0D0D0D"/>
          <w:sz w:val="20"/>
          <w:szCs w:val="20"/>
        </w:rPr>
        <w:t>and other judgments and analysis.</w:t>
      </w:r>
      <w:r>
        <w:rPr>
          <w:rFonts w:ascii="inherit" w:eastAsia="Times New Roman" w:hAnsi="inherit"/>
          <w:color w:val="0D0D0D"/>
          <w:sz w:val="20"/>
          <w:szCs w:val="20"/>
        </w:rPr>
        <w:t xml:space="preserve"> </w:t>
      </w:r>
    </w:p>
    <w:p w14:paraId="6E6E37EF" w14:textId="77777777" w:rsidR="00000000" w:rsidRDefault="00554864">
      <w:pPr>
        <w:spacing w:line="288" w:lineRule="auto"/>
        <w:jc w:val="both"/>
        <w:rPr>
          <w:rFonts w:eastAsia="Times New Roman"/>
          <w:sz w:val="20"/>
          <w:szCs w:val="20"/>
        </w:rPr>
      </w:pPr>
    </w:p>
    <w:p w14:paraId="1564B241" w14:textId="77777777" w:rsidR="00000000" w:rsidRDefault="00554864">
      <w:pPr>
        <w:spacing w:line="288" w:lineRule="auto"/>
        <w:jc w:val="both"/>
        <w:rPr>
          <w:rFonts w:eastAsia="Times New Roman"/>
          <w:sz w:val="20"/>
          <w:szCs w:val="20"/>
        </w:rPr>
      </w:pPr>
      <w:r>
        <w:rPr>
          <w:rFonts w:ascii="inherit" w:eastAsia="Times New Roman" w:hAnsi="inherit"/>
          <w:i/>
          <w:iCs/>
          <w:color w:val="0D0D0D"/>
          <w:sz w:val="20"/>
          <w:szCs w:val="20"/>
        </w:rPr>
        <w:t>Chargebacks, Discounts and Rebates</w:t>
      </w:r>
      <w:r>
        <w:rPr>
          <w:rFonts w:ascii="inherit" w:eastAsia="Times New Roman" w:hAnsi="inherit"/>
          <w:i/>
          <w:iCs/>
          <w:color w:val="0D0D0D"/>
          <w:sz w:val="20"/>
          <w:szCs w:val="20"/>
        </w:rPr>
        <w:t xml:space="preserve"> </w:t>
      </w:r>
    </w:p>
    <w:p w14:paraId="531726C7" w14:textId="77777777" w:rsidR="00000000" w:rsidRDefault="00554864">
      <w:pPr>
        <w:spacing w:line="288" w:lineRule="auto"/>
        <w:jc w:val="both"/>
        <w:rPr>
          <w:rFonts w:eastAsia="Times New Roman"/>
          <w:sz w:val="20"/>
          <w:szCs w:val="20"/>
        </w:rPr>
      </w:pPr>
    </w:p>
    <w:p w14:paraId="3A377EDA" w14:textId="77777777" w:rsidR="00000000" w:rsidRDefault="00554864">
      <w:pPr>
        <w:spacing w:line="288" w:lineRule="auto"/>
        <w:jc w:val="both"/>
        <w:rPr>
          <w:rFonts w:eastAsia="Times New Roman"/>
          <w:sz w:val="20"/>
          <w:szCs w:val="20"/>
        </w:rPr>
      </w:pPr>
      <w:r>
        <w:rPr>
          <w:rFonts w:ascii="inherit" w:eastAsia="Times New Roman" w:hAnsi="inherit"/>
          <w:sz w:val="20"/>
          <w:szCs w:val="20"/>
        </w:rPr>
        <w:t>Chargebacks, discounts and rebates represent the estimated obligations resulting from contractual commitments to sell products to its customers or end users at prices l</w:t>
      </w:r>
      <w:r>
        <w:rPr>
          <w:rFonts w:ascii="inherit" w:eastAsia="Times New Roman" w:hAnsi="inherit"/>
          <w:sz w:val="20"/>
          <w:szCs w:val="20"/>
        </w:rPr>
        <w:t>ower than the list prices charged to our wholesale customers. Customers charge the Company for the difference between the gross selling price they pay for the product and the ultimate contractual price agreed to between the Company and these end users. The</w:t>
      </w:r>
      <w:r>
        <w:rPr>
          <w:rFonts w:ascii="inherit" w:eastAsia="Times New Roman" w:hAnsi="inherit"/>
          <w:sz w:val="20"/>
          <w:szCs w:val="20"/>
        </w:rPr>
        <w:t>se reserves are established in the same period that the related revenue is recognized, resulting</w:t>
      </w:r>
      <w:r>
        <w:rPr>
          <w:rFonts w:ascii="inherit" w:eastAsia="Times New Roman" w:hAnsi="inherit"/>
          <w:sz w:val="20"/>
          <w:szCs w:val="20"/>
        </w:rPr>
        <w:t xml:space="preserve"> </w:t>
      </w:r>
    </w:p>
    <w:p w14:paraId="7E0A53DF" w14:textId="77777777" w:rsidR="00000000" w:rsidRDefault="00554864">
      <w:pPr>
        <w:divId w:val="726031754"/>
        <w:rPr>
          <w:rFonts w:eastAsia="Times New Roman"/>
          <w:sz w:val="20"/>
          <w:szCs w:val="20"/>
        </w:rPr>
      </w:pPr>
    </w:p>
    <w:p w14:paraId="6D409AAE" w14:textId="77777777" w:rsidR="00000000" w:rsidRDefault="00554864">
      <w:pPr>
        <w:spacing w:line="288" w:lineRule="auto"/>
        <w:jc w:val="center"/>
        <w:divId w:val="52856594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13 -</w:t>
      </w:r>
    </w:p>
    <w:p w14:paraId="627AEB09" w14:textId="77777777" w:rsidR="00000000" w:rsidRDefault="00554864">
      <w:pPr>
        <w:rPr>
          <w:rFonts w:eastAsia="Times New Roman"/>
          <w:sz w:val="20"/>
          <w:szCs w:val="20"/>
        </w:rPr>
      </w:pPr>
      <w:r>
        <w:rPr>
          <w:rFonts w:eastAsia="Times New Roman"/>
          <w:sz w:val="20"/>
          <w:szCs w:val="20"/>
        </w:rPr>
        <w:pict w14:anchorId="4F213134">
          <v:rect id="_x0000_i1037" style="width:0;height:1.5pt" o:hralign="center" o:hrstd="t" o:hr="t" fillcolor="#a0a0a0" stroked="f"/>
        </w:pict>
      </w:r>
    </w:p>
    <w:p w14:paraId="2097B2C8" w14:textId="77777777" w:rsidR="00000000" w:rsidRDefault="00554864">
      <w:pPr>
        <w:spacing w:line="288" w:lineRule="auto"/>
        <w:divId w:val="2022000895"/>
        <w:rPr>
          <w:rFonts w:eastAsia="Times New Roman"/>
          <w:sz w:val="20"/>
          <w:szCs w:val="20"/>
        </w:rPr>
      </w:pPr>
    </w:p>
    <w:p w14:paraId="76B25574" w14:textId="77777777" w:rsidR="00000000" w:rsidRDefault="00554864">
      <w:pPr>
        <w:divId w:val="1478104243"/>
        <w:rPr>
          <w:rFonts w:eastAsia="Times New Roman"/>
          <w:sz w:val="20"/>
          <w:szCs w:val="20"/>
        </w:rPr>
      </w:pPr>
    </w:p>
    <w:p w14:paraId="32854930"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in a reduction of product revenue and accounts receivable. Chargebacks, discounts and rebates are estimated </w:t>
      </w:r>
      <w:r>
        <w:rPr>
          <w:rFonts w:ascii="inherit" w:eastAsia="Times New Roman" w:hAnsi="inherit"/>
          <w:sz w:val="20"/>
          <w:szCs w:val="20"/>
        </w:rPr>
        <w:t>at the time of sale to the customer.</w:t>
      </w:r>
    </w:p>
    <w:p w14:paraId="3E558EA1" w14:textId="77777777" w:rsidR="00000000" w:rsidRDefault="00554864">
      <w:pPr>
        <w:spacing w:line="288" w:lineRule="auto"/>
        <w:jc w:val="both"/>
        <w:rPr>
          <w:rFonts w:eastAsia="Times New Roman"/>
          <w:sz w:val="20"/>
          <w:szCs w:val="20"/>
        </w:rPr>
      </w:pPr>
    </w:p>
    <w:p w14:paraId="734D884F" w14:textId="77777777" w:rsidR="00000000" w:rsidRDefault="00554864">
      <w:pPr>
        <w:spacing w:line="288" w:lineRule="auto"/>
        <w:jc w:val="both"/>
        <w:rPr>
          <w:rFonts w:eastAsia="Times New Roman"/>
          <w:sz w:val="20"/>
          <w:szCs w:val="20"/>
        </w:rPr>
      </w:pPr>
      <w:r>
        <w:rPr>
          <w:rFonts w:ascii="inherit" w:eastAsia="Times New Roman" w:hAnsi="inherit"/>
          <w:b/>
          <w:bCs/>
          <w:i/>
          <w:iCs/>
          <w:color w:val="0D0D0D"/>
          <w:sz w:val="20"/>
          <w:szCs w:val="20"/>
        </w:rPr>
        <w:t>Revenue from licensing arrangements</w:t>
      </w:r>
    </w:p>
    <w:p w14:paraId="00732608" w14:textId="77777777" w:rsidR="00000000" w:rsidRDefault="00554864">
      <w:pPr>
        <w:spacing w:line="288" w:lineRule="auto"/>
        <w:jc w:val="both"/>
        <w:rPr>
          <w:rFonts w:eastAsia="Times New Roman"/>
          <w:sz w:val="20"/>
          <w:szCs w:val="20"/>
        </w:rPr>
      </w:pPr>
    </w:p>
    <w:p w14:paraId="5C86A099"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terms of the Company’s licensing agreements may contain multiple performance obligations, including certain R&amp;D activities. The terms of these arrangements typically include p</w:t>
      </w:r>
      <w:r>
        <w:rPr>
          <w:rFonts w:ascii="inherit" w:eastAsia="Times New Roman" w:hAnsi="inherit"/>
          <w:sz w:val="20"/>
          <w:szCs w:val="20"/>
        </w:rPr>
        <w:t>ayment to the Company of one or more of the following: non-refundable, up-front license fees;</w:t>
      </w:r>
      <w:r>
        <w:rPr>
          <w:rFonts w:ascii="inherit" w:eastAsia="Times New Roman" w:hAnsi="inherit"/>
          <w:sz w:val="20"/>
          <w:szCs w:val="20"/>
        </w:rPr>
        <w:t xml:space="preserve"> </w:t>
      </w:r>
      <w:r>
        <w:rPr>
          <w:rFonts w:ascii="inherit" w:eastAsia="Times New Roman" w:hAnsi="inherit"/>
          <w:sz w:val="20"/>
          <w:szCs w:val="20"/>
        </w:rPr>
        <w:t>development, regulatory and commercial milestone payments. Each of these payments results in license revenues.</w:t>
      </w:r>
      <w:r>
        <w:rPr>
          <w:rFonts w:ascii="inherit" w:eastAsia="Times New Roman" w:hAnsi="inherit"/>
          <w:sz w:val="20"/>
          <w:szCs w:val="20"/>
        </w:rPr>
        <w:t xml:space="preserve"> </w:t>
      </w:r>
    </w:p>
    <w:p w14:paraId="33CC076B" w14:textId="77777777" w:rsidR="00000000" w:rsidRDefault="00554864">
      <w:pPr>
        <w:spacing w:line="288" w:lineRule="auto"/>
        <w:jc w:val="both"/>
        <w:rPr>
          <w:rFonts w:eastAsia="Times New Roman"/>
          <w:sz w:val="20"/>
          <w:szCs w:val="20"/>
        </w:rPr>
      </w:pPr>
    </w:p>
    <w:p w14:paraId="35456026" w14:textId="77777777" w:rsidR="00000000" w:rsidRDefault="00554864">
      <w:pPr>
        <w:spacing w:line="288" w:lineRule="auto"/>
        <w:jc w:val="both"/>
        <w:rPr>
          <w:rFonts w:eastAsia="Times New Roman"/>
          <w:sz w:val="20"/>
          <w:szCs w:val="20"/>
        </w:rPr>
      </w:pPr>
      <w:r>
        <w:rPr>
          <w:rFonts w:ascii="inherit" w:eastAsia="Times New Roman" w:hAnsi="inherit"/>
          <w:i/>
          <w:iCs/>
          <w:color w:val="0D0D0D"/>
          <w:sz w:val="20"/>
          <w:szCs w:val="20"/>
        </w:rPr>
        <w:t>License of Intellectual Property</w:t>
      </w:r>
    </w:p>
    <w:p w14:paraId="41866832" w14:textId="77777777" w:rsidR="00000000" w:rsidRDefault="00554864">
      <w:pPr>
        <w:spacing w:line="288" w:lineRule="auto"/>
        <w:jc w:val="both"/>
        <w:rPr>
          <w:rFonts w:eastAsia="Times New Roman"/>
          <w:sz w:val="20"/>
          <w:szCs w:val="20"/>
        </w:rPr>
      </w:pPr>
    </w:p>
    <w:p w14:paraId="5C583090" w14:textId="77777777" w:rsidR="00000000" w:rsidRDefault="00554864">
      <w:pPr>
        <w:spacing w:line="288" w:lineRule="auto"/>
        <w:jc w:val="both"/>
        <w:rPr>
          <w:rFonts w:eastAsia="Times New Roman"/>
          <w:sz w:val="20"/>
          <w:szCs w:val="20"/>
        </w:rPr>
      </w:pPr>
      <w:r>
        <w:rPr>
          <w:rFonts w:ascii="inherit" w:eastAsia="Times New Roman" w:hAnsi="inherit"/>
          <w:sz w:val="20"/>
          <w:szCs w:val="20"/>
        </w:rPr>
        <w:t>If the licens</w:t>
      </w:r>
      <w:r>
        <w:rPr>
          <w:rFonts w:ascii="inherit" w:eastAsia="Times New Roman" w:hAnsi="inherit"/>
          <w:sz w:val="20"/>
          <w:szCs w:val="20"/>
        </w:rPr>
        <w:t>e to the Company’s intellectual property is determined to be distinct from the other performance obligations identified in the arrangement, the Company recognizes revenues from non-refundable, up-front fees allocated to the license when the license is tran</w:t>
      </w:r>
      <w:r>
        <w:rPr>
          <w:rFonts w:ascii="inherit" w:eastAsia="Times New Roman" w:hAnsi="inherit"/>
          <w:sz w:val="20"/>
          <w:szCs w:val="20"/>
        </w:rPr>
        <w:t>sferred to the customer and the customer is able to use and benefit from the license. For licenses that are bundled with other promises, the Company utilizes judgment to assess the nature of the combined performance obligation to determine whether the comb</w:t>
      </w:r>
      <w:r>
        <w:rPr>
          <w:rFonts w:ascii="inherit" w:eastAsia="Times New Roman" w:hAnsi="inherit"/>
          <w:sz w:val="20"/>
          <w:szCs w:val="20"/>
        </w:rPr>
        <w:t>ined performance obligation is satisfied over time or at a point in time and, if over time, the appropriate method of measuring progress for purposes of recognizing revenue from non-refundable, up-front fees. The Company evaluates the measure of progress e</w:t>
      </w:r>
      <w:r>
        <w:rPr>
          <w:rFonts w:ascii="inherit" w:eastAsia="Times New Roman" w:hAnsi="inherit"/>
          <w:sz w:val="20"/>
          <w:szCs w:val="20"/>
        </w:rPr>
        <w:t>ach reporting period and, if necessary, adjusts the measure of performance and related revenue recognition.</w:t>
      </w:r>
    </w:p>
    <w:p w14:paraId="3E4BDB74" w14:textId="77777777" w:rsidR="00000000" w:rsidRDefault="00554864">
      <w:pPr>
        <w:spacing w:line="288" w:lineRule="auto"/>
        <w:jc w:val="both"/>
        <w:rPr>
          <w:rFonts w:eastAsia="Times New Roman"/>
          <w:sz w:val="20"/>
          <w:szCs w:val="20"/>
        </w:rPr>
      </w:pPr>
    </w:p>
    <w:p w14:paraId="7F2ED47E" w14:textId="77777777" w:rsidR="00000000" w:rsidRDefault="00554864">
      <w:pPr>
        <w:spacing w:line="288" w:lineRule="auto"/>
        <w:jc w:val="both"/>
        <w:rPr>
          <w:rFonts w:eastAsia="Times New Roman"/>
          <w:sz w:val="20"/>
          <w:szCs w:val="20"/>
        </w:rPr>
      </w:pPr>
      <w:r>
        <w:rPr>
          <w:rFonts w:ascii="inherit" w:eastAsia="Times New Roman" w:hAnsi="inherit"/>
          <w:b/>
          <w:bCs/>
          <w:i/>
          <w:iCs/>
          <w:color w:val="0D0D0D"/>
          <w:sz w:val="20"/>
          <w:szCs w:val="20"/>
        </w:rPr>
        <w:t>Disaggregation of revenue</w:t>
      </w:r>
    </w:p>
    <w:p w14:paraId="429AE06E" w14:textId="77777777" w:rsidR="00000000" w:rsidRDefault="00554864">
      <w:pPr>
        <w:spacing w:line="288" w:lineRule="auto"/>
        <w:jc w:val="both"/>
        <w:rPr>
          <w:rFonts w:eastAsia="Times New Roman"/>
          <w:sz w:val="20"/>
          <w:szCs w:val="20"/>
        </w:rPr>
      </w:pPr>
    </w:p>
    <w:p w14:paraId="4AA0C323"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s primary source of revenue is from the sale of pharmaceutical products, which are equally affected by the same economic factors as it relates to the nature, amount, timing, and uncertainty of revenue and cash flows. For further detail about the Company’s </w:t>
      </w:r>
      <w:r>
        <w:rPr>
          <w:rFonts w:ascii="inherit" w:eastAsia="Times New Roman" w:hAnsi="inherit"/>
          <w:sz w:val="20"/>
          <w:szCs w:val="20"/>
        </w:rPr>
        <w:t>revenues by product,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Company Operations by Product</w:t>
      </w:r>
      <w:r>
        <w:rPr>
          <w:rFonts w:ascii="inherit" w:eastAsia="Times New Roman" w:hAnsi="inherit"/>
          <w:sz w:val="20"/>
          <w:szCs w:val="20"/>
        </w:rPr>
        <w:t>.</w:t>
      </w:r>
    </w:p>
    <w:p w14:paraId="146AF421" w14:textId="77777777" w:rsidR="00000000" w:rsidRDefault="00554864">
      <w:pPr>
        <w:spacing w:line="288" w:lineRule="auto"/>
        <w:divId w:val="832257314"/>
        <w:rPr>
          <w:rFonts w:eastAsia="Times New Roman"/>
          <w:sz w:val="20"/>
          <w:szCs w:val="20"/>
        </w:rPr>
      </w:pPr>
    </w:p>
    <w:p w14:paraId="6624445E" w14:textId="77777777" w:rsidR="00000000" w:rsidRDefault="00554864">
      <w:pPr>
        <w:spacing w:line="288" w:lineRule="auto"/>
        <w:jc w:val="both"/>
        <w:rPr>
          <w:rFonts w:eastAsia="Times New Roman"/>
          <w:sz w:val="20"/>
          <w:szCs w:val="20"/>
        </w:rPr>
      </w:pPr>
      <w:r>
        <w:rPr>
          <w:rFonts w:ascii="inherit" w:eastAsia="Times New Roman" w:hAnsi="inherit"/>
          <w:b/>
          <w:bCs/>
          <w:i/>
          <w:iCs/>
          <w:color w:val="0D0D0D"/>
          <w:sz w:val="20"/>
          <w:szCs w:val="20"/>
        </w:rPr>
        <w:t>Contract Balances</w:t>
      </w:r>
    </w:p>
    <w:p w14:paraId="185FB4B3" w14:textId="77777777" w:rsidR="00000000" w:rsidRDefault="00554864">
      <w:pPr>
        <w:spacing w:line="288" w:lineRule="auto"/>
        <w:jc w:val="both"/>
        <w:rPr>
          <w:rFonts w:eastAsia="Times New Roman"/>
          <w:sz w:val="20"/>
          <w:szCs w:val="20"/>
        </w:rPr>
      </w:pPr>
    </w:p>
    <w:p w14:paraId="2AA3F5BE"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p>
    <w:p w14:paraId="6F175522" w14:textId="77777777" w:rsidR="00000000" w:rsidRDefault="00554864">
      <w:pPr>
        <w:spacing w:line="288" w:lineRule="auto"/>
        <w:jc w:val="both"/>
        <w:rPr>
          <w:rFonts w:eastAsia="Times New Roman"/>
          <w:sz w:val="20"/>
          <w:szCs w:val="20"/>
        </w:rPr>
      </w:pPr>
    </w:p>
    <w:p w14:paraId="6D29F4C2" w14:textId="77777777" w:rsidR="00000000" w:rsidRDefault="00554864">
      <w:pPr>
        <w:spacing w:line="288" w:lineRule="auto"/>
        <w:jc w:val="both"/>
        <w:rPr>
          <w:rFonts w:eastAsia="Times New Roman"/>
          <w:sz w:val="20"/>
          <w:szCs w:val="20"/>
        </w:rPr>
      </w:pPr>
      <w:r>
        <w:rPr>
          <w:rFonts w:ascii="inherit" w:eastAsia="Times New Roman" w:hAnsi="inherit"/>
          <w:sz w:val="20"/>
          <w:szCs w:val="20"/>
        </w:rPr>
        <w:t>A receivable is recognized in the period the</w:t>
      </w:r>
      <w:r>
        <w:rPr>
          <w:rFonts w:ascii="inherit" w:eastAsia="Times New Roman" w:hAnsi="inherit"/>
          <w:sz w:val="20"/>
          <w:szCs w:val="20"/>
        </w:rPr>
        <w:t xml:space="preserve"> Company sells its products and when the Company’s right to consideration is unconditional.</w:t>
      </w:r>
      <w:r>
        <w:rPr>
          <w:rFonts w:ascii="inherit" w:eastAsia="Times New Roman" w:hAnsi="inherit"/>
          <w:sz w:val="20"/>
          <w:szCs w:val="20"/>
        </w:rPr>
        <w:t xml:space="preserve"> </w:t>
      </w:r>
    </w:p>
    <w:p w14:paraId="7D9F969B" w14:textId="77777777" w:rsidR="00000000" w:rsidRDefault="00554864">
      <w:pPr>
        <w:spacing w:line="288" w:lineRule="auto"/>
        <w:jc w:val="both"/>
        <w:rPr>
          <w:rFonts w:eastAsia="Times New Roman"/>
          <w:sz w:val="20"/>
          <w:szCs w:val="20"/>
        </w:rPr>
      </w:pPr>
    </w:p>
    <w:p w14:paraId="6E61BA4F"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There were</w:t>
      </w:r>
      <w:r>
        <w:rPr>
          <w:rFonts w:ascii="inherit" w:eastAsia="Times New Roman" w:hAnsi="inherit"/>
          <w:color w:val="0D0D0D"/>
          <w:sz w:val="20"/>
          <w:szCs w:val="20"/>
        </w:rPr>
        <w:t xml:space="preserve"> </w:t>
      </w:r>
      <w:r>
        <w:rPr>
          <w:rFonts w:ascii="inherit" w:eastAsia="Times New Roman" w:hAnsi="inherit"/>
          <w:color w:val="0D0D0D"/>
          <w:sz w:val="20"/>
          <w:szCs w:val="20"/>
        </w:rPr>
        <w:t>no material deferred contract costs at</w:t>
      </w:r>
      <w:r>
        <w:rPr>
          <w:rFonts w:ascii="inherit" w:eastAsia="Times New Roman" w:hAnsi="inherit"/>
          <w:color w:val="0D0D0D"/>
          <w:sz w:val="20"/>
          <w:szCs w:val="20"/>
        </w:rPr>
        <w:t xml:space="preserve"> </w:t>
      </w:r>
      <w:r>
        <w:rPr>
          <w:rFonts w:ascii="inherit" w:eastAsia="Times New Roman" w:hAnsi="inherit"/>
          <w:color w:val="0D0D0D"/>
          <w:sz w:val="20"/>
          <w:szCs w:val="20"/>
        </w:rPr>
        <w:t>June 30, 2019.</w:t>
      </w:r>
    </w:p>
    <w:p w14:paraId="3635483C" w14:textId="77777777" w:rsidR="00000000" w:rsidRDefault="00554864">
      <w:pPr>
        <w:spacing w:line="288" w:lineRule="auto"/>
        <w:rPr>
          <w:rFonts w:eastAsia="Times New Roman"/>
          <w:sz w:val="20"/>
          <w:szCs w:val="20"/>
        </w:rPr>
      </w:pPr>
    </w:p>
    <w:p w14:paraId="3520F00D" w14:textId="77777777" w:rsidR="00000000" w:rsidRDefault="00554864">
      <w:pPr>
        <w:spacing w:line="288" w:lineRule="auto"/>
        <w:jc w:val="both"/>
        <w:rPr>
          <w:rFonts w:eastAsia="Times New Roman"/>
          <w:sz w:val="20"/>
          <w:szCs w:val="20"/>
        </w:rPr>
      </w:pPr>
      <w:r>
        <w:rPr>
          <w:rFonts w:ascii="inherit" w:eastAsia="Times New Roman" w:hAnsi="inherit"/>
          <w:b/>
          <w:bCs/>
          <w:i/>
          <w:iCs/>
          <w:color w:val="0D0D0D"/>
          <w:sz w:val="20"/>
          <w:szCs w:val="20"/>
        </w:rPr>
        <w:t>Transaction Price Allocated to the Remaining Performance Obligation</w:t>
      </w:r>
    </w:p>
    <w:p w14:paraId="4BA5FCC9" w14:textId="77777777" w:rsidR="00000000" w:rsidRDefault="00554864">
      <w:pPr>
        <w:spacing w:line="288" w:lineRule="auto"/>
        <w:jc w:val="both"/>
        <w:rPr>
          <w:rFonts w:eastAsia="Times New Roman"/>
          <w:sz w:val="20"/>
          <w:szCs w:val="20"/>
        </w:rPr>
      </w:pPr>
    </w:p>
    <w:p w14:paraId="39DF9199"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product sales, the Company generally satisfies its performance obligations within the same period the product is delivered. Product sales recognized in 2019 from performance obligati</w:t>
      </w:r>
      <w:r>
        <w:rPr>
          <w:rFonts w:ascii="inherit" w:eastAsia="Times New Roman" w:hAnsi="inherit"/>
          <w:sz w:val="20"/>
          <w:szCs w:val="20"/>
        </w:rPr>
        <w:t>ons satisfied (or partially satisfied) in previous periods were immaterial.</w:t>
      </w:r>
    </w:p>
    <w:p w14:paraId="50E1679C" w14:textId="77777777" w:rsidR="00000000" w:rsidRDefault="00554864">
      <w:pPr>
        <w:spacing w:line="288" w:lineRule="auto"/>
        <w:jc w:val="both"/>
        <w:rPr>
          <w:rFonts w:eastAsia="Times New Roman"/>
          <w:sz w:val="20"/>
          <w:szCs w:val="20"/>
        </w:rPr>
      </w:pPr>
    </w:p>
    <w:p w14:paraId="72509B05"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certain licenses of intellectual property, specifically those with performance obligations satisfied over time, the Company allocates a portion of the transaction price to th</w:t>
      </w:r>
      <w:r>
        <w:rPr>
          <w:rFonts w:ascii="inherit" w:eastAsia="Times New Roman" w:hAnsi="inherit"/>
          <w:sz w:val="20"/>
          <w:szCs w:val="20"/>
        </w:rPr>
        <w:t>at performance obligation and recognizes revenue using an appropriate measure of progress towards development of the product.</w:t>
      </w:r>
      <w:r>
        <w:rPr>
          <w:rFonts w:ascii="inherit" w:eastAsia="Times New Roman" w:hAnsi="inherit"/>
          <w:sz w:val="20"/>
          <w:szCs w:val="20"/>
        </w:rPr>
        <w:t xml:space="preserve"> </w:t>
      </w:r>
    </w:p>
    <w:p w14:paraId="1957F65F" w14:textId="77777777" w:rsidR="00000000" w:rsidRDefault="00554864">
      <w:pPr>
        <w:spacing w:line="288" w:lineRule="auto"/>
        <w:jc w:val="both"/>
        <w:rPr>
          <w:rFonts w:eastAsia="Times New Roman"/>
          <w:sz w:val="20"/>
          <w:szCs w:val="20"/>
        </w:rPr>
      </w:pPr>
    </w:p>
    <w:p w14:paraId="5E934F2F"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has elected certain of the practical expedients from the disclosure requirement for remaining performance obligatio</w:t>
      </w:r>
      <w:r>
        <w:rPr>
          <w:rFonts w:ascii="inherit" w:eastAsia="Times New Roman" w:hAnsi="inherit"/>
          <w:sz w:val="20"/>
          <w:szCs w:val="20"/>
        </w:rPr>
        <w:t>ns for specific situations in which an entity need not estimate variable consideration to recognize revenue. Accordingly, the Company applies the practical expedient in ASC 606 to its stand-alone contracts and does not disclose information about variable c</w:t>
      </w:r>
      <w:r>
        <w:rPr>
          <w:rFonts w:ascii="inherit" w:eastAsia="Times New Roman" w:hAnsi="inherit"/>
          <w:sz w:val="20"/>
          <w:szCs w:val="20"/>
        </w:rPr>
        <w:t>onsideration from remaining performance obligations for which the Company recognizes revenue.</w:t>
      </w:r>
    </w:p>
    <w:p w14:paraId="5451B283" w14:textId="77777777" w:rsidR="00000000" w:rsidRDefault="00554864">
      <w:pPr>
        <w:spacing w:line="288" w:lineRule="auto"/>
        <w:jc w:val="both"/>
        <w:rPr>
          <w:rFonts w:eastAsia="Times New Roman"/>
          <w:sz w:val="20"/>
          <w:szCs w:val="20"/>
        </w:rPr>
      </w:pPr>
      <w:r>
        <w:rPr>
          <w:rFonts w:ascii="inherit" w:eastAsia="Times New Roman" w:hAnsi="inherit"/>
          <w:color w:val="0D0D0D"/>
          <w:sz w:val="20"/>
          <w:szCs w:val="20"/>
        </w:rPr>
        <w:t> </w:t>
      </w:r>
    </w:p>
    <w:p w14:paraId="5D3A2FC4" w14:textId="77777777" w:rsidR="00000000" w:rsidRDefault="00554864">
      <w:pPr>
        <w:spacing w:line="288" w:lineRule="auto"/>
        <w:jc w:val="both"/>
        <w:rPr>
          <w:rFonts w:eastAsia="Times New Roman"/>
          <w:sz w:val="20"/>
          <w:szCs w:val="20"/>
        </w:rPr>
      </w:pPr>
      <w:bookmarkStart w:id="14" w:name="s89B44526072955DBA2EF39FCBB58116F"/>
      <w:bookmarkEnd w:id="1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5: Fair Value Measurement</w:t>
      </w:r>
    </w:p>
    <w:p w14:paraId="1C476CC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w:t>
      </w:r>
      <w:r>
        <w:rPr>
          <w:rFonts w:ascii="inherit" w:eastAsia="Times New Roman" w:hAnsi="inherit"/>
          <w:sz w:val="20"/>
          <w:szCs w:val="20"/>
        </w:rPr>
        <w:t>t accounting or reporting.</w:t>
      </w:r>
      <w:r>
        <w:rPr>
          <w:rFonts w:ascii="inherit" w:eastAsia="Times New Roman" w:hAnsi="inherit"/>
          <w:sz w:val="20"/>
          <w:szCs w:val="20"/>
        </w:rPr>
        <w:t xml:space="preserve"> </w:t>
      </w:r>
      <w:r>
        <w:rPr>
          <w:rFonts w:ascii="inherit" w:eastAsia="Times New Roman" w:hAnsi="inherit"/>
          <w:sz w:val="20"/>
          <w:szCs w:val="20"/>
        </w:rPr>
        <w:t>For example, we use fair value extensively when accounting for and reporting certain financial instruments, when measuring certain contingent consideration liabilities and in the initial recognition of net assets acquired in a bu</w:t>
      </w:r>
      <w:r>
        <w:rPr>
          <w:rFonts w:ascii="inherit" w:eastAsia="Times New Roman" w:hAnsi="inherit"/>
          <w:sz w:val="20"/>
          <w:szCs w:val="20"/>
        </w:rPr>
        <w:t>siness combination. Fair value is estimated by applying the hierarchy described below, which prioritizes the inputs used to measure fair value into three levels and bases the categorization within the hierarchy upon the lowest level of input that is availa</w:t>
      </w:r>
      <w:r>
        <w:rPr>
          <w:rFonts w:ascii="inherit" w:eastAsia="Times New Roman" w:hAnsi="inherit"/>
          <w:sz w:val="20"/>
          <w:szCs w:val="20"/>
        </w:rPr>
        <w:t>ble and significant to the fair value measurement.</w:t>
      </w:r>
      <w:r>
        <w:rPr>
          <w:rFonts w:ascii="inherit" w:eastAsia="Times New Roman" w:hAnsi="inherit"/>
          <w:sz w:val="20"/>
          <w:szCs w:val="20"/>
        </w:rPr>
        <w:t xml:space="preserve"> </w:t>
      </w:r>
      <w:r>
        <w:rPr>
          <w:rFonts w:ascii="inherit" w:eastAsia="Times New Roman" w:hAnsi="inherit"/>
          <w:sz w:val="20"/>
          <w:szCs w:val="20"/>
        </w:rPr>
        <w:t> </w:t>
      </w:r>
    </w:p>
    <w:p w14:paraId="7B253B26" w14:textId="77777777" w:rsidR="00000000" w:rsidRDefault="00554864">
      <w:pPr>
        <w:spacing w:line="288" w:lineRule="auto"/>
        <w:jc w:val="both"/>
        <w:rPr>
          <w:rFonts w:eastAsia="Times New Roman"/>
          <w:sz w:val="20"/>
          <w:szCs w:val="20"/>
        </w:rPr>
      </w:pPr>
    </w:p>
    <w:p w14:paraId="5E5B22BB" w14:textId="77777777" w:rsidR="00000000" w:rsidRDefault="00554864">
      <w:pPr>
        <w:divId w:val="1311323118"/>
        <w:rPr>
          <w:rFonts w:eastAsia="Times New Roman"/>
          <w:sz w:val="20"/>
          <w:szCs w:val="20"/>
        </w:rPr>
      </w:pPr>
    </w:p>
    <w:p w14:paraId="69503892" w14:textId="77777777" w:rsidR="00000000" w:rsidRDefault="00554864">
      <w:pPr>
        <w:spacing w:line="288" w:lineRule="auto"/>
        <w:jc w:val="center"/>
        <w:divId w:val="152024196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14 -</w:t>
      </w:r>
    </w:p>
    <w:p w14:paraId="459734AC" w14:textId="77777777" w:rsidR="00000000" w:rsidRDefault="00554864">
      <w:pPr>
        <w:rPr>
          <w:rFonts w:eastAsia="Times New Roman"/>
          <w:sz w:val="20"/>
          <w:szCs w:val="20"/>
        </w:rPr>
      </w:pPr>
      <w:r>
        <w:rPr>
          <w:rFonts w:eastAsia="Times New Roman"/>
          <w:sz w:val="20"/>
          <w:szCs w:val="20"/>
        </w:rPr>
        <w:pict w14:anchorId="47698908">
          <v:rect id="_x0000_i1038" style="width:0;height:1.5pt" o:hralign="center" o:hrstd="t" o:hr="t" fillcolor="#a0a0a0" stroked="f"/>
        </w:pict>
      </w:r>
    </w:p>
    <w:p w14:paraId="54CC7915" w14:textId="77777777" w:rsidR="00000000" w:rsidRDefault="00554864">
      <w:pPr>
        <w:spacing w:line="288" w:lineRule="auto"/>
        <w:divId w:val="357707391"/>
        <w:rPr>
          <w:rFonts w:eastAsia="Times New Roman"/>
          <w:sz w:val="20"/>
          <w:szCs w:val="20"/>
        </w:rPr>
      </w:pPr>
    </w:p>
    <w:p w14:paraId="434E0939" w14:textId="77777777" w:rsidR="00000000" w:rsidRDefault="00554864">
      <w:pPr>
        <w:divId w:val="1046831419"/>
        <w:rPr>
          <w:rFonts w:eastAsia="Times New Roman"/>
          <w:sz w:val="20"/>
          <w:szCs w:val="20"/>
        </w:rPr>
      </w:pPr>
    </w:p>
    <w:p w14:paraId="23C4AD72"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“Fair Value Measurements and Disclosures,” </w:t>
      </w:r>
      <w:r>
        <w:rPr>
          <w:rFonts w:ascii="inherit" w:eastAsia="Times New Roman" w:hAnsi="inherit"/>
          <w:sz w:val="20"/>
          <w:szCs w:val="20"/>
        </w:rPr>
        <w:t>defines fair value as a market-based measurement that should be determined based on the assumptions that marketplace participants would use in pricing an asset or liability. When estimating fair value, depending on the nature and complexity of the asset or</w:t>
      </w:r>
      <w:r>
        <w:rPr>
          <w:rFonts w:ascii="inherit" w:eastAsia="Times New Roman" w:hAnsi="inherit"/>
          <w:sz w:val="20"/>
          <w:szCs w:val="20"/>
        </w:rPr>
        <w:t xml:space="preserve"> liability, we may generally use one or each of the following techniques:</w:t>
      </w:r>
      <w:r>
        <w:rPr>
          <w:rFonts w:ascii="inherit" w:eastAsia="Times New Roman" w:hAnsi="inherit"/>
          <w:sz w:val="20"/>
          <w:szCs w:val="20"/>
        </w:rPr>
        <w:t xml:space="preserve"> </w:t>
      </w:r>
      <w:r>
        <w:rPr>
          <w:rFonts w:ascii="inherit" w:eastAsia="Times New Roman" w:hAnsi="inherit"/>
          <w:sz w:val="20"/>
          <w:szCs w:val="20"/>
        </w:rPr>
        <w:t> </w:t>
      </w:r>
    </w:p>
    <w:p w14:paraId="4B3EAACE" w14:textId="77777777" w:rsidR="00000000" w:rsidRDefault="00554864">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6445CD2E" w14:textId="77777777">
        <w:trPr>
          <w:tblCellSpacing w:w="0" w:type="dxa"/>
        </w:trPr>
        <w:tc>
          <w:tcPr>
            <w:tcW w:w="720" w:type="dxa"/>
            <w:vAlign w:val="center"/>
            <w:hideMark/>
          </w:tcPr>
          <w:p w14:paraId="3E2B8A1C" w14:textId="77777777" w:rsidR="00000000" w:rsidRDefault="00554864">
            <w:pPr>
              <w:spacing w:line="288" w:lineRule="auto"/>
              <w:jc w:val="both"/>
              <w:rPr>
                <w:rFonts w:eastAsia="Times New Roman"/>
                <w:sz w:val="20"/>
                <w:szCs w:val="20"/>
              </w:rPr>
            </w:pPr>
          </w:p>
        </w:tc>
        <w:tc>
          <w:tcPr>
            <w:tcW w:w="0" w:type="auto"/>
            <w:vAlign w:val="center"/>
            <w:hideMark/>
          </w:tcPr>
          <w:p w14:paraId="275E35E1" w14:textId="77777777" w:rsidR="00000000" w:rsidRDefault="00554864">
            <w:pPr>
              <w:rPr>
                <w:rFonts w:eastAsia="Times New Roman"/>
                <w:sz w:val="20"/>
                <w:szCs w:val="20"/>
              </w:rPr>
            </w:pPr>
          </w:p>
        </w:tc>
      </w:tr>
      <w:tr w:rsidR="00000000" w14:paraId="6A9369E4" w14:textId="77777777">
        <w:trPr>
          <w:tblCellSpacing w:w="0" w:type="dxa"/>
        </w:trPr>
        <w:tc>
          <w:tcPr>
            <w:tcW w:w="0" w:type="auto"/>
            <w:hideMark/>
          </w:tcPr>
          <w:p w14:paraId="64DD52BF" w14:textId="77777777" w:rsidR="00000000" w:rsidRDefault="00554864">
            <w:pPr>
              <w:spacing w:line="288" w:lineRule="auto"/>
              <w:divId w:val="670910805"/>
              <w:rPr>
                <w:rFonts w:eastAsia="Times New Roman"/>
                <w:sz w:val="20"/>
                <w:szCs w:val="20"/>
              </w:rPr>
            </w:pPr>
            <w:r>
              <w:rPr>
                <w:rFonts w:ascii="inherit" w:eastAsia="Times New Roman" w:hAnsi="inherit"/>
                <w:sz w:val="20"/>
                <w:szCs w:val="20"/>
              </w:rPr>
              <w:t>•</w:t>
            </w:r>
          </w:p>
        </w:tc>
        <w:tc>
          <w:tcPr>
            <w:tcW w:w="0" w:type="auto"/>
            <w:hideMark/>
          </w:tcPr>
          <w:p w14:paraId="19BC5EF4"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14:paraId="345232F6"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013D7D16" w14:textId="77777777">
        <w:trPr>
          <w:tblCellSpacing w:w="0" w:type="dxa"/>
        </w:trPr>
        <w:tc>
          <w:tcPr>
            <w:tcW w:w="720" w:type="dxa"/>
            <w:vAlign w:val="center"/>
            <w:hideMark/>
          </w:tcPr>
          <w:p w14:paraId="5079C6C1" w14:textId="77777777" w:rsidR="00000000" w:rsidRDefault="00554864">
            <w:pPr>
              <w:rPr>
                <w:rFonts w:eastAsia="Times New Roman"/>
                <w:sz w:val="20"/>
                <w:szCs w:val="20"/>
              </w:rPr>
            </w:pPr>
          </w:p>
        </w:tc>
        <w:tc>
          <w:tcPr>
            <w:tcW w:w="0" w:type="auto"/>
            <w:vAlign w:val="center"/>
            <w:hideMark/>
          </w:tcPr>
          <w:p w14:paraId="6ACACD93" w14:textId="77777777" w:rsidR="00000000" w:rsidRDefault="00554864">
            <w:pPr>
              <w:rPr>
                <w:rFonts w:eastAsia="Times New Roman"/>
                <w:sz w:val="20"/>
                <w:szCs w:val="20"/>
              </w:rPr>
            </w:pPr>
          </w:p>
        </w:tc>
      </w:tr>
      <w:tr w:rsidR="00000000" w14:paraId="1198289A" w14:textId="77777777">
        <w:trPr>
          <w:tblCellSpacing w:w="0" w:type="dxa"/>
        </w:trPr>
        <w:tc>
          <w:tcPr>
            <w:tcW w:w="0" w:type="auto"/>
            <w:hideMark/>
          </w:tcPr>
          <w:p w14:paraId="2EF4720F" w14:textId="77777777" w:rsidR="00000000" w:rsidRDefault="00554864">
            <w:pPr>
              <w:spacing w:line="288" w:lineRule="auto"/>
              <w:divId w:val="635842750"/>
              <w:rPr>
                <w:rFonts w:eastAsia="Times New Roman"/>
                <w:sz w:val="20"/>
                <w:szCs w:val="20"/>
              </w:rPr>
            </w:pPr>
            <w:r>
              <w:rPr>
                <w:rFonts w:ascii="inherit" w:eastAsia="Times New Roman" w:hAnsi="inherit"/>
                <w:sz w:val="20"/>
                <w:szCs w:val="20"/>
              </w:rPr>
              <w:t>•</w:t>
            </w:r>
          </w:p>
        </w:tc>
        <w:tc>
          <w:tcPr>
            <w:tcW w:w="0" w:type="auto"/>
            <w:hideMark/>
          </w:tcPr>
          <w:p w14:paraId="72C884B6" w14:textId="77777777" w:rsidR="00000000" w:rsidRDefault="00554864">
            <w:pPr>
              <w:spacing w:line="288" w:lineRule="auto"/>
              <w:jc w:val="both"/>
              <w:rPr>
                <w:rFonts w:eastAsia="Times New Roman"/>
                <w:sz w:val="20"/>
                <w:szCs w:val="20"/>
              </w:rPr>
            </w:pPr>
            <w:r>
              <w:rPr>
                <w:rFonts w:ascii="inherit" w:eastAsia="Times New Roman" w:hAnsi="inherit"/>
                <w:sz w:val="20"/>
                <w:szCs w:val="20"/>
              </w:rPr>
              <w:t>Market approach, which is based on market prices and other information fro</w:t>
            </w:r>
            <w:r>
              <w:rPr>
                <w:rFonts w:ascii="inherit" w:eastAsia="Times New Roman" w:hAnsi="inherit"/>
                <w:sz w:val="20"/>
                <w:szCs w:val="20"/>
              </w:rPr>
              <w:t>m market transactions involving identical or comparable assets or liabilities.</w:t>
            </w:r>
          </w:p>
        </w:tc>
      </w:tr>
    </w:tbl>
    <w:p w14:paraId="155A5C29"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basis for considering the assumptions used in these techniques, the standard establishes a three-tier fair value hierarchy which prioritizes the inputs used in measuring f</w:t>
      </w:r>
      <w:r>
        <w:rPr>
          <w:rFonts w:ascii="inherit" w:eastAsia="Times New Roman" w:hAnsi="inherit"/>
          <w:sz w:val="20"/>
          <w:szCs w:val="20"/>
        </w:rPr>
        <w:t>air value as follows:</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14:paraId="05AE6B2F" w14:textId="77777777">
        <w:trPr>
          <w:tblCellSpacing w:w="0" w:type="dxa"/>
        </w:trPr>
        <w:tc>
          <w:tcPr>
            <w:tcW w:w="720" w:type="dxa"/>
            <w:vAlign w:val="center"/>
            <w:hideMark/>
          </w:tcPr>
          <w:p w14:paraId="468E5DEC" w14:textId="77777777" w:rsidR="00000000" w:rsidRDefault="00554864">
            <w:pPr>
              <w:spacing w:line="288" w:lineRule="auto"/>
              <w:jc w:val="both"/>
              <w:rPr>
                <w:rFonts w:eastAsia="Times New Roman"/>
                <w:sz w:val="20"/>
                <w:szCs w:val="20"/>
              </w:rPr>
            </w:pPr>
          </w:p>
        </w:tc>
        <w:tc>
          <w:tcPr>
            <w:tcW w:w="0" w:type="auto"/>
            <w:vAlign w:val="center"/>
            <w:hideMark/>
          </w:tcPr>
          <w:p w14:paraId="5EB5F615" w14:textId="77777777" w:rsidR="00000000" w:rsidRDefault="00554864">
            <w:pPr>
              <w:rPr>
                <w:rFonts w:eastAsia="Times New Roman"/>
                <w:sz w:val="20"/>
                <w:szCs w:val="20"/>
              </w:rPr>
            </w:pPr>
          </w:p>
        </w:tc>
      </w:tr>
      <w:tr w:rsidR="00000000" w14:paraId="3110240D" w14:textId="77777777">
        <w:trPr>
          <w:tblCellSpacing w:w="0" w:type="dxa"/>
        </w:trPr>
        <w:tc>
          <w:tcPr>
            <w:tcW w:w="0" w:type="auto"/>
            <w:hideMark/>
          </w:tcPr>
          <w:p w14:paraId="0F529E9A" w14:textId="77777777" w:rsidR="00000000" w:rsidRDefault="00554864">
            <w:pPr>
              <w:spacing w:line="288" w:lineRule="auto"/>
              <w:divId w:val="180436123"/>
              <w:rPr>
                <w:rFonts w:eastAsia="Times New Roman"/>
                <w:sz w:val="20"/>
                <w:szCs w:val="20"/>
              </w:rPr>
            </w:pPr>
            <w:r>
              <w:rPr>
                <w:rFonts w:ascii="inherit" w:eastAsia="Times New Roman" w:hAnsi="inherit"/>
                <w:sz w:val="20"/>
                <w:szCs w:val="20"/>
              </w:rPr>
              <w:t>•</w:t>
            </w:r>
          </w:p>
        </w:tc>
        <w:tc>
          <w:tcPr>
            <w:tcW w:w="0" w:type="auto"/>
            <w:hideMark/>
          </w:tcPr>
          <w:p w14:paraId="6F9B3A15" w14:textId="77777777" w:rsidR="00000000" w:rsidRDefault="00554864">
            <w:pPr>
              <w:spacing w:line="288" w:lineRule="auto"/>
              <w:jc w:val="both"/>
              <w:rPr>
                <w:rFonts w:eastAsia="Times New Roman"/>
                <w:sz w:val="20"/>
                <w:szCs w:val="20"/>
              </w:rPr>
            </w:pPr>
            <w:r>
              <w:rPr>
                <w:rFonts w:ascii="inherit" w:eastAsia="Times New Roman" w:hAnsi="inherit"/>
                <w:sz w:val="20"/>
                <w:szCs w:val="20"/>
              </w:rPr>
              <w:t>Level 1 - Quoted prices for identical assets or liabilities in active markets.</w:t>
            </w:r>
            <w:r>
              <w:rPr>
                <w:rFonts w:ascii="inherit" w:eastAsia="Times New Roman" w:hAnsi="inherit"/>
                <w:sz w:val="20"/>
                <w:szCs w:val="20"/>
              </w:rPr>
              <w:t xml:space="preserve"> </w:t>
            </w:r>
          </w:p>
        </w:tc>
      </w:tr>
    </w:tbl>
    <w:p w14:paraId="5343DA44"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3F96CD75" w14:textId="77777777">
        <w:trPr>
          <w:tblCellSpacing w:w="0" w:type="dxa"/>
        </w:trPr>
        <w:tc>
          <w:tcPr>
            <w:tcW w:w="720" w:type="dxa"/>
            <w:vAlign w:val="center"/>
            <w:hideMark/>
          </w:tcPr>
          <w:p w14:paraId="6D1950D8" w14:textId="77777777" w:rsidR="00000000" w:rsidRDefault="00554864">
            <w:pPr>
              <w:rPr>
                <w:rFonts w:eastAsia="Times New Roman"/>
                <w:sz w:val="20"/>
                <w:szCs w:val="20"/>
              </w:rPr>
            </w:pPr>
          </w:p>
        </w:tc>
        <w:tc>
          <w:tcPr>
            <w:tcW w:w="0" w:type="auto"/>
            <w:vAlign w:val="center"/>
            <w:hideMark/>
          </w:tcPr>
          <w:p w14:paraId="7F3F6F1E" w14:textId="77777777" w:rsidR="00000000" w:rsidRDefault="00554864">
            <w:pPr>
              <w:rPr>
                <w:rFonts w:eastAsia="Times New Roman"/>
                <w:sz w:val="20"/>
                <w:szCs w:val="20"/>
              </w:rPr>
            </w:pPr>
          </w:p>
        </w:tc>
      </w:tr>
      <w:tr w:rsidR="00000000" w14:paraId="6D7CA36D" w14:textId="77777777">
        <w:trPr>
          <w:tblCellSpacing w:w="0" w:type="dxa"/>
        </w:trPr>
        <w:tc>
          <w:tcPr>
            <w:tcW w:w="0" w:type="auto"/>
            <w:hideMark/>
          </w:tcPr>
          <w:p w14:paraId="1754C937" w14:textId="77777777" w:rsidR="00000000" w:rsidRDefault="00554864">
            <w:pPr>
              <w:spacing w:line="288" w:lineRule="auto"/>
              <w:divId w:val="2115246542"/>
              <w:rPr>
                <w:rFonts w:eastAsia="Times New Roman"/>
                <w:sz w:val="20"/>
                <w:szCs w:val="20"/>
              </w:rPr>
            </w:pPr>
            <w:r>
              <w:rPr>
                <w:rFonts w:ascii="inherit" w:eastAsia="Times New Roman" w:hAnsi="inherit"/>
                <w:sz w:val="20"/>
                <w:szCs w:val="20"/>
              </w:rPr>
              <w:t>•</w:t>
            </w:r>
          </w:p>
        </w:tc>
        <w:tc>
          <w:tcPr>
            <w:tcW w:w="0" w:type="auto"/>
            <w:hideMark/>
          </w:tcPr>
          <w:p w14:paraId="2AB7EFF0" w14:textId="77777777" w:rsidR="00000000" w:rsidRDefault="00554864">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active markets, or quoted prices for identical or similar assets or liabilities in markets that are not active, or inputs other than quoted prices that are directly or indirectly observable, or i</w:t>
            </w:r>
            <w:r>
              <w:rPr>
                <w:rFonts w:ascii="inherit" w:eastAsia="Times New Roman" w:hAnsi="inherit"/>
                <w:sz w:val="20"/>
                <w:szCs w:val="20"/>
              </w:rPr>
              <w:t>nputs that are derived principally from, or corroborated by, observable market data by correlation or other means.</w:t>
            </w:r>
            <w:r>
              <w:rPr>
                <w:rFonts w:ascii="inherit" w:eastAsia="Times New Roman" w:hAnsi="inherit"/>
                <w:sz w:val="20"/>
                <w:szCs w:val="20"/>
              </w:rPr>
              <w:t xml:space="preserve"> </w:t>
            </w:r>
          </w:p>
        </w:tc>
      </w:tr>
    </w:tbl>
    <w:p w14:paraId="6196733F"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14:paraId="7CFB223D" w14:textId="77777777">
        <w:trPr>
          <w:tblCellSpacing w:w="0" w:type="dxa"/>
        </w:trPr>
        <w:tc>
          <w:tcPr>
            <w:tcW w:w="720" w:type="dxa"/>
            <w:vAlign w:val="center"/>
            <w:hideMark/>
          </w:tcPr>
          <w:p w14:paraId="63D03265" w14:textId="77777777" w:rsidR="00000000" w:rsidRDefault="00554864">
            <w:pPr>
              <w:rPr>
                <w:rFonts w:eastAsia="Times New Roman"/>
                <w:sz w:val="20"/>
                <w:szCs w:val="20"/>
              </w:rPr>
            </w:pPr>
          </w:p>
        </w:tc>
        <w:tc>
          <w:tcPr>
            <w:tcW w:w="0" w:type="auto"/>
            <w:vAlign w:val="center"/>
            <w:hideMark/>
          </w:tcPr>
          <w:p w14:paraId="452A25DB" w14:textId="77777777" w:rsidR="00000000" w:rsidRDefault="00554864">
            <w:pPr>
              <w:rPr>
                <w:rFonts w:eastAsia="Times New Roman"/>
                <w:sz w:val="20"/>
                <w:szCs w:val="20"/>
              </w:rPr>
            </w:pPr>
          </w:p>
        </w:tc>
      </w:tr>
      <w:tr w:rsidR="00000000" w14:paraId="2696E969" w14:textId="77777777">
        <w:trPr>
          <w:tblCellSpacing w:w="0" w:type="dxa"/>
        </w:trPr>
        <w:tc>
          <w:tcPr>
            <w:tcW w:w="0" w:type="auto"/>
            <w:hideMark/>
          </w:tcPr>
          <w:p w14:paraId="495D7CA4" w14:textId="77777777" w:rsidR="00000000" w:rsidRDefault="00554864">
            <w:pPr>
              <w:spacing w:line="288" w:lineRule="auto"/>
              <w:divId w:val="1311405044"/>
              <w:rPr>
                <w:rFonts w:eastAsia="Times New Roman"/>
                <w:sz w:val="20"/>
                <w:szCs w:val="20"/>
              </w:rPr>
            </w:pPr>
            <w:r>
              <w:rPr>
                <w:rFonts w:ascii="inherit" w:eastAsia="Times New Roman" w:hAnsi="inherit"/>
                <w:sz w:val="20"/>
                <w:szCs w:val="20"/>
              </w:rPr>
              <w:t>•</w:t>
            </w:r>
          </w:p>
        </w:tc>
        <w:tc>
          <w:tcPr>
            <w:tcW w:w="0" w:type="auto"/>
            <w:hideMark/>
          </w:tcPr>
          <w:p w14:paraId="22836A6F" w14:textId="77777777" w:rsidR="00000000" w:rsidRDefault="00554864">
            <w:pPr>
              <w:spacing w:line="288" w:lineRule="auto"/>
              <w:jc w:val="both"/>
              <w:rPr>
                <w:rFonts w:eastAsia="Times New Roman"/>
                <w:sz w:val="20"/>
                <w:szCs w:val="20"/>
              </w:rPr>
            </w:pPr>
            <w:r>
              <w:rPr>
                <w:rFonts w:ascii="inherit" w:eastAsia="Times New Roman" w:hAnsi="inherit"/>
                <w:sz w:val="20"/>
                <w:szCs w:val="20"/>
              </w:rPr>
              <w:t>Level 3 - Unobservable inputs that reflect estimates and assumptions.</w:t>
            </w:r>
            <w:r>
              <w:rPr>
                <w:rFonts w:ascii="inherit" w:eastAsia="Times New Roman" w:hAnsi="inherit"/>
                <w:sz w:val="20"/>
                <w:szCs w:val="20"/>
              </w:rPr>
              <w:t xml:space="preserve"> </w:t>
            </w:r>
          </w:p>
        </w:tc>
      </w:tr>
    </w:tbl>
    <w:p w14:paraId="068526C2"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 2 or 3) based on the inputs used for valuation in the accompanying unaudited condensed consolidated balanc</w:t>
      </w:r>
      <w:r>
        <w:rPr>
          <w:rFonts w:ascii="inherit" w:eastAsia="Times New Roman" w:hAnsi="inherit"/>
          <w:sz w:val="20"/>
          <w:szCs w:val="20"/>
        </w:rPr>
        <w:t>e sheets:</w:t>
      </w:r>
    </w:p>
    <w:tbl>
      <w:tblPr>
        <w:tblW w:w="4990" w:type="pct"/>
        <w:tblCellMar>
          <w:left w:w="0" w:type="dxa"/>
          <w:right w:w="0" w:type="dxa"/>
        </w:tblCellMar>
        <w:tblLook w:val="04A0" w:firstRow="1" w:lastRow="0" w:firstColumn="1" w:lastColumn="0" w:noHBand="0" w:noVBand="1"/>
      </w:tblPr>
      <w:tblGrid>
        <w:gridCol w:w="2789"/>
        <w:gridCol w:w="105"/>
        <w:gridCol w:w="122"/>
        <w:gridCol w:w="634"/>
        <w:gridCol w:w="54"/>
        <w:gridCol w:w="105"/>
        <w:gridCol w:w="122"/>
        <w:gridCol w:w="635"/>
        <w:gridCol w:w="55"/>
        <w:gridCol w:w="105"/>
        <w:gridCol w:w="122"/>
        <w:gridCol w:w="635"/>
        <w:gridCol w:w="55"/>
        <w:gridCol w:w="105"/>
        <w:gridCol w:w="122"/>
        <w:gridCol w:w="635"/>
        <w:gridCol w:w="55"/>
        <w:gridCol w:w="105"/>
        <w:gridCol w:w="122"/>
        <w:gridCol w:w="635"/>
        <w:gridCol w:w="55"/>
        <w:gridCol w:w="105"/>
        <w:gridCol w:w="122"/>
        <w:gridCol w:w="635"/>
        <w:gridCol w:w="55"/>
      </w:tblGrid>
      <w:tr w:rsidR="00000000" w14:paraId="70BC3A40" w14:textId="77777777">
        <w:trPr>
          <w:divId w:val="1796439688"/>
        </w:trPr>
        <w:tc>
          <w:tcPr>
            <w:tcW w:w="0" w:type="auto"/>
            <w:gridSpan w:val="25"/>
            <w:vAlign w:val="center"/>
            <w:hideMark/>
          </w:tcPr>
          <w:p w14:paraId="3D2C8A23" w14:textId="77777777" w:rsidR="00000000" w:rsidRDefault="00554864">
            <w:pPr>
              <w:spacing w:line="288" w:lineRule="auto"/>
              <w:jc w:val="both"/>
              <w:rPr>
                <w:rFonts w:eastAsia="Times New Roman"/>
                <w:sz w:val="20"/>
                <w:szCs w:val="20"/>
              </w:rPr>
            </w:pPr>
          </w:p>
        </w:tc>
      </w:tr>
      <w:tr w:rsidR="00000000" w14:paraId="07356892" w14:textId="77777777">
        <w:trPr>
          <w:divId w:val="1796439688"/>
        </w:trPr>
        <w:tc>
          <w:tcPr>
            <w:tcW w:w="1700" w:type="pct"/>
            <w:vAlign w:val="center"/>
            <w:hideMark/>
          </w:tcPr>
          <w:p w14:paraId="0013ABC8" w14:textId="77777777" w:rsidR="00000000" w:rsidRDefault="00554864">
            <w:pPr>
              <w:rPr>
                <w:rFonts w:eastAsia="Times New Roman"/>
                <w:sz w:val="20"/>
                <w:szCs w:val="20"/>
              </w:rPr>
            </w:pPr>
          </w:p>
        </w:tc>
        <w:tc>
          <w:tcPr>
            <w:tcW w:w="50" w:type="pct"/>
            <w:vAlign w:val="center"/>
            <w:hideMark/>
          </w:tcPr>
          <w:p w14:paraId="0DB1B4F5" w14:textId="77777777" w:rsidR="00000000" w:rsidRDefault="00554864">
            <w:pPr>
              <w:rPr>
                <w:rFonts w:eastAsia="Times New Roman"/>
                <w:sz w:val="20"/>
                <w:szCs w:val="20"/>
              </w:rPr>
            </w:pPr>
          </w:p>
        </w:tc>
        <w:tc>
          <w:tcPr>
            <w:tcW w:w="50" w:type="pct"/>
            <w:vAlign w:val="center"/>
            <w:hideMark/>
          </w:tcPr>
          <w:p w14:paraId="7577CF4D" w14:textId="77777777" w:rsidR="00000000" w:rsidRDefault="00554864">
            <w:pPr>
              <w:rPr>
                <w:rFonts w:eastAsia="Times New Roman"/>
                <w:sz w:val="20"/>
                <w:szCs w:val="20"/>
              </w:rPr>
            </w:pPr>
          </w:p>
        </w:tc>
        <w:tc>
          <w:tcPr>
            <w:tcW w:w="400" w:type="pct"/>
            <w:vAlign w:val="center"/>
            <w:hideMark/>
          </w:tcPr>
          <w:p w14:paraId="1058C297" w14:textId="77777777" w:rsidR="00000000" w:rsidRDefault="00554864">
            <w:pPr>
              <w:rPr>
                <w:rFonts w:eastAsia="Times New Roman"/>
                <w:sz w:val="20"/>
                <w:szCs w:val="20"/>
              </w:rPr>
            </w:pPr>
          </w:p>
        </w:tc>
        <w:tc>
          <w:tcPr>
            <w:tcW w:w="50" w:type="pct"/>
            <w:vAlign w:val="center"/>
            <w:hideMark/>
          </w:tcPr>
          <w:p w14:paraId="382DE7CF" w14:textId="77777777" w:rsidR="00000000" w:rsidRDefault="00554864">
            <w:pPr>
              <w:rPr>
                <w:rFonts w:eastAsia="Times New Roman"/>
                <w:sz w:val="20"/>
                <w:szCs w:val="20"/>
              </w:rPr>
            </w:pPr>
          </w:p>
        </w:tc>
        <w:tc>
          <w:tcPr>
            <w:tcW w:w="50" w:type="pct"/>
            <w:vAlign w:val="center"/>
            <w:hideMark/>
          </w:tcPr>
          <w:p w14:paraId="5422B894" w14:textId="77777777" w:rsidR="00000000" w:rsidRDefault="00554864">
            <w:pPr>
              <w:rPr>
                <w:rFonts w:eastAsia="Times New Roman"/>
                <w:sz w:val="20"/>
                <w:szCs w:val="20"/>
              </w:rPr>
            </w:pPr>
          </w:p>
        </w:tc>
        <w:tc>
          <w:tcPr>
            <w:tcW w:w="50" w:type="pct"/>
            <w:vAlign w:val="center"/>
            <w:hideMark/>
          </w:tcPr>
          <w:p w14:paraId="530FF170" w14:textId="77777777" w:rsidR="00000000" w:rsidRDefault="00554864">
            <w:pPr>
              <w:rPr>
                <w:rFonts w:eastAsia="Times New Roman"/>
                <w:sz w:val="20"/>
                <w:szCs w:val="20"/>
              </w:rPr>
            </w:pPr>
          </w:p>
        </w:tc>
        <w:tc>
          <w:tcPr>
            <w:tcW w:w="400" w:type="pct"/>
            <w:vAlign w:val="center"/>
            <w:hideMark/>
          </w:tcPr>
          <w:p w14:paraId="25AE3034" w14:textId="77777777" w:rsidR="00000000" w:rsidRDefault="00554864">
            <w:pPr>
              <w:rPr>
                <w:rFonts w:eastAsia="Times New Roman"/>
                <w:sz w:val="20"/>
                <w:szCs w:val="20"/>
              </w:rPr>
            </w:pPr>
          </w:p>
        </w:tc>
        <w:tc>
          <w:tcPr>
            <w:tcW w:w="50" w:type="pct"/>
            <w:vAlign w:val="center"/>
            <w:hideMark/>
          </w:tcPr>
          <w:p w14:paraId="267BFE8E" w14:textId="77777777" w:rsidR="00000000" w:rsidRDefault="00554864">
            <w:pPr>
              <w:rPr>
                <w:rFonts w:eastAsia="Times New Roman"/>
                <w:sz w:val="20"/>
                <w:szCs w:val="20"/>
              </w:rPr>
            </w:pPr>
          </w:p>
        </w:tc>
        <w:tc>
          <w:tcPr>
            <w:tcW w:w="50" w:type="pct"/>
            <w:vAlign w:val="center"/>
            <w:hideMark/>
          </w:tcPr>
          <w:p w14:paraId="7DE141E2" w14:textId="77777777" w:rsidR="00000000" w:rsidRDefault="00554864">
            <w:pPr>
              <w:rPr>
                <w:rFonts w:eastAsia="Times New Roman"/>
                <w:sz w:val="20"/>
                <w:szCs w:val="20"/>
              </w:rPr>
            </w:pPr>
          </w:p>
        </w:tc>
        <w:tc>
          <w:tcPr>
            <w:tcW w:w="50" w:type="pct"/>
            <w:vAlign w:val="center"/>
            <w:hideMark/>
          </w:tcPr>
          <w:p w14:paraId="45A97310" w14:textId="77777777" w:rsidR="00000000" w:rsidRDefault="00554864">
            <w:pPr>
              <w:rPr>
                <w:rFonts w:eastAsia="Times New Roman"/>
                <w:sz w:val="20"/>
                <w:szCs w:val="20"/>
              </w:rPr>
            </w:pPr>
          </w:p>
        </w:tc>
        <w:tc>
          <w:tcPr>
            <w:tcW w:w="400" w:type="pct"/>
            <w:vAlign w:val="center"/>
            <w:hideMark/>
          </w:tcPr>
          <w:p w14:paraId="10AFFF50" w14:textId="77777777" w:rsidR="00000000" w:rsidRDefault="00554864">
            <w:pPr>
              <w:rPr>
                <w:rFonts w:eastAsia="Times New Roman"/>
                <w:sz w:val="20"/>
                <w:szCs w:val="20"/>
              </w:rPr>
            </w:pPr>
          </w:p>
        </w:tc>
        <w:tc>
          <w:tcPr>
            <w:tcW w:w="50" w:type="pct"/>
            <w:vAlign w:val="center"/>
            <w:hideMark/>
          </w:tcPr>
          <w:p w14:paraId="4AE25303" w14:textId="77777777" w:rsidR="00000000" w:rsidRDefault="00554864">
            <w:pPr>
              <w:rPr>
                <w:rFonts w:eastAsia="Times New Roman"/>
                <w:sz w:val="20"/>
                <w:szCs w:val="20"/>
              </w:rPr>
            </w:pPr>
          </w:p>
        </w:tc>
        <w:tc>
          <w:tcPr>
            <w:tcW w:w="50" w:type="pct"/>
            <w:vAlign w:val="center"/>
            <w:hideMark/>
          </w:tcPr>
          <w:p w14:paraId="679787B5" w14:textId="77777777" w:rsidR="00000000" w:rsidRDefault="00554864">
            <w:pPr>
              <w:rPr>
                <w:rFonts w:eastAsia="Times New Roman"/>
                <w:sz w:val="20"/>
                <w:szCs w:val="20"/>
              </w:rPr>
            </w:pPr>
          </w:p>
        </w:tc>
        <w:tc>
          <w:tcPr>
            <w:tcW w:w="50" w:type="pct"/>
            <w:vAlign w:val="center"/>
            <w:hideMark/>
          </w:tcPr>
          <w:p w14:paraId="3B3E20FE" w14:textId="77777777" w:rsidR="00000000" w:rsidRDefault="00554864">
            <w:pPr>
              <w:rPr>
                <w:rFonts w:eastAsia="Times New Roman"/>
                <w:sz w:val="20"/>
                <w:szCs w:val="20"/>
              </w:rPr>
            </w:pPr>
          </w:p>
        </w:tc>
        <w:tc>
          <w:tcPr>
            <w:tcW w:w="400" w:type="pct"/>
            <w:vAlign w:val="center"/>
            <w:hideMark/>
          </w:tcPr>
          <w:p w14:paraId="59847BE0" w14:textId="77777777" w:rsidR="00000000" w:rsidRDefault="00554864">
            <w:pPr>
              <w:rPr>
                <w:rFonts w:eastAsia="Times New Roman"/>
                <w:sz w:val="20"/>
                <w:szCs w:val="20"/>
              </w:rPr>
            </w:pPr>
          </w:p>
        </w:tc>
        <w:tc>
          <w:tcPr>
            <w:tcW w:w="50" w:type="pct"/>
            <w:vAlign w:val="center"/>
            <w:hideMark/>
          </w:tcPr>
          <w:p w14:paraId="4A9124C7" w14:textId="77777777" w:rsidR="00000000" w:rsidRDefault="00554864">
            <w:pPr>
              <w:rPr>
                <w:rFonts w:eastAsia="Times New Roman"/>
                <w:sz w:val="20"/>
                <w:szCs w:val="20"/>
              </w:rPr>
            </w:pPr>
          </w:p>
        </w:tc>
        <w:tc>
          <w:tcPr>
            <w:tcW w:w="50" w:type="pct"/>
            <w:vAlign w:val="center"/>
            <w:hideMark/>
          </w:tcPr>
          <w:p w14:paraId="3D3CCF6B" w14:textId="77777777" w:rsidR="00000000" w:rsidRDefault="00554864">
            <w:pPr>
              <w:rPr>
                <w:rFonts w:eastAsia="Times New Roman"/>
                <w:sz w:val="20"/>
                <w:szCs w:val="20"/>
              </w:rPr>
            </w:pPr>
          </w:p>
        </w:tc>
        <w:tc>
          <w:tcPr>
            <w:tcW w:w="50" w:type="pct"/>
            <w:vAlign w:val="center"/>
            <w:hideMark/>
          </w:tcPr>
          <w:p w14:paraId="60EE0FA4" w14:textId="77777777" w:rsidR="00000000" w:rsidRDefault="00554864">
            <w:pPr>
              <w:rPr>
                <w:rFonts w:eastAsia="Times New Roman"/>
                <w:sz w:val="20"/>
                <w:szCs w:val="20"/>
              </w:rPr>
            </w:pPr>
          </w:p>
        </w:tc>
        <w:tc>
          <w:tcPr>
            <w:tcW w:w="400" w:type="pct"/>
            <w:vAlign w:val="center"/>
            <w:hideMark/>
          </w:tcPr>
          <w:p w14:paraId="27DAE344" w14:textId="77777777" w:rsidR="00000000" w:rsidRDefault="00554864">
            <w:pPr>
              <w:rPr>
                <w:rFonts w:eastAsia="Times New Roman"/>
                <w:sz w:val="20"/>
                <w:szCs w:val="20"/>
              </w:rPr>
            </w:pPr>
          </w:p>
        </w:tc>
        <w:tc>
          <w:tcPr>
            <w:tcW w:w="50" w:type="pct"/>
            <w:vAlign w:val="center"/>
            <w:hideMark/>
          </w:tcPr>
          <w:p w14:paraId="134D75A2" w14:textId="77777777" w:rsidR="00000000" w:rsidRDefault="00554864">
            <w:pPr>
              <w:rPr>
                <w:rFonts w:eastAsia="Times New Roman"/>
                <w:sz w:val="20"/>
                <w:szCs w:val="20"/>
              </w:rPr>
            </w:pPr>
          </w:p>
        </w:tc>
        <w:tc>
          <w:tcPr>
            <w:tcW w:w="50" w:type="pct"/>
            <w:vAlign w:val="center"/>
            <w:hideMark/>
          </w:tcPr>
          <w:p w14:paraId="1DA677BC" w14:textId="77777777" w:rsidR="00000000" w:rsidRDefault="00554864">
            <w:pPr>
              <w:rPr>
                <w:rFonts w:eastAsia="Times New Roman"/>
                <w:sz w:val="20"/>
                <w:szCs w:val="20"/>
              </w:rPr>
            </w:pPr>
          </w:p>
        </w:tc>
        <w:tc>
          <w:tcPr>
            <w:tcW w:w="50" w:type="pct"/>
            <w:vAlign w:val="center"/>
            <w:hideMark/>
          </w:tcPr>
          <w:p w14:paraId="164C1D66" w14:textId="77777777" w:rsidR="00000000" w:rsidRDefault="00554864">
            <w:pPr>
              <w:rPr>
                <w:rFonts w:eastAsia="Times New Roman"/>
                <w:sz w:val="20"/>
                <w:szCs w:val="20"/>
              </w:rPr>
            </w:pPr>
          </w:p>
        </w:tc>
        <w:tc>
          <w:tcPr>
            <w:tcW w:w="400" w:type="pct"/>
            <w:vAlign w:val="center"/>
            <w:hideMark/>
          </w:tcPr>
          <w:p w14:paraId="01108B14" w14:textId="77777777" w:rsidR="00000000" w:rsidRDefault="00554864">
            <w:pPr>
              <w:rPr>
                <w:rFonts w:eastAsia="Times New Roman"/>
                <w:sz w:val="20"/>
                <w:szCs w:val="20"/>
              </w:rPr>
            </w:pPr>
          </w:p>
        </w:tc>
        <w:tc>
          <w:tcPr>
            <w:tcW w:w="50" w:type="pct"/>
            <w:vAlign w:val="center"/>
            <w:hideMark/>
          </w:tcPr>
          <w:p w14:paraId="72B43A81" w14:textId="77777777" w:rsidR="00000000" w:rsidRDefault="00554864">
            <w:pPr>
              <w:rPr>
                <w:rFonts w:eastAsia="Times New Roman"/>
                <w:sz w:val="20"/>
                <w:szCs w:val="20"/>
              </w:rPr>
            </w:pPr>
          </w:p>
        </w:tc>
      </w:tr>
      <w:tr w:rsidR="00000000" w14:paraId="4F2C2E3C" w14:textId="77777777">
        <w:trPr>
          <w:divId w:val="1796439688"/>
        </w:trPr>
        <w:tc>
          <w:tcPr>
            <w:tcW w:w="0" w:type="auto"/>
            <w:tcMar>
              <w:top w:w="30" w:type="dxa"/>
              <w:left w:w="30" w:type="dxa"/>
              <w:bottom w:w="30" w:type="dxa"/>
              <w:right w:w="30" w:type="dxa"/>
            </w:tcMar>
            <w:vAlign w:val="bottom"/>
            <w:hideMark/>
          </w:tcPr>
          <w:p w14:paraId="26F951E0" w14:textId="77777777" w:rsidR="00000000" w:rsidRDefault="00554864">
            <w:pPr>
              <w:divId w:val="1008213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C6D7FD" w14:textId="77777777" w:rsidR="00000000" w:rsidRDefault="00554864">
            <w:pPr>
              <w:divId w:val="128465184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858E80A" w14:textId="77777777" w:rsidR="00000000" w:rsidRDefault="00554864">
            <w:pPr>
              <w:jc w:val="center"/>
              <w:rPr>
                <w:rFonts w:eastAsia="Times New Roman"/>
                <w:sz w:val="18"/>
                <w:szCs w:val="18"/>
              </w:rPr>
            </w:pPr>
            <w:r>
              <w:rPr>
                <w:rFonts w:ascii="inherit" w:eastAsia="Times New Roman" w:hAnsi="inherit"/>
                <w:b/>
                <w:bCs/>
                <w:sz w:val="18"/>
                <w:szCs w:val="18"/>
              </w:rPr>
              <w:t>As of June 30, 2019</w:t>
            </w:r>
          </w:p>
        </w:tc>
        <w:tc>
          <w:tcPr>
            <w:tcW w:w="0" w:type="auto"/>
            <w:tcMar>
              <w:top w:w="30" w:type="dxa"/>
              <w:left w:w="30" w:type="dxa"/>
              <w:bottom w:w="30" w:type="dxa"/>
              <w:right w:w="30" w:type="dxa"/>
            </w:tcMar>
            <w:vAlign w:val="bottom"/>
            <w:hideMark/>
          </w:tcPr>
          <w:p w14:paraId="05CAAD64" w14:textId="77777777" w:rsidR="00000000" w:rsidRDefault="00554864">
            <w:pPr>
              <w:divId w:val="17957137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B6A7C37" w14:textId="77777777" w:rsidR="00000000" w:rsidRDefault="00554864">
            <w:pPr>
              <w:jc w:val="center"/>
              <w:rPr>
                <w:rFonts w:eastAsia="Times New Roman"/>
                <w:sz w:val="18"/>
                <w:szCs w:val="18"/>
              </w:rPr>
            </w:pPr>
            <w:r>
              <w:rPr>
                <w:rFonts w:ascii="inherit" w:eastAsia="Times New Roman" w:hAnsi="inherit"/>
                <w:b/>
                <w:bCs/>
                <w:sz w:val="18"/>
                <w:szCs w:val="18"/>
              </w:rPr>
              <w:t>As of December 31, 2018</w:t>
            </w:r>
          </w:p>
        </w:tc>
      </w:tr>
      <w:tr w:rsidR="00000000" w14:paraId="54F59B2B" w14:textId="77777777">
        <w:trPr>
          <w:divId w:val="1796439688"/>
        </w:trPr>
        <w:tc>
          <w:tcPr>
            <w:tcW w:w="0" w:type="auto"/>
            <w:tcBorders>
              <w:bottom w:val="single" w:sz="6" w:space="0" w:color="000000"/>
            </w:tcBorders>
            <w:tcMar>
              <w:top w:w="30" w:type="dxa"/>
              <w:left w:w="30" w:type="dxa"/>
              <w:bottom w:w="30" w:type="dxa"/>
              <w:right w:w="30" w:type="dxa"/>
            </w:tcMar>
            <w:vAlign w:val="bottom"/>
            <w:hideMark/>
          </w:tcPr>
          <w:p w14:paraId="6CF68EFB" w14:textId="77777777" w:rsidR="00000000" w:rsidRDefault="00554864">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14:paraId="49D8358F" w14:textId="77777777" w:rsidR="00000000" w:rsidRDefault="00554864">
            <w:pPr>
              <w:divId w:val="553852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8B8AE4" w14:textId="77777777" w:rsidR="00000000" w:rsidRDefault="00554864">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325BFB6F" w14:textId="77777777" w:rsidR="00000000" w:rsidRDefault="00554864">
            <w:pPr>
              <w:divId w:val="186141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9AA6B" w14:textId="77777777" w:rsidR="00000000" w:rsidRDefault="00554864">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0C9B7D3A" w14:textId="77777777" w:rsidR="00000000" w:rsidRDefault="00554864">
            <w:pPr>
              <w:divId w:val="2048262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FCFF2" w14:textId="77777777" w:rsidR="00000000" w:rsidRDefault="00554864">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13794165" w14:textId="77777777" w:rsidR="00000000" w:rsidRDefault="00554864">
            <w:pPr>
              <w:divId w:val="1622221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E884C" w14:textId="77777777" w:rsidR="00000000" w:rsidRDefault="00554864">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674FA5D2" w14:textId="77777777" w:rsidR="00000000" w:rsidRDefault="00554864">
            <w:pPr>
              <w:divId w:val="166528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95DCD" w14:textId="77777777" w:rsidR="00000000" w:rsidRDefault="00554864">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17B06C9F" w14:textId="77777777" w:rsidR="00000000" w:rsidRDefault="00554864">
            <w:pPr>
              <w:divId w:val="1098057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43E002" w14:textId="77777777" w:rsidR="00000000" w:rsidRDefault="00554864">
            <w:pPr>
              <w:jc w:val="center"/>
              <w:rPr>
                <w:rFonts w:eastAsia="Times New Roman"/>
                <w:sz w:val="18"/>
                <w:szCs w:val="18"/>
              </w:rPr>
            </w:pPr>
            <w:r>
              <w:rPr>
                <w:rFonts w:ascii="inherit" w:eastAsia="Times New Roman" w:hAnsi="inherit"/>
                <w:b/>
                <w:bCs/>
                <w:sz w:val="18"/>
                <w:szCs w:val="18"/>
              </w:rPr>
              <w:t>Level 3</w:t>
            </w:r>
          </w:p>
        </w:tc>
      </w:tr>
      <w:tr w:rsidR="00000000" w14:paraId="7C49D854" w14:textId="77777777">
        <w:trPr>
          <w:divId w:val="1796439688"/>
        </w:trPr>
        <w:tc>
          <w:tcPr>
            <w:tcW w:w="0" w:type="auto"/>
            <w:tcMar>
              <w:top w:w="30" w:type="dxa"/>
              <w:left w:w="30" w:type="dxa"/>
              <w:bottom w:w="30" w:type="dxa"/>
              <w:right w:w="30" w:type="dxa"/>
            </w:tcMar>
            <w:vAlign w:val="bottom"/>
            <w:hideMark/>
          </w:tcPr>
          <w:p w14:paraId="6D4EB6C8" w14:textId="77777777" w:rsidR="00000000" w:rsidRDefault="00554864">
            <w:pPr>
              <w:divId w:val="794368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C701A6" w14:textId="77777777" w:rsidR="00000000" w:rsidRDefault="00554864">
            <w:pPr>
              <w:divId w:val="294917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974C32" w14:textId="77777777" w:rsidR="00000000" w:rsidRDefault="00554864">
            <w:pPr>
              <w:divId w:val="1002855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52DCA1" w14:textId="77777777" w:rsidR="00000000" w:rsidRDefault="00554864">
            <w:pPr>
              <w:divId w:val="1901476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E6C462" w14:textId="77777777" w:rsidR="00000000" w:rsidRDefault="00554864">
            <w:pPr>
              <w:divId w:val="790438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08D0C6" w14:textId="77777777" w:rsidR="00000000" w:rsidRDefault="00554864">
            <w:pPr>
              <w:divId w:val="2009211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E085B" w14:textId="77777777" w:rsidR="00000000" w:rsidRDefault="00554864">
            <w:pPr>
              <w:divId w:val="106221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36F64" w14:textId="77777777" w:rsidR="00000000" w:rsidRDefault="00554864">
            <w:pPr>
              <w:divId w:val="172501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650B1F" w14:textId="77777777" w:rsidR="00000000" w:rsidRDefault="00554864">
            <w:pPr>
              <w:divId w:val="1884097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687C27" w14:textId="77777777" w:rsidR="00000000" w:rsidRDefault="00554864">
            <w:pPr>
              <w:divId w:val="1040400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6FC07C" w14:textId="77777777" w:rsidR="00000000" w:rsidRDefault="00554864">
            <w:pPr>
              <w:divId w:val="438768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380021" w14:textId="77777777" w:rsidR="00000000" w:rsidRDefault="00554864">
            <w:pPr>
              <w:divId w:val="974024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69DCD6" w14:textId="77777777" w:rsidR="00000000" w:rsidRDefault="00554864">
            <w:pPr>
              <w:divId w:val="1952980033"/>
              <w:rPr>
                <w:rFonts w:eastAsia="Times New Roman"/>
                <w:sz w:val="20"/>
                <w:szCs w:val="20"/>
              </w:rPr>
            </w:pPr>
            <w:r>
              <w:rPr>
                <w:rFonts w:ascii="inherit" w:eastAsia="Times New Roman" w:hAnsi="inherit"/>
                <w:sz w:val="20"/>
                <w:szCs w:val="20"/>
              </w:rPr>
              <w:t> </w:t>
            </w:r>
          </w:p>
        </w:tc>
      </w:tr>
      <w:tr w:rsidR="00000000" w14:paraId="19D14DE1" w14:textId="77777777">
        <w:trPr>
          <w:divId w:val="1796439688"/>
        </w:trPr>
        <w:tc>
          <w:tcPr>
            <w:tcW w:w="0" w:type="auto"/>
            <w:shd w:val="clear" w:color="auto" w:fill="CCEEFF"/>
            <w:tcMar>
              <w:top w:w="30" w:type="dxa"/>
              <w:left w:w="180" w:type="dxa"/>
              <w:bottom w:w="30" w:type="dxa"/>
              <w:right w:w="30" w:type="dxa"/>
            </w:tcMar>
            <w:vAlign w:val="bottom"/>
            <w:hideMark/>
          </w:tcPr>
          <w:p w14:paraId="37FCFF82" w14:textId="77777777" w:rsidR="00000000" w:rsidRDefault="00554864">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6</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E2F4C4" w14:textId="77777777" w:rsidR="00000000" w:rsidRDefault="00554864">
            <w:pPr>
              <w:divId w:val="178399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D4FB8A" w14:textId="77777777" w:rsidR="00000000" w:rsidRDefault="00554864">
            <w:pPr>
              <w:divId w:val="1428503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C2AC2F" w14:textId="77777777" w:rsidR="00000000" w:rsidRDefault="00554864">
            <w:pPr>
              <w:divId w:val="1808741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5452C0" w14:textId="77777777" w:rsidR="00000000" w:rsidRDefault="00554864">
            <w:pPr>
              <w:divId w:val="115510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F77B20" w14:textId="77777777" w:rsidR="00000000" w:rsidRDefault="00554864">
            <w:pPr>
              <w:divId w:val="2071802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3B3943" w14:textId="77777777" w:rsidR="00000000" w:rsidRDefault="00554864">
            <w:pPr>
              <w:divId w:val="3748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10B9D8" w14:textId="77777777" w:rsidR="00000000" w:rsidRDefault="00554864">
            <w:pPr>
              <w:divId w:val="843282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B69312" w14:textId="77777777" w:rsidR="00000000" w:rsidRDefault="00554864">
            <w:pPr>
              <w:divId w:val="1271282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350030" w14:textId="77777777" w:rsidR="00000000" w:rsidRDefault="00554864">
            <w:pPr>
              <w:divId w:val="428818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552BCC" w14:textId="77777777" w:rsidR="00000000" w:rsidRDefault="00554864">
            <w:pPr>
              <w:divId w:val="62901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7DFC6A" w14:textId="77777777" w:rsidR="00000000" w:rsidRDefault="00554864">
            <w:pPr>
              <w:divId w:val="7775301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49370A" w14:textId="77777777" w:rsidR="00000000" w:rsidRDefault="00554864">
            <w:pPr>
              <w:divId w:val="1898590063"/>
              <w:rPr>
                <w:rFonts w:eastAsia="Times New Roman"/>
                <w:sz w:val="20"/>
                <w:szCs w:val="20"/>
              </w:rPr>
            </w:pPr>
            <w:r>
              <w:rPr>
                <w:rFonts w:ascii="inherit" w:eastAsia="Times New Roman" w:hAnsi="inherit"/>
                <w:sz w:val="20"/>
                <w:szCs w:val="20"/>
              </w:rPr>
              <w:t> </w:t>
            </w:r>
          </w:p>
        </w:tc>
      </w:tr>
      <w:tr w:rsidR="00000000" w14:paraId="661E9E5F" w14:textId="77777777">
        <w:trPr>
          <w:divId w:val="1796439688"/>
        </w:trPr>
        <w:tc>
          <w:tcPr>
            <w:tcW w:w="0" w:type="auto"/>
            <w:tcMar>
              <w:top w:w="30" w:type="dxa"/>
              <w:left w:w="300" w:type="dxa"/>
              <w:bottom w:w="30" w:type="dxa"/>
              <w:right w:w="30" w:type="dxa"/>
            </w:tcMar>
            <w:vAlign w:val="bottom"/>
            <w:hideMark/>
          </w:tcPr>
          <w:p w14:paraId="0DA58303" w14:textId="77777777" w:rsidR="00000000" w:rsidRDefault="00554864">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14:paraId="219FCE80" w14:textId="77777777" w:rsidR="00000000" w:rsidRDefault="00554864">
            <w:pPr>
              <w:divId w:val="1279071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C1D82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98CEC03" w14:textId="77777777" w:rsidR="00000000" w:rsidRDefault="00554864">
            <w:pPr>
              <w:jc w:val="right"/>
              <w:rPr>
                <w:rFonts w:eastAsia="Times New Roman"/>
                <w:sz w:val="18"/>
                <w:szCs w:val="18"/>
              </w:rPr>
            </w:pPr>
            <w:r>
              <w:rPr>
                <w:rFonts w:ascii="inherit" w:eastAsia="Times New Roman" w:hAnsi="inherit"/>
                <w:sz w:val="18"/>
                <w:szCs w:val="18"/>
              </w:rPr>
              <w:t>4,038</w:t>
            </w:r>
          </w:p>
        </w:tc>
        <w:tc>
          <w:tcPr>
            <w:tcW w:w="0" w:type="auto"/>
            <w:vAlign w:val="bottom"/>
            <w:hideMark/>
          </w:tcPr>
          <w:p w14:paraId="3E47054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5A18A78" w14:textId="77777777" w:rsidR="00000000" w:rsidRDefault="00554864">
            <w:pPr>
              <w:divId w:val="1011027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4A011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F18FE4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CE121E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3DF3313" w14:textId="77777777" w:rsidR="00000000" w:rsidRDefault="00554864">
            <w:pPr>
              <w:divId w:val="39223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73FA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12157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1CED66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7048C55" w14:textId="77777777" w:rsidR="00000000" w:rsidRDefault="00554864">
            <w:pPr>
              <w:divId w:val="78315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885AF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169784" w14:textId="77777777" w:rsidR="00000000" w:rsidRDefault="00554864">
            <w:pPr>
              <w:jc w:val="right"/>
              <w:rPr>
                <w:rFonts w:eastAsia="Times New Roman"/>
                <w:sz w:val="18"/>
                <w:szCs w:val="18"/>
              </w:rPr>
            </w:pPr>
            <w:r>
              <w:rPr>
                <w:rFonts w:ascii="inherit" w:eastAsia="Times New Roman" w:hAnsi="inherit"/>
                <w:sz w:val="18"/>
                <w:szCs w:val="18"/>
              </w:rPr>
              <w:t>9,145</w:t>
            </w:r>
          </w:p>
        </w:tc>
        <w:tc>
          <w:tcPr>
            <w:tcW w:w="0" w:type="auto"/>
            <w:vAlign w:val="bottom"/>
            <w:hideMark/>
          </w:tcPr>
          <w:p w14:paraId="13BF580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E9FE8EB" w14:textId="77777777" w:rsidR="00000000" w:rsidRDefault="00554864">
            <w:pPr>
              <w:divId w:val="625357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B74EF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E5C700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B41CB4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61F3DE0" w14:textId="77777777" w:rsidR="00000000" w:rsidRDefault="00554864">
            <w:pPr>
              <w:divId w:val="176576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959C3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9765D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29C95C" w14:textId="77777777" w:rsidR="00000000" w:rsidRDefault="00554864">
            <w:pPr>
              <w:rPr>
                <w:rFonts w:eastAsia="Times New Roman"/>
                <w:sz w:val="20"/>
                <w:szCs w:val="20"/>
              </w:rPr>
            </w:pPr>
          </w:p>
        </w:tc>
      </w:tr>
      <w:tr w:rsidR="00000000" w14:paraId="75802E38" w14:textId="77777777">
        <w:trPr>
          <w:divId w:val="1796439688"/>
        </w:trPr>
        <w:tc>
          <w:tcPr>
            <w:tcW w:w="0" w:type="auto"/>
            <w:shd w:val="clear" w:color="auto" w:fill="CCEEFF"/>
            <w:tcMar>
              <w:top w:w="30" w:type="dxa"/>
              <w:left w:w="300" w:type="dxa"/>
              <w:bottom w:w="30" w:type="dxa"/>
              <w:right w:w="30" w:type="dxa"/>
            </w:tcMar>
            <w:vAlign w:val="bottom"/>
            <w:hideMark/>
          </w:tcPr>
          <w:p w14:paraId="3FAE8096" w14:textId="77777777" w:rsidR="00000000" w:rsidRDefault="00554864">
            <w:pPr>
              <w:rPr>
                <w:rFonts w:eastAsia="Times New Roman"/>
                <w:sz w:val="18"/>
                <w:szCs w:val="18"/>
              </w:rPr>
            </w:pPr>
            <w:r>
              <w:rPr>
                <w:rFonts w:ascii="inherit" w:eastAsia="Times New Roman" w:hAnsi="inherit"/>
                <w:sz w:val="18"/>
                <w:szCs w:val="18"/>
              </w:rPr>
              <w:t>Money market funds</w:t>
            </w:r>
          </w:p>
        </w:tc>
        <w:tc>
          <w:tcPr>
            <w:tcW w:w="0" w:type="auto"/>
            <w:shd w:val="clear" w:color="auto" w:fill="CCEEFF"/>
            <w:tcMar>
              <w:top w:w="30" w:type="dxa"/>
              <w:left w:w="30" w:type="dxa"/>
              <w:bottom w:w="30" w:type="dxa"/>
              <w:right w:w="30" w:type="dxa"/>
            </w:tcMar>
            <w:vAlign w:val="bottom"/>
            <w:hideMark/>
          </w:tcPr>
          <w:p w14:paraId="2487C306" w14:textId="77777777" w:rsidR="00000000" w:rsidRDefault="00554864">
            <w:pPr>
              <w:divId w:val="210614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51906E" w14:textId="77777777" w:rsidR="00000000" w:rsidRDefault="00554864">
            <w:pPr>
              <w:jc w:val="right"/>
              <w:rPr>
                <w:rFonts w:eastAsia="Times New Roman"/>
                <w:sz w:val="18"/>
                <w:szCs w:val="18"/>
              </w:rPr>
            </w:pPr>
            <w:r>
              <w:rPr>
                <w:rFonts w:ascii="inherit" w:eastAsia="Times New Roman" w:hAnsi="inherit"/>
                <w:sz w:val="18"/>
                <w:szCs w:val="18"/>
              </w:rPr>
              <w:t>47,033</w:t>
            </w:r>
          </w:p>
        </w:tc>
        <w:tc>
          <w:tcPr>
            <w:tcW w:w="0" w:type="auto"/>
            <w:shd w:val="clear" w:color="auto" w:fill="CCEEFF"/>
            <w:vAlign w:val="bottom"/>
            <w:hideMark/>
          </w:tcPr>
          <w:p w14:paraId="5F1E77D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96A6C" w14:textId="77777777" w:rsidR="00000000" w:rsidRDefault="00554864">
            <w:pPr>
              <w:divId w:val="1138108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A484D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189945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B70DF" w14:textId="77777777" w:rsidR="00000000" w:rsidRDefault="00554864">
            <w:pPr>
              <w:divId w:val="610092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F5CA2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358B61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4E3479" w14:textId="77777777" w:rsidR="00000000" w:rsidRDefault="00554864">
            <w:pPr>
              <w:divId w:val="349914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3FCE90" w14:textId="77777777" w:rsidR="00000000" w:rsidRDefault="00554864">
            <w:pPr>
              <w:jc w:val="right"/>
              <w:rPr>
                <w:rFonts w:eastAsia="Times New Roman"/>
                <w:sz w:val="18"/>
                <w:szCs w:val="18"/>
              </w:rPr>
            </w:pPr>
            <w:r>
              <w:rPr>
                <w:rFonts w:ascii="inherit" w:eastAsia="Times New Roman" w:hAnsi="inherit"/>
                <w:sz w:val="18"/>
                <w:szCs w:val="18"/>
              </w:rPr>
              <w:t>52,996</w:t>
            </w:r>
          </w:p>
        </w:tc>
        <w:tc>
          <w:tcPr>
            <w:tcW w:w="0" w:type="auto"/>
            <w:shd w:val="clear" w:color="auto" w:fill="CCEEFF"/>
            <w:vAlign w:val="bottom"/>
            <w:hideMark/>
          </w:tcPr>
          <w:p w14:paraId="16E4448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5BD31" w14:textId="77777777" w:rsidR="00000000" w:rsidRDefault="00554864">
            <w:pPr>
              <w:divId w:val="111286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D7EBF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E83996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9FD863" w14:textId="77777777" w:rsidR="00000000" w:rsidRDefault="00554864">
            <w:pPr>
              <w:divId w:val="1035498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CFFA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2820D4" w14:textId="77777777" w:rsidR="00000000" w:rsidRDefault="00554864">
            <w:pPr>
              <w:rPr>
                <w:rFonts w:eastAsia="Times New Roman"/>
                <w:sz w:val="20"/>
                <w:szCs w:val="20"/>
              </w:rPr>
            </w:pPr>
          </w:p>
        </w:tc>
      </w:tr>
      <w:tr w:rsidR="00000000" w14:paraId="7753814A" w14:textId="77777777">
        <w:trPr>
          <w:divId w:val="1796439688"/>
        </w:trPr>
        <w:tc>
          <w:tcPr>
            <w:tcW w:w="0" w:type="auto"/>
            <w:tcMar>
              <w:top w:w="30" w:type="dxa"/>
              <w:left w:w="300" w:type="dxa"/>
              <w:bottom w:w="30" w:type="dxa"/>
              <w:right w:w="30" w:type="dxa"/>
            </w:tcMar>
            <w:vAlign w:val="bottom"/>
            <w:hideMark/>
          </w:tcPr>
          <w:p w14:paraId="517A05F1" w14:textId="77777777" w:rsidR="00000000" w:rsidRDefault="00554864">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5142C218" w14:textId="77777777" w:rsidR="00000000" w:rsidRDefault="00554864">
            <w:pPr>
              <w:divId w:val="374087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1D00D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8B6F89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6AF485" w14:textId="77777777" w:rsidR="00000000" w:rsidRDefault="00554864">
            <w:pPr>
              <w:divId w:val="253825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37958" w14:textId="77777777" w:rsidR="00000000" w:rsidRDefault="00554864">
            <w:pPr>
              <w:jc w:val="right"/>
              <w:rPr>
                <w:rFonts w:eastAsia="Times New Roman"/>
                <w:sz w:val="18"/>
                <w:szCs w:val="18"/>
              </w:rPr>
            </w:pPr>
            <w:r>
              <w:rPr>
                <w:rFonts w:ascii="inherit" w:eastAsia="Times New Roman" w:hAnsi="inherit"/>
                <w:sz w:val="18"/>
                <w:szCs w:val="18"/>
              </w:rPr>
              <w:t>3,664</w:t>
            </w:r>
          </w:p>
        </w:tc>
        <w:tc>
          <w:tcPr>
            <w:tcW w:w="0" w:type="auto"/>
            <w:vAlign w:val="bottom"/>
            <w:hideMark/>
          </w:tcPr>
          <w:p w14:paraId="79C2F57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74ECD09" w14:textId="77777777" w:rsidR="00000000" w:rsidRDefault="00554864">
            <w:pPr>
              <w:divId w:val="1780681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1CBC2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A6AA42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828DF75" w14:textId="77777777" w:rsidR="00000000" w:rsidRDefault="00554864">
            <w:pPr>
              <w:divId w:val="113148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11838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F01E8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3CFC8E8" w14:textId="77777777" w:rsidR="00000000" w:rsidRDefault="00554864">
            <w:pPr>
              <w:divId w:val="878469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5B3809" w14:textId="77777777" w:rsidR="00000000" w:rsidRDefault="00554864">
            <w:pPr>
              <w:jc w:val="right"/>
              <w:rPr>
                <w:rFonts w:eastAsia="Times New Roman"/>
                <w:sz w:val="18"/>
                <w:szCs w:val="18"/>
              </w:rPr>
            </w:pPr>
            <w:r>
              <w:rPr>
                <w:rFonts w:ascii="inherit" w:eastAsia="Times New Roman" w:hAnsi="inherit"/>
                <w:sz w:val="18"/>
                <w:szCs w:val="18"/>
              </w:rPr>
              <w:t>6,339</w:t>
            </w:r>
          </w:p>
        </w:tc>
        <w:tc>
          <w:tcPr>
            <w:tcW w:w="0" w:type="auto"/>
            <w:vAlign w:val="bottom"/>
            <w:hideMark/>
          </w:tcPr>
          <w:p w14:paraId="57817D3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DAEBAC5" w14:textId="77777777" w:rsidR="00000000" w:rsidRDefault="00554864">
            <w:pPr>
              <w:divId w:val="636572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3FEC1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650DDA2" w14:textId="77777777" w:rsidR="00000000" w:rsidRDefault="00554864">
            <w:pPr>
              <w:rPr>
                <w:rFonts w:eastAsia="Times New Roman"/>
                <w:sz w:val="20"/>
                <w:szCs w:val="20"/>
              </w:rPr>
            </w:pPr>
          </w:p>
        </w:tc>
      </w:tr>
      <w:tr w:rsidR="00000000" w14:paraId="113DE817" w14:textId="77777777">
        <w:trPr>
          <w:divId w:val="1796439688"/>
        </w:trPr>
        <w:tc>
          <w:tcPr>
            <w:tcW w:w="0" w:type="auto"/>
            <w:shd w:val="clear" w:color="auto" w:fill="CCEEFF"/>
            <w:tcMar>
              <w:top w:w="30" w:type="dxa"/>
              <w:left w:w="300" w:type="dxa"/>
              <w:bottom w:w="30" w:type="dxa"/>
              <w:right w:w="30" w:type="dxa"/>
            </w:tcMar>
            <w:vAlign w:val="bottom"/>
            <w:hideMark/>
          </w:tcPr>
          <w:p w14:paraId="5993F43C" w14:textId="77777777" w:rsidR="00000000" w:rsidRDefault="00554864">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14:paraId="1C0D817C" w14:textId="77777777" w:rsidR="00000000" w:rsidRDefault="00554864">
            <w:pPr>
              <w:divId w:val="943420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2D23C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7C33A5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16D99" w14:textId="77777777" w:rsidR="00000000" w:rsidRDefault="00554864">
            <w:pPr>
              <w:divId w:val="1686665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F6728F" w14:textId="77777777" w:rsidR="00000000" w:rsidRDefault="00554864">
            <w:pPr>
              <w:jc w:val="right"/>
              <w:rPr>
                <w:rFonts w:eastAsia="Times New Roman"/>
                <w:sz w:val="18"/>
                <w:szCs w:val="18"/>
              </w:rPr>
            </w:pPr>
            <w:r>
              <w:rPr>
                <w:rFonts w:ascii="inherit" w:eastAsia="Times New Roman" w:hAnsi="inherit"/>
                <w:sz w:val="18"/>
                <w:szCs w:val="18"/>
              </w:rPr>
              <w:t>5,234</w:t>
            </w:r>
          </w:p>
        </w:tc>
        <w:tc>
          <w:tcPr>
            <w:tcW w:w="0" w:type="auto"/>
            <w:shd w:val="clear" w:color="auto" w:fill="CCEEFF"/>
            <w:vAlign w:val="bottom"/>
            <w:hideMark/>
          </w:tcPr>
          <w:p w14:paraId="379581A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CF714" w14:textId="77777777" w:rsidR="00000000" w:rsidRDefault="00554864">
            <w:pPr>
              <w:divId w:val="48767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BFB8A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B1C627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97F97" w14:textId="77777777" w:rsidR="00000000" w:rsidRDefault="00554864">
            <w:pPr>
              <w:divId w:val="120386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A084F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19F20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6647B7" w14:textId="77777777" w:rsidR="00000000" w:rsidRDefault="00554864">
            <w:pPr>
              <w:divId w:val="1197547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9FD2A" w14:textId="77777777" w:rsidR="00000000" w:rsidRDefault="00554864">
            <w:pPr>
              <w:jc w:val="right"/>
              <w:rPr>
                <w:rFonts w:eastAsia="Times New Roman"/>
                <w:sz w:val="18"/>
                <w:szCs w:val="18"/>
              </w:rPr>
            </w:pPr>
            <w:r>
              <w:rPr>
                <w:rFonts w:ascii="inherit" w:eastAsia="Times New Roman" w:hAnsi="inherit"/>
                <w:sz w:val="18"/>
                <w:szCs w:val="18"/>
              </w:rPr>
              <w:t>12,701</w:t>
            </w:r>
          </w:p>
        </w:tc>
        <w:tc>
          <w:tcPr>
            <w:tcW w:w="0" w:type="auto"/>
            <w:shd w:val="clear" w:color="auto" w:fill="CCEEFF"/>
            <w:vAlign w:val="bottom"/>
            <w:hideMark/>
          </w:tcPr>
          <w:p w14:paraId="36D20B4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66BAB" w14:textId="77777777" w:rsidR="00000000" w:rsidRDefault="00554864">
            <w:pPr>
              <w:divId w:val="170066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5D5BA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0922262" w14:textId="77777777" w:rsidR="00000000" w:rsidRDefault="00554864">
            <w:pPr>
              <w:rPr>
                <w:rFonts w:eastAsia="Times New Roman"/>
                <w:sz w:val="20"/>
                <w:szCs w:val="20"/>
              </w:rPr>
            </w:pPr>
          </w:p>
        </w:tc>
      </w:tr>
      <w:tr w:rsidR="00000000" w14:paraId="7455885B" w14:textId="77777777">
        <w:trPr>
          <w:divId w:val="1796439688"/>
        </w:trPr>
        <w:tc>
          <w:tcPr>
            <w:tcW w:w="0" w:type="auto"/>
            <w:tcMar>
              <w:top w:w="30" w:type="dxa"/>
              <w:left w:w="300" w:type="dxa"/>
              <w:bottom w:w="30" w:type="dxa"/>
              <w:right w:w="30" w:type="dxa"/>
            </w:tcMar>
            <w:vAlign w:val="bottom"/>
            <w:hideMark/>
          </w:tcPr>
          <w:p w14:paraId="0EFD6FB5" w14:textId="77777777" w:rsidR="00000000" w:rsidRDefault="00554864">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14:paraId="2BB332D2" w14:textId="77777777" w:rsidR="00000000" w:rsidRDefault="00554864">
            <w:pPr>
              <w:divId w:val="324863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1616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F19DD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740B4D2" w14:textId="77777777" w:rsidR="00000000" w:rsidRDefault="00554864">
            <w:pPr>
              <w:divId w:val="235670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6597DC" w14:textId="77777777" w:rsidR="00000000" w:rsidRDefault="00554864">
            <w:pPr>
              <w:jc w:val="right"/>
              <w:rPr>
                <w:rFonts w:eastAsia="Times New Roman"/>
                <w:sz w:val="18"/>
                <w:szCs w:val="18"/>
              </w:rPr>
            </w:pPr>
            <w:r>
              <w:rPr>
                <w:rFonts w:ascii="inherit" w:eastAsia="Times New Roman" w:hAnsi="inherit"/>
                <w:sz w:val="18"/>
                <w:szCs w:val="18"/>
              </w:rPr>
              <w:t>2,182</w:t>
            </w:r>
          </w:p>
        </w:tc>
        <w:tc>
          <w:tcPr>
            <w:tcW w:w="0" w:type="auto"/>
            <w:vAlign w:val="bottom"/>
            <w:hideMark/>
          </w:tcPr>
          <w:p w14:paraId="5C7F95E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5A6CDF5" w14:textId="77777777" w:rsidR="00000000" w:rsidRDefault="00554864">
            <w:pPr>
              <w:divId w:val="1151554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38005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E71659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F52375A" w14:textId="77777777" w:rsidR="00000000" w:rsidRDefault="00554864">
            <w:pPr>
              <w:divId w:val="380785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22633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24527E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21954C9" w14:textId="77777777" w:rsidR="00000000" w:rsidRDefault="00554864">
            <w:pPr>
              <w:divId w:val="165991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D68AF3" w14:textId="77777777" w:rsidR="00000000" w:rsidRDefault="00554864">
            <w:pPr>
              <w:jc w:val="right"/>
              <w:rPr>
                <w:rFonts w:eastAsia="Times New Roman"/>
                <w:sz w:val="18"/>
                <w:szCs w:val="18"/>
              </w:rPr>
            </w:pPr>
            <w:r>
              <w:rPr>
                <w:rFonts w:ascii="inherit" w:eastAsia="Times New Roman" w:hAnsi="inherit"/>
                <w:sz w:val="18"/>
                <w:szCs w:val="18"/>
              </w:rPr>
              <w:t>9,409</w:t>
            </w:r>
          </w:p>
        </w:tc>
        <w:tc>
          <w:tcPr>
            <w:tcW w:w="0" w:type="auto"/>
            <w:vAlign w:val="bottom"/>
            <w:hideMark/>
          </w:tcPr>
          <w:p w14:paraId="419D3D4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844C50E" w14:textId="77777777" w:rsidR="00000000" w:rsidRDefault="00554864">
            <w:pPr>
              <w:divId w:val="1139807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487D7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02B7E5" w14:textId="77777777" w:rsidR="00000000" w:rsidRDefault="00554864">
            <w:pPr>
              <w:rPr>
                <w:rFonts w:eastAsia="Times New Roman"/>
                <w:sz w:val="20"/>
                <w:szCs w:val="20"/>
              </w:rPr>
            </w:pPr>
          </w:p>
        </w:tc>
      </w:tr>
      <w:tr w:rsidR="00000000" w14:paraId="2978707B" w14:textId="77777777">
        <w:trPr>
          <w:divId w:val="1796439688"/>
        </w:trPr>
        <w:tc>
          <w:tcPr>
            <w:tcW w:w="0" w:type="auto"/>
            <w:shd w:val="clear" w:color="auto" w:fill="CCEEFF"/>
            <w:tcMar>
              <w:top w:w="30" w:type="dxa"/>
              <w:left w:w="420" w:type="dxa"/>
              <w:bottom w:w="30" w:type="dxa"/>
              <w:right w:w="30" w:type="dxa"/>
            </w:tcMar>
            <w:vAlign w:val="bottom"/>
            <w:hideMark/>
          </w:tcPr>
          <w:p w14:paraId="105D05CB" w14:textId="77777777" w:rsidR="00000000" w:rsidRDefault="00554864">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5BB4049A" w14:textId="77777777" w:rsidR="00000000" w:rsidRDefault="00554864">
            <w:pPr>
              <w:divId w:val="1939291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21693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CDC0E4" w14:textId="77777777" w:rsidR="00000000" w:rsidRDefault="00554864">
            <w:pPr>
              <w:jc w:val="right"/>
              <w:rPr>
                <w:rFonts w:eastAsia="Times New Roman"/>
                <w:sz w:val="18"/>
                <w:szCs w:val="18"/>
              </w:rPr>
            </w:pPr>
            <w:r>
              <w:rPr>
                <w:rFonts w:ascii="inherit" w:eastAsia="Times New Roman" w:hAnsi="inherit"/>
                <w:sz w:val="18"/>
                <w:szCs w:val="18"/>
              </w:rPr>
              <w:t>51,071</w:t>
            </w:r>
          </w:p>
        </w:tc>
        <w:tc>
          <w:tcPr>
            <w:tcW w:w="0" w:type="auto"/>
            <w:tcBorders>
              <w:top w:val="single" w:sz="6" w:space="0" w:color="000000"/>
              <w:bottom w:val="double" w:sz="6" w:space="0" w:color="000000"/>
            </w:tcBorders>
            <w:shd w:val="clear" w:color="auto" w:fill="CCEEFF"/>
            <w:vAlign w:val="bottom"/>
            <w:hideMark/>
          </w:tcPr>
          <w:p w14:paraId="606DAB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73099" w14:textId="77777777" w:rsidR="00000000" w:rsidRDefault="00554864">
            <w:pPr>
              <w:divId w:val="1883440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C04C5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3CF7D3" w14:textId="77777777" w:rsidR="00000000" w:rsidRDefault="00554864">
            <w:pPr>
              <w:jc w:val="right"/>
              <w:rPr>
                <w:rFonts w:eastAsia="Times New Roman"/>
                <w:sz w:val="18"/>
                <w:szCs w:val="18"/>
              </w:rPr>
            </w:pPr>
            <w:r>
              <w:rPr>
                <w:rFonts w:ascii="inherit" w:eastAsia="Times New Roman" w:hAnsi="inherit"/>
                <w:sz w:val="18"/>
                <w:szCs w:val="18"/>
              </w:rPr>
              <w:t>11,080</w:t>
            </w:r>
          </w:p>
        </w:tc>
        <w:tc>
          <w:tcPr>
            <w:tcW w:w="0" w:type="auto"/>
            <w:tcBorders>
              <w:top w:val="single" w:sz="6" w:space="0" w:color="000000"/>
              <w:bottom w:val="double" w:sz="6" w:space="0" w:color="000000"/>
            </w:tcBorders>
            <w:shd w:val="clear" w:color="auto" w:fill="CCEEFF"/>
            <w:vAlign w:val="bottom"/>
            <w:hideMark/>
          </w:tcPr>
          <w:p w14:paraId="64FC342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A1948" w14:textId="77777777" w:rsidR="00000000" w:rsidRDefault="00554864">
            <w:pPr>
              <w:divId w:val="1971473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58B9D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DD7EE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45599CE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E482D0" w14:textId="77777777" w:rsidR="00000000" w:rsidRDefault="00554864">
            <w:pPr>
              <w:divId w:val="193886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7B30F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115D0E" w14:textId="77777777" w:rsidR="00000000" w:rsidRDefault="00554864">
            <w:pPr>
              <w:jc w:val="right"/>
              <w:rPr>
                <w:rFonts w:eastAsia="Times New Roman"/>
                <w:sz w:val="18"/>
                <w:szCs w:val="18"/>
              </w:rPr>
            </w:pPr>
            <w:r>
              <w:rPr>
                <w:rFonts w:ascii="inherit" w:eastAsia="Times New Roman" w:hAnsi="inherit"/>
                <w:sz w:val="18"/>
                <w:szCs w:val="18"/>
              </w:rPr>
              <w:t>62,141</w:t>
            </w:r>
          </w:p>
        </w:tc>
        <w:tc>
          <w:tcPr>
            <w:tcW w:w="0" w:type="auto"/>
            <w:tcBorders>
              <w:top w:val="single" w:sz="6" w:space="0" w:color="000000"/>
              <w:bottom w:val="double" w:sz="6" w:space="0" w:color="000000"/>
            </w:tcBorders>
            <w:shd w:val="clear" w:color="auto" w:fill="CCEEFF"/>
            <w:vAlign w:val="bottom"/>
            <w:hideMark/>
          </w:tcPr>
          <w:p w14:paraId="402B8AE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7D5959" w14:textId="77777777" w:rsidR="00000000" w:rsidRDefault="00554864">
            <w:pPr>
              <w:divId w:val="755445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D98E7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3B2A9E" w14:textId="77777777" w:rsidR="00000000" w:rsidRDefault="00554864">
            <w:pPr>
              <w:jc w:val="right"/>
              <w:rPr>
                <w:rFonts w:eastAsia="Times New Roman"/>
                <w:sz w:val="18"/>
                <w:szCs w:val="18"/>
              </w:rPr>
            </w:pPr>
            <w:r>
              <w:rPr>
                <w:rFonts w:ascii="inherit" w:eastAsia="Times New Roman" w:hAnsi="inherit"/>
                <w:sz w:val="18"/>
                <w:szCs w:val="18"/>
              </w:rPr>
              <w:t>28,449</w:t>
            </w:r>
          </w:p>
        </w:tc>
        <w:tc>
          <w:tcPr>
            <w:tcW w:w="0" w:type="auto"/>
            <w:tcBorders>
              <w:top w:val="single" w:sz="6" w:space="0" w:color="000000"/>
              <w:bottom w:val="double" w:sz="6" w:space="0" w:color="000000"/>
            </w:tcBorders>
            <w:shd w:val="clear" w:color="auto" w:fill="CCEEFF"/>
            <w:vAlign w:val="bottom"/>
            <w:hideMark/>
          </w:tcPr>
          <w:p w14:paraId="59DEE2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20E9A" w14:textId="77777777" w:rsidR="00000000" w:rsidRDefault="00554864">
            <w:pPr>
              <w:divId w:val="804927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E70D6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F8F72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7B2DDCB1" w14:textId="77777777" w:rsidR="00000000" w:rsidRDefault="00554864">
            <w:pPr>
              <w:rPr>
                <w:rFonts w:eastAsia="Times New Roman"/>
                <w:sz w:val="20"/>
                <w:szCs w:val="20"/>
              </w:rPr>
            </w:pPr>
          </w:p>
        </w:tc>
      </w:tr>
      <w:tr w:rsidR="00000000" w14:paraId="42289A96" w14:textId="77777777">
        <w:trPr>
          <w:divId w:val="1796439688"/>
        </w:trPr>
        <w:tc>
          <w:tcPr>
            <w:tcW w:w="0" w:type="auto"/>
            <w:tcMar>
              <w:top w:w="30" w:type="dxa"/>
              <w:left w:w="30" w:type="dxa"/>
              <w:bottom w:w="30" w:type="dxa"/>
              <w:right w:w="30" w:type="dxa"/>
            </w:tcMar>
            <w:vAlign w:val="bottom"/>
            <w:hideMark/>
          </w:tcPr>
          <w:p w14:paraId="0C7FF408" w14:textId="77777777" w:rsidR="00000000" w:rsidRDefault="00554864">
            <w:pPr>
              <w:divId w:val="12512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C1861D" w14:textId="77777777" w:rsidR="00000000" w:rsidRDefault="00554864">
            <w:pPr>
              <w:divId w:val="133646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42CAA5" w14:textId="77777777" w:rsidR="00000000" w:rsidRDefault="00554864">
            <w:pPr>
              <w:divId w:val="56205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64FA0D" w14:textId="77777777" w:rsidR="00000000" w:rsidRDefault="00554864">
            <w:pPr>
              <w:divId w:val="344553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D9A3F5" w14:textId="77777777" w:rsidR="00000000" w:rsidRDefault="00554864">
            <w:pPr>
              <w:divId w:val="137843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3C2AC" w14:textId="77777777" w:rsidR="00000000" w:rsidRDefault="00554864">
            <w:pPr>
              <w:divId w:val="1508444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002410" w14:textId="77777777" w:rsidR="00000000" w:rsidRDefault="00554864">
            <w:pPr>
              <w:divId w:val="19118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46302" w14:textId="77777777" w:rsidR="00000000" w:rsidRDefault="00554864">
            <w:pPr>
              <w:divId w:val="246426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0744D4" w14:textId="77777777" w:rsidR="00000000" w:rsidRDefault="00554864">
            <w:pPr>
              <w:divId w:val="93732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E851A8" w14:textId="77777777" w:rsidR="00000000" w:rsidRDefault="00554864">
            <w:pPr>
              <w:divId w:val="1954746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916F4D" w14:textId="77777777" w:rsidR="00000000" w:rsidRDefault="00554864">
            <w:pPr>
              <w:divId w:val="22414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7AB93" w14:textId="77777777" w:rsidR="00000000" w:rsidRDefault="00554864">
            <w:pPr>
              <w:divId w:val="959871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2DEEA3" w14:textId="77777777" w:rsidR="00000000" w:rsidRDefault="00554864">
            <w:pPr>
              <w:divId w:val="1083339949"/>
              <w:rPr>
                <w:rFonts w:eastAsia="Times New Roman"/>
                <w:sz w:val="20"/>
                <w:szCs w:val="20"/>
              </w:rPr>
            </w:pPr>
            <w:r>
              <w:rPr>
                <w:rFonts w:ascii="inherit" w:eastAsia="Times New Roman" w:hAnsi="inherit"/>
                <w:sz w:val="20"/>
                <w:szCs w:val="20"/>
              </w:rPr>
              <w:t> </w:t>
            </w:r>
          </w:p>
        </w:tc>
      </w:tr>
      <w:tr w:rsidR="00000000" w14:paraId="028B78F7" w14:textId="77777777">
        <w:trPr>
          <w:divId w:val="1796439688"/>
        </w:trPr>
        <w:tc>
          <w:tcPr>
            <w:tcW w:w="0" w:type="auto"/>
            <w:shd w:val="clear" w:color="auto" w:fill="CCEEFF"/>
            <w:tcMar>
              <w:top w:w="30" w:type="dxa"/>
              <w:left w:w="300" w:type="dxa"/>
              <w:bottom w:w="30" w:type="dxa"/>
              <w:right w:w="30" w:type="dxa"/>
            </w:tcMar>
            <w:vAlign w:val="bottom"/>
            <w:hideMark/>
          </w:tcPr>
          <w:p w14:paraId="2ABF4F40" w14:textId="77777777" w:rsidR="00000000" w:rsidRDefault="00554864">
            <w:pPr>
              <w:rPr>
                <w:rFonts w:eastAsia="Times New Roman"/>
                <w:sz w:val="18"/>
                <w:szCs w:val="18"/>
              </w:rPr>
            </w:pPr>
            <w:r>
              <w:rPr>
                <w:rFonts w:ascii="inherit" w:eastAsia="Times New Roman" w:hAnsi="inherit"/>
                <w:sz w:val="18"/>
                <w:szCs w:val="18"/>
              </w:rPr>
              <w:t>Related party payable (see</w:t>
            </w:r>
            <w:r>
              <w:rPr>
                <w:rFonts w:ascii="inherit" w:eastAsia="Times New Roman" w:hAnsi="inherit"/>
                <w:sz w:val="18"/>
                <w:szCs w:val="18"/>
              </w:rPr>
              <w:t xml:space="preserve"> </w:t>
            </w:r>
            <w:r>
              <w:rPr>
                <w:rFonts w:ascii="inherit" w:eastAsia="Times New Roman" w:hAnsi="inherit"/>
                <w:i/>
                <w:iCs/>
                <w:sz w:val="18"/>
                <w:szCs w:val="18"/>
              </w:rPr>
              <w:t>Note 10</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8500D2A" w14:textId="77777777" w:rsidR="00000000" w:rsidRDefault="00554864">
            <w:pPr>
              <w:divId w:val="1293706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15BF9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7644B6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DAD0A0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5AE90" w14:textId="77777777" w:rsidR="00000000" w:rsidRDefault="00554864">
            <w:pPr>
              <w:divId w:val="67869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E6C13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C8F8BB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F097F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1E0ED" w14:textId="77777777" w:rsidR="00000000" w:rsidRDefault="00554864">
            <w:pPr>
              <w:divId w:val="17038213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91EBEEA"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B8ED02D" w14:textId="77777777" w:rsidR="00000000" w:rsidRDefault="00554864">
            <w:pPr>
              <w:jc w:val="right"/>
              <w:rPr>
                <w:rFonts w:eastAsia="Times New Roman"/>
                <w:sz w:val="18"/>
                <w:szCs w:val="18"/>
              </w:rPr>
            </w:pPr>
            <w:r>
              <w:rPr>
                <w:rFonts w:ascii="inherit" w:eastAsia="Times New Roman" w:hAnsi="inherit"/>
                <w:sz w:val="18"/>
                <w:szCs w:val="18"/>
              </w:rPr>
              <w:t>24,247</w:t>
            </w:r>
          </w:p>
        </w:tc>
        <w:tc>
          <w:tcPr>
            <w:tcW w:w="0" w:type="auto"/>
            <w:tcBorders>
              <w:bottom w:val="single" w:sz="6" w:space="0" w:color="000000"/>
            </w:tcBorders>
            <w:shd w:val="clear" w:color="auto" w:fill="CCEEFF"/>
            <w:vAlign w:val="bottom"/>
            <w:hideMark/>
          </w:tcPr>
          <w:p w14:paraId="30D53EE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A8412" w14:textId="77777777" w:rsidR="00000000" w:rsidRDefault="00554864">
            <w:pPr>
              <w:divId w:val="359166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099F2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2C45E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E82B6E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FFC8F" w14:textId="77777777" w:rsidR="00000000" w:rsidRDefault="00554864">
            <w:pPr>
              <w:divId w:val="1883243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78D3B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5EDE2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7E8EA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3BE38" w14:textId="77777777" w:rsidR="00000000" w:rsidRDefault="00554864">
            <w:pPr>
              <w:divId w:val="1917394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150F2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F26C4F" w14:textId="77777777" w:rsidR="00000000" w:rsidRDefault="00554864">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14:paraId="5C31EE2F" w14:textId="77777777" w:rsidR="00000000" w:rsidRDefault="00554864">
            <w:pPr>
              <w:rPr>
                <w:rFonts w:eastAsia="Times New Roman"/>
                <w:sz w:val="20"/>
                <w:szCs w:val="20"/>
              </w:rPr>
            </w:pPr>
          </w:p>
        </w:tc>
      </w:tr>
      <w:tr w:rsidR="00000000" w14:paraId="54C32F5D" w14:textId="77777777">
        <w:trPr>
          <w:divId w:val="1796439688"/>
        </w:trPr>
        <w:tc>
          <w:tcPr>
            <w:tcW w:w="0" w:type="auto"/>
            <w:tcMar>
              <w:top w:w="30" w:type="dxa"/>
              <w:left w:w="420" w:type="dxa"/>
              <w:bottom w:w="30" w:type="dxa"/>
              <w:right w:w="30" w:type="dxa"/>
            </w:tcMar>
            <w:vAlign w:val="bottom"/>
            <w:hideMark/>
          </w:tcPr>
          <w:p w14:paraId="3BAC40D2" w14:textId="77777777" w:rsidR="00000000" w:rsidRDefault="00554864">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5A3F8EC2" w14:textId="77777777" w:rsidR="00000000" w:rsidRDefault="00554864">
            <w:pPr>
              <w:divId w:val="1669743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548A7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51810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6ACEC18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8E43570" w14:textId="77777777" w:rsidR="00000000" w:rsidRDefault="00554864">
            <w:pPr>
              <w:divId w:val="443161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E2BCD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74467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15BF6D4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BD07C9B" w14:textId="77777777" w:rsidR="00000000" w:rsidRDefault="00554864">
            <w:pPr>
              <w:divId w:val="20668338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849468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E22E156" w14:textId="77777777" w:rsidR="00000000" w:rsidRDefault="00554864">
            <w:pPr>
              <w:jc w:val="right"/>
              <w:rPr>
                <w:rFonts w:eastAsia="Times New Roman"/>
                <w:sz w:val="18"/>
                <w:szCs w:val="18"/>
              </w:rPr>
            </w:pPr>
            <w:r>
              <w:rPr>
                <w:rFonts w:ascii="inherit" w:eastAsia="Times New Roman" w:hAnsi="inherit"/>
                <w:sz w:val="18"/>
                <w:szCs w:val="18"/>
              </w:rPr>
              <w:t>24,247</w:t>
            </w:r>
          </w:p>
        </w:tc>
        <w:tc>
          <w:tcPr>
            <w:tcW w:w="0" w:type="auto"/>
            <w:tcBorders>
              <w:bottom w:val="double" w:sz="6" w:space="0" w:color="000000"/>
            </w:tcBorders>
            <w:vAlign w:val="bottom"/>
            <w:hideMark/>
          </w:tcPr>
          <w:p w14:paraId="4B2B809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F15E33" w14:textId="77777777" w:rsidR="00000000" w:rsidRDefault="00554864">
            <w:pPr>
              <w:divId w:val="2088722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B7A49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321B6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09533E6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98EB1EA" w14:textId="77777777" w:rsidR="00000000" w:rsidRDefault="00554864">
            <w:pPr>
              <w:divId w:val="976691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4C417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7740F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44038D4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74EF4CB" w14:textId="77777777" w:rsidR="00000000" w:rsidRDefault="00554864">
            <w:pPr>
              <w:divId w:val="105394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11E51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8E78EC" w14:textId="77777777" w:rsidR="00000000" w:rsidRDefault="00554864">
            <w:pPr>
              <w:jc w:val="right"/>
              <w:rPr>
                <w:rFonts w:eastAsia="Times New Roman"/>
                <w:sz w:val="18"/>
                <w:szCs w:val="18"/>
              </w:rPr>
            </w:pPr>
            <w:r>
              <w:rPr>
                <w:rFonts w:ascii="inherit" w:eastAsia="Times New Roman" w:hAnsi="inherit"/>
                <w:sz w:val="18"/>
                <w:szCs w:val="18"/>
              </w:rPr>
              <w:t>28,840</w:t>
            </w:r>
          </w:p>
        </w:tc>
        <w:tc>
          <w:tcPr>
            <w:tcW w:w="0" w:type="auto"/>
            <w:tcBorders>
              <w:top w:val="single" w:sz="6" w:space="0" w:color="000000"/>
              <w:bottom w:val="double" w:sz="6" w:space="0" w:color="000000"/>
            </w:tcBorders>
            <w:vAlign w:val="bottom"/>
            <w:hideMark/>
          </w:tcPr>
          <w:p w14:paraId="1CC1E036" w14:textId="77777777" w:rsidR="00000000" w:rsidRDefault="00554864">
            <w:pPr>
              <w:rPr>
                <w:rFonts w:eastAsia="Times New Roman"/>
                <w:sz w:val="20"/>
                <w:szCs w:val="20"/>
              </w:rPr>
            </w:pPr>
          </w:p>
        </w:tc>
      </w:tr>
    </w:tbl>
    <w:p w14:paraId="5EFCE204" w14:textId="77777777" w:rsidR="00000000" w:rsidRDefault="00554864">
      <w:pPr>
        <w:spacing w:line="288" w:lineRule="auto"/>
        <w:jc w:val="both"/>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periods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there were no transfers in and out of Level 1, 2, or </w:t>
      </w:r>
      <w:r>
        <w:rPr>
          <w:rFonts w:ascii="inherit" w:eastAsia="Times New Roman" w:hAnsi="inherit"/>
          <w:sz w:val="20"/>
          <w:szCs w:val="20"/>
        </w:rPr>
        <w:t>3. During the three month periods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we did not recognize any other-than-temporary impairment loss.</w:t>
      </w:r>
    </w:p>
    <w:p w14:paraId="2677AE7D" w14:textId="77777777" w:rsidR="00000000" w:rsidRDefault="00554864">
      <w:pPr>
        <w:spacing w:line="288" w:lineRule="auto"/>
        <w:divId w:val="1244949460"/>
        <w:rPr>
          <w:rFonts w:eastAsia="Times New Roman"/>
          <w:sz w:val="20"/>
          <w:szCs w:val="20"/>
        </w:rPr>
      </w:pPr>
      <w:r>
        <w:rPr>
          <w:rFonts w:ascii="inherit" w:eastAsia="Times New Roman" w:hAnsi="inherit"/>
          <w:sz w:val="20"/>
          <w:szCs w:val="20"/>
        </w:rPr>
        <w:t>Some of the Company’s financial instruments, such as cash and cash equivalents, accounts receivable and accounts pa</w:t>
      </w:r>
      <w:r>
        <w:rPr>
          <w:rFonts w:ascii="inherit" w:eastAsia="Times New Roman" w:hAnsi="inherit"/>
          <w:sz w:val="20"/>
          <w:szCs w:val="20"/>
        </w:rPr>
        <w:t>yable, are reflected in the balance sheet at carrying value, which approximates fair value due to their short-term nature.</w:t>
      </w:r>
      <w:r>
        <w:rPr>
          <w:rFonts w:ascii="inherit" w:eastAsia="Times New Roman" w:hAnsi="inherit"/>
          <w:sz w:val="20"/>
          <w:szCs w:val="20"/>
        </w:rPr>
        <w:t xml:space="preserve"> </w:t>
      </w:r>
    </w:p>
    <w:p w14:paraId="586DAEA0" w14:textId="77777777" w:rsidR="00000000" w:rsidRDefault="00554864">
      <w:pPr>
        <w:spacing w:line="288" w:lineRule="auto"/>
        <w:divId w:val="1283222120"/>
        <w:rPr>
          <w:rFonts w:eastAsia="Times New Roman"/>
          <w:sz w:val="20"/>
          <w:szCs w:val="20"/>
        </w:rPr>
      </w:pPr>
    </w:p>
    <w:p w14:paraId="02D11954" w14:textId="77777777" w:rsidR="00000000" w:rsidRDefault="00554864">
      <w:pPr>
        <w:spacing w:line="288" w:lineRule="auto"/>
        <w:divId w:val="1226641431"/>
        <w:rPr>
          <w:rFonts w:eastAsia="Times New Roman"/>
          <w:sz w:val="20"/>
          <w:szCs w:val="20"/>
        </w:rPr>
      </w:pPr>
      <w:r>
        <w:rPr>
          <w:rFonts w:ascii="inherit" w:eastAsia="Times New Roman" w:hAnsi="inherit"/>
          <w:b/>
          <w:bCs/>
          <w:sz w:val="20"/>
          <w:szCs w:val="20"/>
        </w:rPr>
        <w:t>Debt</w:t>
      </w:r>
    </w:p>
    <w:p w14:paraId="2AC55FE4" w14:textId="77777777" w:rsidR="00000000" w:rsidRDefault="00554864">
      <w:pPr>
        <w:spacing w:line="288" w:lineRule="auto"/>
        <w:jc w:val="both"/>
        <w:rPr>
          <w:rFonts w:eastAsia="Times New Roman"/>
          <w:sz w:val="20"/>
          <w:szCs w:val="20"/>
        </w:rPr>
      </w:pPr>
    </w:p>
    <w:p w14:paraId="70FC8665"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estimate the fair value of our</w:t>
      </w:r>
      <w:r>
        <w:rPr>
          <w:rFonts w:ascii="inherit" w:eastAsia="Times New Roman" w:hAnsi="inherit"/>
          <w:sz w:val="20"/>
          <w:szCs w:val="20"/>
        </w:rPr>
        <w:t xml:space="preserve"> </w:t>
      </w:r>
      <w:r>
        <w:rPr>
          <w:rFonts w:ascii="inherit" w:eastAsia="Times New Roman" w:hAnsi="inherit"/>
          <w:sz w:val="20"/>
          <w:szCs w:val="20"/>
        </w:rPr>
        <w:t>$143,750 aggregate principal amount of 4.50% exchangeable senior notes due 2023 (the</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3 Notes”), a Level 2 input, based on interest rates that would be currently available to the Company for issuance of similar types of debt instruments with similar terms and remaining maturities or recent trading prices obtained from brokers.</w:t>
      </w:r>
      <w:r>
        <w:rPr>
          <w:rFonts w:ascii="inherit" w:eastAsia="Times New Roman" w:hAnsi="inherit"/>
          <w:sz w:val="20"/>
          <w:szCs w:val="20"/>
        </w:rPr>
        <w:t xml:space="preserve"> </w:t>
      </w:r>
      <w:r>
        <w:rPr>
          <w:rFonts w:ascii="inherit" w:eastAsia="Times New Roman" w:hAnsi="inherit"/>
          <w:sz w:val="20"/>
          <w:szCs w:val="20"/>
        </w:rPr>
        <w:t>The estimated</w:t>
      </w:r>
      <w:r>
        <w:rPr>
          <w:rFonts w:ascii="inherit" w:eastAsia="Times New Roman" w:hAnsi="inherit"/>
          <w:sz w:val="20"/>
          <w:szCs w:val="20"/>
        </w:rPr>
        <w:t xml:space="preserve"> fair value of the 2023 Notes at</w:t>
      </w:r>
      <w:r>
        <w:rPr>
          <w:rFonts w:ascii="inherit" w:eastAsia="Times New Roman" w:hAnsi="inherit"/>
          <w:sz w:val="20"/>
          <w:szCs w:val="20"/>
        </w:rPr>
        <w:t xml:space="preserve"> </w:t>
      </w:r>
      <w:r>
        <w:rPr>
          <w:rFonts w:ascii="inherit" w:eastAsia="Times New Roman" w:hAnsi="inherit"/>
          <w:sz w:val="20"/>
          <w:szCs w:val="20"/>
        </w:rPr>
        <w:t>June 30, 2019 is</w:t>
      </w:r>
      <w:r>
        <w:rPr>
          <w:rFonts w:ascii="inherit" w:eastAsia="Times New Roman" w:hAnsi="inherit"/>
          <w:sz w:val="20"/>
          <w:szCs w:val="20"/>
        </w:rPr>
        <w:t xml:space="preserve"> </w:t>
      </w:r>
      <w:r>
        <w:rPr>
          <w:rFonts w:ascii="inherit" w:eastAsia="Times New Roman" w:hAnsi="inherit"/>
          <w:sz w:val="20"/>
          <w:szCs w:val="20"/>
        </w:rPr>
        <w:t>$60,914 compared to a book value of</w:t>
      </w:r>
      <w:r>
        <w:rPr>
          <w:rFonts w:ascii="inherit" w:eastAsia="Times New Roman" w:hAnsi="inherit"/>
          <w:sz w:val="20"/>
          <w:szCs w:val="20"/>
        </w:rPr>
        <w:t xml:space="preserve"> </w:t>
      </w:r>
      <w:r>
        <w:rPr>
          <w:rFonts w:ascii="inherit" w:eastAsia="Times New Roman" w:hAnsi="inherit"/>
          <w:sz w:val="20"/>
          <w:szCs w:val="20"/>
        </w:rPr>
        <w:t>$118,625.</w:t>
      </w:r>
    </w:p>
    <w:p w14:paraId="22BCB5FF" w14:textId="77777777" w:rsidR="00000000" w:rsidRDefault="00554864">
      <w:pPr>
        <w:spacing w:line="288" w:lineRule="auto"/>
        <w:jc w:val="both"/>
        <w:rPr>
          <w:rFonts w:eastAsia="Times New Roman"/>
          <w:sz w:val="20"/>
          <w:szCs w:val="20"/>
        </w:rPr>
      </w:pPr>
    </w:p>
    <w:p w14:paraId="3C9EC14B" w14:textId="77777777" w:rsidR="00000000" w:rsidRDefault="00554864">
      <w:pPr>
        <w:spacing w:line="288" w:lineRule="auto"/>
        <w:jc w:val="both"/>
        <w:rPr>
          <w:rFonts w:eastAsia="Times New Roman"/>
          <w:sz w:val="20"/>
          <w:szCs w:val="20"/>
        </w:rPr>
      </w:pPr>
      <w:r>
        <w:rPr>
          <w:rFonts w:ascii="inherit" w:eastAsia="Times New Roman" w:hAnsi="inherit"/>
          <w:sz w:val="20"/>
          <w:szCs w:val="20"/>
        </w:rPr>
        <w:t>Additionally, the Company’s other debt is reflected in the balance sheet at carrying value.</w:t>
      </w:r>
      <w:r>
        <w:rPr>
          <w:rFonts w:ascii="inherit" w:eastAsia="Times New Roman" w:hAnsi="inherit"/>
          <w:sz w:val="20"/>
          <w:szCs w:val="20"/>
        </w:rPr>
        <w:t xml:space="preserve"> </w:t>
      </w:r>
      <w:r>
        <w:rPr>
          <w:rFonts w:ascii="inherit" w:eastAsia="Times New Roman" w:hAnsi="inherit"/>
          <w:sz w:val="20"/>
          <w:szCs w:val="20"/>
        </w:rPr>
        <w:t>The fair value of these loans is impracticable to estimate as thes</w:t>
      </w:r>
      <w:r>
        <w:rPr>
          <w:rFonts w:ascii="inherit" w:eastAsia="Times New Roman" w:hAnsi="inherit"/>
          <w:sz w:val="20"/>
          <w:szCs w:val="20"/>
        </w:rPr>
        <w:t>e represent non-interest bearing grants from the French government and are repayable only if the research project is technically or commercially successful.</w:t>
      </w:r>
    </w:p>
    <w:p w14:paraId="316A22EE" w14:textId="77777777" w:rsidR="00000000" w:rsidRDefault="00554864">
      <w:pPr>
        <w:spacing w:line="288" w:lineRule="auto"/>
        <w:jc w:val="both"/>
        <w:rPr>
          <w:rFonts w:eastAsia="Times New Roman"/>
          <w:sz w:val="20"/>
          <w:szCs w:val="20"/>
        </w:rPr>
      </w:pPr>
    </w:p>
    <w:p w14:paraId="4FCABF47" w14:textId="77777777" w:rsidR="00000000" w:rsidRDefault="00554864">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w:t>
      </w:r>
      <w:r>
        <w:rPr>
          <w:rFonts w:ascii="inherit" w:eastAsia="Times New Roman" w:hAnsi="inherit"/>
          <w:i/>
          <w:iCs/>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for additional information regarding our debt obligations.</w:t>
      </w:r>
    </w:p>
    <w:p w14:paraId="3018F730" w14:textId="77777777" w:rsidR="00000000" w:rsidRDefault="00554864">
      <w:pPr>
        <w:spacing w:line="288" w:lineRule="auto"/>
        <w:jc w:val="both"/>
        <w:rPr>
          <w:rFonts w:eastAsia="Times New Roman"/>
          <w:sz w:val="20"/>
          <w:szCs w:val="20"/>
        </w:rPr>
      </w:pPr>
    </w:p>
    <w:p w14:paraId="48CFB199" w14:textId="77777777" w:rsidR="00000000" w:rsidRDefault="00554864">
      <w:pPr>
        <w:divId w:val="1633436388"/>
        <w:rPr>
          <w:rFonts w:eastAsia="Times New Roman"/>
          <w:sz w:val="20"/>
          <w:szCs w:val="20"/>
        </w:rPr>
      </w:pPr>
    </w:p>
    <w:p w14:paraId="62DD0728" w14:textId="77777777" w:rsidR="00000000" w:rsidRDefault="00554864">
      <w:pPr>
        <w:spacing w:line="288" w:lineRule="auto"/>
        <w:jc w:val="center"/>
        <w:divId w:val="92826928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15 </w:t>
      </w:r>
      <w:r>
        <w:rPr>
          <w:rFonts w:ascii="inherit" w:eastAsia="Times New Roman" w:hAnsi="inherit"/>
          <w:sz w:val="20"/>
          <w:szCs w:val="20"/>
        </w:rPr>
        <w:t>-</w:t>
      </w:r>
    </w:p>
    <w:p w14:paraId="54687BCC" w14:textId="77777777" w:rsidR="00000000" w:rsidRDefault="00554864">
      <w:pPr>
        <w:rPr>
          <w:rFonts w:eastAsia="Times New Roman"/>
          <w:sz w:val="20"/>
          <w:szCs w:val="20"/>
        </w:rPr>
      </w:pPr>
      <w:r>
        <w:rPr>
          <w:rFonts w:eastAsia="Times New Roman"/>
          <w:sz w:val="20"/>
          <w:szCs w:val="20"/>
        </w:rPr>
        <w:pict w14:anchorId="36BADC63">
          <v:rect id="_x0000_i1039" style="width:0;height:1.5pt" o:hralign="center" o:hrstd="t" o:hr="t" fillcolor="#a0a0a0" stroked="f"/>
        </w:pict>
      </w:r>
    </w:p>
    <w:p w14:paraId="47621B06" w14:textId="77777777" w:rsidR="00000000" w:rsidRDefault="00554864">
      <w:pPr>
        <w:spacing w:line="288" w:lineRule="auto"/>
        <w:divId w:val="2136017185"/>
        <w:rPr>
          <w:rFonts w:eastAsia="Times New Roman"/>
          <w:sz w:val="20"/>
          <w:szCs w:val="20"/>
        </w:rPr>
      </w:pPr>
      <w:bookmarkStart w:id="15" w:name="s6C13EF6A149E5C8C8DE248A98E1482FF"/>
      <w:bookmarkEnd w:id="15"/>
    </w:p>
    <w:p w14:paraId="19B38DD3" w14:textId="77777777" w:rsidR="00000000" w:rsidRDefault="00554864">
      <w:pPr>
        <w:divId w:val="1387023043"/>
        <w:rPr>
          <w:rFonts w:eastAsia="Times New Roman"/>
          <w:sz w:val="20"/>
          <w:szCs w:val="20"/>
        </w:rPr>
      </w:pPr>
    </w:p>
    <w:p w14:paraId="1854868F"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sz w:val="20"/>
          <w:szCs w:val="20"/>
        </w:rPr>
        <w:t xml:space="preserve"> </w:t>
      </w:r>
      <w:r>
        <w:rPr>
          <w:rFonts w:ascii="inherit" w:eastAsia="Times New Roman" w:hAnsi="inherit"/>
          <w:b/>
          <w:bCs/>
          <w:sz w:val="20"/>
          <w:szCs w:val="20"/>
        </w:rPr>
        <w:t>Marketable Securities </w:t>
      </w:r>
    </w:p>
    <w:p w14:paraId="7DBAEA8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has investments in available-for-sale marketable securities which are recorded at fair market value.</w:t>
      </w:r>
      <w:r>
        <w:rPr>
          <w:rFonts w:ascii="inherit" w:eastAsia="Times New Roman" w:hAnsi="inherit"/>
          <w:sz w:val="20"/>
          <w:szCs w:val="20"/>
        </w:rPr>
        <w:t xml:space="preserve"> </w:t>
      </w:r>
      <w:r>
        <w:rPr>
          <w:rFonts w:ascii="inherit" w:eastAsia="Times New Roman" w:hAnsi="inherit"/>
          <w:sz w:val="20"/>
          <w:szCs w:val="20"/>
        </w:rPr>
        <w:t xml:space="preserve">The change in the fair value of available-for-sale equity investments is recognized in our unaudited condensed consolidated statements of loss </w:t>
      </w:r>
      <w:r>
        <w:rPr>
          <w:rFonts w:ascii="inherit" w:eastAsia="Times New Roman" w:hAnsi="inherit"/>
          <w:sz w:val="20"/>
          <w:szCs w:val="20"/>
        </w:rPr>
        <w:t>and the change in the fair value of all other available-for-sale investments is recorded as other comprehensive income (loss) in shareholders’</w:t>
      </w:r>
      <w:r>
        <w:rPr>
          <w:rFonts w:ascii="inherit" w:eastAsia="Times New Roman" w:hAnsi="inherit"/>
          <w:sz w:val="20"/>
          <w:szCs w:val="20"/>
        </w:rPr>
        <w:t xml:space="preserve"> </w:t>
      </w:r>
      <w:r>
        <w:rPr>
          <w:rFonts w:ascii="inherit" w:eastAsia="Times New Roman" w:hAnsi="inherit"/>
          <w:sz w:val="20"/>
          <w:szCs w:val="20"/>
        </w:rPr>
        <w:t>(deficit) equity, net of income tax effects.</w:t>
      </w:r>
      <w:r>
        <w:rPr>
          <w:rFonts w:ascii="inherit" w:eastAsia="Times New Roman" w:hAnsi="inherit"/>
          <w:sz w:val="20"/>
          <w:szCs w:val="20"/>
        </w:rPr>
        <w:t xml:space="preserve"> </w:t>
      </w:r>
    </w:p>
    <w:p w14:paraId="06C4EB75"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tables show the Company’s available-for-sale securiti</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adjusted cost, gross unrealized gains, gross unrealized losses and fair value by significant investment category as of June 30, 2019 and</w:t>
      </w:r>
      <w:r>
        <w:rPr>
          <w:rFonts w:ascii="inherit" w:eastAsia="Times New Roman" w:hAnsi="inherit"/>
          <w:sz w:val="20"/>
          <w:szCs w:val="20"/>
        </w:rPr>
        <w:t xml:space="preserve"> </w:t>
      </w:r>
      <w:r>
        <w:rPr>
          <w:rFonts w:ascii="inherit" w:eastAsia="Times New Roman" w:hAnsi="inherit"/>
          <w:sz w:val="20"/>
          <w:szCs w:val="20"/>
        </w:rPr>
        <w:t>December 31, 2018, respectively:</w:t>
      </w: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14:paraId="79A0DA21" w14:textId="77777777">
        <w:trPr>
          <w:divId w:val="1053848087"/>
        </w:trPr>
        <w:tc>
          <w:tcPr>
            <w:tcW w:w="0" w:type="auto"/>
            <w:gridSpan w:val="17"/>
            <w:vAlign w:val="center"/>
            <w:hideMark/>
          </w:tcPr>
          <w:p w14:paraId="4B899EE0" w14:textId="77777777" w:rsidR="00000000" w:rsidRDefault="00554864">
            <w:pPr>
              <w:spacing w:line="288" w:lineRule="auto"/>
              <w:jc w:val="both"/>
              <w:rPr>
                <w:rFonts w:eastAsia="Times New Roman"/>
                <w:sz w:val="20"/>
                <w:szCs w:val="20"/>
              </w:rPr>
            </w:pPr>
          </w:p>
        </w:tc>
      </w:tr>
      <w:tr w:rsidR="00000000" w14:paraId="5F392A03" w14:textId="77777777">
        <w:trPr>
          <w:divId w:val="1053848087"/>
        </w:trPr>
        <w:tc>
          <w:tcPr>
            <w:tcW w:w="2400" w:type="pct"/>
            <w:vAlign w:val="center"/>
            <w:hideMark/>
          </w:tcPr>
          <w:p w14:paraId="2ADD0D44" w14:textId="77777777" w:rsidR="00000000" w:rsidRDefault="00554864">
            <w:pPr>
              <w:rPr>
                <w:rFonts w:eastAsia="Times New Roman"/>
                <w:sz w:val="20"/>
                <w:szCs w:val="20"/>
              </w:rPr>
            </w:pPr>
          </w:p>
        </w:tc>
        <w:tc>
          <w:tcPr>
            <w:tcW w:w="50" w:type="pct"/>
            <w:vAlign w:val="center"/>
            <w:hideMark/>
          </w:tcPr>
          <w:p w14:paraId="7D52A51E" w14:textId="77777777" w:rsidR="00000000" w:rsidRDefault="00554864">
            <w:pPr>
              <w:rPr>
                <w:rFonts w:eastAsia="Times New Roman"/>
                <w:sz w:val="20"/>
                <w:szCs w:val="20"/>
              </w:rPr>
            </w:pPr>
          </w:p>
        </w:tc>
        <w:tc>
          <w:tcPr>
            <w:tcW w:w="50" w:type="pct"/>
            <w:vAlign w:val="center"/>
            <w:hideMark/>
          </w:tcPr>
          <w:p w14:paraId="669571AC" w14:textId="77777777" w:rsidR="00000000" w:rsidRDefault="00554864">
            <w:pPr>
              <w:rPr>
                <w:rFonts w:eastAsia="Times New Roman"/>
                <w:sz w:val="20"/>
                <w:szCs w:val="20"/>
              </w:rPr>
            </w:pPr>
          </w:p>
        </w:tc>
        <w:tc>
          <w:tcPr>
            <w:tcW w:w="500" w:type="pct"/>
            <w:vAlign w:val="center"/>
            <w:hideMark/>
          </w:tcPr>
          <w:p w14:paraId="0E36C468" w14:textId="77777777" w:rsidR="00000000" w:rsidRDefault="00554864">
            <w:pPr>
              <w:rPr>
                <w:rFonts w:eastAsia="Times New Roman"/>
                <w:sz w:val="20"/>
                <w:szCs w:val="20"/>
              </w:rPr>
            </w:pPr>
          </w:p>
        </w:tc>
        <w:tc>
          <w:tcPr>
            <w:tcW w:w="50" w:type="pct"/>
            <w:vAlign w:val="center"/>
            <w:hideMark/>
          </w:tcPr>
          <w:p w14:paraId="661972FD" w14:textId="77777777" w:rsidR="00000000" w:rsidRDefault="00554864">
            <w:pPr>
              <w:rPr>
                <w:rFonts w:eastAsia="Times New Roman"/>
                <w:sz w:val="20"/>
                <w:szCs w:val="20"/>
              </w:rPr>
            </w:pPr>
          </w:p>
        </w:tc>
        <w:tc>
          <w:tcPr>
            <w:tcW w:w="50" w:type="pct"/>
            <w:vAlign w:val="center"/>
            <w:hideMark/>
          </w:tcPr>
          <w:p w14:paraId="795D505D" w14:textId="77777777" w:rsidR="00000000" w:rsidRDefault="00554864">
            <w:pPr>
              <w:rPr>
                <w:rFonts w:eastAsia="Times New Roman"/>
                <w:sz w:val="20"/>
                <w:szCs w:val="20"/>
              </w:rPr>
            </w:pPr>
          </w:p>
        </w:tc>
        <w:tc>
          <w:tcPr>
            <w:tcW w:w="50" w:type="pct"/>
            <w:vAlign w:val="center"/>
            <w:hideMark/>
          </w:tcPr>
          <w:p w14:paraId="0BE0F4AD" w14:textId="77777777" w:rsidR="00000000" w:rsidRDefault="00554864">
            <w:pPr>
              <w:rPr>
                <w:rFonts w:eastAsia="Times New Roman"/>
                <w:sz w:val="20"/>
                <w:szCs w:val="20"/>
              </w:rPr>
            </w:pPr>
          </w:p>
        </w:tc>
        <w:tc>
          <w:tcPr>
            <w:tcW w:w="500" w:type="pct"/>
            <w:vAlign w:val="center"/>
            <w:hideMark/>
          </w:tcPr>
          <w:p w14:paraId="5017521C" w14:textId="77777777" w:rsidR="00000000" w:rsidRDefault="00554864">
            <w:pPr>
              <w:rPr>
                <w:rFonts w:eastAsia="Times New Roman"/>
                <w:sz w:val="20"/>
                <w:szCs w:val="20"/>
              </w:rPr>
            </w:pPr>
          </w:p>
        </w:tc>
        <w:tc>
          <w:tcPr>
            <w:tcW w:w="50" w:type="pct"/>
            <w:vAlign w:val="center"/>
            <w:hideMark/>
          </w:tcPr>
          <w:p w14:paraId="29B5DE08" w14:textId="77777777" w:rsidR="00000000" w:rsidRDefault="00554864">
            <w:pPr>
              <w:rPr>
                <w:rFonts w:eastAsia="Times New Roman"/>
                <w:sz w:val="20"/>
                <w:szCs w:val="20"/>
              </w:rPr>
            </w:pPr>
          </w:p>
        </w:tc>
        <w:tc>
          <w:tcPr>
            <w:tcW w:w="50" w:type="pct"/>
            <w:vAlign w:val="center"/>
            <w:hideMark/>
          </w:tcPr>
          <w:p w14:paraId="411394ED" w14:textId="77777777" w:rsidR="00000000" w:rsidRDefault="00554864">
            <w:pPr>
              <w:rPr>
                <w:rFonts w:eastAsia="Times New Roman"/>
                <w:sz w:val="20"/>
                <w:szCs w:val="20"/>
              </w:rPr>
            </w:pPr>
          </w:p>
        </w:tc>
        <w:tc>
          <w:tcPr>
            <w:tcW w:w="50" w:type="pct"/>
            <w:vAlign w:val="center"/>
            <w:hideMark/>
          </w:tcPr>
          <w:p w14:paraId="27450E88" w14:textId="77777777" w:rsidR="00000000" w:rsidRDefault="00554864">
            <w:pPr>
              <w:rPr>
                <w:rFonts w:eastAsia="Times New Roman"/>
                <w:sz w:val="20"/>
                <w:szCs w:val="20"/>
              </w:rPr>
            </w:pPr>
          </w:p>
        </w:tc>
        <w:tc>
          <w:tcPr>
            <w:tcW w:w="500" w:type="pct"/>
            <w:vAlign w:val="center"/>
            <w:hideMark/>
          </w:tcPr>
          <w:p w14:paraId="1F4B475B" w14:textId="77777777" w:rsidR="00000000" w:rsidRDefault="00554864">
            <w:pPr>
              <w:rPr>
                <w:rFonts w:eastAsia="Times New Roman"/>
                <w:sz w:val="20"/>
                <w:szCs w:val="20"/>
              </w:rPr>
            </w:pPr>
          </w:p>
        </w:tc>
        <w:tc>
          <w:tcPr>
            <w:tcW w:w="50" w:type="pct"/>
            <w:vAlign w:val="center"/>
            <w:hideMark/>
          </w:tcPr>
          <w:p w14:paraId="25FD40A2" w14:textId="77777777" w:rsidR="00000000" w:rsidRDefault="00554864">
            <w:pPr>
              <w:rPr>
                <w:rFonts w:eastAsia="Times New Roman"/>
                <w:sz w:val="20"/>
                <w:szCs w:val="20"/>
              </w:rPr>
            </w:pPr>
          </w:p>
        </w:tc>
        <w:tc>
          <w:tcPr>
            <w:tcW w:w="50" w:type="pct"/>
            <w:vAlign w:val="center"/>
            <w:hideMark/>
          </w:tcPr>
          <w:p w14:paraId="7FA540C4" w14:textId="77777777" w:rsidR="00000000" w:rsidRDefault="00554864">
            <w:pPr>
              <w:rPr>
                <w:rFonts w:eastAsia="Times New Roman"/>
                <w:sz w:val="20"/>
                <w:szCs w:val="20"/>
              </w:rPr>
            </w:pPr>
          </w:p>
        </w:tc>
        <w:tc>
          <w:tcPr>
            <w:tcW w:w="50" w:type="pct"/>
            <w:vAlign w:val="center"/>
            <w:hideMark/>
          </w:tcPr>
          <w:p w14:paraId="01B2AF12" w14:textId="77777777" w:rsidR="00000000" w:rsidRDefault="00554864">
            <w:pPr>
              <w:rPr>
                <w:rFonts w:eastAsia="Times New Roman"/>
                <w:sz w:val="20"/>
                <w:szCs w:val="20"/>
              </w:rPr>
            </w:pPr>
          </w:p>
        </w:tc>
        <w:tc>
          <w:tcPr>
            <w:tcW w:w="500" w:type="pct"/>
            <w:vAlign w:val="center"/>
            <w:hideMark/>
          </w:tcPr>
          <w:p w14:paraId="3EF2EF6D" w14:textId="77777777" w:rsidR="00000000" w:rsidRDefault="00554864">
            <w:pPr>
              <w:rPr>
                <w:rFonts w:eastAsia="Times New Roman"/>
                <w:sz w:val="20"/>
                <w:szCs w:val="20"/>
              </w:rPr>
            </w:pPr>
          </w:p>
        </w:tc>
        <w:tc>
          <w:tcPr>
            <w:tcW w:w="50" w:type="pct"/>
            <w:vAlign w:val="center"/>
            <w:hideMark/>
          </w:tcPr>
          <w:p w14:paraId="08D7F0AF" w14:textId="77777777" w:rsidR="00000000" w:rsidRDefault="00554864">
            <w:pPr>
              <w:rPr>
                <w:rFonts w:eastAsia="Times New Roman"/>
                <w:sz w:val="20"/>
                <w:szCs w:val="20"/>
              </w:rPr>
            </w:pPr>
          </w:p>
        </w:tc>
      </w:tr>
      <w:tr w:rsidR="00000000" w14:paraId="3376CC26" w14:textId="77777777">
        <w:trPr>
          <w:divId w:val="1053848087"/>
        </w:trPr>
        <w:tc>
          <w:tcPr>
            <w:tcW w:w="0" w:type="auto"/>
            <w:tcMar>
              <w:top w:w="30" w:type="dxa"/>
              <w:left w:w="30" w:type="dxa"/>
              <w:bottom w:w="30" w:type="dxa"/>
              <w:right w:w="30" w:type="dxa"/>
            </w:tcMar>
            <w:vAlign w:val="bottom"/>
            <w:hideMark/>
          </w:tcPr>
          <w:p w14:paraId="2F0D9706" w14:textId="77777777" w:rsidR="00000000" w:rsidRDefault="00554864">
            <w:pPr>
              <w:divId w:val="1072199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67842B" w14:textId="77777777" w:rsidR="00000000" w:rsidRDefault="00554864">
            <w:pPr>
              <w:divId w:val="46723709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94627EF"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r>
      <w:tr w:rsidR="00000000" w14:paraId="35172BD5" w14:textId="77777777">
        <w:trPr>
          <w:divId w:val="1053848087"/>
        </w:trPr>
        <w:tc>
          <w:tcPr>
            <w:tcW w:w="0" w:type="auto"/>
            <w:tcBorders>
              <w:bottom w:val="single" w:sz="6" w:space="0" w:color="000000"/>
            </w:tcBorders>
            <w:tcMar>
              <w:top w:w="30" w:type="dxa"/>
              <w:left w:w="30" w:type="dxa"/>
              <w:bottom w:w="30" w:type="dxa"/>
              <w:right w:w="30" w:type="dxa"/>
            </w:tcMar>
            <w:vAlign w:val="bottom"/>
            <w:hideMark/>
          </w:tcPr>
          <w:p w14:paraId="6F829CDA" w14:textId="77777777" w:rsidR="00000000" w:rsidRDefault="00554864">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00C8493E" w14:textId="77777777" w:rsidR="00000000" w:rsidRDefault="00554864">
            <w:pPr>
              <w:divId w:val="996151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AE6E52" w14:textId="77777777" w:rsidR="00000000" w:rsidRDefault="00554864">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24CB0C5E" w14:textId="77777777" w:rsidR="00000000" w:rsidRDefault="00554864">
            <w:pPr>
              <w:divId w:val="712195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A6498E" w14:textId="77777777" w:rsidR="00000000" w:rsidRDefault="00554864">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32608EC9" w14:textId="77777777" w:rsidR="00000000" w:rsidRDefault="00554864">
            <w:pPr>
              <w:divId w:val="441074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28E13" w14:textId="77777777" w:rsidR="00000000" w:rsidRDefault="00554864">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232130F4" w14:textId="77777777" w:rsidR="00000000" w:rsidRDefault="00554864">
            <w:pPr>
              <w:divId w:val="859464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5FCBB8" w14:textId="77777777" w:rsidR="00000000" w:rsidRDefault="00554864">
            <w:pPr>
              <w:jc w:val="center"/>
              <w:rPr>
                <w:rFonts w:eastAsia="Times New Roman"/>
                <w:sz w:val="18"/>
                <w:szCs w:val="18"/>
              </w:rPr>
            </w:pPr>
            <w:r>
              <w:rPr>
                <w:rFonts w:ascii="inherit" w:eastAsia="Times New Roman" w:hAnsi="inherit"/>
                <w:b/>
                <w:bCs/>
                <w:sz w:val="18"/>
                <w:szCs w:val="18"/>
              </w:rPr>
              <w:t>Fair Value</w:t>
            </w:r>
          </w:p>
        </w:tc>
      </w:tr>
      <w:tr w:rsidR="00000000" w14:paraId="6F138515" w14:textId="77777777">
        <w:trPr>
          <w:divId w:val="1053848087"/>
        </w:trPr>
        <w:tc>
          <w:tcPr>
            <w:tcW w:w="0" w:type="auto"/>
            <w:tcMar>
              <w:top w:w="30" w:type="dxa"/>
              <w:left w:w="30" w:type="dxa"/>
              <w:bottom w:w="30" w:type="dxa"/>
              <w:right w:w="30" w:type="dxa"/>
            </w:tcMar>
            <w:vAlign w:val="bottom"/>
            <w:hideMark/>
          </w:tcPr>
          <w:p w14:paraId="54F969FD" w14:textId="77777777" w:rsidR="00000000" w:rsidRDefault="00554864">
            <w:pPr>
              <w:divId w:val="1471435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3E00E" w14:textId="77777777" w:rsidR="00000000" w:rsidRDefault="00554864">
            <w:pPr>
              <w:divId w:val="979650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76E6D" w14:textId="77777777" w:rsidR="00000000" w:rsidRDefault="00554864">
            <w:pPr>
              <w:divId w:val="210818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741076" w14:textId="77777777" w:rsidR="00000000" w:rsidRDefault="00554864">
            <w:pPr>
              <w:divId w:val="574510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A82F92" w14:textId="77777777" w:rsidR="00000000" w:rsidRDefault="00554864">
            <w:pPr>
              <w:divId w:val="882254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35D06D" w14:textId="77777777" w:rsidR="00000000" w:rsidRDefault="00554864">
            <w:pPr>
              <w:divId w:val="1555434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89BE03" w14:textId="77777777" w:rsidR="00000000" w:rsidRDefault="00554864">
            <w:pPr>
              <w:divId w:val="161011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4B5FD0" w14:textId="77777777" w:rsidR="00000000" w:rsidRDefault="00554864">
            <w:pPr>
              <w:divId w:val="18585393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FA7AFE3" w14:textId="77777777" w:rsidR="00000000" w:rsidRDefault="00554864">
            <w:pPr>
              <w:divId w:val="1962688171"/>
              <w:rPr>
                <w:rFonts w:eastAsia="Times New Roman"/>
                <w:sz w:val="20"/>
                <w:szCs w:val="20"/>
              </w:rPr>
            </w:pPr>
            <w:r>
              <w:rPr>
                <w:rFonts w:ascii="inherit" w:eastAsia="Times New Roman" w:hAnsi="inherit"/>
                <w:sz w:val="20"/>
                <w:szCs w:val="20"/>
              </w:rPr>
              <w:t> </w:t>
            </w:r>
          </w:p>
        </w:tc>
      </w:tr>
      <w:tr w:rsidR="00000000" w14:paraId="3A376F0F" w14:textId="77777777">
        <w:trPr>
          <w:divId w:val="1053848087"/>
        </w:trPr>
        <w:tc>
          <w:tcPr>
            <w:tcW w:w="0" w:type="auto"/>
            <w:shd w:val="clear" w:color="auto" w:fill="CCEEFF"/>
            <w:tcMar>
              <w:top w:w="30" w:type="dxa"/>
              <w:left w:w="300" w:type="dxa"/>
              <w:bottom w:w="30" w:type="dxa"/>
              <w:right w:w="30" w:type="dxa"/>
            </w:tcMar>
            <w:vAlign w:val="bottom"/>
            <w:hideMark/>
          </w:tcPr>
          <w:p w14:paraId="5AE56CDD" w14:textId="77777777" w:rsidR="00000000" w:rsidRDefault="00554864">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2E8E4C67" w14:textId="77777777" w:rsidR="00000000" w:rsidRDefault="00554864">
            <w:pPr>
              <w:divId w:val="955018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15D76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F51E92" w14:textId="77777777" w:rsidR="00000000" w:rsidRDefault="00554864">
            <w:pPr>
              <w:jc w:val="right"/>
              <w:rPr>
                <w:rFonts w:eastAsia="Times New Roman"/>
                <w:sz w:val="18"/>
                <w:szCs w:val="18"/>
              </w:rPr>
            </w:pPr>
            <w:r>
              <w:rPr>
                <w:rFonts w:ascii="inherit" w:eastAsia="Times New Roman" w:hAnsi="inherit"/>
                <w:sz w:val="18"/>
                <w:szCs w:val="18"/>
              </w:rPr>
              <w:t>4,166</w:t>
            </w:r>
          </w:p>
        </w:tc>
        <w:tc>
          <w:tcPr>
            <w:tcW w:w="0" w:type="auto"/>
            <w:shd w:val="clear" w:color="auto" w:fill="CCEEFF"/>
            <w:vAlign w:val="bottom"/>
            <w:hideMark/>
          </w:tcPr>
          <w:p w14:paraId="7AA2C1E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65060" w14:textId="77777777" w:rsidR="00000000" w:rsidRDefault="00554864">
            <w:pPr>
              <w:divId w:val="1374379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76646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CF6314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CD990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3B341" w14:textId="77777777" w:rsidR="00000000" w:rsidRDefault="00554864">
            <w:pPr>
              <w:divId w:val="1879509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B069B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D3F4DC" w14:textId="77777777" w:rsidR="00000000" w:rsidRDefault="00554864">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bottom"/>
            <w:hideMark/>
          </w:tcPr>
          <w:p w14:paraId="666566E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2A651E" w14:textId="77777777" w:rsidR="00000000" w:rsidRDefault="00554864">
            <w:pPr>
              <w:divId w:val="1875537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7613A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DBD843" w14:textId="77777777" w:rsidR="00000000" w:rsidRDefault="00554864">
            <w:pPr>
              <w:jc w:val="right"/>
              <w:rPr>
                <w:rFonts w:eastAsia="Times New Roman"/>
                <w:sz w:val="18"/>
                <w:szCs w:val="18"/>
              </w:rPr>
            </w:pPr>
            <w:r>
              <w:rPr>
                <w:rFonts w:ascii="inherit" w:eastAsia="Times New Roman" w:hAnsi="inherit"/>
                <w:sz w:val="18"/>
                <w:szCs w:val="18"/>
              </w:rPr>
              <w:t>4,038</w:t>
            </w:r>
          </w:p>
        </w:tc>
        <w:tc>
          <w:tcPr>
            <w:tcW w:w="0" w:type="auto"/>
            <w:shd w:val="clear" w:color="auto" w:fill="CCEEFF"/>
            <w:vAlign w:val="bottom"/>
            <w:hideMark/>
          </w:tcPr>
          <w:p w14:paraId="4D0454D6" w14:textId="77777777" w:rsidR="00000000" w:rsidRDefault="00554864">
            <w:pPr>
              <w:rPr>
                <w:rFonts w:eastAsia="Times New Roman"/>
                <w:sz w:val="20"/>
                <w:szCs w:val="20"/>
              </w:rPr>
            </w:pPr>
          </w:p>
        </w:tc>
      </w:tr>
      <w:tr w:rsidR="00000000" w14:paraId="7694BE40" w14:textId="77777777">
        <w:trPr>
          <w:divId w:val="1053848087"/>
        </w:trPr>
        <w:tc>
          <w:tcPr>
            <w:tcW w:w="0" w:type="auto"/>
            <w:tcMar>
              <w:top w:w="30" w:type="dxa"/>
              <w:left w:w="300" w:type="dxa"/>
              <w:bottom w:w="30" w:type="dxa"/>
              <w:right w:w="30" w:type="dxa"/>
            </w:tcMar>
            <w:vAlign w:val="bottom"/>
            <w:hideMark/>
          </w:tcPr>
          <w:p w14:paraId="7BAC59B4" w14:textId="77777777" w:rsidR="00000000" w:rsidRDefault="00554864">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14:paraId="1DFA44A1" w14:textId="77777777" w:rsidR="00000000" w:rsidRDefault="00554864">
            <w:pPr>
              <w:divId w:val="2136097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7A03E" w14:textId="77777777" w:rsidR="00000000" w:rsidRDefault="00554864">
            <w:pPr>
              <w:jc w:val="right"/>
              <w:rPr>
                <w:rFonts w:eastAsia="Times New Roman"/>
                <w:sz w:val="18"/>
                <w:szCs w:val="18"/>
              </w:rPr>
            </w:pPr>
            <w:r>
              <w:rPr>
                <w:rFonts w:ascii="inherit" w:eastAsia="Times New Roman" w:hAnsi="inherit"/>
                <w:sz w:val="18"/>
                <w:szCs w:val="18"/>
              </w:rPr>
              <w:t>46,314</w:t>
            </w:r>
          </w:p>
        </w:tc>
        <w:tc>
          <w:tcPr>
            <w:tcW w:w="0" w:type="auto"/>
            <w:vAlign w:val="bottom"/>
            <w:hideMark/>
          </w:tcPr>
          <w:p w14:paraId="7C3B367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A6AD63" w14:textId="77777777" w:rsidR="00000000" w:rsidRDefault="00554864">
            <w:pPr>
              <w:divId w:val="1513762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565D32" w14:textId="77777777" w:rsidR="00000000" w:rsidRDefault="00554864">
            <w:pPr>
              <w:jc w:val="right"/>
              <w:rPr>
                <w:rFonts w:eastAsia="Times New Roman"/>
                <w:sz w:val="18"/>
                <w:szCs w:val="18"/>
              </w:rPr>
            </w:pPr>
            <w:r>
              <w:rPr>
                <w:rFonts w:ascii="inherit" w:eastAsia="Times New Roman" w:hAnsi="inherit"/>
                <w:sz w:val="18"/>
                <w:szCs w:val="18"/>
              </w:rPr>
              <w:t>719</w:t>
            </w:r>
          </w:p>
        </w:tc>
        <w:tc>
          <w:tcPr>
            <w:tcW w:w="0" w:type="auto"/>
            <w:vAlign w:val="bottom"/>
            <w:hideMark/>
          </w:tcPr>
          <w:p w14:paraId="634223C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63503F" w14:textId="77777777" w:rsidR="00000000" w:rsidRDefault="00554864">
            <w:pPr>
              <w:divId w:val="623318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0A819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A1B404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27D87E8" w14:textId="77777777" w:rsidR="00000000" w:rsidRDefault="00554864">
            <w:pPr>
              <w:divId w:val="1219249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3BE40" w14:textId="77777777" w:rsidR="00000000" w:rsidRDefault="00554864">
            <w:pPr>
              <w:jc w:val="right"/>
              <w:rPr>
                <w:rFonts w:eastAsia="Times New Roman"/>
                <w:sz w:val="18"/>
                <w:szCs w:val="18"/>
              </w:rPr>
            </w:pPr>
            <w:r>
              <w:rPr>
                <w:rFonts w:ascii="inherit" w:eastAsia="Times New Roman" w:hAnsi="inherit"/>
                <w:sz w:val="18"/>
                <w:szCs w:val="18"/>
              </w:rPr>
              <w:t>47,033</w:t>
            </w:r>
          </w:p>
        </w:tc>
        <w:tc>
          <w:tcPr>
            <w:tcW w:w="0" w:type="auto"/>
            <w:vAlign w:val="bottom"/>
            <w:hideMark/>
          </w:tcPr>
          <w:p w14:paraId="5A36778A" w14:textId="77777777" w:rsidR="00000000" w:rsidRDefault="00554864">
            <w:pPr>
              <w:rPr>
                <w:rFonts w:eastAsia="Times New Roman"/>
                <w:sz w:val="20"/>
                <w:szCs w:val="20"/>
              </w:rPr>
            </w:pPr>
          </w:p>
        </w:tc>
      </w:tr>
      <w:tr w:rsidR="00000000" w14:paraId="57DD42C3" w14:textId="77777777">
        <w:trPr>
          <w:divId w:val="1053848087"/>
        </w:trPr>
        <w:tc>
          <w:tcPr>
            <w:tcW w:w="0" w:type="auto"/>
            <w:shd w:val="clear" w:color="auto" w:fill="CCEEFF"/>
            <w:tcMar>
              <w:top w:w="30" w:type="dxa"/>
              <w:left w:w="300" w:type="dxa"/>
              <w:bottom w:w="30" w:type="dxa"/>
              <w:right w:w="30" w:type="dxa"/>
            </w:tcMar>
            <w:vAlign w:val="bottom"/>
            <w:hideMark/>
          </w:tcPr>
          <w:p w14:paraId="43538447" w14:textId="77777777" w:rsidR="00000000" w:rsidRDefault="00554864">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76066857" w14:textId="77777777" w:rsidR="00000000" w:rsidRDefault="00554864">
            <w:pPr>
              <w:divId w:val="1012491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DB58F" w14:textId="77777777" w:rsidR="00000000" w:rsidRDefault="00554864">
            <w:pPr>
              <w:jc w:val="right"/>
              <w:rPr>
                <w:rFonts w:eastAsia="Times New Roman"/>
                <w:sz w:val="18"/>
                <w:szCs w:val="18"/>
              </w:rPr>
            </w:pPr>
            <w:r>
              <w:rPr>
                <w:rFonts w:ascii="inherit" w:eastAsia="Times New Roman" w:hAnsi="inherit"/>
                <w:sz w:val="18"/>
                <w:szCs w:val="18"/>
              </w:rPr>
              <w:t>3,611</w:t>
            </w:r>
          </w:p>
        </w:tc>
        <w:tc>
          <w:tcPr>
            <w:tcW w:w="0" w:type="auto"/>
            <w:shd w:val="clear" w:color="auto" w:fill="CCEEFF"/>
            <w:vAlign w:val="bottom"/>
            <w:hideMark/>
          </w:tcPr>
          <w:p w14:paraId="4A8B14C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8EA70" w14:textId="77777777" w:rsidR="00000000" w:rsidRDefault="00554864">
            <w:pPr>
              <w:divId w:val="1918513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36A3DA" w14:textId="77777777" w:rsidR="00000000" w:rsidRDefault="00554864">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14:paraId="1E38C1E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2ACEF" w14:textId="77777777" w:rsidR="00000000" w:rsidRDefault="00554864">
            <w:pPr>
              <w:divId w:val="2061131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60F849" w14:textId="77777777" w:rsidR="00000000" w:rsidRDefault="00554864">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721C97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3B7707" w14:textId="77777777" w:rsidR="00000000" w:rsidRDefault="00554864">
            <w:pPr>
              <w:divId w:val="847719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1FBBB" w14:textId="77777777" w:rsidR="00000000" w:rsidRDefault="00554864">
            <w:pPr>
              <w:jc w:val="right"/>
              <w:rPr>
                <w:rFonts w:eastAsia="Times New Roman"/>
                <w:sz w:val="18"/>
                <w:szCs w:val="18"/>
              </w:rPr>
            </w:pPr>
            <w:r>
              <w:rPr>
                <w:rFonts w:ascii="inherit" w:eastAsia="Times New Roman" w:hAnsi="inherit"/>
                <w:sz w:val="18"/>
                <w:szCs w:val="18"/>
              </w:rPr>
              <w:t>3,664</w:t>
            </w:r>
          </w:p>
        </w:tc>
        <w:tc>
          <w:tcPr>
            <w:tcW w:w="0" w:type="auto"/>
            <w:shd w:val="clear" w:color="auto" w:fill="CCEEFF"/>
            <w:vAlign w:val="bottom"/>
            <w:hideMark/>
          </w:tcPr>
          <w:p w14:paraId="0E330F43" w14:textId="77777777" w:rsidR="00000000" w:rsidRDefault="00554864">
            <w:pPr>
              <w:rPr>
                <w:rFonts w:eastAsia="Times New Roman"/>
                <w:sz w:val="20"/>
                <w:szCs w:val="20"/>
              </w:rPr>
            </w:pPr>
          </w:p>
        </w:tc>
      </w:tr>
      <w:tr w:rsidR="00000000" w14:paraId="67D210C2" w14:textId="77777777">
        <w:trPr>
          <w:divId w:val="1053848087"/>
        </w:trPr>
        <w:tc>
          <w:tcPr>
            <w:tcW w:w="0" w:type="auto"/>
            <w:tcMar>
              <w:top w:w="30" w:type="dxa"/>
              <w:left w:w="300" w:type="dxa"/>
              <w:bottom w:w="30" w:type="dxa"/>
              <w:right w:w="30" w:type="dxa"/>
            </w:tcMar>
            <w:vAlign w:val="bottom"/>
            <w:hideMark/>
          </w:tcPr>
          <w:p w14:paraId="5E57049F" w14:textId="77777777" w:rsidR="00000000" w:rsidRDefault="00554864">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4B593EBF" w14:textId="77777777" w:rsidR="00000000" w:rsidRDefault="00554864">
            <w:pPr>
              <w:divId w:val="168105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C9104F" w14:textId="77777777" w:rsidR="00000000" w:rsidRDefault="00554864">
            <w:pPr>
              <w:jc w:val="right"/>
              <w:rPr>
                <w:rFonts w:eastAsia="Times New Roman"/>
                <w:sz w:val="18"/>
                <w:szCs w:val="18"/>
              </w:rPr>
            </w:pPr>
            <w:r>
              <w:rPr>
                <w:rFonts w:ascii="inherit" w:eastAsia="Times New Roman" w:hAnsi="inherit"/>
                <w:sz w:val="18"/>
                <w:szCs w:val="18"/>
              </w:rPr>
              <w:t>5,122</w:t>
            </w:r>
          </w:p>
        </w:tc>
        <w:tc>
          <w:tcPr>
            <w:tcW w:w="0" w:type="auto"/>
            <w:vAlign w:val="bottom"/>
            <w:hideMark/>
          </w:tcPr>
          <w:p w14:paraId="7183884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0F127C" w14:textId="77777777" w:rsidR="00000000" w:rsidRDefault="00554864">
            <w:pPr>
              <w:divId w:val="1179664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44F60B"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vAlign w:val="bottom"/>
            <w:hideMark/>
          </w:tcPr>
          <w:p w14:paraId="079FB30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4A4D644" w14:textId="77777777" w:rsidR="00000000" w:rsidRDefault="00554864">
            <w:pPr>
              <w:divId w:val="1601526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BC9F53" w14:textId="77777777" w:rsidR="00000000" w:rsidRDefault="0055486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6938F95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9C1AFE5" w14:textId="77777777" w:rsidR="00000000" w:rsidRDefault="00554864">
            <w:pPr>
              <w:divId w:val="1505898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5B1F8" w14:textId="77777777" w:rsidR="00000000" w:rsidRDefault="00554864">
            <w:pPr>
              <w:jc w:val="right"/>
              <w:rPr>
                <w:rFonts w:eastAsia="Times New Roman"/>
                <w:sz w:val="18"/>
                <w:szCs w:val="18"/>
              </w:rPr>
            </w:pPr>
            <w:r>
              <w:rPr>
                <w:rFonts w:ascii="inherit" w:eastAsia="Times New Roman" w:hAnsi="inherit"/>
                <w:sz w:val="18"/>
                <w:szCs w:val="18"/>
              </w:rPr>
              <w:t>5,234</w:t>
            </w:r>
          </w:p>
        </w:tc>
        <w:tc>
          <w:tcPr>
            <w:tcW w:w="0" w:type="auto"/>
            <w:vAlign w:val="bottom"/>
            <w:hideMark/>
          </w:tcPr>
          <w:p w14:paraId="72093F66" w14:textId="77777777" w:rsidR="00000000" w:rsidRDefault="00554864">
            <w:pPr>
              <w:rPr>
                <w:rFonts w:eastAsia="Times New Roman"/>
                <w:sz w:val="20"/>
                <w:szCs w:val="20"/>
              </w:rPr>
            </w:pPr>
          </w:p>
        </w:tc>
      </w:tr>
      <w:tr w:rsidR="00000000" w14:paraId="7AE8EB75" w14:textId="77777777">
        <w:trPr>
          <w:divId w:val="1053848087"/>
        </w:trPr>
        <w:tc>
          <w:tcPr>
            <w:tcW w:w="0" w:type="auto"/>
            <w:shd w:val="clear" w:color="auto" w:fill="CCEEFF"/>
            <w:tcMar>
              <w:top w:w="30" w:type="dxa"/>
              <w:left w:w="300" w:type="dxa"/>
              <w:bottom w:w="30" w:type="dxa"/>
              <w:right w:w="30" w:type="dxa"/>
            </w:tcMar>
            <w:vAlign w:val="bottom"/>
            <w:hideMark/>
          </w:tcPr>
          <w:p w14:paraId="00D9C11D" w14:textId="77777777" w:rsidR="00000000" w:rsidRDefault="00554864">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3CD238D2" w14:textId="77777777" w:rsidR="00000000" w:rsidRDefault="00554864">
            <w:pPr>
              <w:divId w:val="513303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DAAE79" w14:textId="77777777" w:rsidR="00000000" w:rsidRDefault="00554864">
            <w:pPr>
              <w:jc w:val="right"/>
              <w:rPr>
                <w:rFonts w:eastAsia="Times New Roman"/>
                <w:sz w:val="18"/>
                <w:szCs w:val="18"/>
              </w:rPr>
            </w:pPr>
            <w:r>
              <w:rPr>
                <w:rFonts w:ascii="inherit" w:eastAsia="Times New Roman" w:hAnsi="inherit"/>
                <w:sz w:val="18"/>
                <w:szCs w:val="18"/>
              </w:rPr>
              <w:t>2,154</w:t>
            </w:r>
          </w:p>
        </w:tc>
        <w:tc>
          <w:tcPr>
            <w:tcW w:w="0" w:type="auto"/>
            <w:shd w:val="clear" w:color="auto" w:fill="CCEEFF"/>
            <w:vAlign w:val="bottom"/>
            <w:hideMark/>
          </w:tcPr>
          <w:p w14:paraId="4B64499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6947A7" w14:textId="77777777" w:rsidR="00000000" w:rsidRDefault="00554864">
            <w:pPr>
              <w:divId w:val="724522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EECB47" w14:textId="77777777" w:rsidR="00000000" w:rsidRDefault="00554864">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14:paraId="49F9351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59195" w14:textId="77777777" w:rsidR="00000000" w:rsidRDefault="00554864">
            <w:pPr>
              <w:divId w:val="366494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EFB1D" w14:textId="77777777" w:rsidR="00000000" w:rsidRDefault="00554864">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43D4564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FF04B0" w14:textId="77777777" w:rsidR="00000000" w:rsidRDefault="00554864">
            <w:pPr>
              <w:divId w:val="24885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63A96F" w14:textId="77777777" w:rsidR="00000000" w:rsidRDefault="00554864">
            <w:pPr>
              <w:jc w:val="right"/>
              <w:rPr>
                <w:rFonts w:eastAsia="Times New Roman"/>
                <w:sz w:val="18"/>
                <w:szCs w:val="18"/>
              </w:rPr>
            </w:pPr>
            <w:r>
              <w:rPr>
                <w:rFonts w:ascii="inherit" w:eastAsia="Times New Roman" w:hAnsi="inherit"/>
                <w:sz w:val="18"/>
                <w:szCs w:val="18"/>
              </w:rPr>
              <w:t>2,182</w:t>
            </w:r>
          </w:p>
        </w:tc>
        <w:tc>
          <w:tcPr>
            <w:tcW w:w="0" w:type="auto"/>
            <w:shd w:val="clear" w:color="auto" w:fill="CCEEFF"/>
            <w:vAlign w:val="bottom"/>
            <w:hideMark/>
          </w:tcPr>
          <w:p w14:paraId="6F67C477" w14:textId="77777777" w:rsidR="00000000" w:rsidRDefault="00554864">
            <w:pPr>
              <w:rPr>
                <w:rFonts w:eastAsia="Times New Roman"/>
                <w:sz w:val="20"/>
                <w:szCs w:val="20"/>
              </w:rPr>
            </w:pPr>
          </w:p>
        </w:tc>
      </w:tr>
      <w:tr w:rsidR="00000000" w14:paraId="6FCC5A44" w14:textId="77777777">
        <w:trPr>
          <w:divId w:val="1053848087"/>
        </w:trPr>
        <w:tc>
          <w:tcPr>
            <w:tcW w:w="0" w:type="auto"/>
            <w:tcMar>
              <w:top w:w="30" w:type="dxa"/>
              <w:left w:w="420" w:type="dxa"/>
              <w:bottom w:w="30" w:type="dxa"/>
              <w:right w:w="30" w:type="dxa"/>
            </w:tcMar>
            <w:vAlign w:val="bottom"/>
            <w:hideMark/>
          </w:tcPr>
          <w:p w14:paraId="549DECCD" w14:textId="77777777" w:rsidR="00000000" w:rsidRDefault="0055486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499253B5" w14:textId="77777777" w:rsidR="00000000" w:rsidRDefault="00554864">
            <w:pPr>
              <w:divId w:val="1901549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A21B6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02E1D1" w14:textId="77777777" w:rsidR="00000000" w:rsidRDefault="00554864">
            <w:pPr>
              <w:jc w:val="right"/>
              <w:rPr>
                <w:rFonts w:eastAsia="Times New Roman"/>
                <w:sz w:val="18"/>
                <w:szCs w:val="18"/>
              </w:rPr>
            </w:pPr>
            <w:r>
              <w:rPr>
                <w:rFonts w:ascii="inherit" w:eastAsia="Times New Roman" w:hAnsi="inherit"/>
                <w:sz w:val="18"/>
                <w:szCs w:val="18"/>
              </w:rPr>
              <w:t>61,367</w:t>
            </w:r>
          </w:p>
        </w:tc>
        <w:tc>
          <w:tcPr>
            <w:tcW w:w="0" w:type="auto"/>
            <w:tcBorders>
              <w:top w:val="single" w:sz="6" w:space="0" w:color="000000"/>
              <w:bottom w:val="double" w:sz="6" w:space="0" w:color="000000"/>
            </w:tcBorders>
            <w:vAlign w:val="bottom"/>
            <w:hideMark/>
          </w:tcPr>
          <w:p w14:paraId="4C9DD1C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D850094" w14:textId="77777777" w:rsidR="00000000" w:rsidRDefault="00554864">
            <w:pPr>
              <w:divId w:val="1052269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74065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23B92E" w14:textId="77777777" w:rsidR="00000000" w:rsidRDefault="00554864">
            <w:pPr>
              <w:jc w:val="right"/>
              <w:rPr>
                <w:rFonts w:eastAsia="Times New Roman"/>
                <w:sz w:val="18"/>
                <w:szCs w:val="18"/>
              </w:rPr>
            </w:pPr>
            <w:r>
              <w:rPr>
                <w:rFonts w:ascii="inherit" w:eastAsia="Times New Roman" w:hAnsi="inherit"/>
                <w:sz w:val="18"/>
                <w:szCs w:val="18"/>
              </w:rPr>
              <w:t>916</w:t>
            </w:r>
          </w:p>
        </w:tc>
        <w:tc>
          <w:tcPr>
            <w:tcW w:w="0" w:type="auto"/>
            <w:tcBorders>
              <w:top w:val="single" w:sz="6" w:space="0" w:color="000000"/>
              <w:bottom w:val="double" w:sz="6" w:space="0" w:color="000000"/>
            </w:tcBorders>
            <w:vAlign w:val="bottom"/>
            <w:hideMark/>
          </w:tcPr>
          <w:p w14:paraId="1D83EC6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912262E" w14:textId="77777777" w:rsidR="00000000" w:rsidRDefault="00554864">
            <w:pPr>
              <w:divId w:val="177742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4F93F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EC6218" w14:textId="77777777" w:rsidR="00000000" w:rsidRDefault="00554864">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A7BF3D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46064D" w14:textId="77777777" w:rsidR="00000000" w:rsidRDefault="00554864">
            <w:pPr>
              <w:divId w:val="737900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6C7C3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E6CF7C" w14:textId="77777777" w:rsidR="00000000" w:rsidRDefault="00554864">
            <w:pPr>
              <w:jc w:val="right"/>
              <w:rPr>
                <w:rFonts w:eastAsia="Times New Roman"/>
                <w:sz w:val="18"/>
                <w:szCs w:val="18"/>
              </w:rPr>
            </w:pPr>
            <w:r>
              <w:rPr>
                <w:rFonts w:ascii="inherit" w:eastAsia="Times New Roman" w:hAnsi="inherit"/>
                <w:sz w:val="18"/>
                <w:szCs w:val="18"/>
              </w:rPr>
              <w:t>62,151</w:t>
            </w:r>
          </w:p>
        </w:tc>
        <w:tc>
          <w:tcPr>
            <w:tcW w:w="0" w:type="auto"/>
            <w:tcBorders>
              <w:top w:val="single" w:sz="6" w:space="0" w:color="000000"/>
              <w:bottom w:val="double" w:sz="6" w:space="0" w:color="000000"/>
            </w:tcBorders>
            <w:vAlign w:val="bottom"/>
            <w:hideMark/>
          </w:tcPr>
          <w:p w14:paraId="0EB278AE" w14:textId="77777777" w:rsidR="00000000" w:rsidRDefault="00554864">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14:paraId="2DBAE5F6" w14:textId="77777777">
        <w:tc>
          <w:tcPr>
            <w:tcW w:w="0" w:type="auto"/>
            <w:gridSpan w:val="17"/>
            <w:vAlign w:val="center"/>
            <w:hideMark/>
          </w:tcPr>
          <w:p w14:paraId="0DAFD63F" w14:textId="77777777" w:rsidR="00000000" w:rsidRDefault="00554864">
            <w:pPr>
              <w:jc w:val="both"/>
              <w:rPr>
                <w:rFonts w:eastAsia="Times New Roman"/>
                <w:sz w:val="20"/>
                <w:szCs w:val="20"/>
              </w:rPr>
            </w:pPr>
          </w:p>
        </w:tc>
      </w:tr>
      <w:tr w:rsidR="00000000" w14:paraId="45B9C227" w14:textId="77777777">
        <w:tc>
          <w:tcPr>
            <w:tcW w:w="2400" w:type="pct"/>
            <w:vAlign w:val="center"/>
            <w:hideMark/>
          </w:tcPr>
          <w:p w14:paraId="7614D53F" w14:textId="77777777" w:rsidR="00000000" w:rsidRDefault="00554864">
            <w:pPr>
              <w:rPr>
                <w:rFonts w:eastAsia="Times New Roman"/>
                <w:sz w:val="20"/>
                <w:szCs w:val="20"/>
              </w:rPr>
            </w:pPr>
          </w:p>
        </w:tc>
        <w:tc>
          <w:tcPr>
            <w:tcW w:w="50" w:type="pct"/>
            <w:vAlign w:val="center"/>
            <w:hideMark/>
          </w:tcPr>
          <w:p w14:paraId="1845CBA6" w14:textId="77777777" w:rsidR="00000000" w:rsidRDefault="00554864">
            <w:pPr>
              <w:rPr>
                <w:rFonts w:eastAsia="Times New Roman"/>
                <w:sz w:val="20"/>
                <w:szCs w:val="20"/>
              </w:rPr>
            </w:pPr>
          </w:p>
        </w:tc>
        <w:tc>
          <w:tcPr>
            <w:tcW w:w="50" w:type="pct"/>
            <w:vAlign w:val="center"/>
            <w:hideMark/>
          </w:tcPr>
          <w:p w14:paraId="48A25939" w14:textId="77777777" w:rsidR="00000000" w:rsidRDefault="00554864">
            <w:pPr>
              <w:rPr>
                <w:rFonts w:eastAsia="Times New Roman"/>
                <w:sz w:val="20"/>
                <w:szCs w:val="20"/>
              </w:rPr>
            </w:pPr>
          </w:p>
        </w:tc>
        <w:tc>
          <w:tcPr>
            <w:tcW w:w="500" w:type="pct"/>
            <w:vAlign w:val="center"/>
            <w:hideMark/>
          </w:tcPr>
          <w:p w14:paraId="1745C935" w14:textId="77777777" w:rsidR="00000000" w:rsidRDefault="00554864">
            <w:pPr>
              <w:rPr>
                <w:rFonts w:eastAsia="Times New Roman"/>
                <w:sz w:val="20"/>
                <w:szCs w:val="20"/>
              </w:rPr>
            </w:pPr>
          </w:p>
        </w:tc>
        <w:tc>
          <w:tcPr>
            <w:tcW w:w="50" w:type="pct"/>
            <w:vAlign w:val="center"/>
            <w:hideMark/>
          </w:tcPr>
          <w:p w14:paraId="6B44C680" w14:textId="77777777" w:rsidR="00000000" w:rsidRDefault="00554864">
            <w:pPr>
              <w:rPr>
                <w:rFonts w:eastAsia="Times New Roman"/>
                <w:sz w:val="20"/>
                <w:szCs w:val="20"/>
              </w:rPr>
            </w:pPr>
          </w:p>
        </w:tc>
        <w:tc>
          <w:tcPr>
            <w:tcW w:w="50" w:type="pct"/>
            <w:vAlign w:val="center"/>
            <w:hideMark/>
          </w:tcPr>
          <w:p w14:paraId="48800AF2" w14:textId="77777777" w:rsidR="00000000" w:rsidRDefault="00554864">
            <w:pPr>
              <w:rPr>
                <w:rFonts w:eastAsia="Times New Roman"/>
                <w:sz w:val="20"/>
                <w:szCs w:val="20"/>
              </w:rPr>
            </w:pPr>
          </w:p>
        </w:tc>
        <w:tc>
          <w:tcPr>
            <w:tcW w:w="50" w:type="pct"/>
            <w:vAlign w:val="center"/>
            <w:hideMark/>
          </w:tcPr>
          <w:p w14:paraId="7330B5DC" w14:textId="77777777" w:rsidR="00000000" w:rsidRDefault="00554864">
            <w:pPr>
              <w:rPr>
                <w:rFonts w:eastAsia="Times New Roman"/>
                <w:sz w:val="20"/>
                <w:szCs w:val="20"/>
              </w:rPr>
            </w:pPr>
          </w:p>
        </w:tc>
        <w:tc>
          <w:tcPr>
            <w:tcW w:w="500" w:type="pct"/>
            <w:vAlign w:val="center"/>
            <w:hideMark/>
          </w:tcPr>
          <w:p w14:paraId="2EBDB1DC" w14:textId="77777777" w:rsidR="00000000" w:rsidRDefault="00554864">
            <w:pPr>
              <w:rPr>
                <w:rFonts w:eastAsia="Times New Roman"/>
                <w:sz w:val="20"/>
                <w:szCs w:val="20"/>
              </w:rPr>
            </w:pPr>
          </w:p>
        </w:tc>
        <w:tc>
          <w:tcPr>
            <w:tcW w:w="50" w:type="pct"/>
            <w:vAlign w:val="center"/>
            <w:hideMark/>
          </w:tcPr>
          <w:p w14:paraId="3E5CFEFE" w14:textId="77777777" w:rsidR="00000000" w:rsidRDefault="00554864">
            <w:pPr>
              <w:rPr>
                <w:rFonts w:eastAsia="Times New Roman"/>
                <w:sz w:val="20"/>
                <w:szCs w:val="20"/>
              </w:rPr>
            </w:pPr>
          </w:p>
        </w:tc>
        <w:tc>
          <w:tcPr>
            <w:tcW w:w="50" w:type="pct"/>
            <w:vAlign w:val="center"/>
            <w:hideMark/>
          </w:tcPr>
          <w:p w14:paraId="10AF2759" w14:textId="77777777" w:rsidR="00000000" w:rsidRDefault="00554864">
            <w:pPr>
              <w:rPr>
                <w:rFonts w:eastAsia="Times New Roman"/>
                <w:sz w:val="20"/>
                <w:szCs w:val="20"/>
              </w:rPr>
            </w:pPr>
          </w:p>
        </w:tc>
        <w:tc>
          <w:tcPr>
            <w:tcW w:w="50" w:type="pct"/>
            <w:vAlign w:val="center"/>
            <w:hideMark/>
          </w:tcPr>
          <w:p w14:paraId="2A854957" w14:textId="77777777" w:rsidR="00000000" w:rsidRDefault="00554864">
            <w:pPr>
              <w:rPr>
                <w:rFonts w:eastAsia="Times New Roman"/>
                <w:sz w:val="20"/>
                <w:szCs w:val="20"/>
              </w:rPr>
            </w:pPr>
          </w:p>
        </w:tc>
        <w:tc>
          <w:tcPr>
            <w:tcW w:w="500" w:type="pct"/>
            <w:vAlign w:val="center"/>
            <w:hideMark/>
          </w:tcPr>
          <w:p w14:paraId="565B576F" w14:textId="77777777" w:rsidR="00000000" w:rsidRDefault="00554864">
            <w:pPr>
              <w:rPr>
                <w:rFonts w:eastAsia="Times New Roman"/>
                <w:sz w:val="20"/>
                <w:szCs w:val="20"/>
              </w:rPr>
            </w:pPr>
          </w:p>
        </w:tc>
        <w:tc>
          <w:tcPr>
            <w:tcW w:w="50" w:type="pct"/>
            <w:vAlign w:val="center"/>
            <w:hideMark/>
          </w:tcPr>
          <w:p w14:paraId="09362C72" w14:textId="77777777" w:rsidR="00000000" w:rsidRDefault="00554864">
            <w:pPr>
              <w:rPr>
                <w:rFonts w:eastAsia="Times New Roman"/>
                <w:sz w:val="20"/>
                <w:szCs w:val="20"/>
              </w:rPr>
            </w:pPr>
          </w:p>
        </w:tc>
        <w:tc>
          <w:tcPr>
            <w:tcW w:w="50" w:type="pct"/>
            <w:vAlign w:val="center"/>
            <w:hideMark/>
          </w:tcPr>
          <w:p w14:paraId="7E53D333" w14:textId="77777777" w:rsidR="00000000" w:rsidRDefault="00554864">
            <w:pPr>
              <w:rPr>
                <w:rFonts w:eastAsia="Times New Roman"/>
                <w:sz w:val="20"/>
                <w:szCs w:val="20"/>
              </w:rPr>
            </w:pPr>
          </w:p>
        </w:tc>
        <w:tc>
          <w:tcPr>
            <w:tcW w:w="50" w:type="pct"/>
            <w:vAlign w:val="center"/>
            <w:hideMark/>
          </w:tcPr>
          <w:p w14:paraId="70DA37CC" w14:textId="77777777" w:rsidR="00000000" w:rsidRDefault="00554864">
            <w:pPr>
              <w:rPr>
                <w:rFonts w:eastAsia="Times New Roman"/>
                <w:sz w:val="20"/>
                <w:szCs w:val="20"/>
              </w:rPr>
            </w:pPr>
          </w:p>
        </w:tc>
        <w:tc>
          <w:tcPr>
            <w:tcW w:w="500" w:type="pct"/>
            <w:vAlign w:val="center"/>
            <w:hideMark/>
          </w:tcPr>
          <w:p w14:paraId="7E9B7914" w14:textId="77777777" w:rsidR="00000000" w:rsidRDefault="00554864">
            <w:pPr>
              <w:rPr>
                <w:rFonts w:eastAsia="Times New Roman"/>
                <w:sz w:val="20"/>
                <w:szCs w:val="20"/>
              </w:rPr>
            </w:pPr>
          </w:p>
        </w:tc>
        <w:tc>
          <w:tcPr>
            <w:tcW w:w="50" w:type="pct"/>
            <w:vAlign w:val="center"/>
            <w:hideMark/>
          </w:tcPr>
          <w:p w14:paraId="2D80EABB" w14:textId="77777777" w:rsidR="00000000" w:rsidRDefault="00554864">
            <w:pPr>
              <w:rPr>
                <w:rFonts w:eastAsia="Times New Roman"/>
                <w:sz w:val="20"/>
                <w:szCs w:val="20"/>
              </w:rPr>
            </w:pPr>
          </w:p>
        </w:tc>
      </w:tr>
      <w:tr w:rsidR="00000000" w14:paraId="15895CA3" w14:textId="77777777">
        <w:tc>
          <w:tcPr>
            <w:tcW w:w="0" w:type="auto"/>
            <w:tcMar>
              <w:top w:w="30" w:type="dxa"/>
              <w:left w:w="30" w:type="dxa"/>
              <w:bottom w:w="30" w:type="dxa"/>
              <w:right w:w="30" w:type="dxa"/>
            </w:tcMar>
            <w:vAlign w:val="bottom"/>
            <w:hideMark/>
          </w:tcPr>
          <w:p w14:paraId="025A312E" w14:textId="77777777" w:rsidR="00000000" w:rsidRDefault="00554864">
            <w:pPr>
              <w:divId w:val="14497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D7179" w14:textId="77777777" w:rsidR="00000000" w:rsidRDefault="00554864">
            <w:pPr>
              <w:divId w:val="189407574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9971EE7"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2188BEAD" w14:textId="77777777">
        <w:tc>
          <w:tcPr>
            <w:tcW w:w="0" w:type="auto"/>
            <w:tcBorders>
              <w:bottom w:val="single" w:sz="6" w:space="0" w:color="000000"/>
            </w:tcBorders>
            <w:tcMar>
              <w:top w:w="30" w:type="dxa"/>
              <w:left w:w="30" w:type="dxa"/>
              <w:bottom w:w="30" w:type="dxa"/>
              <w:right w:w="30" w:type="dxa"/>
            </w:tcMar>
            <w:vAlign w:val="bottom"/>
            <w:hideMark/>
          </w:tcPr>
          <w:p w14:paraId="51B38F16" w14:textId="77777777" w:rsidR="00000000" w:rsidRDefault="00554864">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70852FD5" w14:textId="77777777" w:rsidR="00000000" w:rsidRDefault="00554864">
            <w:pPr>
              <w:divId w:val="1504931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88ED59" w14:textId="77777777" w:rsidR="00000000" w:rsidRDefault="00554864">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6006499E" w14:textId="77777777" w:rsidR="00000000" w:rsidRDefault="00554864">
            <w:pPr>
              <w:divId w:val="1535734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432DE1" w14:textId="77777777" w:rsidR="00000000" w:rsidRDefault="00554864">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6843F7C3" w14:textId="77777777" w:rsidR="00000000" w:rsidRDefault="00554864">
            <w:pPr>
              <w:divId w:val="15714232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84EAC1" w14:textId="77777777" w:rsidR="00000000" w:rsidRDefault="00554864">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102EABB5" w14:textId="77777777" w:rsidR="00000000" w:rsidRDefault="00554864">
            <w:pPr>
              <w:divId w:val="382561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7DFE11" w14:textId="77777777" w:rsidR="00000000" w:rsidRDefault="00554864">
            <w:pPr>
              <w:jc w:val="center"/>
              <w:rPr>
                <w:rFonts w:eastAsia="Times New Roman"/>
                <w:sz w:val="18"/>
                <w:szCs w:val="18"/>
              </w:rPr>
            </w:pPr>
            <w:r>
              <w:rPr>
                <w:rFonts w:ascii="inherit" w:eastAsia="Times New Roman" w:hAnsi="inherit"/>
                <w:b/>
                <w:bCs/>
                <w:sz w:val="18"/>
                <w:szCs w:val="18"/>
              </w:rPr>
              <w:t>Fair Value</w:t>
            </w:r>
          </w:p>
        </w:tc>
      </w:tr>
      <w:tr w:rsidR="00000000" w14:paraId="784B3701" w14:textId="77777777">
        <w:tc>
          <w:tcPr>
            <w:tcW w:w="0" w:type="auto"/>
            <w:tcMar>
              <w:top w:w="30" w:type="dxa"/>
              <w:left w:w="30" w:type="dxa"/>
              <w:bottom w:w="30" w:type="dxa"/>
              <w:right w:w="30" w:type="dxa"/>
            </w:tcMar>
            <w:vAlign w:val="bottom"/>
            <w:hideMark/>
          </w:tcPr>
          <w:p w14:paraId="1607A6ED" w14:textId="77777777" w:rsidR="00000000" w:rsidRDefault="00554864">
            <w:pPr>
              <w:divId w:val="1486245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9B8ECA" w14:textId="77777777" w:rsidR="00000000" w:rsidRDefault="00554864">
            <w:pPr>
              <w:divId w:val="1739353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C1BA2A" w14:textId="77777777" w:rsidR="00000000" w:rsidRDefault="00554864">
            <w:pPr>
              <w:divId w:val="61251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0FD4D8" w14:textId="77777777" w:rsidR="00000000" w:rsidRDefault="00554864">
            <w:pPr>
              <w:divId w:val="641811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65386A" w14:textId="77777777" w:rsidR="00000000" w:rsidRDefault="00554864">
            <w:pPr>
              <w:divId w:val="816652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31FB19" w14:textId="77777777" w:rsidR="00000000" w:rsidRDefault="00554864">
            <w:pPr>
              <w:divId w:val="524638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7AB796" w14:textId="77777777" w:rsidR="00000000" w:rsidRDefault="00554864">
            <w:pPr>
              <w:divId w:val="1046880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E1D699" w14:textId="77777777" w:rsidR="00000000" w:rsidRDefault="00554864">
            <w:pPr>
              <w:divId w:val="439183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FF29501" w14:textId="77777777" w:rsidR="00000000" w:rsidRDefault="00554864">
            <w:pPr>
              <w:divId w:val="875893501"/>
              <w:rPr>
                <w:rFonts w:eastAsia="Times New Roman"/>
                <w:sz w:val="20"/>
                <w:szCs w:val="20"/>
              </w:rPr>
            </w:pPr>
            <w:r>
              <w:rPr>
                <w:rFonts w:ascii="inherit" w:eastAsia="Times New Roman" w:hAnsi="inherit"/>
                <w:sz w:val="20"/>
                <w:szCs w:val="20"/>
              </w:rPr>
              <w:t> </w:t>
            </w:r>
          </w:p>
        </w:tc>
      </w:tr>
      <w:tr w:rsidR="00000000" w14:paraId="2535EEEC" w14:textId="77777777">
        <w:tc>
          <w:tcPr>
            <w:tcW w:w="0" w:type="auto"/>
            <w:shd w:val="clear" w:color="auto" w:fill="CCEEFF"/>
            <w:tcMar>
              <w:top w:w="30" w:type="dxa"/>
              <w:left w:w="300" w:type="dxa"/>
              <w:bottom w:w="30" w:type="dxa"/>
              <w:right w:w="30" w:type="dxa"/>
            </w:tcMar>
            <w:vAlign w:val="bottom"/>
            <w:hideMark/>
          </w:tcPr>
          <w:p w14:paraId="788A13ED" w14:textId="77777777" w:rsidR="00000000" w:rsidRDefault="00554864">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642B60F5" w14:textId="77777777" w:rsidR="00000000" w:rsidRDefault="00554864">
            <w:pPr>
              <w:divId w:val="98575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338C9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7A4704B" w14:textId="77777777" w:rsidR="00000000" w:rsidRDefault="00554864">
            <w:pPr>
              <w:jc w:val="right"/>
              <w:rPr>
                <w:rFonts w:eastAsia="Times New Roman"/>
                <w:sz w:val="18"/>
                <w:szCs w:val="18"/>
              </w:rPr>
            </w:pPr>
            <w:r>
              <w:rPr>
                <w:rFonts w:ascii="inherit" w:eastAsia="Times New Roman" w:hAnsi="inherit"/>
                <w:sz w:val="18"/>
                <w:szCs w:val="18"/>
              </w:rPr>
              <w:t>10,101</w:t>
            </w:r>
          </w:p>
        </w:tc>
        <w:tc>
          <w:tcPr>
            <w:tcW w:w="0" w:type="auto"/>
            <w:shd w:val="clear" w:color="auto" w:fill="CCEEFF"/>
            <w:vAlign w:val="bottom"/>
            <w:hideMark/>
          </w:tcPr>
          <w:p w14:paraId="6A74AA0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AB1AD8" w14:textId="77777777" w:rsidR="00000000" w:rsidRDefault="00554864">
            <w:pPr>
              <w:divId w:val="1095202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319D9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576C05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BE46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304AC" w14:textId="77777777" w:rsidR="00000000" w:rsidRDefault="00554864">
            <w:pPr>
              <w:divId w:val="957416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F71D9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37F5C9" w14:textId="77777777" w:rsidR="00000000" w:rsidRDefault="00554864">
            <w:pPr>
              <w:jc w:val="right"/>
              <w:rPr>
                <w:rFonts w:eastAsia="Times New Roman"/>
                <w:sz w:val="18"/>
                <w:szCs w:val="18"/>
              </w:rPr>
            </w:pPr>
            <w:r>
              <w:rPr>
                <w:rFonts w:ascii="inherit" w:eastAsia="Times New Roman" w:hAnsi="inherit"/>
                <w:sz w:val="18"/>
                <w:szCs w:val="18"/>
              </w:rPr>
              <w:t>(956</w:t>
            </w:r>
          </w:p>
        </w:tc>
        <w:tc>
          <w:tcPr>
            <w:tcW w:w="0" w:type="auto"/>
            <w:shd w:val="clear" w:color="auto" w:fill="CCEEFF"/>
            <w:tcMar>
              <w:top w:w="30" w:type="dxa"/>
              <w:left w:w="0" w:type="dxa"/>
              <w:bottom w:w="30" w:type="dxa"/>
              <w:right w:w="30" w:type="dxa"/>
            </w:tcMar>
            <w:vAlign w:val="bottom"/>
            <w:hideMark/>
          </w:tcPr>
          <w:p w14:paraId="39DD137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1415270" w14:textId="77777777" w:rsidR="00000000" w:rsidRDefault="00554864">
            <w:pPr>
              <w:divId w:val="199057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047D1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3F8C23" w14:textId="77777777" w:rsidR="00000000" w:rsidRDefault="00554864">
            <w:pPr>
              <w:jc w:val="right"/>
              <w:rPr>
                <w:rFonts w:eastAsia="Times New Roman"/>
                <w:sz w:val="18"/>
                <w:szCs w:val="18"/>
              </w:rPr>
            </w:pPr>
            <w:r>
              <w:rPr>
                <w:rFonts w:ascii="inherit" w:eastAsia="Times New Roman" w:hAnsi="inherit"/>
                <w:sz w:val="18"/>
                <w:szCs w:val="18"/>
              </w:rPr>
              <w:t>9,145</w:t>
            </w:r>
          </w:p>
        </w:tc>
        <w:tc>
          <w:tcPr>
            <w:tcW w:w="0" w:type="auto"/>
            <w:shd w:val="clear" w:color="auto" w:fill="CCEEFF"/>
            <w:vAlign w:val="bottom"/>
            <w:hideMark/>
          </w:tcPr>
          <w:p w14:paraId="6DEFD7C7" w14:textId="77777777" w:rsidR="00000000" w:rsidRDefault="00554864">
            <w:pPr>
              <w:rPr>
                <w:rFonts w:eastAsia="Times New Roman"/>
                <w:sz w:val="20"/>
                <w:szCs w:val="20"/>
              </w:rPr>
            </w:pPr>
          </w:p>
        </w:tc>
      </w:tr>
      <w:tr w:rsidR="00000000" w14:paraId="515D907D" w14:textId="77777777">
        <w:tc>
          <w:tcPr>
            <w:tcW w:w="0" w:type="auto"/>
            <w:tcMar>
              <w:top w:w="30" w:type="dxa"/>
              <w:left w:w="300" w:type="dxa"/>
              <w:bottom w:w="30" w:type="dxa"/>
              <w:right w:w="30" w:type="dxa"/>
            </w:tcMar>
            <w:vAlign w:val="bottom"/>
            <w:hideMark/>
          </w:tcPr>
          <w:p w14:paraId="211B9081" w14:textId="77777777" w:rsidR="00000000" w:rsidRDefault="00554864">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14:paraId="39836441" w14:textId="77777777" w:rsidR="00000000" w:rsidRDefault="00554864">
            <w:pPr>
              <w:divId w:val="1780681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A9DEB8" w14:textId="77777777" w:rsidR="00000000" w:rsidRDefault="00554864">
            <w:pPr>
              <w:jc w:val="right"/>
              <w:rPr>
                <w:rFonts w:eastAsia="Times New Roman"/>
                <w:sz w:val="18"/>
                <w:szCs w:val="18"/>
              </w:rPr>
            </w:pPr>
            <w:r>
              <w:rPr>
                <w:rFonts w:ascii="inherit" w:eastAsia="Times New Roman" w:hAnsi="inherit"/>
                <w:sz w:val="18"/>
                <w:szCs w:val="18"/>
              </w:rPr>
              <w:t>52,733</w:t>
            </w:r>
          </w:p>
        </w:tc>
        <w:tc>
          <w:tcPr>
            <w:tcW w:w="0" w:type="auto"/>
            <w:vAlign w:val="bottom"/>
            <w:hideMark/>
          </w:tcPr>
          <w:p w14:paraId="0FD1E8C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2DCBD8B" w14:textId="77777777" w:rsidR="00000000" w:rsidRDefault="00554864">
            <w:pPr>
              <w:divId w:val="336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03DE5" w14:textId="77777777" w:rsidR="00000000" w:rsidRDefault="00554864">
            <w:pPr>
              <w:jc w:val="right"/>
              <w:rPr>
                <w:rFonts w:eastAsia="Times New Roman"/>
                <w:sz w:val="18"/>
                <w:szCs w:val="18"/>
              </w:rPr>
            </w:pPr>
            <w:r>
              <w:rPr>
                <w:rFonts w:ascii="inherit" w:eastAsia="Times New Roman" w:hAnsi="inherit"/>
                <w:sz w:val="18"/>
                <w:szCs w:val="18"/>
              </w:rPr>
              <w:t>316</w:t>
            </w:r>
          </w:p>
        </w:tc>
        <w:tc>
          <w:tcPr>
            <w:tcW w:w="0" w:type="auto"/>
            <w:vAlign w:val="bottom"/>
            <w:hideMark/>
          </w:tcPr>
          <w:p w14:paraId="2C336BD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BBC467B" w14:textId="77777777" w:rsidR="00000000" w:rsidRDefault="00554864">
            <w:pPr>
              <w:divId w:val="725028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8CBCE" w14:textId="77777777" w:rsidR="00000000" w:rsidRDefault="00554864">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14:paraId="4DDF5F9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644309" w14:textId="77777777" w:rsidR="00000000" w:rsidRDefault="00554864">
            <w:pPr>
              <w:divId w:val="71292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6C75CD" w14:textId="77777777" w:rsidR="00000000" w:rsidRDefault="00554864">
            <w:pPr>
              <w:jc w:val="right"/>
              <w:rPr>
                <w:rFonts w:eastAsia="Times New Roman"/>
                <w:sz w:val="18"/>
                <w:szCs w:val="18"/>
              </w:rPr>
            </w:pPr>
            <w:r>
              <w:rPr>
                <w:rFonts w:ascii="inherit" w:eastAsia="Times New Roman" w:hAnsi="inherit"/>
                <w:sz w:val="18"/>
                <w:szCs w:val="18"/>
              </w:rPr>
              <w:t>52,996</w:t>
            </w:r>
          </w:p>
        </w:tc>
        <w:tc>
          <w:tcPr>
            <w:tcW w:w="0" w:type="auto"/>
            <w:vAlign w:val="bottom"/>
            <w:hideMark/>
          </w:tcPr>
          <w:p w14:paraId="0DF028E5" w14:textId="77777777" w:rsidR="00000000" w:rsidRDefault="00554864">
            <w:pPr>
              <w:rPr>
                <w:rFonts w:eastAsia="Times New Roman"/>
                <w:sz w:val="20"/>
                <w:szCs w:val="20"/>
              </w:rPr>
            </w:pPr>
          </w:p>
        </w:tc>
      </w:tr>
      <w:tr w:rsidR="00000000" w14:paraId="3255DFCF" w14:textId="77777777">
        <w:tc>
          <w:tcPr>
            <w:tcW w:w="0" w:type="auto"/>
            <w:shd w:val="clear" w:color="auto" w:fill="CCEEFF"/>
            <w:tcMar>
              <w:top w:w="30" w:type="dxa"/>
              <w:left w:w="300" w:type="dxa"/>
              <w:bottom w:w="30" w:type="dxa"/>
              <w:right w:w="30" w:type="dxa"/>
            </w:tcMar>
            <w:vAlign w:val="bottom"/>
            <w:hideMark/>
          </w:tcPr>
          <w:p w14:paraId="0D7CE733" w14:textId="77777777" w:rsidR="00000000" w:rsidRDefault="00554864">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0BBE5690" w14:textId="77777777" w:rsidR="00000000" w:rsidRDefault="00554864">
            <w:pPr>
              <w:divId w:val="54015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B8D49" w14:textId="77777777" w:rsidR="00000000" w:rsidRDefault="00554864">
            <w:pPr>
              <w:jc w:val="right"/>
              <w:rPr>
                <w:rFonts w:eastAsia="Times New Roman"/>
                <w:sz w:val="18"/>
                <w:szCs w:val="18"/>
              </w:rPr>
            </w:pPr>
            <w:r>
              <w:rPr>
                <w:rFonts w:ascii="inherit" w:eastAsia="Times New Roman" w:hAnsi="inherit"/>
                <w:sz w:val="18"/>
                <w:szCs w:val="18"/>
              </w:rPr>
              <w:t>6,411</w:t>
            </w:r>
          </w:p>
        </w:tc>
        <w:tc>
          <w:tcPr>
            <w:tcW w:w="0" w:type="auto"/>
            <w:shd w:val="clear" w:color="auto" w:fill="CCEEFF"/>
            <w:vAlign w:val="bottom"/>
            <w:hideMark/>
          </w:tcPr>
          <w:p w14:paraId="7637DB1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DE178A" w14:textId="77777777" w:rsidR="00000000" w:rsidRDefault="00554864">
            <w:pPr>
              <w:divId w:val="1804763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39FCE5" w14:textId="77777777" w:rsidR="00000000" w:rsidRDefault="00554864">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11A7CF6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BB58B" w14:textId="77777777" w:rsidR="00000000" w:rsidRDefault="00554864">
            <w:pPr>
              <w:divId w:val="1566257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00989F" w14:textId="77777777" w:rsidR="00000000" w:rsidRDefault="00554864">
            <w:pPr>
              <w:jc w:val="right"/>
              <w:rPr>
                <w:rFonts w:eastAsia="Times New Roman"/>
                <w:sz w:val="18"/>
                <w:szCs w:val="18"/>
              </w:rPr>
            </w:pPr>
            <w:r>
              <w:rPr>
                <w:rFonts w:ascii="inherit" w:eastAsia="Times New Roman" w:hAnsi="inherit"/>
                <w:sz w:val="18"/>
                <w:szCs w:val="18"/>
              </w:rPr>
              <w:t>(79</w:t>
            </w:r>
          </w:p>
        </w:tc>
        <w:tc>
          <w:tcPr>
            <w:tcW w:w="0" w:type="auto"/>
            <w:shd w:val="clear" w:color="auto" w:fill="CCEEFF"/>
            <w:tcMar>
              <w:top w:w="30" w:type="dxa"/>
              <w:left w:w="0" w:type="dxa"/>
              <w:bottom w:w="30" w:type="dxa"/>
              <w:right w:w="30" w:type="dxa"/>
            </w:tcMar>
            <w:vAlign w:val="bottom"/>
            <w:hideMark/>
          </w:tcPr>
          <w:p w14:paraId="20EBE0C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1C1EE6" w14:textId="77777777" w:rsidR="00000000" w:rsidRDefault="00554864">
            <w:pPr>
              <w:divId w:val="911044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DA0BCA" w14:textId="77777777" w:rsidR="00000000" w:rsidRDefault="00554864">
            <w:pPr>
              <w:jc w:val="right"/>
              <w:rPr>
                <w:rFonts w:eastAsia="Times New Roman"/>
                <w:sz w:val="18"/>
                <w:szCs w:val="18"/>
              </w:rPr>
            </w:pPr>
            <w:r>
              <w:rPr>
                <w:rFonts w:ascii="inherit" w:eastAsia="Times New Roman" w:hAnsi="inherit"/>
                <w:sz w:val="18"/>
                <w:szCs w:val="18"/>
              </w:rPr>
              <w:t>6,339</w:t>
            </w:r>
          </w:p>
        </w:tc>
        <w:tc>
          <w:tcPr>
            <w:tcW w:w="0" w:type="auto"/>
            <w:shd w:val="clear" w:color="auto" w:fill="CCEEFF"/>
            <w:vAlign w:val="bottom"/>
            <w:hideMark/>
          </w:tcPr>
          <w:p w14:paraId="6902FAA1" w14:textId="77777777" w:rsidR="00000000" w:rsidRDefault="00554864">
            <w:pPr>
              <w:rPr>
                <w:rFonts w:eastAsia="Times New Roman"/>
                <w:sz w:val="20"/>
                <w:szCs w:val="20"/>
              </w:rPr>
            </w:pPr>
          </w:p>
        </w:tc>
      </w:tr>
      <w:tr w:rsidR="00000000" w14:paraId="06C5D594" w14:textId="77777777">
        <w:tc>
          <w:tcPr>
            <w:tcW w:w="0" w:type="auto"/>
            <w:tcMar>
              <w:top w:w="30" w:type="dxa"/>
              <w:left w:w="300" w:type="dxa"/>
              <w:bottom w:w="30" w:type="dxa"/>
              <w:right w:w="30" w:type="dxa"/>
            </w:tcMar>
            <w:vAlign w:val="bottom"/>
            <w:hideMark/>
          </w:tcPr>
          <w:p w14:paraId="2377E291" w14:textId="77777777" w:rsidR="00000000" w:rsidRDefault="00554864">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493B8A66" w14:textId="77777777" w:rsidR="00000000" w:rsidRDefault="00554864">
            <w:pPr>
              <w:divId w:val="711424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94DF7" w14:textId="77777777" w:rsidR="00000000" w:rsidRDefault="00554864">
            <w:pPr>
              <w:jc w:val="right"/>
              <w:rPr>
                <w:rFonts w:eastAsia="Times New Roman"/>
                <w:sz w:val="18"/>
                <w:szCs w:val="18"/>
              </w:rPr>
            </w:pPr>
            <w:r>
              <w:rPr>
                <w:rFonts w:ascii="inherit" w:eastAsia="Times New Roman" w:hAnsi="inherit"/>
                <w:sz w:val="18"/>
                <w:szCs w:val="18"/>
              </w:rPr>
              <w:t>12,714</w:t>
            </w:r>
          </w:p>
        </w:tc>
        <w:tc>
          <w:tcPr>
            <w:tcW w:w="0" w:type="auto"/>
            <w:vAlign w:val="bottom"/>
            <w:hideMark/>
          </w:tcPr>
          <w:p w14:paraId="0D70A73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5CBC272" w14:textId="77777777" w:rsidR="00000000" w:rsidRDefault="00554864">
            <w:pPr>
              <w:divId w:val="636032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EF649B" w14:textId="77777777" w:rsidR="00000000" w:rsidRDefault="00554864">
            <w:pPr>
              <w:jc w:val="right"/>
              <w:rPr>
                <w:rFonts w:eastAsia="Times New Roman"/>
                <w:sz w:val="18"/>
                <w:szCs w:val="18"/>
              </w:rPr>
            </w:pPr>
            <w:r>
              <w:rPr>
                <w:rFonts w:ascii="inherit" w:eastAsia="Times New Roman" w:hAnsi="inherit"/>
                <w:sz w:val="18"/>
                <w:szCs w:val="18"/>
              </w:rPr>
              <w:t>66</w:t>
            </w:r>
          </w:p>
        </w:tc>
        <w:tc>
          <w:tcPr>
            <w:tcW w:w="0" w:type="auto"/>
            <w:vAlign w:val="bottom"/>
            <w:hideMark/>
          </w:tcPr>
          <w:p w14:paraId="4EF37C4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DF488AF" w14:textId="77777777" w:rsidR="00000000" w:rsidRDefault="00554864">
            <w:pPr>
              <w:divId w:val="1498380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2CA54C" w14:textId="77777777" w:rsidR="00000000" w:rsidRDefault="00554864">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14:paraId="20CE3B0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2BBADB9" w14:textId="77777777" w:rsidR="00000000" w:rsidRDefault="00554864">
            <w:pPr>
              <w:divId w:val="277569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469CD" w14:textId="77777777" w:rsidR="00000000" w:rsidRDefault="00554864">
            <w:pPr>
              <w:jc w:val="right"/>
              <w:rPr>
                <w:rFonts w:eastAsia="Times New Roman"/>
                <w:sz w:val="18"/>
                <w:szCs w:val="18"/>
              </w:rPr>
            </w:pPr>
            <w:r>
              <w:rPr>
                <w:rFonts w:ascii="inherit" w:eastAsia="Times New Roman" w:hAnsi="inherit"/>
                <w:sz w:val="18"/>
                <w:szCs w:val="18"/>
              </w:rPr>
              <w:t>12,701</w:t>
            </w:r>
          </w:p>
        </w:tc>
        <w:tc>
          <w:tcPr>
            <w:tcW w:w="0" w:type="auto"/>
            <w:vAlign w:val="bottom"/>
            <w:hideMark/>
          </w:tcPr>
          <w:p w14:paraId="655B9DE9" w14:textId="77777777" w:rsidR="00000000" w:rsidRDefault="00554864">
            <w:pPr>
              <w:rPr>
                <w:rFonts w:eastAsia="Times New Roman"/>
                <w:sz w:val="20"/>
                <w:szCs w:val="20"/>
              </w:rPr>
            </w:pPr>
          </w:p>
        </w:tc>
      </w:tr>
      <w:tr w:rsidR="00000000" w14:paraId="75A23D06" w14:textId="77777777">
        <w:tc>
          <w:tcPr>
            <w:tcW w:w="0" w:type="auto"/>
            <w:shd w:val="clear" w:color="auto" w:fill="CCEEFF"/>
            <w:tcMar>
              <w:top w:w="30" w:type="dxa"/>
              <w:left w:w="300" w:type="dxa"/>
              <w:bottom w:w="30" w:type="dxa"/>
              <w:right w:w="30" w:type="dxa"/>
            </w:tcMar>
            <w:vAlign w:val="bottom"/>
            <w:hideMark/>
          </w:tcPr>
          <w:p w14:paraId="6E9F51C0" w14:textId="77777777" w:rsidR="00000000" w:rsidRDefault="00554864">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71101B6C" w14:textId="77777777" w:rsidR="00000000" w:rsidRDefault="00554864">
            <w:pPr>
              <w:divId w:val="1709602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8F500" w14:textId="77777777" w:rsidR="00000000" w:rsidRDefault="00554864">
            <w:pPr>
              <w:jc w:val="right"/>
              <w:rPr>
                <w:rFonts w:eastAsia="Times New Roman"/>
                <w:sz w:val="18"/>
                <w:szCs w:val="18"/>
              </w:rPr>
            </w:pPr>
            <w:r>
              <w:rPr>
                <w:rFonts w:ascii="inherit" w:eastAsia="Times New Roman" w:hAnsi="inherit"/>
                <w:sz w:val="18"/>
                <w:szCs w:val="18"/>
              </w:rPr>
              <w:t>9,400</w:t>
            </w:r>
          </w:p>
        </w:tc>
        <w:tc>
          <w:tcPr>
            <w:tcW w:w="0" w:type="auto"/>
            <w:shd w:val="clear" w:color="auto" w:fill="CCEEFF"/>
            <w:vAlign w:val="bottom"/>
            <w:hideMark/>
          </w:tcPr>
          <w:p w14:paraId="16DBB0B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7C476" w14:textId="77777777" w:rsidR="00000000" w:rsidRDefault="00554864">
            <w:pPr>
              <w:divId w:val="863908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D8A420" w14:textId="77777777" w:rsidR="00000000" w:rsidRDefault="00554864">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411D67D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5AC00" w14:textId="77777777" w:rsidR="00000000" w:rsidRDefault="00554864">
            <w:pPr>
              <w:divId w:val="208536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44505E" w14:textId="77777777" w:rsidR="00000000" w:rsidRDefault="00554864">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14:paraId="37CC143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307BAA" w14:textId="77777777" w:rsidR="00000000" w:rsidRDefault="00554864">
            <w:pPr>
              <w:divId w:val="1659114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0501FE" w14:textId="77777777" w:rsidR="00000000" w:rsidRDefault="00554864">
            <w:pPr>
              <w:jc w:val="right"/>
              <w:rPr>
                <w:rFonts w:eastAsia="Times New Roman"/>
                <w:sz w:val="18"/>
                <w:szCs w:val="18"/>
              </w:rPr>
            </w:pPr>
            <w:r>
              <w:rPr>
                <w:rFonts w:ascii="inherit" w:eastAsia="Times New Roman" w:hAnsi="inherit"/>
                <w:sz w:val="18"/>
                <w:szCs w:val="18"/>
              </w:rPr>
              <w:t>9,409</w:t>
            </w:r>
          </w:p>
        </w:tc>
        <w:tc>
          <w:tcPr>
            <w:tcW w:w="0" w:type="auto"/>
            <w:shd w:val="clear" w:color="auto" w:fill="CCEEFF"/>
            <w:vAlign w:val="bottom"/>
            <w:hideMark/>
          </w:tcPr>
          <w:p w14:paraId="212A7A4A" w14:textId="77777777" w:rsidR="00000000" w:rsidRDefault="00554864">
            <w:pPr>
              <w:rPr>
                <w:rFonts w:eastAsia="Times New Roman"/>
                <w:sz w:val="20"/>
                <w:szCs w:val="20"/>
              </w:rPr>
            </w:pPr>
          </w:p>
        </w:tc>
      </w:tr>
      <w:tr w:rsidR="00000000" w14:paraId="74C3EBE1" w14:textId="77777777">
        <w:tc>
          <w:tcPr>
            <w:tcW w:w="0" w:type="auto"/>
            <w:tcMar>
              <w:top w:w="30" w:type="dxa"/>
              <w:left w:w="420" w:type="dxa"/>
              <w:bottom w:w="30" w:type="dxa"/>
              <w:right w:w="30" w:type="dxa"/>
            </w:tcMar>
            <w:vAlign w:val="bottom"/>
            <w:hideMark/>
          </w:tcPr>
          <w:p w14:paraId="6C0C0EB5" w14:textId="77777777" w:rsidR="00000000" w:rsidRDefault="0055486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259D1597" w14:textId="77777777" w:rsidR="00000000" w:rsidRDefault="00554864">
            <w:pPr>
              <w:divId w:val="1708094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52019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14FA57" w14:textId="77777777" w:rsidR="00000000" w:rsidRDefault="00554864">
            <w:pPr>
              <w:jc w:val="right"/>
              <w:rPr>
                <w:rFonts w:eastAsia="Times New Roman"/>
                <w:sz w:val="18"/>
                <w:szCs w:val="18"/>
              </w:rPr>
            </w:pPr>
            <w:r>
              <w:rPr>
                <w:rFonts w:ascii="inherit" w:eastAsia="Times New Roman" w:hAnsi="inherit"/>
                <w:sz w:val="18"/>
                <w:szCs w:val="18"/>
              </w:rPr>
              <w:t>91,359</w:t>
            </w:r>
          </w:p>
        </w:tc>
        <w:tc>
          <w:tcPr>
            <w:tcW w:w="0" w:type="auto"/>
            <w:tcBorders>
              <w:top w:val="single" w:sz="6" w:space="0" w:color="000000"/>
              <w:bottom w:val="double" w:sz="6" w:space="0" w:color="000000"/>
            </w:tcBorders>
            <w:vAlign w:val="bottom"/>
            <w:hideMark/>
          </w:tcPr>
          <w:p w14:paraId="36D4C3A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B63CF84" w14:textId="77777777" w:rsidR="00000000" w:rsidRDefault="00554864">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1CC49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AF5D5A" w14:textId="77777777" w:rsidR="00000000" w:rsidRDefault="00554864">
            <w:pPr>
              <w:jc w:val="right"/>
              <w:rPr>
                <w:rFonts w:eastAsia="Times New Roman"/>
                <w:sz w:val="18"/>
                <w:szCs w:val="18"/>
              </w:rPr>
            </w:pPr>
            <w:r>
              <w:rPr>
                <w:rFonts w:ascii="inherit" w:eastAsia="Times New Roman" w:hAnsi="inherit"/>
                <w:sz w:val="18"/>
                <w:szCs w:val="18"/>
              </w:rPr>
              <w:t>411</w:t>
            </w:r>
          </w:p>
        </w:tc>
        <w:tc>
          <w:tcPr>
            <w:tcW w:w="0" w:type="auto"/>
            <w:tcBorders>
              <w:top w:val="single" w:sz="6" w:space="0" w:color="000000"/>
              <w:bottom w:val="double" w:sz="6" w:space="0" w:color="000000"/>
            </w:tcBorders>
            <w:vAlign w:val="bottom"/>
            <w:hideMark/>
          </w:tcPr>
          <w:p w14:paraId="7B9D26E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6E94FD7" w14:textId="77777777" w:rsidR="00000000" w:rsidRDefault="00554864">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A8DDA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4CDEE9" w14:textId="77777777" w:rsidR="00000000" w:rsidRDefault="00554864">
            <w:pPr>
              <w:jc w:val="right"/>
              <w:rPr>
                <w:rFonts w:eastAsia="Times New Roman"/>
                <w:sz w:val="18"/>
                <w:szCs w:val="18"/>
              </w:rPr>
            </w:pPr>
            <w:r>
              <w:rPr>
                <w:rFonts w:ascii="inherit" w:eastAsia="Times New Roman" w:hAnsi="inherit"/>
                <w:sz w:val="18"/>
                <w:szCs w:val="18"/>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1058C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2B873E" w14:textId="77777777" w:rsidR="00000000" w:rsidRDefault="00554864">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F0160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8A402C" w14:textId="77777777" w:rsidR="00000000" w:rsidRDefault="00554864">
            <w:pPr>
              <w:jc w:val="right"/>
              <w:rPr>
                <w:rFonts w:eastAsia="Times New Roman"/>
                <w:sz w:val="18"/>
                <w:szCs w:val="18"/>
              </w:rPr>
            </w:pPr>
            <w:r>
              <w:rPr>
                <w:rFonts w:ascii="inherit" w:eastAsia="Times New Roman" w:hAnsi="inherit"/>
                <w:sz w:val="18"/>
                <w:szCs w:val="18"/>
              </w:rPr>
              <w:t>90,590</w:t>
            </w:r>
          </w:p>
        </w:tc>
        <w:tc>
          <w:tcPr>
            <w:tcW w:w="0" w:type="auto"/>
            <w:tcBorders>
              <w:top w:val="single" w:sz="6" w:space="0" w:color="000000"/>
              <w:bottom w:val="double" w:sz="6" w:space="0" w:color="000000"/>
            </w:tcBorders>
            <w:vAlign w:val="bottom"/>
            <w:hideMark/>
          </w:tcPr>
          <w:p w14:paraId="65CC96D9" w14:textId="77777777" w:rsidR="00000000" w:rsidRDefault="00554864">
            <w:pPr>
              <w:rPr>
                <w:rFonts w:eastAsia="Times New Roman"/>
                <w:sz w:val="20"/>
                <w:szCs w:val="20"/>
              </w:rPr>
            </w:pPr>
          </w:p>
        </w:tc>
      </w:tr>
    </w:tbl>
    <w:p w14:paraId="1B3D09E8"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 </w:t>
      </w:r>
    </w:p>
    <w:p w14:paraId="0FB1C3CE"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determine realized gains or losses on the sale of marketable securities on a specific identification method. We reflect these gains and losses as a component of investment income in the accompanying unaudited condensed consolidated statements of loss.</w:t>
      </w:r>
    </w:p>
    <w:p w14:paraId="31B163FE" w14:textId="77777777" w:rsidR="00000000" w:rsidRDefault="00554864">
      <w:pPr>
        <w:spacing w:line="288" w:lineRule="auto"/>
        <w:jc w:val="both"/>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e recognized gross realized gains of $174 and</w:t>
      </w:r>
      <w:r>
        <w:rPr>
          <w:rFonts w:ascii="inherit" w:eastAsia="Times New Roman" w:hAnsi="inherit"/>
          <w:sz w:val="20"/>
          <w:szCs w:val="20"/>
        </w:rPr>
        <w:t xml:space="preserve"> </w:t>
      </w:r>
      <w:r>
        <w:rPr>
          <w:rFonts w:ascii="inherit" w:eastAsia="Times New Roman" w:hAnsi="inherit"/>
          <w:sz w:val="20"/>
          <w:szCs w:val="20"/>
        </w:rPr>
        <w:t>$22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These realized gains were offset by realized losses of</w:t>
      </w:r>
      <w:r>
        <w:rPr>
          <w:rFonts w:ascii="inherit" w:eastAsia="Times New Roman" w:hAnsi="inherit"/>
          <w:sz w:val="20"/>
          <w:szCs w:val="20"/>
        </w:rPr>
        <w:t xml:space="preserve"> </w:t>
      </w:r>
      <w:r>
        <w:rPr>
          <w:rFonts w:ascii="inherit" w:eastAsia="Times New Roman" w:hAnsi="inherit"/>
          <w:sz w:val="20"/>
          <w:szCs w:val="20"/>
        </w:rPr>
        <w:t>$0 and</w:t>
      </w:r>
      <w:r>
        <w:rPr>
          <w:rFonts w:ascii="inherit" w:eastAsia="Times New Roman" w:hAnsi="inherit"/>
          <w:sz w:val="20"/>
          <w:szCs w:val="20"/>
        </w:rPr>
        <w:t xml:space="preserve"> </w:t>
      </w:r>
      <w:r>
        <w:rPr>
          <w:rFonts w:ascii="inherit" w:eastAsia="Times New Roman" w:hAnsi="inherit"/>
          <w:sz w:val="20"/>
          <w:szCs w:val="20"/>
        </w:rPr>
        <w:t>$194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We reco</w:t>
      </w:r>
      <w:r>
        <w:rPr>
          <w:rFonts w:ascii="inherit" w:eastAsia="Times New Roman" w:hAnsi="inherit"/>
          <w:sz w:val="20"/>
          <w:szCs w:val="20"/>
        </w:rPr>
        <w:t>gnized gross realized gains of $268 and $235 for the six months ended June 30, 2019, and 2018, respectively. These realized gains were offset by realized losses of $147 and $328 for the six months ended June 30, 2019 and 2018, respectively. We reflect thes</w:t>
      </w:r>
      <w:r>
        <w:rPr>
          <w:rFonts w:ascii="inherit" w:eastAsia="Times New Roman" w:hAnsi="inherit"/>
          <w:sz w:val="20"/>
          <w:szCs w:val="20"/>
        </w:rPr>
        <w:t>e gains and losses as a component of investment income in the accompanying condensed consolidated statements of income (loss).</w:t>
      </w:r>
    </w:p>
    <w:p w14:paraId="7D55DCE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summarizes the estimated fair value of our investments in marketable debt securities, accounted for as availa</w:t>
      </w:r>
      <w:r>
        <w:rPr>
          <w:rFonts w:ascii="inherit" w:eastAsia="Times New Roman" w:hAnsi="inherit"/>
          <w:sz w:val="20"/>
          <w:szCs w:val="20"/>
        </w:rPr>
        <w:t>ble-for-sale securities and classified by the contractual maturity date of the securities as of</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3"/>
        <w:gridCol w:w="803"/>
        <w:gridCol w:w="55"/>
        <w:gridCol w:w="105"/>
        <w:gridCol w:w="122"/>
        <w:gridCol w:w="803"/>
        <w:gridCol w:w="58"/>
        <w:gridCol w:w="105"/>
        <w:gridCol w:w="122"/>
        <w:gridCol w:w="800"/>
        <w:gridCol w:w="56"/>
      </w:tblGrid>
      <w:tr w:rsidR="00000000" w14:paraId="0BB08BEB" w14:textId="77777777">
        <w:trPr>
          <w:divId w:val="146943322"/>
        </w:trPr>
        <w:tc>
          <w:tcPr>
            <w:tcW w:w="0" w:type="auto"/>
            <w:gridSpan w:val="21"/>
            <w:vAlign w:val="center"/>
            <w:hideMark/>
          </w:tcPr>
          <w:p w14:paraId="6208EE73" w14:textId="77777777" w:rsidR="00000000" w:rsidRDefault="00554864">
            <w:pPr>
              <w:spacing w:line="288" w:lineRule="auto"/>
              <w:jc w:val="both"/>
              <w:rPr>
                <w:rFonts w:eastAsia="Times New Roman"/>
                <w:sz w:val="20"/>
                <w:szCs w:val="20"/>
              </w:rPr>
            </w:pPr>
          </w:p>
        </w:tc>
      </w:tr>
      <w:tr w:rsidR="00000000" w14:paraId="68CDF90B" w14:textId="77777777">
        <w:trPr>
          <w:divId w:val="146943322"/>
        </w:trPr>
        <w:tc>
          <w:tcPr>
            <w:tcW w:w="1750" w:type="pct"/>
            <w:vAlign w:val="center"/>
            <w:hideMark/>
          </w:tcPr>
          <w:p w14:paraId="0EF47D8E" w14:textId="77777777" w:rsidR="00000000" w:rsidRDefault="00554864">
            <w:pPr>
              <w:rPr>
                <w:rFonts w:eastAsia="Times New Roman"/>
                <w:sz w:val="20"/>
                <w:szCs w:val="20"/>
              </w:rPr>
            </w:pPr>
          </w:p>
        </w:tc>
        <w:tc>
          <w:tcPr>
            <w:tcW w:w="50" w:type="pct"/>
            <w:vAlign w:val="center"/>
            <w:hideMark/>
          </w:tcPr>
          <w:p w14:paraId="5481797E" w14:textId="77777777" w:rsidR="00000000" w:rsidRDefault="00554864">
            <w:pPr>
              <w:rPr>
                <w:rFonts w:eastAsia="Times New Roman"/>
                <w:sz w:val="20"/>
                <w:szCs w:val="20"/>
              </w:rPr>
            </w:pPr>
          </w:p>
        </w:tc>
        <w:tc>
          <w:tcPr>
            <w:tcW w:w="50" w:type="pct"/>
            <w:vAlign w:val="center"/>
            <w:hideMark/>
          </w:tcPr>
          <w:p w14:paraId="061EA680" w14:textId="77777777" w:rsidR="00000000" w:rsidRDefault="00554864">
            <w:pPr>
              <w:rPr>
                <w:rFonts w:eastAsia="Times New Roman"/>
                <w:sz w:val="20"/>
                <w:szCs w:val="20"/>
              </w:rPr>
            </w:pPr>
          </w:p>
        </w:tc>
        <w:tc>
          <w:tcPr>
            <w:tcW w:w="500" w:type="pct"/>
            <w:vAlign w:val="center"/>
            <w:hideMark/>
          </w:tcPr>
          <w:p w14:paraId="60E63A2A" w14:textId="77777777" w:rsidR="00000000" w:rsidRDefault="00554864">
            <w:pPr>
              <w:rPr>
                <w:rFonts w:eastAsia="Times New Roman"/>
                <w:sz w:val="20"/>
                <w:szCs w:val="20"/>
              </w:rPr>
            </w:pPr>
          </w:p>
        </w:tc>
        <w:tc>
          <w:tcPr>
            <w:tcW w:w="50" w:type="pct"/>
            <w:vAlign w:val="center"/>
            <w:hideMark/>
          </w:tcPr>
          <w:p w14:paraId="7B5249E7" w14:textId="77777777" w:rsidR="00000000" w:rsidRDefault="00554864">
            <w:pPr>
              <w:rPr>
                <w:rFonts w:eastAsia="Times New Roman"/>
                <w:sz w:val="20"/>
                <w:szCs w:val="20"/>
              </w:rPr>
            </w:pPr>
          </w:p>
        </w:tc>
        <w:tc>
          <w:tcPr>
            <w:tcW w:w="50" w:type="pct"/>
            <w:vAlign w:val="center"/>
            <w:hideMark/>
          </w:tcPr>
          <w:p w14:paraId="1EEA0B4C" w14:textId="77777777" w:rsidR="00000000" w:rsidRDefault="00554864">
            <w:pPr>
              <w:rPr>
                <w:rFonts w:eastAsia="Times New Roman"/>
                <w:sz w:val="20"/>
                <w:szCs w:val="20"/>
              </w:rPr>
            </w:pPr>
          </w:p>
        </w:tc>
        <w:tc>
          <w:tcPr>
            <w:tcW w:w="50" w:type="pct"/>
            <w:vAlign w:val="center"/>
            <w:hideMark/>
          </w:tcPr>
          <w:p w14:paraId="13C01723" w14:textId="77777777" w:rsidR="00000000" w:rsidRDefault="00554864">
            <w:pPr>
              <w:rPr>
                <w:rFonts w:eastAsia="Times New Roman"/>
                <w:sz w:val="20"/>
                <w:szCs w:val="20"/>
              </w:rPr>
            </w:pPr>
          </w:p>
        </w:tc>
        <w:tc>
          <w:tcPr>
            <w:tcW w:w="500" w:type="pct"/>
            <w:vAlign w:val="center"/>
            <w:hideMark/>
          </w:tcPr>
          <w:p w14:paraId="4B4459DA" w14:textId="77777777" w:rsidR="00000000" w:rsidRDefault="00554864">
            <w:pPr>
              <w:rPr>
                <w:rFonts w:eastAsia="Times New Roman"/>
                <w:sz w:val="20"/>
                <w:szCs w:val="20"/>
              </w:rPr>
            </w:pPr>
          </w:p>
        </w:tc>
        <w:tc>
          <w:tcPr>
            <w:tcW w:w="50" w:type="pct"/>
            <w:vAlign w:val="center"/>
            <w:hideMark/>
          </w:tcPr>
          <w:p w14:paraId="1837EC9F" w14:textId="77777777" w:rsidR="00000000" w:rsidRDefault="00554864">
            <w:pPr>
              <w:rPr>
                <w:rFonts w:eastAsia="Times New Roman"/>
                <w:sz w:val="20"/>
                <w:szCs w:val="20"/>
              </w:rPr>
            </w:pPr>
          </w:p>
        </w:tc>
        <w:tc>
          <w:tcPr>
            <w:tcW w:w="50" w:type="pct"/>
            <w:vAlign w:val="center"/>
            <w:hideMark/>
          </w:tcPr>
          <w:p w14:paraId="347D3CDF" w14:textId="77777777" w:rsidR="00000000" w:rsidRDefault="00554864">
            <w:pPr>
              <w:rPr>
                <w:rFonts w:eastAsia="Times New Roman"/>
                <w:sz w:val="20"/>
                <w:szCs w:val="20"/>
              </w:rPr>
            </w:pPr>
          </w:p>
        </w:tc>
        <w:tc>
          <w:tcPr>
            <w:tcW w:w="50" w:type="pct"/>
            <w:vAlign w:val="center"/>
            <w:hideMark/>
          </w:tcPr>
          <w:p w14:paraId="4394F7D3" w14:textId="77777777" w:rsidR="00000000" w:rsidRDefault="00554864">
            <w:pPr>
              <w:rPr>
                <w:rFonts w:eastAsia="Times New Roman"/>
                <w:sz w:val="20"/>
                <w:szCs w:val="20"/>
              </w:rPr>
            </w:pPr>
          </w:p>
        </w:tc>
        <w:tc>
          <w:tcPr>
            <w:tcW w:w="500" w:type="pct"/>
            <w:vAlign w:val="center"/>
            <w:hideMark/>
          </w:tcPr>
          <w:p w14:paraId="44F43810" w14:textId="77777777" w:rsidR="00000000" w:rsidRDefault="00554864">
            <w:pPr>
              <w:rPr>
                <w:rFonts w:eastAsia="Times New Roman"/>
                <w:sz w:val="20"/>
                <w:szCs w:val="20"/>
              </w:rPr>
            </w:pPr>
          </w:p>
        </w:tc>
        <w:tc>
          <w:tcPr>
            <w:tcW w:w="50" w:type="pct"/>
            <w:vAlign w:val="center"/>
            <w:hideMark/>
          </w:tcPr>
          <w:p w14:paraId="6817928E" w14:textId="77777777" w:rsidR="00000000" w:rsidRDefault="00554864">
            <w:pPr>
              <w:rPr>
                <w:rFonts w:eastAsia="Times New Roman"/>
                <w:sz w:val="20"/>
                <w:szCs w:val="20"/>
              </w:rPr>
            </w:pPr>
          </w:p>
        </w:tc>
        <w:tc>
          <w:tcPr>
            <w:tcW w:w="50" w:type="pct"/>
            <w:vAlign w:val="center"/>
            <w:hideMark/>
          </w:tcPr>
          <w:p w14:paraId="6B5E3C22" w14:textId="77777777" w:rsidR="00000000" w:rsidRDefault="00554864">
            <w:pPr>
              <w:rPr>
                <w:rFonts w:eastAsia="Times New Roman"/>
                <w:sz w:val="20"/>
                <w:szCs w:val="20"/>
              </w:rPr>
            </w:pPr>
          </w:p>
        </w:tc>
        <w:tc>
          <w:tcPr>
            <w:tcW w:w="50" w:type="pct"/>
            <w:vAlign w:val="center"/>
            <w:hideMark/>
          </w:tcPr>
          <w:p w14:paraId="1935C96F" w14:textId="77777777" w:rsidR="00000000" w:rsidRDefault="00554864">
            <w:pPr>
              <w:rPr>
                <w:rFonts w:eastAsia="Times New Roman"/>
                <w:sz w:val="20"/>
                <w:szCs w:val="20"/>
              </w:rPr>
            </w:pPr>
          </w:p>
        </w:tc>
        <w:tc>
          <w:tcPr>
            <w:tcW w:w="500" w:type="pct"/>
            <w:vAlign w:val="center"/>
            <w:hideMark/>
          </w:tcPr>
          <w:p w14:paraId="3F7D5C26" w14:textId="77777777" w:rsidR="00000000" w:rsidRDefault="00554864">
            <w:pPr>
              <w:rPr>
                <w:rFonts w:eastAsia="Times New Roman"/>
                <w:sz w:val="20"/>
                <w:szCs w:val="20"/>
              </w:rPr>
            </w:pPr>
          </w:p>
        </w:tc>
        <w:tc>
          <w:tcPr>
            <w:tcW w:w="50" w:type="pct"/>
            <w:vAlign w:val="center"/>
            <w:hideMark/>
          </w:tcPr>
          <w:p w14:paraId="4744F9D1" w14:textId="77777777" w:rsidR="00000000" w:rsidRDefault="00554864">
            <w:pPr>
              <w:rPr>
                <w:rFonts w:eastAsia="Times New Roman"/>
                <w:sz w:val="20"/>
                <w:szCs w:val="20"/>
              </w:rPr>
            </w:pPr>
          </w:p>
        </w:tc>
        <w:tc>
          <w:tcPr>
            <w:tcW w:w="50" w:type="pct"/>
            <w:vAlign w:val="center"/>
            <w:hideMark/>
          </w:tcPr>
          <w:p w14:paraId="3C30A2DD" w14:textId="77777777" w:rsidR="00000000" w:rsidRDefault="00554864">
            <w:pPr>
              <w:rPr>
                <w:rFonts w:eastAsia="Times New Roman"/>
                <w:sz w:val="20"/>
                <w:szCs w:val="20"/>
              </w:rPr>
            </w:pPr>
          </w:p>
        </w:tc>
        <w:tc>
          <w:tcPr>
            <w:tcW w:w="50" w:type="pct"/>
            <w:vAlign w:val="center"/>
            <w:hideMark/>
          </w:tcPr>
          <w:p w14:paraId="30E4CD41" w14:textId="77777777" w:rsidR="00000000" w:rsidRDefault="00554864">
            <w:pPr>
              <w:rPr>
                <w:rFonts w:eastAsia="Times New Roman"/>
                <w:sz w:val="20"/>
                <w:szCs w:val="20"/>
              </w:rPr>
            </w:pPr>
          </w:p>
        </w:tc>
        <w:tc>
          <w:tcPr>
            <w:tcW w:w="500" w:type="pct"/>
            <w:vAlign w:val="center"/>
            <w:hideMark/>
          </w:tcPr>
          <w:p w14:paraId="54A30FB4" w14:textId="77777777" w:rsidR="00000000" w:rsidRDefault="00554864">
            <w:pPr>
              <w:rPr>
                <w:rFonts w:eastAsia="Times New Roman"/>
                <w:sz w:val="20"/>
                <w:szCs w:val="20"/>
              </w:rPr>
            </w:pPr>
          </w:p>
        </w:tc>
        <w:tc>
          <w:tcPr>
            <w:tcW w:w="50" w:type="pct"/>
            <w:vAlign w:val="center"/>
            <w:hideMark/>
          </w:tcPr>
          <w:p w14:paraId="0E9E451C" w14:textId="77777777" w:rsidR="00000000" w:rsidRDefault="00554864">
            <w:pPr>
              <w:rPr>
                <w:rFonts w:eastAsia="Times New Roman"/>
                <w:sz w:val="20"/>
                <w:szCs w:val="20"/>
              </w:rPr>
            </w:pPr>
          </w:p>
        </w:tc>
      </w:tr>
      <w:tr w:rsidR="00000000" w14:paraId="1A926208" w14:textId="77777777">
        <w:trPr>
          <w:divId w:val="146943322"/>
        </w:trPr>
        <w:tc>
          <w:tcPr>
            <w:tcW w:w="0" w:type="auto"/>
            <w:tcMar>
              <w:top w:w="30" w:type="dxa"/>
              <w:left w:w="30" w:type="dxa"/>
              <w:bottom w:w="30" w:type="dxa"/>
              <w:right w:w="30" w:type="dxa"/>
            </w:tcMar>
            <w:vAlign w:val="bottom"/>
            <w:hideMark/>
          </w:tcPr>
          <w:p w14:paraId="40D80BD7" w14:textId="77777777" w:rsidR="00000000" w:rsidRDefault="00554864">
            <w:pPr>
              <w:divId w:val="2104573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AFFB6" w14:textId="77777777" w:rsidR="00000000" w:rsidRDefault="00554864">
            <w:pPr>
              <w:divId w:val="22125864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740C355" w14:textId="77777777" w:rsidR="00000000" w:rsidRDefault="00554864">
            <w:pPr>
              <w:jc w:val="center"/>
              <w:rPr>
                <w:rFonts w:eastAsia="Times New Roman"/>
                <w:sz w:val="18"/>
                <w:szCs w:val="18"/>
              </w:rPr>
            </w:pPr>
            <w:r>
              <w:rPr>
                <w:rFonts w:ascii="inherit" w:eastAsia="Times New Roman" w:hAnsi="inherit"/>
                <w:b/>
                <w:bCs/>
                <w:sz w:val="18"/>
                <w:szCs w:val="18"/>
              </w:rPr>
              <w:t>Maturities</w:t>
            </w:r>
          </w:p>
        </w:tc>
      </w:tr>
      <w:tr w:rsidR="00000000" w14:paraId="1EBF7448" w14:textId="77777777">
        <w:trPr>
          <w:divId w:val="146943322"/>
        </w:trPr>
        <w:tc>
          <w:tcPr>
            <w:tcW w:w="0" w:type="auto"/>
            <w:tcBorders>
              <w:bottom w:val="single" w:sz="6" w:space="0" w:color="000000"/>
            </w:tcBorders>
            <w:tcMar>
              <w:top w:w="30" w:type="dxa"/>
              <w:left w:w="30" w:type="dxa"/>
              <w:bottom w:w="30" w:type="dxa"/>
              <w:right w:w="30" w:type="dxa"/>
            </w:tcMar>
            <w:vAlign w:val="bottom"/>
            <w:hideMark/>
          </w:tcPr>
          <w:p w14:paraId="7CC791B0" w14:textId="77777777" w:rsidR="00000000" w:rsidRDefault="00554864">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14:paraId="0F2D0367" w14:textId="77777777" w:rsidR="00000000" w:rsidRDefault="00554864">
            <w:pPr>
              <w:divId w:val="1663779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E840A3" w14:textId="77777777" w:rsidR="00000000" w:rsidRDefault="00554864">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14:paraId="05048C3A" w14:textId="77777777" w:rsidR="00000000" w:rsidRDefault="00554864">
            <w:pPr>
              <w:divId w:val="11105116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44CD6" w14:textId="77777777" w:rsidR="00000000" w:rsidRDefault="00554864">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14:paraId="60847752" w14:textId="77777777" w:rsidR="00000000" w:rsidRDefault="00554864">
            <w:pPr>
              <w:divId w:val="553391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E26CDD" w14:textId="77777777" w:rsidR="00000000" w:rsidRDefault="00554864">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14:paraId="0D773F97" w14:textId="77777777" w:rsidR="00000000" w:rsidRDefault="00554864">
            <w:pPr>
              <w:divId w:val="1681851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CF4D83" w14:textId="77777777" w:rsidR="00000000" w:rsidRDefault="00554864">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14:paraId="55DD6345" w14:textId="77777777" w:rsidR="00000000" w:rsidRDefault="00554864">
            <w:pPr>
              <w:divId w:val="13473680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362F40" w14:textId="77777777" w:rsidR="00000000" w:rsidRDefault="00554864">
            <w:pPr>
              <w:jc w:val="center"/>
              <w:rPr>
                <w:rFonts w:eastAsia="Times New Roman"/>
                <w:sz w:val="18"/>
                <w:szCs w:val="18"/>
              </w:rPr>
            </w:pPr>
            <w:r>
              <w:rPr>
                <w:rFonts w:ascii="inherit" w:eastAsia="Times New Roman" w:hAnsi="inherit"/>
                <w:b/>
                <w:bCs/>
                <w:sz w:val="18"/>
                <w:szCs w:val="18"/>
              </w:rPr>
              <w:t>Total</w:t>
            </w:r>
          </w:p>
        </w:tc>
      </w:tr>
      <w:tr w:rsidR="00000000" w14:paraId="39618D83" w14:textId="77777777">
        <w:trPr>
          <w:divId w:val="146943322"/>
        </w:trPr>
        <w:tc>
          <w:tcPr>
            <w:tcW w:w="0" w:type="auto"/>
            <w:tcMar>
              <w:top w:w="30" w:type="dxa"/>
              <w:left w:w="30" w:type="dxa"/>
              <w:bottom w:w="30" w:type="dxa"/>
              <w:right w:w="30" w:type="dxa"/>
            </w:tcMar>
            <w:vAlign w:val="bottom"/>
            <w:hideMark/>
          </w:tcPr>
          <w:p w14:paraId="31DCB351" w14:textId="77777777" w:rsidR="00000000" w:rsidRDefault="00554864">
            <w:pPr>
              <w:divId w:val="78796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D7F700" w14:textId="77777777" w:rsidR="00000000" w:rsidRDefault="00554864">
            <w:pPr>
              <w:divId w:val="1589653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2BAD44" w14:textId="77777777" w:rsidR="00000000" w:rsidRDefault="00554864">
            <w:pPr>
              <w:divId w:val="294726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2E3B2" w14:textId="77777777" w:rsidR="00000000" w:rsidRDefault="00554864">
            <w:pPr>
              <w:divId w:val="1673141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05DCE8" w14:textId="77777777" w:rsidR="00000000" w:rsidRDefault="00554864">
            <w:pPr>
              <w:divId w:val="42704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F8A7CB" w14:textId="77777777" w:rsidR="00000000" w:rsidRDefault="00554864">
            <w:pPr>
              <w:divId w:val="1738042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49E5CB" w14:textId="77777777" w:rsidR="00000000" w:rsidRDefault="00554864">
            <w:pPr>
              <w:divId w:val="713433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018ECA" w14:textId="77777777" w:rsidR="00000000" w:rsidRDefault="00554864">
            <w:pPr>
              <w:divId w:val="515386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CFA064" w14:textId="77777777" w:rsidR="00000000" w:rsidRDefault="00554864">
            <w:pPr>
              <w:divId w:val="148088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490155" w14:textId="77777777" w:rsidR="00000000" w:rsidRDefault="00554864">
            <w:pPr>
              <w:divId w:val="1868135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C50519" w14:textId="77777777" w:rsidR="00000000" w:rsidRDefault="00554864">
            <w:pPr>
              <w:divId w:val="56251193"/>
              <w:rPr>
                <w:rFonts w:eastAsia="Times New Roman"/>
                <w:sz w:val="20"/>
                <w:szCs w:val="20"/>
              </w:rPr>
            </w:pPr>
            <w:r>
              <w:rPr>
                <w:rFonts w:ascii="inherit" w:eastAsia="Times New Roman" w:hAnsi="inherit"/>
                <w:sz w:val="20"/>
                <w:szCs w:val="20"/>
              </w:rPr>
              <w:t> </w:t>
            </w:r>
          </w:p>
        </w:tc>
      </w:tr>
      <w:tr w:rsidR="00000000" w14:paraId="5C6B938B" w14:textId="77777777">
        <w:trPr>
          <w:divId w:val="146943322"/>
        </w:trPr>
        <w:tc>
          <w:tcPr>
            <w:tcW w:w="0" w:type="auto"/>
            <w:shd w:val="clear" w:color="auto" w:fill="CCEEFF"/>
            <w:tcMar>
              <w:top w:w="30" w:type="dxa"/>
              <w:left w:w="180" w:type="dxa"/>
              <w:bottom w:w="30" w:type="dxa"/>
              <w:right w:w="30" w:type="dxa"/>
            </w:tcMar>
            <w:vAlign w:val="bottom"/>
            <w:hideMark/>
          </w:tcPr>
          <w:p w14:paraId="6E7EB720" w14:textId="77777777" w:rsidR="00000000" w:rsidRDefault="00554864">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0E442CFB" w14:textId="77777777" w:rsidR="00000000" w:rsidRDefault="00554864">
            <w:pPr>
              <w:divId w:val="1208689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7E517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07B8CA" w14:textId="77777777" w:rsidR="00000000" w:rsidRDefault="00554864">
            <w:pPr>
              <w:jc w:val="right"/>
              <w:rPr>
                <w:rFonts w:eastAsia="Times New Roman"/>
                <w:sz w:val="18"/>
                <w:szCs w:val="18"/>
              </w:rPr>
            </w:pPr>
            <w:r>
              <w:rPr>
                <w:rFonts w:ascii="inherit" w:eastAsia="Times New Roman" w:hAnsi="inherit"/>
                <w:sz w:val="18"/>
                <w:szCs w:val="18"/>
              </w:rPr>
              <w:t>735</w:t>
            </w:r>
          </w:p>
        </w:tc>
        <w:tc>
          <w:tcPr>
            <w:tcW w:w="0" w:type="auto"/>
            <w:shd w:val="clear" w:color="auto" w:fill="CCEEFF"/>
            <w:vAlign w:val="bottom"/>
            <w:hideMark/>
          </w:tcPr>
          <w:p w14:paraId="3048FB9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7CFE0" w14:textId="77777777" w:rsidR="00000000" w:rsidRDefault="00554864">
            <w:pPr>
              <w:divId w:val="1961913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1EBB4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03C38C" w14:textId="77777777" w:rsidR="00000000" w:rsidRDefault="00554864">
            <w:pPr>
              <w:jc w:val="right"/>
              <w:rPr>
                <w:rFonts w:eastAsia="Times New Roman"/>
                <w:sz w:val="18"/>
                <w:szCs w:val="18"/>
              </w:rPr>
            </w:pPr>
            <w:r>
              <w:rPr>
                <w:rFonts w:ascii="inherit" w:eastAsia="Times New Roman" w:hAnsi="inherit"/>
                <w:sz w:val="18"/>
                <w:szCs w:val="18"/>
              </w:rPr>
              <w:t>2,929</w:t>
            </w:r>
          </w:p>
        </w:tc>
        <w:tc>
          <w:tcPr>
            <w:tcW w:w="0" w:type="auto"/>
            <w:shd w:val="clear" w:color="auto" w:fill="CCEEFF"/>
            <w:vAlign w:val="bottom"/>
            <w:hideMark/>
          </w:tcPr>
          <w:p w14:paraId="4371BE8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64363" w14:textId="77777777" w:rsidR="00000000" w:rsidRDefault="00554864">
            <w:pPr>
              <w:divId w:val="1841115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7415B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671E4E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A680AA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6E59B3" w14:textId="77777777" w:rsidR="00000000" w:rsidRDefault="00554864">
            <w:pPr>
              <w:divId w:val="352655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7413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81BF4E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3901E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E5496" w14:textId="77777777" w:rsidR="00000000" w:rsidRDefault="00554864">
            <w:pPr>
              <w:divId w:val="492142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2FDAA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E4228B" w14:textId="77777777" w:rsidR="00000000" w:rsidRDefault="00554864">
            <w:pPr>
              <w:jc w:val="right"/>
              <w:rPr>
                <w:rFonts w:eastAsia="Times New Roman"/>
                <w:sz w:val="18"/>
                <w:szCs w:val="18"/>
              </w:rPr>
            </w:pPr>
            <w:r>
              <w:rPr>
                <w:rFonts w:ascii="inherit" w:eastAsia="Times New Roman" w:hAnsi="inherit"/>
                <w:sz w:val="18"/>
                <w:szCs w:val="18"/>
              </w:rPr>
              <w:t>3,664</w:t>
            </w:r>
          </w:p>
        </w:tc>
        <w:tc>
          <w:tcPr>
            <w:tcW w:w="0" w:type="auto"/>
            <w:shd w:val="clear" w:color="auto" w:fill="CCEEFF"/>
            <w:vAlign w:val="bottom"/>
            <w:hideMark/>
          </w:tcPr>
          <w:p w14:paraId="3D0DFB39" w14:textId="77777777" w:rsidR="00000000" w:rsidRDefault="00554864">
            <w:pPr>
              <w:rPr>
                <w:rFonts w:eastAsia="Times New Roman"/>
                <w:sz w:val="20"/>
                <w:szCs w:val="20"/>
              </w:rPr>
            </w:pPr>
          </w:p>
        </w:tc>
      </w:tr>
      <w:tr w:rsidR="00000000" w14:paraId="2BB793CA" w14:textId="77777777">
        <w:trPr>
          <w:divId w:val="146943322"/>
        </w:trPr>
        <w:tc>
          <w:tcPr>
            <w:tcW w:w="0" w:type="auto"/>
            <w:tcMar>
              <w:top w:w="30" w:type="dxa"/>
              <w:left w:w="180" w:type="dxa"/>
              <w:bottom w:w="30" w:type="dxa"/>
              <w:right w:w="30" w:type="dxa"/>
            </w:tcMar>
            <w:vAlign w:val="bottom"/>
            <w:hideMark/>
          </w:tcPr>
          <w:p w14:paraId="26083388" w14:textId="77777777" w:rsidR="00000000" w:rsidRDefault="00554864">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23ADC1CC" w14:textId="77777777" w:rsidR="00000000" w:rsidRDefault="00554864">
            <w:pPr>
              <w:divId w:val="1948736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F07D5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40517F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2765D9D" w14:textId="77777777" w:rsidR="00000000" w:rsidRDefault="00554864">
            <w:pPr>
              <w:divId w:val="389497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230EB" w14:textId="77777777" w:rsidR="00000000" w:rsidRDefault="00554864">
            <w:pPr>
              <w:jc w:val="right"/>
              <w:rPr>
                <w:rFonts w:eastAsia="Times New Roman"/>
                <w:sz w:val="18"/>
                <w:szCs w:val="18"/>
              </w:rPr>
            </w:pPr>
            <w:r>
              <w:rPr>
                <w:rFonts w:ascii="inherit" w:eastAsia="Times New Roman" w:hAnsi="inherit"/>
                <w:sz w:val="18"/>
                <w:szCs w:val="18"/>
              </w:rPr>
              <w:t>4,798</w:t>
            </w:r>
          </w:p>
        </w:tc>
        <w:tc>
          <w:tcPr>
            <w:tcW w:w="0" w:type="auto"/>
            <w:vAlign w:val="bottom"/>
            <w:hideMark/>
          </w:tcPr>
          <w:p w14:paraId="534B7BE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1DCAF79" w14:textId="77777777" w:rsidR="00000000" w:rsidRDefault="00554864">
            <w:pPr>
              <w:divId w:val="886183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44800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F0B34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D19CA95" w14:textId="77777777" w:rsidR="00000000" w:rsidRDefault="00554864">
            <w:pPr>
              <w:divId w:val="345135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7DADA3" w14:textId="77777777" w:rsidR="00000000" w:rsidRDefault="00554864">
            <w:pPr>
              <w:jc w:val="right"/>
              <w:rPr>
                <w:rFonts w:eastAsia="Times New Roman"/>
                <w:sz w:val="18"/>
                <w:szCs w:val="18"/>
              </w:rPr>
            </w:pPr>
            <w:r>
              <w:rPr>
                <w:rFonts w:ascii="inherit" w:eastAsia="Times New Roman" w:hAnsi="inherit"/>
                <w:sz w:val="18"/>
                <w:szCs w:val="18"/>
              </w:rPr>
              <w:t>436</w:t>
            </w:r>
          </w:p>
        </w:tc>
        <w:tc>
          <w:tcPr>
            <w:tcW w:w="0" w:type="auto"/>
            <w:vAlign w:val="bottom"/>
            <w:hideMark/>
          </w:tcPr>
          <w:p w14:paraId="2D7B3BA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BAB5B2A" w14:textId="77777777" w:rsidR="00000000" w:rsidRDefault="00554864">
            <w:pPr>
              <w:divId w:val="1403218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545A2" w14:textId="77777777" w:rsidR="00000000" w:rsidRDefault="00554864">
            <w:pPr>
              <w:jc w:val="right"/>
              <w:rPr>
                <w:rFonts w:eastAsia="Times New Roman"/>
                <w:sz w:val="18"/>
                <w:szCs w:val="18"/>
              </w:rPr>
            </w:pPr>
            <w:r>
              <w:rPr>
                <w:rFonts w:ascii="inherit" w:eastAsia="Times New Roman" w:hAnsi="inherit"/>
                <w:sz w:val="18"/>
                <w:szCs w:val="18"/>
              </w:rPr>
              <w:t>5,234</w:t>
            </w:r>
          </w:p>
        </w:tc>
        <w:tc>
          <w:tcPr>
            <w:tcW w:w="0" w:type="auto"/>
            <w:vAlign w:val="bottom"/>
            <w:hideMark/>
          </w:tcPr>
          <w:p w14:paraId="3BDD1691" w14:textId="77777777" w:rsidR="00000000" w:rsidRDefault="00554864">
            <w:pPr>
              <w:rPr>
                <w:rFonts w:eastAsia="Times New Roman"/>
                <w:sz w:val="20"/>
                <w:szCs w:val="20"/>
              </w:rPr>
            </w:pPr>
          </w:p>
        </w:tc>
      </w:tr>
      <w:tr w:rsidR="00000000" w14:paraId="195C2CAE" w14:textId="77777777">
        <w:trPr>
          <w:divId w:val="146943322"/>
        </w:trPr>
        <w:tc>
          <w:tcPr>
            <w:tcW w:w="0" w:type="auto"/>
            <w:shd w:val="clear" w:color="auto" w:fill="CCEEFF"/>
            <w:tcMar>
              <w:top w:w="30" w:type="dxa"/>
              <w:left w:w="180" w:type="dxa"/>
              <w:bottom w:w="30" w:type="dxa"/>
              <w:right w:w="30" w:type="dxa"/>
            </w:tcMar>
            <w:vAlign w:val="bottom"/>
            <w:hideMark/>
          </w:tcPr>
          <w:p w14:paraId="3CAD816D" w14:textId="77777777" w:rsidR="00000000" w:rsidRDefault="00554864">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674B12A7" w14:textId="77777777" w:rsidR="00000000" w:rsidRDefault="00554864">
            <w:pPr>
              <w:divId w:val="1508056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78BA0" w14:textId="77777777" w:rsidR="00000000" w:rsidRDefault="00554864">
            <w:pPr>
              <w:jc w:val="right"/>
              <w:rPr>
                <w:rFonts w:eastAsia="Times New Roman"/>
                <w:sz w:val="18"/>
                <w:szCs w:val="18"/>
              </w:rPr>
            </w:pPr>
            <w:r>
              <w:rPr>
                <w:rFonts w:ascii="inherit" w:eastAsia="Times New Roman" w:hAnsi="inherit"/>
                <w:sz w:val="18"/>
                <w:szCs w:val="18"/>
              </w:rPr>
              <w:t>426</w:t>
            </w:r>
          </w:p>
        </w:tc>
        <w:tc>
          <w:tcPr>
            <w:tcW w:w="0" w:type="auto"/>
            <w:shd w:val="clear" w:color="auto" w:fill="CCEEFF"/>
            <w:vAlign w:val="bottom"/>
            <w:hideMark/>
          </w:tcPr>
          <w:p w14:paraId="105455B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9FA9F" w14:textId="77777777" w:rsidR="00000000" w:rsidRDefault="00554864">
            <w:pPr>
              <w:divId w:val="2008096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C059C4" w14:textId="77777777" w:rsidR="00000000" w:rsidRDefault="00554864">
            <w:pPr>
              <w:jc w:val="right"/>
              <w:rPr>
                <w:rFonts w:eastAsia="Times New Roman"/>
                <w:sz w:val="18"/>
                <w:szCs w:val="18"/>
              </w:rPr>
            </w:pPr>
            <w:r>
              <w:rPr>
                <w:rFonts w:ascii="inherit" w:eastAsia="Times New Roman" w:hAnsi="inherit"/>
                <w:sz w:val="18"/>
                <w:szCs w:val="18"/>
              </w:rPr>
              <w:t>1,756</w:t>
            </w:r>
          </w:p>
        </w:tc>
        <w:tc>
          <w:tcPr>
            <w:tcW w:w="0" w:type="auto"/>
            <w:shd w:val="clear" w:color="auto" w:fill="CCEEFF"/>
            <w:vAlign w:val="bottom"/>
            <w:hideMark/>
          </w:tcPr>
          <w:p w14:paraId="784069E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C8C00" w14:textId="77777777" w:rsidR="00000000" w:rsidRDefault="00554864">
            <w:pPr>
              <w:divId w:val="85735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3D33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FCA98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932FA" w14:textId="77777777" w:rsidR="00000000" w:rsidRDefault="00554864">
            <w:pPr>
              <w:divId w:val="169360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65501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BEC08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CAEAC" w14:textId="77777777" w:rsidR="00000000" w:rsidRDefault="00554864">
            <w:pPr>
              <w:divId w:val="327250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F5B5BA" w14:textId="77777777" w:rsidR="00000000" w:rsidRDefault="00554864">
            <w:pPr>
              <w:jc w:val="right"/>
              <w:rPr>
                <w:rFonts w:eastAsia="Times New Roman"/>
                <w:sz w:val="18"/>
                <w:szCs w:val="18"/>
              </w:rPr>
            </w:pPr>
            <w:r>
              <w:rPr>
                <w:rFonts w:ascii="inherit" w:eastAsia="Times New Roman" w:hAnsi="inherit"/>
                <w:sz w:val="18"/>
                <w:szCs w:val="18"/>
              </w:rPr>
              <w:t>2,182</w:t>
            </w:r>
          </w:p>
        </w:tc>
        <w:tc>
          <w:tcPr>
            <w:tcW w:w="0" w:type="auto"/>
            <w:shd w:val="clear" w:color="auto" w:fill="CCEEFF"/>
            <w:vAlign w:val="bottom"/>
            <w:hideMark/>
          </w:tcPr>
          <w:p w14:paraId="63499814" w14:textId="77777777" w:rsidR="00000000" w:rsidRDefault="00554864">
            <w:pPr>
              <w:rPr>
                <w:rFonts w:eastAsia="Times New Roman"/>
                <w:sz w:val="20"/>
                <w:szCs w:val="20"/>
              </w:rPr>
            </w:pPr>
          </w:p>
        </w:tc>
      </w:tr>
      <w:tr w:rsidR="00000000" w14:paraId="719DB0DD" w14:textId="77777777">
        <w:trPr>
          <w:divId w:val="146943322"/>
        </w:trPr>
        <w:tc>
          <w:tcPr>
            <w:tcW w:w="0" w:type="auto"/>
            <w:tcMar>
              <w:top w:w="30" w:type="dxa"/>
              <w:left w:w="300" w:type="dxa"/>
              <w:bottom w:w="30" w:type="dxa"/>
              <w:right w:w="30" w:type="dxa"/>
            </w:tcMar>
            <w:vAlign w:val="bottom"/>
            <w:hideMark/>
          </w:tcPr>
          <w:p w14:paraId="002ADAE5" w14:textId="77777777" w:rsidR="00000000" w:rsidRDefault="00554864">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071C21D7" w14:textId="77777777" w:rsidR="00000000" w:rsidRDefault="00554864">
            <w:pPr>
              <w:divId w:val="847674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4AF3B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75C8E9" w14:textId="77777777" w:rsidR="00000000" w:rsidRDefault="00554864">
            <w:pPr>
              <w:jc w:val="right"/>
              <w:rPr>
                <w:rFonts w:eastAsia="Times New Roman"/>
                <w:sz w:val="18"/>
                <w:szCs w:val="18"/>
              </w:rPr>
            </w:pPr>
            <w:r>
              <w:rPr>
                <w:rFonts w:ascii="inherit" w:eastAsia="Times New Roman" w:hAnsi="inherit"/>
                <w:sz w:val="18"/>
                <w:szCs w:val="18"/>
              </w:rPr>
              <w:t>1,161</w:t>
            </w:r>
          </w:p>
        </w:tc>
        <w:tc>
          <w:tcPr>
            <w:tcW w:w="0" w:type="auto"/>
            <w:tcBorders>
              <w:top w:val="single" w:sz="6" w:space="0" w:color="000000"/>
              <w:bottom w:val="double" w:sz="6" w:space="0" w:color="000000"/>
            </w:tcBorders>
            <w:vAlign w:val="bottom"/>
            <w:hideMark/>
          </w:tcPr>
          <w:p w14:paraId="04A957B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F97668A" w14:textId="77777777" w:rsidR="00000000" w:rsidRDefault="00554864">
            <w:pPr>
              <w:divId w:val="742527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45B28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DE71DA" w14:textId="77777777" w:rsidR="00000000" w:rsidRDefault="00554864">
            <w:pPr>
              <w:jc w:val="right"/>
              <w:rPr>
                <w:rFonts w:eastAsia="Times New Roman"/>
                <w:sz w:val="18"/>
                <w:szCs w:val="18"/>
              </w:rPr>
            </w:pPr>
            <w:r>
              <w:rPr>
                <w:rFonts w:ascii="inherit" w:eastAsia="Times New Roman" w:hAnsi="inherit"/>
                <w:sz w:val="18"/>
                <w:szCs w:val="18"/>
              </w:rPr>
              <w:t>9,483</w:t>
            </w:r>
          </w:p>
        </w:tc>
        <w:tc>
          <w:tcPr>
            <w:tcW w:w="0" w:type="auto"/>
            <w:tcBorders>
              <w:top w:val="single" w:sz="6" w:space="0" w:color="000000"/>
              <w:bottom w:val="double" w:sz="6" w:space="0" w:color="000000"/>
            </w:tcBorders>
            <w:vAlign w:val="bottom"/>
            <w:hideMark/>
          </w:tcPr>
          <w:p w14:paraId="5AC2BAB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820EDD" w14:textId="77777777" w:rsidR="00000000" w:rsidRDefault="00554864">
            <w:pPr>
              <w:divId w:val="1160536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81355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70FC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3556588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90300E" w14:textId="77777777" w:rsidR="00000000" w:rsidRDefault="00554864">
            <w:pPr>
              <w:divId w:val="1966619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90553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21E771" w14:textId="77777777" w:rsidR="00000000" w:rsidRDefault="00554864">
            <w:pPr>
              <w:jc w:val="right"/>
              <w:rPr>
                <w:rFonts w:eastAsia="Times New Roman"/>
                <w:sz w:val="18"/>
                <w:szCs w:val="18"/>
              </w:rPr>
            </w:pPr>
            <w:r>
              <w:rPr>
                <w:rFonts w:ascii="inherit" w:eastAsia="Times New Roman" w:hAnsi="inherit"/>
                <w:sz w:val="18"/>
                <w:szCs w:val="18"/>
              </w:rPr>
              <w:t>436</w:t>
            </w:r>
          </w:p>
        </w:tc>
        <w:tc>
          <w:tcPr>
            <w:tcW w:w="0" w:type="auto"/>
            <w:tcBorders>
              <w:top w:val="single" w:sz="6" w:space="0" w:color="000000"/>
              <w:bottom w:val="double" w:sz="6" w:space="0" w:color="000000"/>
            </w:tcBorders>
            <w:vAlign w:val="bottom"/>
            <w:hideMark/>
          </w:tcPr>
          <w:p w14:paraId="5DB87FF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A11FD20" w14:textId="77777777" w:rsidR="00000000" w:rsidRDefault="00554864">
            <w:pPr>
              <w:divId w:val="898326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2878A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A9C288" w14:textId="77777777" w:rsidR="00000000" w:rsidRDefault="00554864">
            <w:pPr>
              <w:jc w:val="right"/>
              <w:rPr>
                <w:rFonts w:eastAsia="Times New Roman"/>
                <w:sz w:val="18"/>
                <w:szCs w:val="18"/>
              </w:rPr>
            </w:pPr>
            <w:r>
              <w:rPr>
                <w:rFonts w:ascii="inherit" w:eastAsia="Times New Roman" w:hAnsi="inherit"/>
                <w:sz w:val="18"/>
                <w:szCs w:val="18"/>
              </w:rPr>
              <w:t>11,080</w:t>
            </w:r>
          </w:p>
        </w:tc>
        <w:tc>
          <w:tcPr>
            <w:tcW w:w="0" w:type="auto"/>
            <w:tcBorders>
              <w:top w:val="single" w:sz="6" w:space="0" w:color="000000"/>
              <w:bottom w:val="double" w:sz="6" w:space="0" w:color="000000"/>
            </w:tcBorders>
            <w:vAlign w:val="bottom"/>
            <w:hideMark/>
          </w:tcPr>
          <w:p w14:paraId="5198E533" w14:textId="77777777" w:rsidR="00000000" w:rsidRDefault="00554864">
            <w:pPr>
              <w:rPr>
                <w:rFonts w:eastAsia="Times New Roman"/>
                <w:sz w:val="20"/>
                <w:szCs w:val="20"/>
              </w:rPr>
            </w:pPr>
          </w:p>
        </w:tc>
      </w:tr>
    </w:tbl>
    <w:p w14:paraId="4996F83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has classified our investment in available-for-sale marketable securities as current assets in the unaudited condensed consolidated balance sheets as the securities need to be available for use, if required, to fund current operations. There ar</w:t>
      </w:r>
      <w:r>
        <w:rPr>
          <w:rFonts w:ascii="inherit" w:eastAsia="Times New Roman" w:hAnsi="inherit"/>
          <w:sz w:val="20"/>
          <w:szCs w:val="20"/>
        </w:rPr>
        <w:t>e no restrictions on the sale of any securities in our investment portfolio.</w:t>
      </w:r>
      <w:r>
        <w:rPr>
          <w:rFonts w:ascii="inherit" w:eastAsia="Times New Roman" w:hAnsi="inherit"/>
          <w:sz w:val="20"/>
          <w:szCs w:val="20"/>
        </w:rPr>
        <w:t xml:space="preserve"> </w:t>
      </w:r>
    </w:p>
    <w:p w14:paraId="3FBDE9A4" w14:textId="77777777" w:rsidR="00000000" w:rsidRDefault="00554864">
      <w:pPr>
        <w:divId w:val="1558471474"/>
        <w:rPr>
          <w:rFonts w:eastAsia="Times New Roman"/>
          <w:sz w:val="20"/>
          <w:szCs w:val="20"/>
        </w:rPr>
      </w:pPr>
    </w:p>
    <w:p w14:paraId="73B91C3B" w14:textId="77777777" w:rsidR="00000000" w:rsidRDefault="00554864">
      <w:pPr>
        <w:spacing w:line="288" w:lineRule="auto"/>
        <w:jc w:val="center"/>
        <w:divId w:val="51546188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16 -</w:t>
      </w:r>
    </w:p>
    <w:p w14:paraId="1F7CF39B" w14:textId="77777777" w:rsidR="00000000" w:rsidRDefault="00554864">
      <w:pPr>
        <w:rPr>
          <w:rFonts w:eastAsia="Times New Roman"/>
          <w:sz w:val="20"/>
          <w:szCs w:val="20"/>
        </w:rPr>
      </w:pPr>
      <w:r>
        <w:rPr>
          <w:rFonts w:eastAsia="Times New Roman"/>
          <w:sz w:val="20"/>
          <w:szCs w:val="20"/>
        </w:rPr>
        <w:pict w14:anchorId="39A58BB2">
          <v:rect id="_x0000_i1040" style="width:0;height:1.5pt" o:hralign="center" o:hrstd="t" o:hr="t" fillcolor="#a0a0a0" stroked="f"/>
        </w:pict>
      </w:r>
    </w:p>
    <w:p w14:paraId="179A31A4" w14:textId="77777777" w:rsidR="00000000" w:rsidRDefault="00554864">
      <w:pPr>
        <w:spacing w:line="288" w:lineRule="auto"/>
        <w:divId w:val="675231960"/>
        <w:rPr>
          <w:rFonts w:eastAsia="Times New Roman"/>
          <w:sz w:val="20"/>
          <w:szCs w:val="20"/>
        </w:rPr>
      </w:pPr>
    </w:p>
    <w:p w14:paraId="116F1A20" w14:textId="77777777" w:rsidR="00000000" w:rsidRDefault="00554864">
      <w:pPr>
        <w:divId w:val="200675561"/>
        <w:rPr>
          <w:rFonts w:eastAsia="Times New Roman"/>
          <w:sz w:val="20"/>
          <w:szCs w:val="20"/>
        </w:rPr>
      </w:pPr>
    </w:p>
    <w:p w14:paraId="6E4A0448" w14:textId="77777777" w:rsidR="00000000" w:rsidRDefault="00554864">
      <w:pPr>
        <w:spacing w:line="288" w:lineRule="auto"/>
        <w:jc w:val="both"/>
        <w:rPr>
          <w:rFonts w:eastAsia="Times New Roman"/>
          <w:sz w:val="20"/>
          <w:szCs w:val="20"/>
        </w:rPr>
      </w:pPr>
    </w:p>
    <w:p w14:paraId="28932303" w14:textId="77777777" w:rsidR="00000000" w:rsidRDefault="00554864">
      <w:pPr>
        <w:spacing w:line="288" w:lineRule="auto"/>
        <w:divId w:val="993416406"/>
        <w:rPr>
          <w:rFonts w:eastAsia="Times New Roman"/>
          <w:sz w:val="20"/>
          <w:szCs w:val="20"/>
        </w:rPr>
      </w:pPr>
      <w:bookmarkStart w:id="16" w:name="s2F3BF0239E325D2D8B5C040F34342BA1"/>
      <w:bookmarkEnd w:id="1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Inventories </w:t>
      </w:r>
    </w:p>
    <w:p w14:paraId="2FB2F073" w14:textId="77777777" w:rsidR="00000000" w:rsidRDefault="00554864">
      <w:pPr>
        <w:spacing w:line="288" w:lineRule="auto"/>
        <w:divId w:val="856578745"/>
        <w:rPr>
          <w:rFonts w:eastAsia="Times New Roman"/>
          <w:sz w:val="20"/>
          <w:szCs w:val="20"/>
        </w:rPr>
      </w:pPr>
      <w:r>
        <w:rPr>
          <w:rFonts w:ascii="inherit" w:eastAsia="Times New Roman" w:hAnsi="inherit"/>
          <w:sz w:val="20"/>
          <w:szCs w:val="20"/>
        </w:rPr>
        <w:t>The principal categories of inventories, net reserves of $1,143 and $4,757 at</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respectively, are comprised of the following:</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0857CD2C" w14:textId="77777777">
        <w:trPr>
          <w:divId w:val="1030230652"/>
        </w:trPr>
        <w:tc>
          <w:tcPr>
            <w:tcW w:w="0" w:type="auto"/>
            <w:gridSpan w:val="9"/>
            <w:vAlign w:val="center"/>
            <w:hideMark/>
          </w:tcPr>
          <w:p w14:paraId="7EBF34C1" w14:textId="77777777" w:rsidR="00000000" w:rsidRDefault="00554864">
            <w:pPr>
              <w:spacing w:line="288" w:lineRule="auto"/>
              <w:rPr>
                <w:rFonts w:eastAsia="Times New Roman"/>
                <w:sz w:val="20"/>
                <w:szCs w:val="20"/>
              </w:rPr>
            </w:pPr>
          </w:p>
        </w:tc>
      </w:tr>
      <w:tr w:rsidR="00000000" w14:paraId="07592E76" w14:textId="77777777">
        <w:trPr>
          <w:divId w:val="1030230652"/>
        </w:trPr>
        <w:tc>
          <w:tcPr>
            <w:tcW w:w="3100" w:type="pct"/>
            <w:vAlign w:val="center"/>
            <w:hideMark/>
          </w:tcPr>
          <w:p w14:paraId="2B66CA9B" w14:textId="77777777" w:rsidR="00000000" w:rsidRDefault="00554864">
            <w:pPr>
              <w:rPr>
                <w:rFonts w:eastAsia="Times New Roman"/>
                <w:sz w:val="20"/>
                <w:szCs w:val="20"/>
              </w:rPr>
            </w:pPr>
          </w:p>
        </w:tc>
        <w:tc>
          <w:tcPr>
            <w:tcW w:w="50" w:type="pct"/>
            <w:vAlign w:val="center"/>
            <w:hideMark/>
          </w:tcPr>
          <w:p w14:paraId="217769F0" w14:textId="77777777" w:rsidR="00000000" w:rsidRDefault="00554864">
            <w:pPr>
              <w:rPr>
                <w:rFonts w:eastAsia="Times New Roman"/>
                <w:sz w:val="20"/>
                <w:szCs w:val="20"/>
              </w:rPr>
            </w:pPr>
          </w:p>
        </w:tc>
        <w:tc>
          <w:tcPr>
            <w:tcW w:w="50" w:type="pct"/>
            <w:vAlign w:val="center"/>
            <w:hideMark/>
          </w:tcPr>
          <w:p w14:paraId="7D27D68E" w14:textId="77777777" w:rsidR="00000000" w:rsidRDefault="00554864">
            <w:pPr>
              <w:rPr>
                <w:rFonts w:eastAsia="Times New Roman"/>
                <w:sz w:val="20"/>
                <w:szCs w:val="20"/>
              </w:rPr>
            </w:pPr>
          </w:p>
        </w:tc>
        <w:tc>
          <w:tcPr>
            <w:tcW w:w="800" w:type="pct"/>
            <w:vAlign w:val="center"/>
            <w:hideMark/>
          </w:tcPr>
          <w:p w14:paraId="7C5EF287" w14:textId="77777777" w:rsidR="00000000" w:rsidRDefault="00554864">
            <w:pPr>
              <w:rPr>
                <w:rFonts w:eastAsia="Times New Roman"/>
                <w:sz w:val="20"/>
                <w:szCs w:val="20"/>
              </w:rPr>
            </w:pPr>
          </w:p>
        </w:tc>
        <w:tc>
          <w:tcPr>
            <w:tcW w:w="50" w:type="pct"/>
            <w:vAlign w:val="center"/>
            <w:hideMark/>
          </w:tcPr>
          <w:p w14:paraId="618B2971" w14:textId="77777777" w:rsidR="00000000" w:rsidRDefault="00554864">
            <w:pPr>
              <w:rPr>
                <w:rFonts w:eastAsia="Times New Roman"/>
                <w:sz w:val="20"/>
                <w:szCs w:val="20"/>
              </w:rPr>
            </w:pPr>
          </w:p>
        </w:tc>
        <w:tc>
          <w:tcPr>
            <w:tcW w:w="50" w:type="pct"/>
            <w:vAlign w:val="center"/>
            <w:hideMark/>
          </w:tcPr>
          <w:p w14:paraId="32C1AC64" w14:textId="77777777" w:rsidR="00000000" w:rsidRDefault="00554864">
            <w:pPr>
              <w:rPr>
                <w:rFonts w:eastAsia="Times New Roman"/>
                <w:sz w:val="20"/>
                <w:szCs w:val="20"/>
              </w:rPr>
            </w:pPr>
          </w:p>
        </w:tc>
        <w:tc>
          <w:tcPr>
            <w:tcW w:w="50" w:type="pct"/>
            <w:vAlign w:val="center"/>
            <w:hideMark/>
          </w:tcPr>
          <w:p w14:paraId="4AFF5816" w14:textId="77777777" w:rsidR="00000000" w:rsidRDefault="00554864">
            <w:pPr>
              <w:rPr>
                <w:rFonts w:eastAsia="Times New Roman"/>
                <w:sz w:val="20"/>
                <w:szCs w:val="20"/>
              </w:rPr>
            </w:pPr>
          </w:p>
        </w:tc>
        <w:tc>
          <w:tcPr>
            <w:tcW w:w="800" w:type="pct"/>
            <w:vAlign w:val="center"/>
            <w:hideMark/>
          </w:tcPr>
          <w:p w14:paraId="40E32314" w14:textId="77777777" w:rsidR="00000000" w:rsidRDefault="00554864">
            <w:pPr>
              <w:rPr>
                <w:rFonts w:eastAsia="Times New Roman"/>
                <w:sz w:val="20"/>
                <w:szCs w:val="20"/>
              </w:rPr>
            </w:pPr>
          </w:p>
        </w:tc>
        <w:tc>
          <w:tcPr>
            <w:tcW w:w="50" w:type="pct"/>
            <w:vAlign w:val="center"/>
            <w:hideMark/>
          </w:tcPr>
          <w:p w14:paraId="64C57CFF" w14:textId="77777777" w:rsidR="00000000" w:rsidRDefault="00554864">
            <w:pPr>
              <w:rPr>
                <w:rFonts w:eastAsia="Times New Roman"/>
                <w:sz w:val="20"/>
                <w:szCs w:val="20"/>
              </w:rPr>
            </w:pPr>
          </w:p>
        </w:tc>
      </w:tr>
      <w:tr w:rsidR="00000000" w14:paraId="31801561" w14:textId="77777777">
        <w:trPr>
          <w:divId w:val="1030230652"/>
        </w:trPr>
        <w:tc>
          <w:tcPr>
            <w:tcW w:w="0" w:type="auto"/>
            <w:tcBorders>
              <w:bottom w:val="single" w:sz="6" w:space="0" w:color="000000"/>
            </w:tcBorders>
            <w:tcMar>
              <w:top w:w="30" w:type="dxa"/>
              <w:left w:w="30" w:type="dxa"/>
              <w:bottom w:w="30" w:type="dxa"/>
              <w:right w:w="30" w:type="dxa"/>
            </w:tcMar>
            <w:vAlign w:val="bottom"/>
            <w:hideMark/>
          </w:tcPr>
          <w:p w14:paraId="035826F5" w14:textId="77777777" w:rsidR="00000000" w:rsidRDefault="00554864">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14:paraId="67DB406C" w14:textId="77777777" w:rsidR="00000000" w:rsidRDefault="00554864">
            <w:pPr>
              <w:divId w:val="163210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34AA5"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6D938CDB" w14:textId="77777777" w:rsidR="00000000" w:rsidRDefault="00554864">
            <w:pPr>
              <w:divId w:val="1083182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8FA37F"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339E913F" w14:textId="77777777">
        <w:trPr>
          <w:divId w:val="1030230652"/>
        </w:trPr>
        <w:tc>
          <w:tcPr>
            <w:tcW w:w="0" w:type="auto"/>
            <w:tcMar>
              <w:top w:w="30" w:type="dxa"/>
              <w:left w:w="30" w:type="dxa"/>
              <w:bottom w:w="30" w:type="dxa"/>
              <w:right w:w="30" w:type="dxa"/>
            </w:tcMar>
            <w:vAlign w:val="bottom"/>
            <w:hideMark/>
          </w:tcPr>
          <w:p w14:paraId="19C106B4" w14:textId="77777777" w:rsidR="00000000" w:rsidRDefault="00554864">
            <w:pPr>
              <w:divId w:val="141959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2AE06A" w14:textId="77777777" w:rsidR="00000000" w:rsidRDefault="00554864">
            <w:pPr>
              <w:divId w:val="806433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EFFEC1" w14:textId="77777777" w:rsidR="00000000" w:rsidRDefault="00554864">
            <w:pPr>
              <w:divId w:val="1361780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0CE716" w14:textId="77777777" w:rsidR="00000000" w:rsidRDefault="00554864">
            <w:pPr>
              <w:divId w:val="188609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0A20F1" w14:textId="77777777" w:rsidR="00000000" w:rsidRDefault="00554864">
            <w:pPr>
              <w:divId w:val="408767407"/>
              <w:rPr>
                <w:rFonts w:eastAsia="Times New Roman"/>
                <w:sz w:val="20"/>
                <w:szCs w:val="20"/>
              </w:rPr>
            </w:pPr>
            <w:r>
              <w:rPr>
                <w:rFonts w:ascii="inherit" w:eastAsia="Times New Roman" w:hAnsi="inherit"/>
                <w:sz w:val="20"/>
                <w:szCs w:val="20"/>
              </w:rPr>
              <w:t> </w:t>
            </w:r>
          </w:p>
        </w:tc>
      </w:tr>
      <w:tr w:rsidR="00000000" w14:paraId="3FDDA021" w14:textId="77777777">
        <w:trPr>
          <w:divId w:val="1030230652"/>
        </w:trPr>
        <w:tc>
          <w:tcPr>
            <w:tcW w:w="0" w:type="auto"/>
            <w:shd w:val="clear" w:color="auto" w:fill="CCEEFF"/>
            <w:tcMar>
              <w:top w:w="30" w:type="dxa"/>
              <w:left w:w="300" w:type="dxa"/>
              <w:bottom w:w="30" w:type="dxa"/>
              <w:right w:w="30" w:type="dxa"/>
            </w:tcMar>
            <w:vAlign w:val="bottom"/>
            <w:hideMark/>
          </w:tcPr>
          <w:p w14:paraId="6536F39A" w14:textId="77777777" w:rsidR="00000000" w:rsidRDefault="00554864">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14:paraId="082C535C" w14:textId="77777777" w:rsidR="00000000" w:rsidRDefault="00554864">
            <w:pPr>
              <w:divId w:val="218248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869FE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B22714" w14:textId="77777777" w:rsidR="00000000" w:rsidRDefault="00554864">
            <w:pPr>
              <w:jc w:val="right"/>
              <w:rPr>
                <w:rFonts w:eastAsia="Times New Roman"/>
                <w:sz w:val="18"/>
                <w:szCs w:val="18"/>
              </w:rPr>
            </w:pPr>
            <w:r>
              <w:rPr>
                <w:rFonts w:ascii="inherit" w:eastAsia="Times New Roman" w:hAnsi="inherit"/>
                <w:sz w:val="18"/>
                <w:szCs w:val="18"/>
              </w:rPr>
              <w:t>2,127</w:t>
            </w:r>
          </w:p>
        </w:tc>
        <w:tc>
          <w:tcPr>
            <w:tcW w:w="0" w:type="auto"/>
            <w:shd w:val="clear" w:color="auto" w:fill="CCEEFF"/>
            <w:vAlign w:val="bottom"/>
            <w:hideMark/>
          </w:tcPr>
          <w:p w14:paraId="37921E4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F8458" w14:textId="77777777" w:rsidR="00000000" w:rsidRDefault="00554864">
            <w:pPr>
              <w:divId w:val="977227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A510E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86BF0B" w14:textId="77777777" w:rsidR="00000000" w:rsidRDefault="00554864">
            <w:pPr>
              <w:jc w:val="right"/>
              <w:rPr>
                <w:rFonts w:eastAsia="Times New Roman"/>
                <w:sz w:val="18"/>
                <w:szCs w:val="18"/>
              </w:rPr>
            </w:pPr>
            <w:r>
              <w:rPr>
                <w:rFonts w:ascii="inherit" w:eastAsia="Times New Roman" w:hAnsi="inherit"/>
                <w:sz w:val="18"/>
                <w:szCs w:val="18"/>
              </w:rPr>
              <w:t>4,270</w:t>
            </w:r>
          </w:p>
        </w:tc>
        <w:tc>
          <w:tcPr>
            <w:tcW w:w="0" w:type="auto"/>
            <w:shd w:val="clear" w:color="auto" w:fill="CCEEFF"/>
            <w:vAlign w:val="bottom"/>
            <w:hideMark/>
          </w:tcPr>
          <w:p w14:paraId="605BE143" w14:textId="77777777" w:rsidR="00000000" w:rsidRDefault="00554864">
            <w:pPr>
              <w:rPr>
                <w:rFonts w:eastAsia="Times New Roman"/>
                <w:sz w:val="20"/>
                <w:szCs w:val="20"/>
              </w:rPr>
            </w:pPr>
          </w:p>
        </w:tc>
      </w:tr>
      <w:tr w:rsidR="00000000" w14:paraId="5E55612F" w14:textId="77777777">
        <w:trPr>
          <w:divId w:val="1030230652"/>
        </w:trPr>
        <w:tc>
          <w:tcPr>
            <w:tcW w:w="0" w:type="auto"/>
            <w:tcMar>
              <w:top w:w="30" w:type="dxa"/>
              <w:left w:w="300" w:type="dxa"/>
              <w:bottom w:w="30" w:type="dxa"/>
              <w:right w:w="30" w:type="dxa"/>
            </w:tcMar>
            <w:vAlign w:val="bottom"/>
            <w:hideMark/>
          </w:tcPr>
          <w:p w14:paraId="3454F532" w14:textId="77777777" w:rsidR="00000000" w:rsidRDefault="00554864">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14:paraId="3A4F4586" w14:textId="77777777" w:rsidR="00000000" w:rsidRDefault="00554864">
            <w:pPr>
              <w:divId w:val="1096366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2AEEAA" w14:textId="77777777" w:rsidR="00000000" w:rsidRDefault="00554864">
            <w:pPr>
              <w:jc w:val="right"/>
              <w:rPr>
                <w:rFonts w:eastAsia="Times New Roman"/>
                <w:sz w:val="18"/>
                <w:szCs w:val="18"/>
              </w:rPr>
            </w:pPr>
            <w:r>
              <w:rPr>
                <w:rFonts w:ascii="inherit" w:eastAsia="Times New Roman" w:hAnsi="inherit"/>
                <w:sz w:val="18"/>
                <w:szCs w:val="18"/>
              </w:rPr>
              <w:t>474</w:t>
            </w:r>
          </w:p>
        </w:tc>
        <w:tc>
          <w:tcPr>
            <w:tcW w:w="0" w:type="auto"/>
            <w:tcBorders>
              <w:bottom w:val="single" w:sz="6" w:space="0" w:color="000000"/>
            </w:tcBorders>
            <w:vAlign w:val="bottom"/>
            <w:hideMark/>
          </w:tcPr>
          <w:p w14:paraId="2012A01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5944BE7" w14:textId="77777777" w:rsidR="00000000" w:rsidRDefault="00554864">
            <w:pPr>
              <w:divId w:val="770854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30A394" w14:textId="77777777" w:rsidR="00000000" w:rsidRDefault="00554864">
            <w:pPr>
              <w:jc w:val="right"/>
              <w:rPr>
                <w:rFonts w:eastAsia="Times New Roman"/>
                <w:sz w:val="18"/>
                <w:szCs w:val="18"/>
              </w:rPr>
            </w:pPr>
            <w:r>
              <w:rPr>
                <w:rFonts w:ascii="inherit" w:eastAsia="Times New Roman" w:hAnsi="inherit"/>
                <w:sz w:val="18"/>
                <w:szCs w:val="18"/>
              </w:rPr>
              <w:t>500</w:t>
            </w:r>
          </w:p>
        </w:tc>
        <w:tc>
          <w:tcPr>
            <w:tcW w:w="0" w:type="auto"/>
            <w:tcBorders>
              <w:bottom w:val="single" w:sz="6" w:space="0" w:color="000000"/>
            </w:tcBorders>
            <w:vAlign w:val="bottom"/>
            <w:hideMark/>
          </w:tcPr>
          <w:p w14:paraId="56002341" w14:textId="77777777" w:rsidR="00000000" w:rsidRDefault="00554864">
            <w:pPr>
              <w:rPr>
                <w:rFonts w:eastAsia="Times New Roman"/>
                <w:sz w:val="20"/>
                <w:szCs w:val="20"/>
              </w:rPr>
            </w:pPr>
          </w:p>
        </w:tc>
      </w:tr>
      <w:tr w:rsidR="00000000" w14:paraId="501D7FF3" w14:textId="77777777">
        <w:trPr>
          <w:divId w:val="1030230652"/>
        </w:trPr>
        <w:tc>
          <w:tcPr>
            <w:tcW w:w="0" w:type="auto"/>
            <w:shd w:val="clear" w:color="auto" w:fill="CCEEFF"/>
            <w:tcMar>
              <w:top w:w="30" w:type="dxa"/>
              <w:left w:w="180" w:type="dxa"/>
              <w:bottom w:w="30" w:type="dxa"/>
              <w:right w:w="30" w:type="dxa"/>
            </w:tcMar>
            <w:vAlign w:val="bottom"/>
            <w:hideMark/>
          </w:tcPr>
          <w:p w14:paraId="0C7E297C"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5F0A329E" w14:textId="77777777" w:rsidR="00000000" w:rsidRDefault="00554864">
            <w:pPr>
              <w:divId w:val="4856291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44B68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1C59A6" w14:textId="77777777" w:rsidR="00000000" w:rsidRDefault="00554864">
            <w:pPr>
              <w:jc w:val="right"/>
              <w:rPr>
                <w:rFonts w:eastAsia="Times New Roman"/>
                <w:sz w:val="18"/>
                <w:szCs w:val="18"/>
              </w:rPr>
            </w:pPr>
            <w:r>
              <w:rPr>
                <w:rFonts w:ascii="inherit" w:eastAsia="Times New Roman" w:hAnsi="inherit"/>
                <w:sz w:val="18"/>
                <w:szCs w:val="18"/>
              </w:rPr>
              <w:t>2,601</w:t>
            </w:r>
          </w:p>
        </w:tc>
        <w:tc>
          <w:tcPr>
            <w:tcW w:w="0" w:type="auto"/>
            <w:tcBorders>
              <w:bottom w:val="double" w:sz="6" w:space="0" w:color="000000"/>
            </w:tcBorders>
            <w:shd w:val="clear" w:color="auto" w:fill="CCEEFF"/>
            <w:vAlign w:val="bottom"/>
            <w:hideMark/>
          </w:tcPr>
          <w:p w14:paraId="52A81D0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D9831" w14:textId="77777777" w:rsidR="00000000" w:rsidRDefault="00554864">
            <w:pPr>
              <w:divId w:val="969356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7447B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EF64D5" w14:textId="77777777" w:rsidR="00000000" w:rsidRDefault="00554864">
            <w:pPr>
              <w:jc w:val="right"/>
              <w:rPr>
                <w:rFonts w:eastAsia="Times New Roman"/>
                <w:sz w:val="18"/>
                <w:szCs w:val="18"/>
              </w:rPr>
            </w:pPr>
            <w:r>
              <w:rPr>
                <w:rFonts w:ascii="inherit" w:eastAsia="Times New Roman" w:hAnsi="inherit"/>
                <w:sz w:val="18"/>
                <w:szCs w:val="18"/>
              </w:rPr>
              <w:t>4,770</w:t>
            </w:r>
          </w:p>
        </w:tc>
        <w:tc>
          <w:tcPr>
            <w:tcW w:w="0" w:type="auto"/>
            <w:tcBorders>
              <w:bottom w:val="double" w:sz="6" w:space="0" w:color="000000"/>
            </w:tcBorders>
            <w:shd w:val="clear" w:color="auto" w:fill="CCEEFF"/>
            <w:vAlign w:val="bottom"/>
            <w:hideMark/>
          </w:tcPr>
          <w:p w14:paraId="72FC322B" w14:textId="77777777" w:rsidR="00000000" w:rsidRDefault="00554864">
            <w:pPr>
              <w:rPr>
                <w:rFonts w:eastAsia="Times New Roman"/>
                <w:sz w:val="20"/>
                <w:szCs w:val="20"/>
              </w:rPr>
            </w:pPr>
          </w:p>
        </w:tc>
      </w:tr>
    </w:tbl>
    <w:p w14:paraId="16C26F83" w14:textId="77777777" w:rsidR="00000000" w:rsidRDefault="00554864">
      <w:pPr>
        <w:spacing w:line="288" w:lineRule="auto"/>
        <w:divId w:val="756711396"/>
        <w:rPr>
          <w:rFonts w:eastAsia="Times New Roman"/>
          <w:sz w:val="20"/>
          <w:szCs w:val="20"/>
        </w:rPr>
      </w:pPr>
    </w:p>
    <w:p w14:paraId="3C3CAD16" w14:textId="77777777" w:rsidR="00000000" w:rsidRDefault="00554864">
      <w:pPr>
        <w:spacing w:line="288" w:lineRule="auto"/>
        <w:jc w:val="both"/>
        <w:rPr>
          <w:rFonts w:eastAsia="Times New Roman"/>
          <w:sz w:val="20"/>
          <w:szCs w:val="20"/>
        </w:rPr>
      </w:pPr>
      <w:r>
        <w:rPr>
          <w:rFonts w:ascii="inherit" w:eastAsia="Times New Roman" w:hAnsi="inherit"/>
          <w:sz w:val="20"/>
          <w:szCs w:val="20"/>
        </w:rPr>
        <w:t>Total net reserves decreased by $3,614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driven largely by the deconsolidation of Specialty Pharma.</w:t>
      </w:r>
      <w:r>
        <w:rPr>
          <w:rFonts w:ascii="inherit" w:eastAsia="Times New Roman" w:hAnsi="inherit"/>
          <w:sz w:val="20"/>
          <w:szCs w:val="20"/>
        </w:rPr>
        <w:t xml:space="preserve"> </w:t>
      </w:r>
    </w:p>
    <w:p w14:paraId="7EC8FD2E" w14:textId="77777777" w:rsidR="00000000" w:rsidRDefault="00554864">
      <w:pPr>
        <w:spacing w:line="288" w:lineRule="auto"/>
        <w:divId w:val="2038464274"/>
        <w:rPr>
          <w:rFonts w:eastAsia="Times New Roman"/>
          <w:sz w:val="20"/>
          <w:szCs w:val="20"/>
        </w:rPr>
      </w:pPr>
    </w:p>
    <w:p w14:paraId="7FA5C5E4" w14:textId="77777777" w:rsidR="00000000" w:rsidRDefault="00554864">
      <w:pPr>
        <w:spacing w:line="288" w:lineRule="auto"/>
        <w:divId w:val="2114350429"/>
        <w:rPr>
          <w:rFonts w:eastAsia="Times New Roman"/>
          <w:sz w:val="20"/>
          <w:szCs w:val="20"/>
        </w:rPr>
      </w:pPr>
      <w:bookmarkStart w:id="17" w:name="sF305F3B04C1852368EA70895A0D4C900"/>
      <w:bookmarkEnd w:id="1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Goodwill and Intangible Assets </w:t>
      </w:r>
    </w:p>
    <w:p w14:paraId="15A5C985" w14:textId="77777777" w:rsidR="00000000" w:rsidRDefault="00554864">
      <w:pPr>
        <w:spacing w:line="288" w:lineRule="auto"/>
        <w:divId w:val="568808457"/>
        <w:rPr>
          <w:rFonts w:eastAsia="Times New Roman"/>
          <w:sz w:val="20"/>
          <w:szCs w:val="20"/>
        </w:rPr>
      </w:pPr>
      <w:r>
        <w:rPr>
          <w:rFonts w:ascii="inherit" w:eastAsia="Times New Roman" w:hAnsi="inherit"/>
          <w:sz w:val="20"/>
          <w:szCs w:val="20"/>
        </w:rPr>
        <w:t>The Company’s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2019 and</w:t>
      </w:r>
      <w:r>
        <w:rPr>
          <w:rFonts w:ascii="inherit" w:eastAsia="Times New Roman" w:hAnsi="inherit"/>
          <w:sz w:val="20"/>
          <w:szCs w:val="20"/>
        </w:rPr>
        <w:t xml:space="preserve"> </w:t>
      </w:r>
      <w:r>
        <w:rPr>
          <w:rFonts w:ascii="inherit" w:eastAsia="Times New Roman" w:hAnsi="inherit"/>
          <w:sz w:val="20"/>
          <w:szCs w:val="20"/>
        </w:rPr>
        <w:t>December 31, 2018 are as follows: </w:t>
      </w:r>
    </w:p>
    <w:tbl>
      <w:tblPr>
        <w:tblW w:w="5000" w:type="pct"/>
        <w:tblCellMar>
          <w:left w:w="0" w:type="dxa"/>
          <w:right w:w="0" w:type="dxa"/>
        </w:tblCellMar>
        <w:tblLook w:val="04A0" w:firstRow="1" w:lastRow="0" w:firstColumn="1" w:lastColumn="0" w:noHBand="0" w:noVBand="1"/>
      </w:tblPr>
      <w:tblGrid>
        <w:gridCol w:w="1351"/>
        <w:gridCol w:w="105"/>
        <w:gridCol w:w="122"/>
        <w:gridCol w:w="536"/>
        <w:gridCol w:w="6"/>
        <w:gridCol w:w="105"/>
        <w:gridCol w:w="123"/>
        <w:gridCol w:w="969"/>
        <w:gridCol w:w="99"/>
        <w:gridCol w:w="105"/>
        <w:gridCol w:w="123"/>
        <w:gridCol w:w="607"/>
        <w:gridCol w:w="86"/>
        <w:gridCol w:w="105"/>
        <w:gridCol w:w="122"/>
        <w:gridCol w:w="536"/>
        <w:gridCol w:w="6"/>
        <w:gridCol w:w="105"/>
        <w:gridCol w:w="123"/>
        <w:gridCol w:w="969"/>
        <w:gridCol w:w="99"/>
        <w:gridCol w:w="105"/>
        <w:gridCol w:w="123"/>
        <w:gridCol w:w="822"/>
        <w:gridCol w:w="117"/>
        <w:gridCol w:w="105"/>
        <w:gridCol w:w="123"/>
        <w:gridCol w:w="607"/>
        <w:gridCol w:w="86"/>
      </w:tblGrid>
      <w:tr w:rsidR="00000000" w14:paraId="2C446B59" w14:textId="77777777">
        <w:trPr>
          <w:divId w:val="1729450834"/>
        </w:trPr>
        <w:tc>
          <w:tcPr>
            <w:tcW w:w="0" w:type="auto"/>
            <w:gridSpan w:val="29"/>
            <w:vAlign w:val="center"/>
            <w:hideMark/>
          </w:tcPr>
          <w:p w14:paraId="1430B961" w14:textId="77777777" w:rsidR="00000000" w:rsidRDefault="00554864">
            <w:pPr>
              <w:spacing w:line="288" w:lineRule="auto"/>
              <w:rPr>
                <w:rFonts w:eastAsia="Times New Roman"/>
                <w:sz w:val="20"/>
                <w:szCs w:val="20"/>
              </w:rPr>
            </w:pPr>
          </w:p>
        </w:tc>
      </w:tr>
      <w:tr w:rsidR="00000000" w14:paraId="409D815D" w14:textId="77777777">
        <w:trPr>
          <w:divId w:val="1729450834"/>
        </w:trPr>
        <w:tc>
          <w:tcPr>
            <w:tcW w:w="1300" w:type="pct"/>
            <w:vAlign w:val="center"/>
            <w:hideMark/>
          </w:tcPr>
          <w:p w14:paraId="57D6F625" w14:textId="77777777" w:rsidR="00000000" w:rsidRDefault="00554864">
            <w:pPr>
              <w:rPr>
                <w:rFonts w:eastAsia="Times New Roman"/>
                <w:sz w:val="20"/>
                <w:szCs w:val="20"/>
              </w:rPr>
            </w:pPr>
          </w:p>
        </w:tc>
        <w:tc>
          <w:tcPr>
            <w:tcW w:w="50" w:type="pct"/>
            <w:vAlign w:val="center"/>
            <w:hideMark/>
          </w:tcPr>
          <w:p w14:paraId="6CADC7D9" w14:textId="77777777" w:rsidR="00000000" w:rsidRDefault="00554864">
            <w:pPr>
              <w:rPr>
                <w:rFonts w:eastAsia="Times New Roman"/>
                <w:sz w:val="20"/>
                <w:szCs w:val="20"/>
              </w:rPr>
            </w:pPr>
          </w:p>
        </w:tc>
        <w:tc>
          <w:tcPr>
            <w:tcW w:w="50" w:type="pct"/>
            <w:vAlign w:val="center"/>
            <w:hideMark/>
          </w:tcPr>
          <w:p w14:paraId="61D8CAF0" w14:textId="77777777" w:rsidR="00000000" w:rsidRDefault="00554864">
            <w:pPr>
              <w:rPr>
                <w:rFonts w:eastAsia="Times New Roman"/>
                <w:sz w:val="20"/>
                <w:szCs w:val="20"/>
              </w:rPr>
            </w:pPr>
          </w:p>
        </w:tc>
        <w:tc>
          <w:tcPr>
            <w:tcW w:w="350" w:type="pct"/>
            <w:vAlign w:val="center"/>
            <w:hideMark/>
          </w:tcPr>
          <w:p w14:paraId="54EE43CF" w14:textId="77777777" w:rsidR="00000000" w:rsidRDefault="00554864">
            <w:pPr>
              <w:rPr>
                <w:rFonts w:eastAsia="Times New Roman"/>
                <w:sz w:val="20"/>
                <w:szCs w:val="20"/>
              </w:rPr>
            </w:pPr>
          </w:p>
        </w:tc>
        <w:tc>
          <w:tcPr>
            <w:tcW w:w="50" w:type="pct"/>
            <w:vAlign w:val="center"/>
            <w:hideMark/>
          </w:tcPr>
          <w:p w14:paraId="53AC483F" w14:textId="77777777" w:rsidR="00000000" w:rsidRDefault="00554864">
            <w:pPr>
              <w:rPr>
                <w:rFonts w:eastAsia="Times New Roman"/>
                <w:sz w:val="20"/>
                <w:szCs w:val="20"/>
              </w:rPr>
            </w:pPr>
          </w:p>
        </w:tc>
        <w:tc>
          <w:tcPr>
            <w:tcW w:w="50" w:type="pct"/>
            <w:vAlign w:val="center"/>
            <w:hideMark/>
          </w:tcPr>
          <w:p w14:paraId="135C6FE2" w14:textId="77777777" w:rsidR="00000000" w:rsidRDefault="00554864">
            <w:pPr>
              <w:rPr>
                <w:rFonts w:eastAsia="Times New Roman"/>
                <w:sz w:val="20"/>
                <w:szCs w:val="20"/>
              </w:rPr>
            </w:pPr>
          </w:p>
        </w:tc>
        <w:tc>
          <w:tcPr>
            <w:tcW w:w="50" w:type="pct"/>
            <w:vAlign w:val="center"/>
            <w:hideMark/>
          </w:tcPr>
          <w:p w14:paraId="5C3CE028" w14:textId="77777777" w:rsidR="00000000" w:rsidRDefault="00554864">
            <w:pPr>
              <w:rPr>
                <w:rFonts w:eastAsia="Times New Roman"/>
                <w:sz w:val="20"/>
                <w:szCs w:val="20"/>
              </w:rPr>
            </w:pPr>
          </w:p>
        </w:tc>
        <w:tc>
          <w:tcPr>
            <w:tcW w:w="500" w:type="pct"/>
            <w:vAlign w:val="center"/>
            <w:hideMark/>
          </w:tcPr>
          <w:p w14:paraId="26703B12" w14:textId="77777777" w:rsidR="00000000" w:rsidRDefault="00554864">
            <w:pPr>
              <w:rPr>
                <w:rFonts w:eastAsia="Times New Roman"/>
                <w:sz w:val="20"/>
                <w:szCs w:val="20"/>
              </w:rPr>
            </w:pPr>
          </w:p>
        </w:tc>
        <w:tc>
          <w:tcPr>
            <w:tcW w:w="50" w:type="pct"/>
            <w:vAlign w:val="center"/>
            <w:hideMark/>
          </w:tcPr>
          <w:p w14:paraId="3A96E187" w14:textId="77777777" w:rsidR="00000000" w:rsidRDefault="00554864">
            <w:pPr>
              <w:rPr>
                <w:rFonts w:eastAsia="Times New Roman"/>
                <w:sz w:val="20"/>
                <w:szCs w:val="20"/>
              </w:rPr>
            </w:pPr>
          </w:p>
        </w:tc>
        <w:tc>
          <w:tcPr>
            <w:tcW w:w="50" w:type="pct"/>
            <w:vAlign w:val="center"/>
            <w:hideMark/>
          </w:tcPr>
          <w:p w14:paraId="4956D687" w14:textId="77777777" w:rsidR="00000000" w:rsidRDefault="00554864">
            <w:pPr>
              <w:rPr>
                <w:rFonts w:eastAsia="Times New Roman"/>
                <w:sz w:val="20"/>
                <w:szCs w:val="20"/>
              </w:rPr>
            </w:pPr>
          </w:p>
        </w:tc>
        <w:tc>
          <w:tcPr>
            <w:tcW w:w="50" w:type="pct"/>
            <w:vAlign w:val="center"/>
            <w:hideMark/>
          </w:tcPr>
          <w:p w14:paraId="2370D4C2" w14:textId="77777777" w:rsidR="00000000" w:rsidRDefault="00554864">
            <w:pPr>
              <w:rPr>
                <w:rFonts w:eastAsia="Times New Roman"/>
                <w:sz w:val="20"/>
                <w:szCs w:val="20"/>
              </w:rPr>
            </w:pPr>
          </w:p>
        </w:tc>
        <w:tc>
          <w:tcPr>
            <w:tcW w:w="350" w:type="pct"/>
            <w:vAlign w:val="center"/>
            <w:hideMark/>
          </w:tcPr>
          <w:p w14:paraId="3A9ED68A" w14:textId="77777777" w:rsidR="00000000" w:rsidRDefault="00554864">
            <w:pPr>
              <w:rPr>
                <w:rFonts w:eastAsia="Times New Roman"/>
                <w:sz w:val="20"/>
                <w:szCs w:val="20"/>
              </w:rPr>
            </w:pPr>
          </w:p>
        </w:tc>
        <w:tc>
          <w:tcPr>
            <w:tcW w:w="50" w:type="pct"/>
            <w:vAlign w:val="center"/>
            <w:hideMark/>
          </w:tcPr>
          <w:p w14:paraId="7A995195" w14:textId="77777777" w:rsidR="00000000" w:rsidRDefault="00554864">
            <w:pPr>
              <w:rPr>
                <w:rFonts w:eastAsia="Times New Roman"/>
                <w:sz w:val="20"/>
                <w:szCs w:val="20"/>
              </w:rPr>
            </w:pPr>
          </w:p>
        </w:tc>
        <w:tc>
          <w:tcPr>
            <w:tcW w:w="50" w:type="pct"/>
            <w:vAlign w:val="center"/>
            <w:hideMark/>
          </w:tcPr>
          <w:p w14:paraId="66DBBF15" w14:textId="77777777" w:rsidR="00000000" w:rsidRDefault="00554864">
            <w:pPr>
              <w:rPr>
                <w:rFonts w:eastAsia="Times New Roman"/>
                <w:sz w:val="20"/>
                <w:szCs w:val="20"/>
              </w:rPr>
            </w:pPr>
          </w:p>
        </w:tc>
        <w:tc>
          <w:tcPr>
            <w:tcW w:w="50" w:type="pct"/>
            <w:vAlign w:val="center"/>
            <w:hideMark/>
          </w:tcPr>
          <w:p w14:paraId="173E6F82" w14:textId="77777777" w:rsidR="00000000" w:rsidRDefault="00554864">
            <w:pPr>
              <w:rPr>
                <w:rFonts w:eastAsia="Times New Roman"/>
                <w:sz w:val="20"/>
                <w:szCs w:val="20"/>
              </w:rPr>
            </w:pPr>
          </w:p>
        </w:tc>
        <w:tc>
          <w:tcPr>
            <w:tcW w:w="250" w:type="pct"/>
            <w:vAlign w:val="center"/>
            <w:hideMark/>
          </w:tcPr>
          <w:p w14:paraId="514890C3" w14:textId="77777777" w:rsidR="00000000" w:rsidRDefault="00554864">
            <w:pPr>
              <w:rPr>
                <w:rFonts w:eastAsia="Times New Roman"/>
                <w:sz w:val="20"/>
                <w:szCs w:val="20"/>
              </w:rPr>
            </w:pPr>
          </w:p>
        </w:tc>
        <w:tc>
          <w:tcPr>
            <w:tcW w:w="50" w:type="pct"/>
            <w:vAlign w:val="center"/>
            <w:hideMark/>
          </w:tcPr>
          <w:p w14:paraId="67E66E11" w14:textId="77777777" w:rsidR="00000000" w:rsidRDefault="00554864">
            <w:pPr>
              <w:rPr>
                <w:rFonts w:eastAsia="Times New Roman"/>
                <w:sz w:val="20"/>
                <w:szCs w:val="20"/>
              </w:rPr>
            </w:pPr>
          </w:p>
        </w:tc>
        <w:tc>
          <w:tcPr>
            <w:tcW w:w="50" w:type="pct"/>
            <w:vAlign w:val="center"/>
            <w:hideMark/>
          </w:tcPr>
          <w:p w14:paraId="0E196B3B" w14:textId="77777777" w:rsidR="00000000" w:rsidRDefault="00554864">
            <w:pPr>
              <w:rPr>
                <w:rFonts w:eastAsia="Times New Roman"/>
                <w:sz w:val="20"/>
                <w:szCs w:val="20"/>
              </w:rPr>
            </w:pPr>
          </w:p>
        </w:tc>
        <w:tc>
          <w:tcPr>
            <w:tcW w:w="50" w:type="pct"/>
            <w:vAlign w:val="center"/>
            <w:hideMark/>
          </w:tcPr>
          <w:p w14:paraId="00335CE0" w14:textId="77777777" w:rsidR="00000000" w:rsidRDefault="00554864">
            <w:pPr>
              <w:rPr>
                <w:rFonts w:eastAsia="Times New Roman"/>
                <w:sz w:val="20"/>
                <w:szCs w:val="20"/>
              </w:rPr>
            </w:pPr>
          </w:p>
        </w:tc>
        <w:tc>
          <w:tcPr>
            <w:tcW w:w="500" w:type="pct"/>
            <w:vAlign w:val="center"/>
            <w:hideMark/>
          </w:tcPr>
          <w:p w14:paraId="4D7EB7D2" w14:textId="77777777" w:rsidR="00000000" w:rsidRDefault="00554864">
            <w:pPr>
              <w:rPr>
                <w:rFonts w:eastAsia="Times New Roman"/>
                <w:sz w:val="20"/>
                <w:szCs w:val="20"/>
              </w:rPr>
            </w:pPr>
          </w:p>
        </w:tc>
        <w:tc>
          <w:tcPr>
            <w:tcW w:w="50" w:type="pct"/>
            <w:vAlign w:val="center"/>
            <w:hideMark/>
          </w:tcPr>
          <w:p w14:paraId="115EC0D8" w14:textId="77777777" w:rsidR="00000000" w:rsidRDefault="00554864">
            <w:pPr>
              <w:rPr>
                <w:rFonts w:eastAsia="Times New Roman"/>
                <w:sz w:val="20"/>
                <w:szCs w:val="20"/>
              </w:rPr>
            </w:pPr>
          </w:p>
        </w:tc>
        <w:tc>
          <w:tcPr>
            <w:tcW w:w="50" w:type="pct"/>
            <w:vAlign w:val="center"/>
            <w:hideMark/>
          </w:tcPr>
          <w:p w14:paraId="7B18E041" w14:textId="77777777" w:rsidR="00000000" w:rsidRDefault="00554864">
            <w:pPr>
              <w:rPr>
                <w:rFonts w:eastAsia="Times New Roman"/>
                <w:sz w:val="20"/>
                <w:szCs w:val="20"/>
              </w:rPr>
            </w:pPr>
          </w:p>
        </w:tc>
        <w:tc>
          <w:tcPr>
            <w:tcW w:w="50" w:type="pct"/>
            <w:vAlign w:val="center"/>
            <w:hideMark/>
          </w:tcPr>
          <w:p w14:paraId="046009E3" w14:textId="77777777" w:rsidR="00000000" w:rsidRDefault="00554864">
            <w:pPr>
              <w:rPr>
                <w:rFonts w:eastAsia="Times New Roman"/>
                <w:sz w:val="20"/>
                <w:szCs w:val="20"/>
              </w:rPr>
            </w:pPr>
          </w:p>
        </w:tc>
        <w:tc>
          <w:tcPr>
            <w:tcW w:w="350" w:type="pct"/>
            <w:vAlign w:val="center"/>
            <w:hideMark/>
          </w:tcPr>
          <w:p w14:paraId="73680F12" w14:textId="77777777" w:rsidR="00000000" w:rsidRDefault="00554864">
            <w:pPr>
              <w:rPr>
                <w:rFonts w:eastAsia="Times New Roman"/>
                <w:sz w:val="20"/>
                <w:szCs w:val="20"/>
              </w:rPr>
            </w:pPr>
          </w:p>
        </w:tc>
        <w:tc>
          <w:tcPr>
            <w:tcW w:w="50" w:type="pct"/>
            <w:vAlign w:val="center"/>
            <w:hideMark/>
          </w:tcPr>
          <w:p w14:paraId="7A171BEC" w14:textId="77777777" w:rsidR="00000000" w:rsidRDefault="00554864">
            <w:pPr>
              <w:rPr>
                <w:rFonts w:eastAsia="Times New Roman"/>
                <w:sz w:val="20"/>
                <w:szCs w:val="20"/>
              </w:rPr>
            </w:pPr>
          </w:p>
        </w:tc>
        <w:tc>
          <w:tcPr>
            <w:tcW w:w="50" w:type="pct"/>
            <w:vAlign w:val="center"/>
            <w:hideMark/>
          </w:tcPr>
          <w:p w14:paraId="63972CA3" w14:textId="77777777" w:rsidR="00000000" w:rsidRDefault="00554864">
            <w:pPr>
              <w:rPr>
                <w:rFonts w:eastAsia="Times New Roman"/>
                <w:sz w:val="20"/>
                <w:szCs w:val="20"/>
              </w:rPr>
            </w:pPr>
          </w:p>
        </w:tc>
        <w:tc>
          <w:tcPr>
            <w:tcW w:w="50" w:type="pct"/>
            <w:vAlign w:val="center"/>
            <w:hideMark/>
          </w:tcPr>
          <w:p w14:paraId="39984574" w14:textId="77777777" w:rsidR="00000000" w:rsidRDefault="00554864">
            <w:pPr>
              <w:rPr>
                <w:rFonts w:eastAsia="Times New Roman"/>
                <w:sz w:val="20"/>
                <w:szCs w:val="20"/>
              </w:rPr>
            </w:pPr>
          </w:p>
        </w:tc>
        <w:tc>
          <w:tcPr>
            <w:tcW w:w="350" w:type="pct"/>
            <w:vAlign w:val="center"/>
            <w:hideMark/>
          </w:tcPr>
          <w:p w14:paraId="21AD3D9F" w14:textId="77777777" w:rsidR="00000000" w:rsidRDefault="00554864">
            <w:pPr>
              <w:rPr>
                <w:rFonts w:eastAsia="Times New Roman"/>
                <w:sz w:val="20"/>
                <w:szCs w:val="20"/>
              </w:rPr>
            </w:pPr>
          </w:p>
        </w:tc>
        <w:tc>
          <w:tcPr>
            <w:tcW w:w="50" w:type="pct"/>
            <w:vAlign w:val="center"/>
            <w:hideMark/>
          </w:tcPr>
          <w:p w14:paraId="0E21C55F" w14:textId="77777777" w:rsidR="00000000" w:rsidRDefault="00554864">
            <w:pPr>
              <w:rPr>
                <w:rFonts w:eastAsia="Times New Roman"/>
                <w:sz w:val="20"/>
                <w:szCs w:val="20"/>
              </w:rPr>
            </w:pPr>
          </w:p>
        </w:tc>
      </w:tr>
      <w:tr w:rsidR="00000000" w14:paraId="01739222" w14:textId="77777777">
        <w:trPr>
          <w:divId w:val="1729450834"/>
        </w:trPr>
        <w:tc>
          <w:tcPr>
            <w:tcW w:w="0" w:type="auto"/>
            <w:tcMar>
              <w:top w:w="30" w:type="dxa"/>
              <w:left w:w="30" w:type="dxa"/>
              <w:bottom w:w="30" w:type="dxa"/>
              <w:right w:w="30" w:type="dxa"/>
            </w:tcMar>
            <w:vAlign w:val="bottom"/>
            <w:hideMark/>
          </w:tcPr>
          <w:p w14:paraId="75789AEF"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DCADF9" w14:textId="77777777" w:rsidR="00000000" w:rsidRDefault="00554864">
            <w:pPr>
              <w:divId w:val="11452014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30AF9B4"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371A5CD6" w14:textId="77777777" w:rsidR="00000000" w:rsidRDefault="00554864">
            <w:pPr>
              <w:divId w:val="87519085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9684D8B"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4DC6BB7C" w14:textId="77777777">
        <w:trPr>
          <w:divId w:val="1729450834"/>
        </w:trPr>
        <w:tc>
          <w:tcPr>
            <w:tcW w:w="0" w:type="auto"/>
            <w:tcBorders>
              <w:bottom w:val="single" w:sz="6" w:space="0" w:color="000000"/>
            </w:tcBorders>
            <w:tcMar>
              <w:top w:w="30" w:type="dxa"/>
              <w:left w:w="30" w:type="dxa"/>
              <w:bottom w:w="30" w:type="dxa"/>
              <w:right w:w="30" w:type="dxa"/>
            </w:tcMar>
            <w:vAlign w:val="bottom"/>
            <w:hideMark/>
          </w:tcPr>
          <w:p w14:paraId="49B9E483" w14:textId="77777777" w:rsidR="00000000" w:rsidRDefault="00554864">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14:paraId="7B805E56" w14:textId="77777777" w:rsidR="00000000" w:rsidRDefault="00554864">
            <w:pPr>
              <w:divId w:val="286863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B0125D" w14:textId="77777777" w:rsidR="00000000" w:rsidRDefault="00554864">
            <w:pPr>
              <w:jc w:val="center"/>
              <w:rPr>
                <w:rFonts w:eastAsia="Times New Roman"/>
                <w:sz w:val="18"/>
                <w:szCs w:val="18"/>
              </w:rPr>
            </w:pPr>
            <w:r>
              <w:rPr>
                <w:rFonts w:ascii="inherit" w:eastAsia="Times New Roman" w:hAnsi="inherit"/>
                <w:b/>
                <w:bCs/>
                <w:sz w:val="18"/>
                <w:szCs w:val="18"/>
              </w:rPr>
              <w:t>Gross</w:t>
            </w:r>
          </w:p>
          <w:p w14:paraId="2BBD3CD9" w14:textId="77777777" w:rsidR="00000000" w:rsidRDefault="00554864">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15D41A1D" w14:textId="77777777" w:rsidR="00000000" w:rsidRDefault="00554864">
            <w:pPr>
              <w:divId w:val="1660691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A96BE" w14:textId="77777777" w:rsidR="00000000" w:rsidRDefault="00554864">
            <w:pPr>
              <w:jc w:val="center"/>
              <w:rPr>
                <w:rFonts w:eastAsia="Times New Roman"/>
                <w:sz w:val="18"/>
                <w:szCs w:val="18"/>
              </w:rPr>
            </w:pPr>
            <w:r>
              <w:rPr>
                <w:rFonts w:ascii="inherit" w:eastAsia="Times New Roman" w:hAnsi="inherit"/>
                <w:b/>
                <w:bCs/>
                <w:sz w:val="18"/>
                <w:szCs w:val="18"/>
              </w:rPr>
              <w:t>Accumulated</w:t>
            </w:r>
          </w:p>
          <w:p w14:paraId="1C75A016" w14:textId="77777777" w:rsidR="00000000" w:rsidRDefault="00554864">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678B3425" w14:textId="77777777" w:rsidR="00000000" w:rsidRDefault="00554864">
            <w:pPr>
              <w:divId w:val="1688676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5C6C92" w14:textId="77777777" w:rsidR="00000000" w:rsidRDefault="00554864">
            <w:pPr>
              <w:jc w:val="center"/>
              <w:rPr>
                <w:rFonts w:eastAsia="Times New Roman"/>
                <w:sz w:val="18"/>
                <w:szCs w:val="18"/>
              </w:rPr>
            </w:pPr>
            <w:r>
              <w:rPr>
                <w:rFonts w:ascii="inherit" w:eastAsia="Times New Roman" w:hAnsi="inherit"/>
                <w:b/>
                <w:bCs/>
                <w:sz w:val="18"/>
                <w:szCs w:val="18"/>
              </w:rPr>
              <w:t>Net Carrying</w:t>
            </w:r>
          </w:p>
          <w:p w14:paraId="0EBE03EB" w14:textId="77777777" w:rsidR="00000000" w:rsidRDefault="00554864">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2AA910E9" w14:textId="77777777" w:rsidR="00000000" w:rsidRDefault="00554864">
            <w:pPr>
              <w:divId w:val="1262497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FA7983" w14:textId="77777777" w:rsidR="00000000" w:rsidRDefault="00554864">
            <w:pPr>
              <w:jc w:val="center"/>
              <w:rPr>
                <w:rFonts w:eastAsia="Times New Roman"/>
                <w:sz w:val="18"/>
                <w:szCs w:val="18"/>
              </w:rPr>
            </w:pPr>
            <w:r>
              <w:rPr>
                <w:rFonts w:ascii="inherit" w:eastAsia="Times New Roman" w:hAnsi="inherit"/>
                <w:b/>
                <w:bCs/>
                <w:sz w:val="18"/>
                <w:szCs w:val="18"/>
              </w:rPr>
              <w:t>Gross</w:t>
            </w:r>
          </w:p>
          <w:p w14:paraId="4E145947" w14:textId="77777777" w:rsidR="00000000" w:rsidRDefault="00554864">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7DB1C597" w14:textId="77777777" w:rsidR="00000000" w:rsidRDefault="00554864">
            <w:pPr>
              <w:divId w:val="1326520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F63907" w14:textId="77777777" w:rsidR="00000000" w:rsidRDefault="00554864">
            <w:pPr>
              <w:jc w:val="center"/>
              <w:rPr>
                <w:rFonts w:eastAsia="Times New Roman"/>
                <w:sz w:val="18"/>
                <w:szCs w:val="18"/>
              </w:rPr>
            </w:pPr>
            <w:r>
              <w:rPr>
                <w:rFonts w:ascii="inherit" w:eastAsia="Times New Roman" w:hAnsi="inherit"/>
                <w:b/>
                <w:bCs/>
                <w:sz w:val="18"/>
                <w:szCs w:val="18"/>
              </w:rPr>
              <w:t>Accumulated</w:t>
            </w:r>
          </w:p>
          <w:p w14:paraId="2BF68F18" w14:textId="77777777" w:rsidR="00000000" w:rsidRDefault="00554864">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2CDC657C" w14:textId="77777777" w:rsidR="00000000" w:rsidRDefault="00554864">
            <w:pPr>
              <w:divId w:val="227231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2E10C1" w14:textId="77777777" w:rsidR="00000000" w:rsidRDefault="00554864">
            <w:pPr>
              <w:jc w:val="center"/>
              <w:rPr>
                <w:rFonts w:eastAsia="Times New Roman"/>
                <w:sz w:val="18"/>
                <w:szCs w:val="18"/>
              </w:rPr>
            </w:pPr>
            <w:r>
              <w:rPr>
                <w:rFonts w:ascii="inherit" w:eastAsia="Times New Roman" w:hAnsi="inherit"/>
                <w:b/>
                <w:bCs/>
                <w:sz w:val="18"/>
                <w:szCs w:val="18"/>
              </w:rPr>
              <w:t>Impairment</w:t>
            </w:r>
          </w:p>
        </w:tc>
        <w:tc>
          <w:tcPr>
            <w:tcW w:w="0" w:type="auto"/>
            <w:tcMar>
              <w:top w:w="30" w:type="dxa"/>
              <w:left w:w="30" w:type="dxa"/>
              <w:bottom w:w="30" w:type="dxa"/>
              <w:right w:w="30" w:type="dxa"/>
            </w:tcMar>
            <w:vAlign w:val="bottom"/>
            <w:hideMark/>
          </w:tcPr>
          <w:p w14:paraId="68457342" w14:textId="77777777" w:rsidR="00000000" w:rsidRDefault="00554864">
            <w:pPr>
              <w:divId w:val="1651210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639F31" w14:textId="77777777" w:rsidR="00000000" w:rsidRDefault="00554864">
            <w:pPr>
              <w:jc w:val="center"/>
              <w:rPr>
                <w:rFonts w:eastAsia="Times New Roman"/>
                <w:sz w:val="18"/>
                <w:szCs w:val="18"/>
              </w:rPr>
            </w:pPr>
            <w:r>
              <w:rPr>
                <w:rFonts w:ascii="inherit" w:eastAsia="Times New Roman" w:hAnsi="inherit"/>
                <w:b/>
                <w:bCs/>
                <w:sz w:val="18"/>
                <w:szCs w:val="18"/>
              </w:rPr>
              <w:t>Net Carrying</w:t>
            </w:r>
          </w:p>
          <w:p w14:paraId="47DEEA13" w14:textId="77777777" w:rsidR="00000000" w:rsidRDefault="00554864">
            <w:pPr>
              <w:jc w:val="center"/>
              <w:rPr>
                <w:rFonts w:eastAsia="Times New Roman"/>
                <w:sz w:val="18"/>
                <w:szCs w:val="18"/>
              </w:rPr>
            </w:pPr>
            <w:r>
              <w:rPr>
                <w:rFonts w:ascii="inherit" w:eastAsia="Times New Roman" w:hAnsi="inherit"/>
                <w:b/>
                <w:bCs/>
                <w:sz w:val="18"/>
                <w:szCs w:val="18"/>
              </w:rPr>
              <w:t>Amount</w:t>
            </w:r>
          </w:p>
        </w:tc>
      </w:tr>
      <w:tr w:rsidR="00000000" w14:paraId="0630089F" w14:textId="77777777">
        <w:trPr>
          <w:divId w:val="1729450834"/>
        </w:trPr>
        <w:tc>
          <w:tcPr>
            <w:tcW w:w="0" w:type="auto"/>
            <w:tcMar>
              <w:top w:w="30" w:type="dxa"/>
              <w:left w:w="30" w:type="dxa"/>
              <w:bottom w:w="30" w:type="dxa"/>
              <w:right w:w="30" w:type="dxa"/>
            </w:tcMar>
            <w:vAlign w:val="bottom"/>
            <w:hideMark/>
          </w:tcPr>
          <w:p w14:paraId="5C13630E" w14:textId="77777777" w:rsidR="00000000" w:rsidRDefault="00554864">
            <w:pPr>
              <w:divId w:val="1043747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BF636" w14:textId="77777777" w:rsidR="00000000" w:rsidRDefault="00554864">
            <w:pPr>
              <w:divId w:val="416099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B16590" w14:textId="77777777" w:rsidR="00000000" w:rsidRDefault="00554864">
            <w:pPr>
              <w:divId w:val="1871843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2072D" w14:textId="77777777" w:rsidR="00000000" w:rsidRDefault="00554864">
            <w:pPr>
              <w:divId w:val="1826583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2A1639" w14:textId="77777777" w:rsidR="00000000" w:rsidRDefault="00554864">
            <w:pPr>
              <w:divId w:val="109559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A3707C" w14:textId="77777777" w:rsidR="00000000" w:rsidRDefault="00554864">
            <w:pPr>
              <w:divId w:val="625938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1F0E7A" w14:textId="77777777" w:rsidR="00000000" w:rsidRDefault="00554864">
            <w:pPr>
              <w:divId w:val="95938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B3875" w14:textId="77777777" w:rsidR="00000000" w:rsidRDefault="00554864">
            <w:pPr>
              <w:divId w:val="433330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31CE0C" w14:textId="77777777" w:rsidR="00000000" w:rsidRDefault="00554864">
            <w:pPr>
              <w:divId w:val="172965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A91C7" w14:textId="77777777" w:rsidR="00000000" w:rsidRDefault="00554864">
            <w:pPr>
              <w:divId w:val="901255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775D08" w14:textId="77777777" w:rsidR="00000000" w:rsidRDefault="00554864">
            <w:pPr>
              <w:divId w:val="40836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8B84C" w14:textId="77777777" w:rsidR="00000000" w:rsidRDefault="00554864">
            <w:pPr>
              <w:divId w:val="936211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0324E2" w14:textId="77777777" w:rsidR="00000000" w:rsidRDefault="00554864">
            <w:pPr>
              <w:divId w:val="214122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AAD3CF" w14:textId="77777777" w:rsidR="00000000" w:rsidRDefault="00554864">
            <w:pPr>
              <w:divId w:val="217668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8C80A6" w14:textId="77777777" w:rsidR="00000000" w:rsidRDefault="00554864">
            <w:pPr>
              <w:divId w:val="255939402"/>
              <w:rPr>
                <w:rFonts w:eastAsia="Times New Roman"/>
                <w:sz w:val="20"/>
                <w:szCs w:val="20"/>
              </w:rPr>
            </w:pPr>
            <w:r>
              <w:rPr>
                <w:rFonts w:ascii="inherit" w:eastAsia="Times New Roman" w:hAnsi="inherit"/>
                <w:sz w:val="20"/>
                <w:szCs w:val="20"/>
              </w:rPr>
              <w:t> </w:t>
            </w:r>
          </w:p>
        </w:tc>
      </w:tr>
      <w:tr w:rsidR="00000000" w14:paraId="479A39B6" w14:textId="77777777">
        <w:trPr>
          <w:divId w:val="1729450834"/>
        </w:trPr>
        <w:tc>
          <w:tcPr>
            <w:tcW w:w="0" w:type="auto"/>
            <w:shd w:val="clear" w:color="auto" w:fill="CCEEFF"/>
            <w:tcMar>
              <w:top w:w="30" w:type="dxa"/>
              <w:left w:w="180" w:type="dxa"/>
              <w:bottom w:w="30" w:type="dxa"/>
              <w:right w:w="30" w:type="dxa"/>
            </w:tcMar>
            <w:vAlign w:val="bottom"/>
            <w:hideMark/>
          </w:tcPr>
          <w:p w14:paraId="7BC76498" w14:textId="77777777" w:rsidR="00000000" w:rsidRDefault="00554864">
            <w:pPr>
              <w:rPr>
                <w:rFonts w:eastAsia="Times New Roman"/>
                <w:sz w:val="18"/>
                <w:szCs w:val="18"/>
              </w:rPr>
            </w:pPr>
            <w:r>
              <w:rPr>
                <w:rFonts w:ascii="inherit" w:eastAsia="Times New Roman" w:hAnsi="inherit"/>
                <w:sz w:val="18"/>
                <w:szCs w:val="18"/>
              </w:rPr>
              <w:t>Amortizable intangible assets:</w:t>
            </w:r>
          </w:p>
        </w:tc>
        <w:tc>
          <w:tcPr>
            <w:tcW w:w="0" w:type="auto"/>
            <w:shd w:val="clear" w:color="auto" w:fill="CCEEFF"/>
            <w:tcMar>
              <w:top w:w="30" w:type="dxa"/>
              <w:left w:w="30" w:type="dxa"/>
              <w:bottom w:w="30" w:type="dxa"/>
              <w:right w:w="30" w:type="dxa"/>
            </w:tcMar>
            <w:vAlign w:val="bottom"/>
            <w:hideMark/>
          </w:tcPr>
          <w:p w14:paraId="2B6B26B2" w14:textId="77777777" w:rsidR="00000000" w:rsidRDefault="00554864">
            <w:pPr>
              <w:divId w:val="1533223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83E7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F41908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53874D" w14:textId="77777777" w:rsidR="00000000" w:rsidRDefault="00554864">
            <w:pPr>
              <w:divId w:val="831993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A8E8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4B9DCA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53D5AE" w14:textId="77777777" w:rsidR="00000000" w:rsidRDefault="00554864">
            <w:pPr>
              <w:divId w:val="1428576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393F5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F40B3B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C5B83" w14:textId="77777777" w:rsidR="00000000" w:rsidRDefault="00554864">
            <w:pPr>
              <w:divId w:val="1462723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8F823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A823D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BF345" w14:textId="77777777" w:rsidR="00000000" w:rsidRDefault="00554864">
            <w:pPr>
              <w:divId w:val="1657144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00697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7DA09E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B2523" w14:textId="77777777" w:rsidR="00000000" w:rsidRDefault="00554864">
            <w:pPr>
              <w:divId w:val="1861967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8C5BFF" w14:textId="77777777" w:rsidR="00000000" w:rsidRDefault="00554864">
            <w:pPr>
              <w:divId w:val="325477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B22CE5" w14:textId="77777777" w:rsidR="00000000" w:rsidRDefault="00554864">
            <w:pPr>
              <w:divId w:val="708191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70FCD8"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AA0D864" w14:textId="77777777" w:rsidR="00000000" w:rsidRDefault="00554864">
            <w:pPr>
              <w:rPr>
                <w:rFonts w:eastAsia="Times New Roman"/>
                <w:sz w:val="20"/>
                <w:szCs w:val="20"/>
              </w:rPr>
            </w:pPr>
          </w:p>
        </w:tc>
      </w:tr>
      <w:tr w:rsidR="00000000" w14:paraId="31AF3D8E" w14:textId="77777777">
        <w:trPr>
          <w:divId w:val="1729450834"/>
        </w:trPr>
        <w:tc>
          <w:tcPr>
            <w:tcW w:w="0" w:type="auto"/>
            <w:tcMar>
              <w:top w:w="30" w:type="dxa"/>
              <w:left w:w="300" w:type="dxa"/>
              <w:bottom w:w="30" w:type="dxa"/>
              <w:right w:w="30" w:type="dxa"/>
            </w:tcMar>
            <w:vAlign w:val="bottom"/>
            <w:hideMark/>
          </w:tcPr>
          <w:p w14:paraId="02A4DC9A" w14:textId="77777777" w:rsidR="00000000" w:rsidRDefault="00554864">
            <w:pPr>
              <w:rPr>
                <w:rFonts w:eastAsia="Times New Roman"/>
                <w:sz w:val="18"/>
                <w:szCs w:val="18"/>
              </w:rPr>
            </w:pPr>
            <w:r>
              <w:rPr>
                <w:rFonts w:ascii="inherit" w:eastAsia="Times New Roman" w:hAnsi="inherit"/>
                <w:sz w:val="18"/>
                <w:szCs w:val="18"/>
              </w:rPr>
              <w:t>Acquired developed technology - Noctiva</w:t>
            </w:r>
          </w:p>
        </w:tc>
        <w:tc>
          <w:tcPr>
            <w:tcW w:w="0" w:type="auto"/>
            <w:tcMar>
              <w:top w:w="30" w:type="dxa"/>
              <w:left w:w="30" w:type="dxa"/>
              <w:bottom w:w="30" w:type="dxa"/>
              <w:right w:w="30" w:type="dxa"/>
            </w:tcMar>
            <w:vAlign w:val="bottom"/>
            <w:hideMark/>
          </w:tcPr>
          <w:p w14:paraId="09AFBF7D" w14:textId="77777777" w:rsidR="00000000" w:rsidRDefault="00554864">
            <w:pPr>
              <w:divId w:val="474565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51D31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C1BD80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33CA9A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944CB86" w14:textId="77777777" w:rsidR="00000000" w:rsidRDefault="00554864">
            <w:pPr>
              <w:divId w:val="1434741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40B07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FBDB3F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BAD1D0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B3FBF1B" w14:textId="77777777" w:rsidR="00000000" w:rsidRDefault="00554864">
            <w:pPr>
              <w:divId w:val="2120566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934AA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8A4767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862504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EADCC50" w14:textId="77777777" w:rsidR="00000000" w:rsidRDefault="00554864">
            <w:pPr>
              <w:divId w:val="1307004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841F2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3AD2D4F" w14:textId="77777777" w:rsidR="00000000" w:rsidRDefault="00554864">
            <w:pPr>
              <w:jc w:val="right"/>
              <w:rPr>
                <w:rFonts w:eastAsia="Times New Roman"/>
                <w:sz w:val="18"/>
                <w:szCs w:val="18"/>
              </w:rPr>
            </w:pPr>
            <w:r>
              <w:rPr>
                <w:rFonts w:ascii="inherit" w:eastAsia="Times New Roman" w:hAnsi="inherit"/>
                <w:sz w:val="18"/>
                <w:szCs w:val="18"/>
              </w:rPr>
              <w:t>73,111</w:t>
            </w:r>
          </w:p>
        </w:tc>
        <w:tc>
          <w:tcPr>
            <w:tcW w:w="0" w:type="auto"/>
            <w:vAlign w:val="bottom"/>
            <w:hideMark/>
          </w:tcPr>
          <w:p w14:paraId="45B0047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CA74D9A" w14:textId="77777777" w:rsidR="00000000" w:rsidRDefault="00554864">
            <w:pPr>
              <w:divId w:val="1224215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58CBA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E89ED82" w14:textId="77777777" w:rsidR="00000000" w:rsidRDefault="00554864">
            <w:pPr>
              <w:jc w:val="right"/>
              <w:rPr>
                <w:rFonts w:eastAsia="Times New Roman"/>
                <w:sz w:val="18"/>
                <w:szCs w:val="18"/>
              </w:rPr>
            </w:pPr>
            <w:r>
              <w:rPr>
                <w:rFonts w:ascii="inherit" w:eastAsia="Times New Roman" w:hAnsi="inherit"/>
                <w:sz w:val="18"/>
                <w:szCs w:val="18"/>
              </w:rPr>
              <w:t>(7,024</w:t>
            </w:r>
          </w:p>
        </w:tc>
        <w:tc>
          <w:tcPr>
            <w:tcW w:w="0" w:type="auto"/>
            <w:tcMar>
              <w:top w:w="30" w:type="dxa"/>
              <w:left w:w="0" w:type="dxa"/>
              <w:bottom w:w="30" w:type="dxa"/>
              <w:right w:w="30" w:type="dxa"/>
            </w:tcMar>
            <w:vAlign w:val="bottom"/>
            <w:hideMark/>
          </w:tcPr>
          <w:p w14:paraId="7C69694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F85C1F" w14:textId="77777777" w:rsidR="00000000" w:rsidRDefault="00554864">
            <w:pPr>
              <w:divId w:val="1951819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F30C5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32E5CC5" w14:textId="77777777" w:rsidR="00000000" w:rsidRDefault="00554864">
            <w:pPr>
              <w:jc w:val="right"/>
              <w:rPr>
                <w:rFonts w:eastAsia="Times New Roman"/>
                <w:sz w:val="18"/>
                <w:szCs w:val="18"/>
              </w:rPr>
            </w:pPr>
            <w:r>
              <w:rPr>
                <w:rFonts w:ascii="inherit" w:eastAsia="Times New Roman" w:hAnsi="inherit"/>
                <w:sz w:val="18"/>
                <w:szCs w:val="18"/>
              </w:rPr>
              <w:t>(66,087</w:t>
            </w:r>
          </w:p>
        </w:tc>
        <w:tc>
          <w:tcPr>
            <w:tcW w:w="0" w:type="auto"/>
            <w:tcMar>
              <w:top w:w="30" w:type="dxa"/>
              <w:left w:w="0" w:type="dxa"/>
              <w:bottom w:w="30" w:type="dxa"/>
              <w:right w:w="30" w:type="dxa"/>
            </w:tcMar>
            <w:vAlign w:val="bottom"/>
            <w:hideMark/>
          </w:tcPr>
          <w:p w14:paraId="34A9DD9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A7A706" w14:textId="77777777" w:rsidR="00000000" w:rsidRDefault="00554864">
            <w:pPr>
              <w:divId w:val="749622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BF8CF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C8F95E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B76A546" w14:textId="77777777" w:rsidR="00000000" w:rsidRDefault="00554864">
            <w:pPr>
              <w:rPr>
                <w:rFonts w:eastAsia="Times New Roman"/>
                <w:sz w:val="20"/>
                <w:szCs w:val="20"/>
              </w:rPr>
            </w:pPr>
          </w:p>
        </w:tc>
      </w:tr>
      <w:tr w:rsidR="00000000" w14:paraId="0758B955" w14:textId="77777777">
        <w:trPr>
          <w:divId w:val="1729450834"/>
        </w:trPr>
        <w:tc>
          <w:tcPr>
            <w:tcW w:w="0" w:type="auto"/>
            <w:shd w:val="clear" w:color="auto" w:fill="CCEEFF"/>
            <w:tcMar>
              <w:top w:w="30" w:type="dxa"/>
              <w:left w:w="300" w:type="dxa"/>
              <w:bottom w:w="30" w:type="dxa"/>
              <w:right w:w="30" w:type="dxa"/>
            </w:tcMar>
            <w:vAlign w:val="bottom"/>
            <w:hideMark/>
          </w:tcPr>
          <w:p w14:paraId="2AD9433C" w14:textId="77777777" w:rsidR="00000000" w:rsidRDefault="00554864">
            <w:pPr>
              <w:rPr>
                <w:rFonts w:eastAsia="Times New Roman"/>
                <w:sz w:val="18"/>
                <w:szCs w:val="18"/>
              </w:rPr>
            </w:pPr>
            <w:r>
              <w:rPr>
                <w:rFonts w:ascii="inherit" w:eastAsia="Times New Roman" w:hAnsi="inherit"/>
                <w:sz w:val="18"/>
                <w:szCs w:val="18"/>
              </w:rPr>
              <w:t>Acquired developed technology - Vazculep</w:t>
            </w:r>
          </w:p>
        </w:tc>
        <w:tc>
          <w:tcPr>
            <w:tcW w:w="0" w:type="auto"/>
            <w:shd w:val="clear" w:color="auto" w:fill="CCEEFF"/>
            <w:tcMar>
              <w:top w:w="30" w:type="dxa"/>
              <w:left w:w="30" w:type="dxa"/>
              <w:bottom w:w="30" w:type="dxa"/>
              <w:right w:w="30" w:type="dxa"/>
            </w:tcMar>
            <w:vAlign w:val="bottom"/>
            <w:hideMark/>
          </w:tcPr>
          <w:p w14:paraId="6BF515AF" w14:textId="77777777" w:rsidR="00000000" w:rsidRDefault="00554864">
            <w:pPr>
              <w:divId w:val="1058287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4DBFF4" w14:textId="77777777" w:rsidR="00000000" w:rsidRDefault="00554864">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14:paraId="25C9C45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E0922" w14:textId="77777777" w:rsidR="00000000" w:rsidRDefault="00554864">
            <w:pPr>
              <w:divId w:val="1652902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313ACA" w14:textId="77777777" w:rsidR="00000000" w:rsidRDefault="00554864">
            <w:pPr>
              <w:jc w:val="right"/>
              <w:rPr>
                <w:rFonts w:eastAsia="Times New Roman"/>
                <w:sz w:val="18"/>
                <w:szCs w:val="18"/>
              </w:rPr>
            </w:pPr>
            <w:r>
              <w:rPr>
                <w:rFonts w:ascii="inherit" w:eastAsia="Times New Roman" w:hAnsi="inherit"/>
                <w:sz w:val="18"/>
                <w:szCs w:val="18"/>
              </w:rPr>
              <w:t>(10,837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A91E4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FAEA18" w14:textId="77777777" w:rsidR="00000000" w:rsidRDefault="00554864">
            <w:pPr>
              <w:divId w:val="1569656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F3A14A" w14:textId="77777777" w:rsidR="00000000" w:rsidRDefault="00554864">
            <w:pPr>
              <w:jc w:val="right"/>
              <w:rPr>
                <w:rFonts w:eastAsia="Times New Roman"/>
                <w:sz w:val="18"/>
                <w:szCs w:val="18"/>
              </w:rPr>
            </w:pPr>
            <w:r>
              <w:rPr>
                <w:rFonts w:ascii="inherit" w:eastAsia="Times New Roman" w:hAnsi="inherit"/>
                <w:sz w:val="18"/>
                <w:szCs w:val="18"/>
              </w:rPr>
              <w:t>1,224</w:t>
            </w:r>
          </w:p>
        </w:tc>
        <w:tc>
          <w:tcPr>
            <w:tcW w:w="0" w:type="auto"/>
            <w:shd w:val="clear" w:color="auto" w:fill="CCEEFF"/>
            <w:vAlign w:val="bottom"/>
            <w:hideMark/>
          </w:tcPr>
          <w:p w14:paraId="707F766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E94F3" w14:textId="77777777" w:rsidR="00000000" w:rsidRDefault="00554864">
            <w:pPr>
              <w:divId w:val="1156148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D52364" w14:textId="77777777" w:rsidR="00000000" w:rsidRDefault="00554864">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14:paraId="1EBB897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6A2A2" w14:textId="77777777" w:rsidR="00000000" w:rsidRDefault="00554864">
            <w:pPr>
              <w:divId w:val="15498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E9DDFD" w14:textId="77777777" w:rsidR="00000000" w:rsidRDefault="00554864">
            <w:pPr>
              <w:jc w:val="right"/>
              <w:rPr>
                <w:rFonts w:eastAsia="Times New Roman"/>
                <w:sz w:val="18"/>
                <w:szCs w:val="18"/>
              </w:rPr>
            </w:pPr>
            <w:r>
              <w:rPr>
                <w:rFonts w:ascii="inherit" w:eastAsia="Times New Roman" w:hAnsi="inherit"/>
                <w:sz w:val="18"/>
                <w:szCs w:val="18"/>
              </w:rPr>
              <w:t>(10,432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F63B8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55A2CD" w14:textId="77777777" w:rsidR="00000000" w:rsidRDefault="00554864">
            <w:pPr>
              <w:divId w:val="2085881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534B4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097B63C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F3DE7" w14:textId="77777777" w:rsidR="00000000" w:rsidRDefault="00554864">
            <w:pPr>
              <w:divId w:val="66342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E6AFBF" w14:textId="77777777" w:rsidR="00000000" w:rsidRDefault="00554864">
            <w:pPr>
              <w:jc w:val="right"/>
              <w:rPr>
                <w:rFonts w:eastAsia="Times New Roman"/>
                <w:sz w:val="18"/>
                <w:szCs w:val="18"/>
              </w:rPr>
            </w:pPr>
            <w:r>
              <w:rPr>
                <w:rFonts w:ascii="inherit" w:eastAsia="Times New Roman" w:hAnsi="inherit"/>
                <w:sz w:val="18"/>
                <w:szCs w:val="18"/>
              </w:rPr>
              <w:t>1,629</w:t>
            </w:r>
          </w:p>
        </w:tc>
        <w:tc>
          <w:tcPr>
            <w:tcW w:w="0" w:type="auto"/>
            <w:tcBorders>
              <w:bottom w:val="single" w:sz="6" w:space="0" w:color="000000"/>
            </w:tcBorders>
            <w:shd w:val="clear" w:color="auto" w:fill="CCEEFF"/>
            <w:vAlign w:val="bottom"/>
            <w:hideMark/>
          </w:tcPr>
          <w:p w14:paraId="7AF0EA48" w14:textId="77777777" w:rsidR="00000000" w:rsidRDefault="00554864">
            <w:pPr>
              <w:rPr>
                <w:rFonts w:eastAsia="Times New Roman"/>
                <w:sz w:val="20"/>
                <w:szCs w:val="20"/>
              </w:rPr>
            </w:pPr>
          </w:p>
        </w:tc>
      </w:tr>
      <w:tr w:rsidR="00000000" w14:paraId="571C83EA" w14:textId="77777777">
        <w:trPr>
          <w:divId w:val="1729450834"/>
        </w:trPr>
        <w:tc>
          <w:tcPr>
            <w:tcW w:w="0" w:type="auto"/>
            <w:tcMar>
              <w:top w:w="30" w:type="dxa"/>
              <w:left w:w="180" w:type="dxa"/>
              <w:bottom w:w="30" w:type="dxa"/>
              <w:right w:w="30" w:type="dxa"/>
            </w:tcMar>
            <w:vAlign w:val="bottom"/>
            <w:hideMark/>
          </w:tcPr>
          <w:p w14:paraId="71CA9804" w14:textId="77777777" w:rsidR="00000000" w:rsidRDefault="00554864">
            <w:pPr>
              <w:rPr>
                <w:rFonts w:eastAsia="Times New Roman"/>
                <w:sz w:val="18"/>
                <w:szCs w:val="18"/>
              </w:rPr>
            </w:pPr>
            <w:r>
              <w:rPr>
                <w:rFonts w:ascii="inherit" w:eastAsia="Times New Roman" w:hAnsi="inherit"/>
                <w:sz w:val="18"/>
                <w:szCs w:val="18"/>
              </w:rPr>
              <w:t>Total amortizable intangible assets</w:t>
            </w:r>
          </w:p>
        </w:tc>
        <w:tc>
          <w:tcPr>
            <w:tcW w:w="0" w:type="auto"/>
            <w:tcMar>
              <w:top w:w="30" w:type="dxa"/>
              <w:left w:w="30" w:type="dxa"/>
              <w:bottom w:w="30" w:type="dxa"/>
              <w:right w:w="30" w:type="dxa"/>
            </w:tcMar>
            <w:vAlign w:val="bottom"/>
            <w:hideMark/>
          </w:tcPr>
          <w:p w14:paraId="0436BCC1" w14:textId="77777777" w:rsidR="00000000" w:rsidRDefault="00554864">
            <w:pPr>
              <w:divId w:val="1236739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F3EFC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342CA4A" w14:textId="77777777" w:rsidR="00000000" w:rsidRDefault="00554864">
            <w:pPr>
              <w:jc w:val="right"/>
              <w:rPr>
                <w:rFonts w:eastAsia="Times New Roman"/>
                <w:sz w:val="18"/>
                <w:szCs w:val="18"/>
              </w:rPr>
            </w:pPr>
            <w:r>
              <w:rPr>
                <w:rFonts w:ascii="inherit" w:eastAsia="Times New Roman" w:hAnsi="inherit"/>
                <w:sz w:val="18"/>
                <w:szCs w:val="18"/>
              </w:rPr>
              <w:t>12,061</w:t>
            </w:r>
          </w:p>
        </w:tc>
        <w:tc>
          <w:tcPr>
            <w:tcW w:w="0" w:type="auto"/>
            <w:tcBorders>
              <w:bottom w:val="double" w:sz="6" w:space="0" w:color="000000"/>
            </w:tcBorders>
            <w:vAlign w:val="bottom"/>
            <w:hideMark/>
          </w:tcPr>
          <w:p w14:paraId="54572B4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F2558E8" w14:textId="77777777" w:rsidR="00000000" w:rsidRDefault="00554864">
            <w:pPr>
              <w:divId w:val="287975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D082A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830968F" w14:textId="77777777" w:rsidR="00000000" w:rsidRDefault="00554864">
            <w:pPr>
              <w:jc w:val="right"/>
              <w:rPr>
                <w:rFonts w:eastAsia="Times New Roman"/>
                <w:sz w:val="18"/>
                <w:szCs w:val="18"/>
              </w:rPr>
            </w:pPr>
            <w:r>
              <w:rPr>
                <w:rFonts w:ascii="inherit" w:eastAsia="Times New Roman" w:hAnsi="inherit"/>
                <w:sz w:val="18"/>
                <w:szCs w:val="18"/>
              </w:rPr>
              <w:t>(10,837</w:t>
            </w:r>
          </w:p>
        </w:tc>
        <w:tc>
          <w:tcPr>
            <w:tcW w:w="0" w:type="auto"/>
            <w:tcBorders>
              <w:bottom w:val="double" w:sz="6" w:space="0" w:color="000000"/>
            </w:tcBorders>
            <w:tcMar>
              <w:top w:w="30" w:type="dxa"/>
              <w:left w:w="0" w:type="dxa"/>
              <w:bottom w:w="30" w:type="dxa"/>
              <w:right w:w="30" w:type="dxa"/>
            </w:tcMar>
            <w:vAlign w:val="bottom"/>
            <w:hideMark/>
          </w:tcPr>
          <w:p w14:paraId="0B0CC2A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93ED7E" w14:textId="77777777" w:rsidR="00000000" w:rsidRDefault="00554864">
            <w:pPr>
              <w:divId w:val="396049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0A9B1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EBC007" w14:textId="77777777" w:rsidR="00000000" w:rsidRDefault="00554864">
            <w:pPr>
              <w:jc w:val="right"/>
              <w:rPr>
                <w:rFonts w:eastAsia="Times New Roman"/>
                <w:sz w:val="18"/>
                <w:szCs w:val="18"/>
              </w:rPr>
            </w:pPr>
            <w:r>
              <w:rPr>
                <w:rFonts w:ascii="inherit" w:eastAsia="Times New Roman" w:hAnsi="inherit"/>
                <w:sz w:val="18"/>
                <w:szCs w:val="18"/>
              </w:rPr>
              <w:t>1,224</w:t>
            </w:r>
          </w:p>
        </w:tc>
        <w:tc>
          <w:tcPr>
            <w:tcW w:w="0" w:type="auto"/>
            <w:tcBorders>
              <w:top w:val="single" w:sz="6" w:space="0" w:color="000000"/>
              <w:bottom w:val="double" w:sz="6" w:space="0" w:color="000000"/>
            </w:tcBorders>
            <w:vAlign w:val="bottom"/>
            <w:hideMark/>
          </w:tcPr>
          <w:p w14:paraId="4132B91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1F46F04" w14:textId="77777777" w:rsidR="00000000" w:rsidRDefault="00554864">
            <w:pPr>
              <w:divId w:val="1478256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53D25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FB9C81A" w14:textId="77777777" w:rsidR="00000000" w:rsidRDefault="00554864">
            <w:pPr>
              <w:jc w:val="right"/>
              <w:rPr>
                <w:rFonts w:eastAsia="Times New Roman"/>
                <w:sz w:val="18"/>
                <w:szCs w:val="18"/>
              </w:rPr>
            </w:pPr>
            <w:r>
              <w:rPr>
                <w:rFonts w:ascii="inherit" w:eastAsia="Times New Roman" w:hAnsi="inherit"/>
                <w:sz w:val="18"/>
                <w:szCs w:val="18"/>
              </w:rPr>
              <w:t>85,172</w:t>
            </w:r>
          </w:p>
        </w:tc>
        <w:tc>
          <w:tcPr>
            <w:tcW w:w="0" w:type="auto"/>
            <w:tcBorders>
              <w:bottom w:val="double" w:sz="6" w:space="0" w:color="000000"/>
            </w:tcBorders>
            <w:vAlign w:val="bottom"/>
            <w:hideMark/>
          </w:tcPr>
          <w:p w14:paraId="653E352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E8A23B6" w14:textId="77777777" w:rsidR="00000000" w:rsidRDefault="00554864">
            <w:pPr>
              <w:divId w:val="966043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88D15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FD3B05F" w14:textId="77777777" w:rsidR="00000000" w:rsidRDefault="00554864">
            <w:pPr>
              <w:jc w:val="right"/>
              <w:rPr>
                <w:rFonts w:eastAsia="Times New Roman"/>
                <w:sz w:val="18"/>
                <w:szCs w:val="18"/>
              </w:rPr>
            </w:pPr>
            <w:r>
              <w:rPr>
                <w:rFonts w:ascii="inherit" w:eastAsia="Times New Roman" w:hAnsi="inherit"/>
                <w:sz w:val="18"/>
                <w:szCs w:val="18"/>
              </w:rPr>
              <w:t>(17,456</w:t>
            </w:r>
          </w:p>
        </w:tc>
        <w:tc>
          <w:tcPr>
            <w:tcW w:w="0" w:type="auto"/>
            <w:tcBorders>
              <w:bottom w:val="double" w:sz="6" w:space="0" w:color="000000"/>
            </w:tcBorders>
            <w:tcMar>
              <w:top w:w="30" w:type="dxa"/>
              <w:left w:w="0" w:type="dxa"/>
              <w:bottom w:w="30" w:type="dxa"/>
              <w:right w:w="30" w:type="dxa"/>
            </w:tcMar>
            <w:vAlign w:val="bottom"/>
            <w:hideMark/>
          </w:tcPr>
          <w:p w14:paraId="77222E6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5C5753" w14:textId="77777777" w:rsidR="00000000" w:rsidRDefault="00554864">
            <w:pPr>
              <w:divId w:val="1591935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8F06D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406FB90" w14:textId="77777777" w:rsidR="00000000" w:rsidRDefault="00554864">
            <w:pPr>
              <w:jc w:val="right"/>
              <w:rPr>
                <w:rFonts w:eastAsia="Times New Roman"/>
                <w:sz w:val="18"/>
                <w:szCs w:val="18"/>
              </w:rPr>
            </w:pPr>
            <w:r>
              <w:rPr>
                <w:rFonts w:ascii="inherit" w:eastAsia="Times New Roman" w:hAnsi="inherit"/>
                <w:sz w:val="18"/>
                <w:szCs w:val="18"/>
              </w:rPr>
              <w:t>(66,087</w:t>
            </w:r>
          </w:p>
        </w:tc>
        <w:tc>
          <w:tcPr>
            <w:tcW w:w="0" w:type="auto"/>
            <w:tcBorders>
              <w:bottom w:val="double" w:sz="6" w:space="0" w:color="000000"/>
            </w:tcBorders>
            <w:tcMar>
              <w:top w:w="30" w:type="dxa"/>
              <w:left w:w="0" w:type="dxa"/>
              <w:bottom w:w="30" w:type="dxa"/>
              <w:right w:w="30" w:type="dxa"/>
            </w:tcMar>
            <w:vAlign w:val="bottom"/>
            <w:hideMark/>
          </w:tcPr>
          <w:p w14:paraId="4AEDB4D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3F0A0D" w14:textId="77777777" w:rsidR="00000000" w:rsidRDefault="00554864">
            <w:pPr>
              <w:divId w:val="3936984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7150D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B362F54" w14:textId="77777777" w:rsidR="00000000" w:rsidRDefault="00554864">
            <w:pPr>
              <w:jc w:val="right"/>
              <w:rPr>
                <w:rFonts w:eastAsia="Times New Roman"/>
                <w:sz w:val="18"/>
                <w:szCs w:val="18"/>
              </w:rPr>
            </w:pPr>
            <w:r>
              <w:rPr>
                <w:rFonts w:ascii="inherit" w:eastAsia="Times New Roman" w:hAnsi="inherit"/>
                <w:sz w:val="18"/>
                <w:szCs w:val="18"/>
              </w:rPr>
              <w:t>1,629</w:t>
            </w:r>
          </w:p>
        </w:tc>
        <w:tc>
          <w:tcPr>
            <w:tcW w:w="0" w:type="auto"/>
            <w:tcBorders>
              <w:bottom w:val="double" w:sz="6" w:space="0" w:color="000000"/>
            </w:tcBorders>
            <w:vAlign w:val="bottom"/>
            <w:hideMark/>
          </w:tcPr>
          <w:p w14:paraId="78C27557" w14:textId="77777777" w:rsidR="00000000" w:rsidRDefault="00554864">
            <w:pPr>
              <w:rPr>
                <w:rFonts w:eastAsia="Times New Roman"/>
                <w:sz w:val="20"/>
                <w:szCs w:val="20"/>
              </w:rPr>
            </w:pPr>
          </w:p>
        </w:tc>
      </w:tr>
      <w:tr w:rsidR="00000000" w14:paraId="02DAF6DD" w14:textId="77777777">
        <w:trPr>
          <w:divId w:val="1729450834"/>
        </w:trPr>
        <w:tc>
          <w:tcPr>
            <w:tcW w:w="0" w:type="auto"/>
            <w:shd w:val="clear" w:color="auto" w:fill="CCEEFF"/>
            <w:tcMar>
              <w:top w:w="30" w:type="dxa"/>
              <w:left w:w="30" w:type="dxa"/>
              <w:bottom w:w="30" w:type="dxa"/>
              <w:right w:w="30" w:type="dxa"/>
            </w:tcMar>
            <w:vAlign w:val="bottom"/>
            <w:hideMark/>
          </w:tcPr>
          <w:p w14:paraId="7BFD84D7" w14:textId="77777777" w:rsidR="00000000" w:rsidRDefault="00554864">
            <w:pPr>
              <w:divId w:val="1771044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DE2E55" w14:textId="77777777" w:rsidR="00000000" w:rsidRDefault="00554864">
            <w:pPr>
              <w:divId w:val="332534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A44108" w14:textId="77777777" w:rsidR="00000000" w:rsidRDefault="00554864">
            <w:pPr>
              <w:divId w:val="538128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5F94B2" w14:textId="77777777" w:rsidR="00000000" w:rsidRDefault="00554864">
            <w:pPr>
              <w:divId w:val="1679386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D81A66" w14:textId="77777777" w:rsidR="00000000" w:rsidRDefault="00554864">
            <w:pPr>
              <w:divId w:val="463425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799B91" w14:textId="77777777" w:rsidR="00000000" w:rsidRDefault="00554864">
            <w:pPr>
              <w:divId w:val="302925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51BB5A" w14:textId="77777777" w:rsidR="00000000" w:rsidRDefault="00554864">
            <w:pPr>
              <w:divId w:val="1731881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8D55F2" w14:textId="77777777" w:rsidR="00000000" w:rsidRDefault="00554864">
            <w:pPr>
              <w:divId w:val="958805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26EE44" w14:textId="77777777" w:rsidR="00000000" w:rsidRDefault="00554864">
            <w:pPr>
              <w:divId w:val="126681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8FA03D" w14:textId="77777777" w:rsidR="00000000" w:rsidRDefault="00554864">
            <w:pPr>
              <w:divId w:val="179122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030F9D" w14:textId="77777777" w:rsidR="00000000" w:rsidRDefault="00554864">
            <w:pPr>
              <w:divId w:val="1769888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7AD080" w14:textId="77777777" w:rsidR="00000000" w:rsidRDefault="00554864">
            <w:pPr>
              <w:divId w:val="1593779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9DAFDE" w14:textId="77777777" w:rsidR="00000000" w:rsidRDefault="00554864">
            <w:pPr>
              <w:divId w:val="1343900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70AABF" w14:textId="77777777" w:rsidR="00000000" w:rsidRDefault="00554864">
            <w:pPr>
              <w:divId w:val="1670593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5325B9" w14:textId="77777777" w:rsidR="00000000" w:rsidRDefault="00554864">
            <w:pPr>
              <w:divId w:val="1978224017"/>
              <w:rPr>
                <w:rFonts w:eastAsia="Times New Roman"/>
                <w:sz w:val="20"/>
                <w:szCs w:val="20"/>
              </w:rPr>
            </w:pPr>
            <w:r>
              <w:rPr>
                <w:rFonts w:ascii="inherit" w:eastAsia="Times New Roman" w:hAnsi="inherit"/>
                <w:sz w:val="20"/>
                <w:szCs w:val="20"/>
              </w:rPr>
              <w:t> </w:t>
            </w:r>
          </w:p>
        </w:tc>
      </w:tr>
      <w:tr w:rsidR="00000000" w14:paraId="7B52DA8C" w14:textId="77777777">
        <w:trPr>
          <w:divId w:val="1729450834"/>
        </w:trPr>
        <w:tc>
          <w:tcPr>
            <w:tcW w:w="0" w:type="auto"/>
            <w:tcMar>
              <w:top w:w="30" w:type="dxa"/>
              <w:left w:w="180" w:type="dxa"/>
              <w:bottom w:w="30" w:type="dxa"/>
              <w:right w:w="30" w:type="dxa"/>
            </w:tcMar>
            <w:vAlign w:val="bottom"/>
            <w:hideMark/>
          </w:tcPr>
          <w:p w14:paraId="253D28CB" w14:textId="77777777" w:rsidR="00000000" w:rsidRDefault="00554864">
            <w:pPr>
              <w:rPr>
                <w:rFonts w:eastAsia="Times New Roman"/>
                <w:sz w:val="18"/>
                <w:szCs w:val="18"/>
              </w:rPr>
            </w:pPr>
            <w:r>
              <w:rPr>
                <w:rFonts w:ascii="inherit" w:eastAsia="Times New Roman" w:hAnsi="inherit"/>
                <w:sz w:val="18"/>
                <w:szCs w:val="18"/>
              </w:rPr>
              <w:t>Unamortizable intangible assets:</w:t>
            </w:r>
          </w:p>
        </w:tc>
        <w:tc>
          <w:tcPr>
            <w:tcW w:w="0" w:type="auto"/>
            <w:tcMar>
              <w:top w:w="30" w:type="dxa"/>
              <w:left w:w="30" w:type="dxa"/>
              <w:bottom w:w="30" w:type="dxa"/>
              <w:right w:w="30" w:type="dxa"/>
            </w:tcMar>
            <w:vAlign w:val="bottom"/>
            <w:hideMark/>
          </w:tcPr>
          <w:p w14:paraId="3652C98B" w14:textId="77777777" w:rsidR="00000000" w:rsidRDefault="00554864">
            <w:pPr>
              <w:divId w:val="121608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0AA32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021D7D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D628104" w14:textId="77777777" w:rsidR="00000000" w:rsidRDefault="00554864">
            <w:pPr>
              <w:divId w:val="402987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C407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6429A3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422AFD4" w14:textId="77777777" w:rsidR="00000000" w:rsidRDefault="00554864">
            <w:pPr>
              <w:divId w:val="464813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04A6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8F445E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E29ECE8" w14:textId="77777777" w:rsidR="00000000" w:rsidRDefault="00554864">
            <w:pPr>
              <w:divId w:val="239679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72593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2D5AA7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9FA3B88" w14:textId="77777777" w:rsidR="00000000" w:rsidRDefault="00554864">
            <w:pPr>
              <w:divId w:val="29695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A73D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4CB227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FF56EB8" w14:textId="77777777" w:rsidR="00000000" w:rsidRDefault="00554864">
            <w:pPr>
              <w:divId w:val="545024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553B2" w14:textId="77777777" w:rsidR="00000000" w:rsidRDefault="00554864">
            <w:pPr>
              <w:divId w:val="416289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88BF1C" w14:textId="77777777" w:rsidR="00000000" w:rsidRDefault="00554864">
            <w:pPr>
              <w:divId w:val="704410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18814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E24F835" w14:textId="77777777" w:rsidR="00000000" w:rsidRDefault="00554864">
            <w:pPr>
              <w:rPr>
                <w:rFonts w:eastAsia="Times New Roman"/>
                <w:sz w:val="20"/>
                <w:szCs w:val="20"/>
              </w:rPr>
            </w:pPr>
          </w:p>
        </w:tc>
      </w:tr>
      <w:tr w:rsidR="00554864" w14:paraId="5C46C2A1" w14:textId="77777777">
        <w:trPr>
          <w:divId w:val="1729450834"/>
        </w:trPr>
        <w:tc>
          <w:tcPr>
            <w:tcW w:w="0" w:type="auto"/>
            <w:shd w:val="clear" w:color="auto" w:fill="CCEEFF"/>
            <w:tcMar>
              <w:top w:w="30" w:type="dxa"/>
              <w:left w:w="300" w:type="dxa"/>
              <w:bottom w:w="30" w:type="dxa"/>
              <w:right w:w="30" w:type="dxa"/>
            </w:tcMar>
            <w:vAlign w:val="bottom"/>
            <w:hideMark/>
          </w:tcPr>
          <w:p w14:paraId="34973022" w14:textId="77777777" w:rsidR="00000000" w:rsidRDefault="00554864">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271E6B2F" w14:textId="77777777" w:rsidR="00000000" w:rsidRDefault="00554864">
            <w:pPr>
              <w:divId w:val="5307992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502B3F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3BE7539"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1CA406E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923FB" w14:textId="77777777" w:rsidR="00000000" w:rsidRDefault="00554864">
            <w:pPr>
              <w:divId w:val="1774319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2D63525"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EC1819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094693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4AC0F" w14:textId="77777777" w:rsidR="00000000" w:rsidRDefault="00554864">
            <w:pPr>
              <w:divId w:val="21081106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A998FD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02F32FF"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4DC433F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0A173D" w14:textId="77777777" w:rsidR="00000000" w:rsidRDefault="00554864">
            <w:pPr>
              <w:divId w:val="15563532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D2A8C2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4506E7D"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4CABB0F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FC705" w14:textId="77777777" w:rsidR="00000000" w:rsidRDefault="00554864">
            <w:pPr>
              <w:divId w:val="14036793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F72F0D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78F5DC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20D48C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DB7A8" w14:textId="77777777" w:rsidR="00000000" w:rsidRDefault="00554864">
            <w:pPr>
              <w:divId w:val="5018963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D6B9F2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4C6071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C0BE33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187C3E" w14:textId="77777777" w:rsidR="00000000" w:rsidRDefault="00554864">
            <w:pPr>
              <w:divId w:val="5462567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63000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60524E0"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2E64636B" w14:textId="77777777" w:rsidR="00000000" w:rsidRDefault="00554864">
            <w:pPr>
              <w:rPr>
                <w:rFonts w:eastAsia="Times New Roman"/>
                <w:sz w:val="20"/>
                <w:szCs w:val="20"/>
              </w:rPr>
            </w:pPr>
          </w:p>
        </w:tc>
      </w:tr>
      <w:tr w:rsidR="00000000" w14:paraId="69FE56A6" w14:textId="77777777">
        <w:trPr>
          <w:divId w:val="1729450834"/>
        </w:trPr>
        <w:tc>
          <w:tcPr>
            <w:tcW w:w="0" w:type="auto"/>
            <w:tcMar>
              <w:top w:w="30" w:type="dxa"/>
              <w:left w:w="180" w:type="dxa"/>
              <w:bottom w:w="30" w:type="dxa"/>
              <w:right w:w="30" w:type="dxa"/>
            </w:tcMar>
            <w:vAlign w:val="bottom"/>
            <w:hideMark/>
          </w:tcPr>
          <w:p w14:paraId="21A594A0" w14:textId="77777777" w:rsidR="00000000" w:rsidRDefault="00554864">
            <w:pPr>
              <w:rPr>
                <w:rFonts w:eastAsia="Times New Roman"/>
                <w:sz w:val="18"/>
                <w:szCs w:val="18"/>
              </w:rPr>
            </w:pPr>
            <w:r>
              <w:rPr>
                <w:rFonts w:ascii="inherit" w:eastAsia="Times New Roman" w:hAnsi="inherit"/>
                <w:sz w:val="18"/>
                <w:szCs w:val="18"/>
              </w:rPr>
              <w:t>Total unamortizable intangible assets</w:t>
            </w:r>
          </w:p>
        </w:tc>
        <w:tc>
          <w:tcPr>
            <w:tcW w:w="0" w:type="auto"/>
            <w:tcMar>
              <w:top w:w="30" w:type="dxa"/>
              <w:left w:w="30" w:type="dxa"/>
              <w:bottom w:w="30" w:type="dxa"/>
              <w:right w:w="30" w:type="dxa"/>
            </w:tcMar>
            <w:vAlign w:val="bottom"/>
            <w:hideMark/>
          </w:tcPr>
          <w:p w14:paraId="68437472" w14:textId="77777777" w:rsidR="00000000" w:rsidRDefault="00554864">
            <w:pPr>
              <w:divId w:val="839466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D72DB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00128A3"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6780AB6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E3BDB51" w14:textId="77777777" w:rsidR="00000000" w:rsidRDefault="00554864">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695990E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C19165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597B877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309857F" w14:textId="77777777" w:rsidR="00000000" w:rsidRDefault="00554864">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4F53571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B40F43B"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15E6645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2A3F61B" w14:textId="77777777" w:rsidR="00000000" w:rsidRDefault="00554864">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272552D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DE88EB9"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3DB8300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16D701" w14:textId="77777777" w:rsidR="00000000" w:rsidRDefault="00554864">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2D431B2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2748BB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4C1FE2D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E4D1369" w14:textId="77777777" w:rsidR="00000000" w:rsidRDefault="00554864">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6DEEAFC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8DA899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72DE0C8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B943FD5" w14:textId="77777777" w:rsidR="00000000" w:rsidRDefault="00554864">
            <w:pPr>
              <w:divId w:val="16411531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61BAA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D425E33" w14:textId="77777777" w:rsidR="00000000" w:rsidRDefault="00554864">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2624B9F3" w14:textId="77777777" w:rsidR="00000000" w:rsidRDefault="00554864">
            <w:pPr>
              <w:rPr>
                <w:rFonts w:eastAsia="Times New Roman"/>
                <w:sz w:val="20"/>
                <w:szCs w:val="20"/>
              </w:rPr>
            </w:pPr>
          </w:p>
        </w:tc>
      </w:tr>
    </w:tbl>
    <w:p w14:paraId="5D4F010F" w14:textId="77777777" w:rsidR="00000000" w:rsidRDefault="00554864">
      <w:pPr>
        <w:spacing w:line="288" w:lineRule="auto"/>
        <w:divId w:val="593324367"/>
        <w:rPr>
          <w:rFonts w:eastAsia="Times New Roman"/>
          <w:sz w:val="20"/>
          <w:szCs w:val="20"/>
        </w:rPr>
      </w:pPr>
      <w:r>
        <w:rPr>
          <w:rFonts w:ascii="inherit" w:eastAsia="Times New Roman" w:hAnsi="inherit"/>
          <w:sz w:val="20"/>
          <w:szCs w:val="20"/>
        </w:rPr>
        <w:t> </w:t>
      </w:r>
    </w:p>
    <w:p w14:paraId="3AE885B9"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recorded amortization expense related to amortizable intangible assets of</w:t>
      </w:r>
      <w:r>
        <w:rPr>
          <w:rFonts w:ascii="inherit" w:eastAsia="Times New Roman" w:hAnsi="inherit"/>
          <w:sz w:val="20"/>
          <w:szCs w:val="20"/>
        </w:rPr>
        <w:t xml:space="preserve"> </w:t>
      </w:r>
      <w:r>
        <w:rPr>
          <w:rFonts w:ascii="inherit" w:eastAsia="Times New Roman" w:hAnsi="inherit"/>
          <w:sz w:val="20"/>
          <w:szCs w:val="20"/>
        </w:rPr>
        <w:t>$204 and</w:t>
      </w:r>
      <w:r>
        <w:rPr>
          <w:rFonts w:ascii="inherit" w:eastAsia="Times New Roman" w:hAnsi="inherit"/>
          <w:sz w:val="20"/>
          <w:szCs w:val="20"/>
        </w:rPr>
        <w:t xml:space="preserve"> </w:t>
      </w:r>
      <w:r>
        <w:rPr>
          <w:rFonts w:ascii="inherit" w:eastAsia="Times New Roman" w:hAnsi="inherit"/>
          <w:sz w:val="20"/>
          <w:szCs w:val="20"/>
        </w:rPr>
        <w:t>$1,609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$405 and</w:t>
      </w:r>
      <w:r>
        <w:rPr>
          <w:rFonts w:ascii="inherit" w:eastAsia="Times New Roman" w:hAnsi="inherit"/>
          <w:sz w:val="20"/>
          <w:szCs w:val="20"/>
        </w:rPr>
        <w:t xml:space="preserve"> </w:t>
      </w:r>
      <w:r>
        <w:rPr>
          <w:rFonts w:ascii="inherit" w:eastAsia="Times New Roman" w:hAnsi="inherit"/>
          <w:sz w:val="20"/>
          <w:szCs w:val="20"/>
        </w:rPr>
        <w:t>$3,376 for the six months ended June 30, 2019 and 2018, respectively.</w:t>
      </w:r>
      <w:r>
        <w:rPr>
          <w:rFonts w:ascii="inherit" w:eastAsia="Times New Roman" w:hAnsi="inherit"/>
          <w:sz w:val="20"/>
          <w:szCs w:val="20"/>
        </w:rPr>
        <w:t xml:space="preserve"> </w:t>
      </w:r>
    </w:p>
    <w:p w14:paraId="055EEBEB"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the fourth quarter 2018, certain conditions came to light, largely the lack of a meaningful increase in Noctiva prescriptions despite the substantial investment of resources, which indicated that the carrying value of the asset, may not be fully recoverab</w:t>
      </w:r>
      <w:r>
        <w:rPr>
          <w:rFonts w:ascii="inherit" w:eastAsia="Times New Roman" w:hAnsi="inherit"/>
          <w:sz w:val="20"/>
          <w:szCs w:val="20"/>
        </w:rPr>
        <w:t>le.</w:t>
      </w:r>
      <w:r>
        <w:rPr>
          <w:rFonts w:ascii="inherit" w:eastAsia="Times New Roman" w:hAnsi="inherit"/>
          <w:sz w:val="20"/>
          <w:szCs w:val="20"/>
        </w:rPr>
        <w:t xml:space="preserve"> </w:t>
      </w:r>
      <w:r>
        <w:rPr>
          <w:rFonts w:ascii="inherit" w:eastAsia="Times New Roman" w:hAnsi="inherit"/>
          <w:sz w:val="20"/>
          <w:szCs w:val="20"/>
        </w:rPr>
        <w:t>As such, the Company performed an impairment test based on a comparison of the pretax discounted cash flows expected to be generated by the asset, which is a Level 3 fair value estimate, to the recorded value of the asset and concluded that the associa</w:t>
      </w:r>
      <w:r>
        <w:rPr>
          <w:rFonts w:ascii="inherit" w:eastAsia="Times New Roman" w:hAnsi="inherit"/>
          <w:sz w:val="20"/>
          <w:szCs w:val="20"/>
        </w:rPr>
        <w:t>ted cash flows did not support any of the carrying value of the intangible asset and the Company recorded a full impairment charge of</w:t>
      </w:r>
      <w:r>
        <w:rPr>
          <w:rFonts w:ascii="inherit" w:eastAsia="Times New Roman" w:hAnsi="inherit"/>
          <w:sz w:val="20"/>
          <w:szCs w:val="20"/>
        </w:rPr>
        <w:t xml:space="preserve"> </w:t>
      </w:r>
      <w:r>
        <w:rPr>
          <w:rFonts w:ascii="inherit" w:eastAsia="Times New Roman" w:hAnsi="inherit"/>
          <w:sz w:val="20"/>
          <w:szCs w:val="20"/>
        </w:rPr>
        <w:t>$66,087 at December 31, 2018 related to the acquired developed technology associated with Noctiva.</w:t>
      </w:r>
      <w:r>
        <w:rPr>
          <w:rFonts w:ascii="inherit" w:eastAsia="Times New Roman" w:hAnsi="inherit"/>
          <w:sz w:val="20"/>
          <w:szCs w:val="20"/>
        </w:rPr>
        <w:t xml:space="preserve"> </w:t>
      </w:r>
      <w:r>
        <w:rPr>
          <w:rFonts w:ascii="inherit" w:eastAsia="Times New Roman" w:hAnsi="inherit"/>
          <w:sz w:val="20"/>
          <w:szCs w:val="20"/>
        </w:rPr>
        <w:t>The February 6, 2019 Ch</w:t>
      </w:r>
      <w:r>
        <w:rPr>
          <w:rFonts w:ascii="inherit" w:eastAsia="Times New Roman" w:hAnsi="inherit"/>
          <w:sz w:val="20"/>
          <w:szCs w:val="20"/>
        </w:rPr>
        <w:t>apter 11 bankruptcy filing of Specialty Pharma, the subsidiary which markets, sells and distributes Noctiva, confirmed management’s conclusion on the impairment.</w:t>
      </w:r>
    </w:p>
    <w:p w14:paraId="258D4474" w14:textId="77777777" w:rsidR="00000000" w:rsidRDefault="00554864">
      <w:pPr>
        <w:divId w:val="312947945"/>
        <w:rPr>
          <w:rFonts w:eastAsia="Times New Roman"/>
          <w:sz w:val="20"/>
          <w:szCs w:val="20"/>
        </w:rPr>
      </w:pPr>
    </w:p>
    <w:p w14:paraId="3787E4D1" w14:textId="77777777" w:rsidR="00000000" w:rsidRDefault="00554864">
      <w:pPr>
        <w:spacing w:line="288" w:lineRule="auto"/>
        <w:jc w:val="center"/>
        <w:divId w:val="146330980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17 -</w:t>
      </w:r>
    </w:p>
    <w:p w14:paraId="7361F51F" w14:textId="77777777" w:rsidR="00000000" w:rsidRDefault="00554864">
      <w:pPr>
        <w:rPr>
          <w:rFonts w:eastAsia="Times New Roman"/>
          <w:sz w:val="20"/>
          <w:szCs w:val="20"/>
        </w:rPr>
      </w:pPr>
      <w:r>
        <w:rPr>
          <w:rFonts w:eastAsia="Times New Roman"/>
          <w:sz w:val="20"/>
          <w:szCs w:val="20"/>
        </w:rPr>
        <w:pict w14:anchorId="1EECFB51">
          <v:rect id="_x0000_i1041" style="width:0;height:1.5pt" o:hralign="center" o:hrstd="t" o:hr="t" fillcolor="#a0a0a0" stroked="f"/>
        </w:pict>
      </w:r>
    </w:p>
    <w:p w14:paraId="1005A63E" w14:textId="77777777" w:rsidR="00000000" w:rsidRDefault="00554864">
      <w:pPr>
        <w:spacing w:line="288" w:lineRule="auto"/>
        <w:divId w:val="898443782"/>
        <w:rPr>
          <w:rFonts w:eastAsia="Times New Roman"/>
          <w:sz w:val="20"/>
          <w:szCs w:val="20"/>
        </w:rPr>
      </w:pPr>
    </w:p>
    <w:p w14:paraId="43C7554A" w14:textId="77777777" w:rsidR="00000000" w:rsidRDefault="00554864">
      <w:pPr>
        <w:divId w:val="385884048"/>
        <w:rPr>
          <w:rFonts w:eastAsia="Times New Roman"/>
          <w:sz w:val="20"/>
          <w:szCs w:val="20"/>
        </w:rPr>
      </w:pPr>
    </w:p>
    <w:p w14:paraId="511FDDA2" w14:textId="77777777" w:rsidR="00000000" w:rsidRDefault="00554864">
      <w:pPr>
        <w:spacing w:line="288" w:lineRule="auto"/>
        <w:jc w:val="both"/>
        <w:rPr>
          <w:rFonts w:eastAsia="Times New Roman"/>
          <w:sz w:val="20"/>
          <w:szCs w:val="20"/>
        </w:rPr>
      </w:pPr>
      <w:r>
        <w:rPr>
          <w:rFonts w:ascii="inherit" w:eastAsia="Times New Roman" w:hAnsi="inherit"/>
          <w:sz w:val="20"/>
          <w:szCs w:val="20"/>
        </w:rPr>
        <w:t>Amortizable intangible assets are amortized over their estimated useful lives, which generally range from</w:t>
      </w:r>
      <w:r>
        <w:rPr>
          <w:rFonts w:ascii="inherit" w:eastAsia="Times New Roman" w:hAnsi="inherit"/>
          <w:sz w:val="20"/>
          <w:szCs w:val="20"/>
        </w:rPr>
        <w:t xml:space="preserve"> </w:t>
      </w:r>
      <w:r>
        <w:rPr>
          <w:rFonts w:ascii="inherit" w:eastAsia="Times New Roman" w:hAnsi="inherit"/>
          <w:sz w:val="20"/>
          <w:szCs w:val="20"/>
        </w:rPr>
        <w:t>three to</w:t>
      </w:r>
      <w:r>
        <w:rPr>
          <w:rFonts w:ascii="inherit" w:eastAsia="Times New Roman" w:hAnsi="inherit"/>
          <w:sz w:val="20"/>
          <w:szCs w:val="20"/>
        </w:rPr>
        <w:t xml:space="preserve"> </w:t>
      </w:r>
      <w:r>
        <w:rPr>
          <w:rFonts w:ascii="inherit" w:eastAsia="Times New Roman" w:hAnsi="inherit"/>
          <w:sz w:val="20"/>
          <w:szCs w:val="20"/>
        </w:rPr>
        <w:t>fifteen years. Estimated amortization of intangible assets for the next</w:t>
      </w:r>
      <w:r>
        <w:rPr>
          <w:rFonts w:ascii="inherit" w:eastAsia="Times New Roman" w:hAnsi="inherit"/>
          <w:sz w:val="20"/>
          <w:szCs w:val="20"/>
        </w:rPr>
        <w:t xml:space="preserve"> </w:t>
      </w:r>
      <w:r>
        <w:rPr>
          <w:rFonts w:ascii="inherit" w:eastAsia="Times New Roman" w:hAnsi="inherit"/>
          <w:sz w:val="20"/>
          <w:szCs w:val="20"/>
        </w:rPr>
        <w:t>five years is as follows: </w:t>
      </w:r>
    </w:p>
    <w:tbl>
      <w:tblPr>
        <w:tblW w:w="5000" w:type="pct"/>
        <w:tblCellMar>
          <w:left w:w="0" w:type="dxa"/>
          <w:right w:w="0" w:type="dxa"/>
        </w:tblCellMar>
        <w:tblLook w:val="04A0" w:firstRow="1" w:lastRow="0" w:firstColumn="1" w:lastColumn="0" w:noHBand="0" w:noVBand="1"/>
      </w:tblPr>
      <w:tblGrid>
        <w:gridCol w:w="7122"/>
        <w:gridCol w:w="105"/>
        <w:gridCol w:w="123"/>
        <w:gridCol w:w="893"/>
        <w:gridCol w:w="63"/>
      </w:tblGrid>
      <w:tr w:rsidR="00000000" w14:paraId="196890BF" w14:textId="77777777">
        <w:trPr>
          <w:divId w:val="1097023336"/>
        </w:trPr>
        <w:tc>
          <w:tcPr>
            <w:tcW w:w="0" w:type="auto"/>
            <w:gridSpan w:val="5"/>
            <w:vAlign w:val="center"/>
            <w:hideMark/>
          </w:tcPr>
          <w:p w14:paraId="4E868351" w14:textId="77777777" w:rsidR="00000000" w:rsidRDefault="00554864">
            <w:pPr>
              <w:spacing w:line="288" w:lineRule="auto"/>
              <w:jc w:val="both"/>
              <w:rPr>
                <w:rFonts w:eastAsia="Times New Roman"/>
                <w:sz w:val="20"/>
                <w:szCs w:val="20"/>
              </w:rPr>
            </w:pPr>
          </w:p>
        </w:tc>
      </w:tr>
      <w:tr w:rsidR="00000000" w14:paraId="3E057BA1" w14:textId="77777777">
        <w:trPr>
          <w:divId w:val="1097023336"/>
        </w:trPr>
        <w:tc>
          <w:tcPr>
            <w:tcW w:w="4300" w:type="pct"/>
            <w:vAlign w:val="center"/>
            <w:hideMark/>
          </w:tcPr>
          <w:p w14:paraId="5B85AC74" w14:textId="77777777" w:rsidR="00000000" w:rsidRDefault="00554864">
            <w:pPr>
              <w:rPr>
                <w:rFonts w:eastAsia="Times New Roman"/>
                <w:sz w:val="20"/>
                <w:szCs w:val="20"/>
              </w:rPr>
            </w:pPr>
          </w:p>
        </w:tc>
        <w:tc>
          <w:tcPr>
            <w:tcW w:w="50" w:type="pct"/>
            <w:vAlign w:val="center"/>
            <w:hideMark/>
          </w:tcPr>
          <w:p w14:paraId="3235B968" w14:textId="77777777" w:rsidR="00000000" w:rsidRDefault="00554864">
            <w:pPr>
              <w:rPr>
                <w:rFonts w:eastAsia="Times New Roman"/>
                <w:sz w:val="20"/>
                <w:szCs w:val="20"/>
              </w:rPr>
            </w:pPr>
          </w:p>
        </w:tc>
        <w:tc>
          <w:tcPr>
            <w:tcW w:w="50" w:type="pct"/>
            <w:vAlign w:val="center"/>
            <w:hideMark/>
          </w:tcPr>
          <w:p w14:paraId="52168766" w14:textId="77777777" w:rsidR="00000000" w:rsidRDefault="00554864">
            <w:pPr>
              <w:rPr>
                <w:rFonts w:eastAsia="Times New Roman"/>
                <w:sz w:val="20"/>
                <w:szCs w:val="20"/>
              </w:rPr>
            </w:pPr>
          </w:p>
        </w:tc>
        <w:tc>
          <w:tcPr>
            <w:tcW w:w="550" w:type="pct"/>
            <w:vAlign w:val="center"/>
            <w:hideMark/>
          </w:tcPr>
          <w:p w14:paraId="45552BDF" w14:textId="77777777" w:rsidR="00000000" w:rsidRDefault="00554864">
            <w:pPr>
              <w:rPr>
                <w:rFonts w:eastAsia="Times New Roman"/>
                <w:sz w:val="20"/>
                <w:szCs w:val="20"/>
              </w:rPr>
            </w:pPr>
          </w:p>
        </w:tc>
        <w:tc>
          <w:tcPr>
            <w:tcW w:w="50" w:type="pct"/>
            <w:vAlign w:val="center"/>
            <w:hideMark/>
          </w:tcPr>
          <w:p w14:paraId="6F80DF5A" w14:textId="77777777" w:rsidR="00000000" w:rsidRDefault="00554864">
            <w:pPr>
              <w:rPr>
                <w:rFonts w:eastAsia="Times New Roman"/>
                <w:sz w:val="20"/>
                <w:szCs w:val="20"/>
              </w:rPr>
            </w:pPr>
          </w:p>
        </w:tc>
      </w:tr>
      <w:tr w:rsidR="00000000" w14:paraId="05D5AFAA" w14:textId="77777777">
        <w:trPr>
          <w:divId w:val="1097023336"/>
        </w:trPr>
        <w:tc>
          <w:tcPr>
            <w:tcW w:w="0" w:type="auto"/>
            <w:tcBorders>
              <w:bottom w:val="single" w:sz="6" w:space="0" w:color="000000"/>
            </w:tcBorders>
            <w:tcMar>
              <w:top w:w="30" w:type="dxa"/>
              <w:left w:w="30" w:type="dxa"/>
              <w:bottom w:w="30" w:type="dxa"/>
              <w:right w:w="30" w:type="dxa"/>
            </w:tcMar>
            <w:vAlign w:val="bottom"/>
            <w:hideMark/>
          </w:tcPr>
          <w:p w14:paraId="736493BF" w14:textId="77777777" w:rsidR="00000000" w:rsidRDefault="00554864">
            <w:pPr>
              <w:rPr>
                <w:rFonts w:eastAsia="Times New Roman"/>
                <w:sz w:val="18"/>
                <w:szCs w:val="18"/>
              </w:rPr>
            </w:pPr>
            <w:r>
              <w:rPr>
                <w:rFonts w:ascii="inherit" w:eastAsia="Times New Roman" w:hAnsi="inherit"/>
                <w:b/>
                <w:bCs/>
                <w:sz w:val="18"/>
                <w:szCs w:val="18"/>
              </w:rPr>
              <w:t xml:space="preserve">Estimated Annual Amortization </w:t>
            </w:r>
            <w:r>
              <w:rPr>
                <w:rFonts w:ascii="inherit" w:eastAsia="Times New Roman" w:hAnsi="inherit"/>
                <w:b/>
                <w:bCs/>
                <w:sz w:val="18"/>
                <w:szCs w:val="18"/>
              </w:rPr>
              <w:t>Expense: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7484F26E" w14:textId="77777777" w:rsidR="00000000" w:rsidRDefault="00554864">
            <w:pPr>
              <w:divId w:val="2009749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556378" w14:textId="77777777" w:rsidR="00000000" w:rsidRDefault="00554864">
            <w:pPr>
              <w:jc w:val="center"/>
              <w:rPr>
                <w:rFonts w:eastAsia="Times New Roman"/>
                <w:sz w:val="18"/>
                <w:szCs w:val="18"/>
              </w:rPr>
            </w:pPr>
            <w:r>
              <w:rPr>
                <w:rFonts w:ascii="inherit" w:eastAsia="Times New Roman" w:hAnsi="inherit"/>
                <w:b/>
                <w:bCs/>
                <w:sz w:val="18"/>
                <w:szCs w:val="18"/>
              </w:rPr>
              <w:t>Amount</w:t>
            </w:r>
          </w:p>
        </w:tc>
      </w:tr>
      <w:tr w:rsidR="00000000" w14:paraId="2540B07F" w14:textId="77777777">
        <w:trPr>
          <w:divId w:val="1097023336"/>
        </w:trPr>
        <w:tc>
          <w:tcPr>
            <w:tcW w:w="0" w:type="auto"/>
            <w:tcMar>
              <w:top w:w="30" w:type="dxa"/>
              <w:left w:w="30" w:type="dxa"/>
              <w:bottom w:w="30" w:type="dxa"/>
              <w:right w:w="30" w:type="dxa"/>
            </w:tcMar>
            <w:vAlign w:val="bottom"/>
            <w:hideMark/>
          </w:tcPr>
          <w:p w14:paraId="71C0C1A8" w14:textId="77777777" w:rsidR="00000000" w:rsidRDefault="00554864">
            <w:pPr>
              <w:divId w:val="2562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22D04" w14:textId="77777777" w:rsidR="00000000" w:rsidRDefault="00554864">
            <w:pPr>
              <w:divId w:val="1413549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15A3FB" w14:textId="77777777" w:rsidR="00000000" w:rsidRDefault="00554864">
            <w:pPr>
              <w:divId w:val="318270256"/>
              <w:rPr>
                <w:rFonts w:eastAsia="Times New Roman"/>
                <w:sz w:val="20"/>
                <w:szCs w:val="20"/>
              </w:rPr>
            </w:pPr>
            <w:r>
              <w:rPr>
                <w:rFonts w:ascii="inherit" w:eastAsia="Times New Roman" w:hAnsi="inherit"/>
                <w:sz w:val="20"/>
                <w:szCs w:val="20"/>
              </w:rPr>
              <w:t> </w:t>
            </w:r>
          </w:p>
        </w:tc>
      </w:tr>
      <w:tr w:rsidR="00000000" w14:paraId="6D0B7824" w14:textId="77777777">
        <w:trPr>
          <w:divId w:val="1097023336"/>
        </w:trPr>
        <w:tc>
          <w:tcPr>
            <w:tcW w:w="0" w:type="auto"/>
            <w:shd w:val="clear" w:color="auto" w:fill="CCEEFF"/>
            <w:tcMar>
              <w:top w:w="30" w:type="dxa"/>
              <w:left w:w="300" w:type="dxa"/>
              <w:bottom w:w="30" w:type="dxa"/>
              <w:right w:w="30" w:type="dxa"/>
            </w:tcMar>
            <w:vAlign w:val="bottom"/>
            <w:hideMark/>
          </w:tcPr>
          <w:p w14:paraId="3DBFC996" w14:textId="77777777" w:rsidR="00000000" w:rsidRDefault="00554864">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01A543FB" w14:textId="77777777" w:rsidR="00000000" w:rsidRDefault="00554864">
            <w:pPr>
              <w:divId w:val="77190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2DA86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A28EC6" w14:textId="77777777" w:rsidR="00000000" w:rsidRDefault="00554864">
            <w:pPr>
              <w:jc w:val="right"/>
              <w:rPr>
                <w:rFonts w:eastAsia="Times New Roman"/>
                <w:sz w:val="18"/>
                <w:szCs w:val="18"/>
              </w:rPr>
            </w:pPr>
            <w:r>
              <w:rPr>
                <w:rFonts w:ascii="inherit" w:eastAsia="Times New Roman" w:hAnsi="inherit"/>
                <w:sz w:val="18"/>
                <w:szCs w:val="18"/>
              </w:rPr>
              <w:t>815</w:t>
            </w:r>
          </w:p>
        </w:tc>
        <w:tc>
          <w:tcPr>
            <w:tcW w:w="0" w:type="auto"/>
            <w:shd w:val="clear" w:color="auto" w:fill="CCEEFF"/>
            <w:vAlign w:val="bottom"/>
            <w:hideMark/>
          </w:tcPr>
          <w:p w14:paraId="7D4C23EF" w14:textId="77777777" w:rsidR="00000000" w:rsidRDefault="00554864">
            <w:pPr>
              <w:rPr>
                <w:rFonts w:eastAsia="Times New Roman"/>
                <w:sz w:val="20"/>
                <w:szCs w:val="20"/>
              </w:rPr>
            </w:pPr>
          </w:p>
        </w:tc>
      </w:tr>
      <w:tr w:rsidR="00000000" w14:paraId="083430C9" w14:textId="77777777">
        <w:trPr>
          <w:divId w:val="1097023336"/>
        </w:trPr>
        <w:tc>
          <w:tcPr>
            <w:tcW w:w="0" w:type="auto"/>
            <w:tcMar>
              <w:top w:w="30" w:type="dxa"/>
              <w:left w:w="300" w:type="dxa"/>
              <w:bottom w:w="30" w:type="dxa"/>
              <w:right w:w="30" w:type="dxa"/>
            </w:tcMar>
            <w:vAlign w:val="bottom"/>
            <w:hideMark/>
          </w:tcPr>
          <w:p w14:paraId="6C0CE1B4" w14:textId="77777777" w:rsidR="00000000" w:rsidRDefault="0055486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453BB47F" w14:textId="77777777" w:rsidR="00000000" w:rsidRDefault="00554864">
            <w:pPr>
              <w:divId w:val="186293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883A97" w14:textId="77777777" w:rsidR="00000000" w:rsidRDefault="00554864">
            <w:pPr>
              <w:jc w:val="right"/>
              <w:rPr>
                <w:rFonts w:eastAsia="Times New Roman"/>
                <w:sz w:val="18"/>
                <w:szCs w:val="18"/>
              </w:rPr>
            </w:pPr>
            <w:r>
              <w:rPr>
                <w:rFonts w:ascii="inherit" w:eastAsia="Times New Roman" w:hAnsi="inherit"/>
                <w:sz w:val="18"/>
                <w:szCs w:val="18"/>
              </w:rPr>
              <w:t>814</w:t>
            </w:r>
          </w:p>
        </w:tc>
        <w:tc>
          <w:tcPr>
            <w:tcW w:w="0" w:type="auto"/>
            <w:vAlign w:val="bottom"/>
            <w:hideMark/>
          </w:tcPr>
          <w:p w14:paraId="6B3C6D26" w14:textId="77777777" w:rsidR="00000000" w:rsidRDefault="00554864">
            <w:pPr>
              <w:rPr>
                <w:rFonts w:eastAsia="Times New Roman"/>
                <w:sz w:val="20"/>
                <w:szCs w:val="20"/>
              </w:rPr>
            </w:pPr>
          </w:p>
        </w:tc>
      </w:tr>
      <w:tr w:rsidR="00000000" w14:paraId="65083BF8" w14:textId="77777777">
        <w:trPr>
          <w:divId w:val="1097023336"/>
        </w:trPr>
        <w:tc>
          <w:tcPr>
            <w:tcW w:w="0" w:type="auto"/>
            <w:shd w:val="clear" w:color="auto" w:fill="CCEEFF"/>
            <w:tcMar>
              <w:top w:w="30" w:type="dxa"/>
              <w:left w:w="300" w:type="dxa"/>
              <w:bottom w:w="30" w:type="dxa"/>
              <w:right w:w="30" w:type="dxa"/>
            </w:tcMar>
            <w:vAlign w:val="bottom"/>
            <w:hideMark/>
          </w:tcPr>
          <w:p w14:paraId="55404ABD" w14:textId="77777777" w:rsidR="00000000" w:rsidRDefault="0055486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1E800596" w14:textId="77777777" w:rsidR="00000000" w:rsidRDefault="00554864">
            <w:pPr>
              <w:divId w:val="654535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63059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D93662" w14:textId="77777777" w:rsidR="00000000" w:rsidRDefault="00554864">
            <w:pPr>
              <w:rPr>
                <w:rFonts w:eastAsia="Times New Roman"/>
                <w:sz w:val="20"/>
                <w:szCs w:val="20"/>
              </w:rPr>
            </w:pPr>
          </w:p>
        </w:tc>
      </w:tr>
      <w:tr w:rsidR="00000000" w14:paraId="602110FB" w14:textId="77777777">
        <w:trPr>
          <w:divId w:val="1097023336"/>
        </w:trPr>
        <w:tc>
          <w:tcPr>
            <w:tcW w:w="0" w:type="auto"/>
            <w:tcMar>
              <w:top w:w="30" w:type="dxa"/>
              <w:left w:w="300" w:type="dxa"/>
              <w:bottom w:w="30" w:type="dxa"/>
              <w:right w:w="30" w:type="dxa"/>
            </w:tcMar>
            <w:vAlign w:val="bottom"/>
            <w:hideMark/>
          </w:tcPr>
          <w:p w14:paraId="07F1884B" w14:textId="77777777" w:rsidR="00000000" w:rsidRDefault="0055486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580647A3" w14:textId="77777777" w:rsidR="00000000" w:rsidRDefault="00554864">
            <w:pPr>
              <w:divId w:val="1457485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F7205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AA17C0F" w14:textId="77777777" w:rsidR="00000000" w:rsidRDefault="00554864">
            <w:pPr>
              <w:rPr>
                <w:rFonts w:eastAsia="Times New Roman"/>
                <w:sz w:val="20"/>
                <w:szCs w:val="20"/>
              </w:rPr>
            </w:pPr>
          </w:p>
        </w:tc>
      </w:tr>
      <w:tr w:rsidR="00000000" w14:paraId="0E05D2A7" w14:textId="77777777">
        <w:trPr>
          <w:divId w:val="1097023336"/>
        </w:trPr>
        <w:tc>
          <w:tcPr>
            <w:tcW w:w="0" w:type="auto"/>
            <w:shd w:val="clear" w:color="auto" w:fill="CCEEFF"/>
            <w:tcMar>
              <w:top w:w="30" w:type="dxa"/>
              <w:left w:w="300" w:type="dxa"/>
              <w:bottom w:w="30" w:type="dxa"/>
              <w:right w:w="30" w:type="dxa"/>
            </w:tcMar>
            <w:vAlign w:val="bottom"/>
            <w:hideMark/>
          </w:tcPr>
          <w:p w14:paraId="6F955C99" w14:textId="77777777" w:rsidR="00000000" w:rsidRDefault="0055486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500E5D9B" w14:textId="77777777" w:rsidR="00000000" w:rsidRDefault="00554864">
            <w:pPr>
              <w:divId w:val="534732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9DF3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6648DB" w14:textId="77777777" w:rsidR="00000000" w:rsidRDefault="00554864">
            <w:pPr>
              <w:rPr>
                <w:rFonts w:eastAsia="Times New Roman"/>
                <w:sz w:val="20"/>
                <w:szCs w:val="20"/>
              </w:rPr>
            </w:pPr>
          </w:p>
        </w:tc>
      </w:tr>
    </w:tbl>
    <w:p w14:paraId="106F0306" w14:textId="77777777" w:rsidR="00000000" w:rsidRDefault="00554864">
      <w:pPr>
        <w:spacing w:line="288" w:lineRule="auto"/>
        <w:divId w:val="1708532083"/>
        <w:rPr>
          <w:rFonts w:eastAsia="Times New Roman"/>
          <w:sz w:val="20"/>
          <w:szCs w:val="20"/>
        </w:rPr>
      </w:pPr>
    </w:p>
    <w:p w14:paraId="0DD3B30E" w14:textId="77777777" w:rsidR="00000000" w:rsidRDefault="00554864">
      <w:pPr>
        <w:spacing w:line="288" w:lineRule="auto"/>
        <w:divId w:val="1397048626"/>
        <w:rPr>
          <w:rFonts w:eastAsia="Times New Roman"/>
          <w:sz w:val="20"/>
          <w:szCs w:val="20"/>
        </w:rPr>
      </w:pPr>
      <w:bookmarkStart w:id="18" w:name="s0A62F3DC2C4A5AA6BF52C42644EF6BD3"/>
      <w:bookmarkEnd w:id="1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 Leases</w:t>
      </w:r>
    </w:p>
    <w:p w14:paraId="0D88EA91" w14:textId="77777777" w:rsidR="00000000" w:rsidRDefault="00554864">
      <w:pPr>
        <w:spacing w:line="288" w:lineRule="auto"/>
        <w:divId w:val="593779060"/>
        <w:rPr>
          <w:rFonts w:eastAsia="Times New Roman"/>
          <w:sz w:val="20"/>
          <w:szCs w:val="20"/>
        </w:rPr>
      </w:pPr>
    </w:p>
    <w:p w14:paraId="589B8548"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February 2016, the FASB issued ASU 2016-02,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which supersedes ASC 840</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This update requires lessees to recognize on their balance sheet a lease liability and a lease asset for all leases, including operating leases, with a term greater than 12 months.</w:t>
      </w:r>
      <w:r>
        <w:rPr>
          <w:rFonts w:ascii="inherit" w:eastAsia="Times New Roman" w:hAnsi="inherit"/>
          <w:sz w:val="20"/>
          <w:szCs w:val="20"/>
        </w:rPr>
        <w:t xml:space="preserve"> </w:t>
      </w:r>
      <w:r>
        <w:rPr>
          <w:rFonts w:ascii="inherit" w:eastAsia="Times New Roman" w:hAnsi="inherit"/>
          <w:sz w:val="20"/>
          <w:szCs w:val="20"/>
        </w:rPr>
        <w:t xml:space="preserve">On January 1, 2019, the Company </w:t>
      </w:r>
      <w:r>
        <w:rPr>
          <w:rFonts w:ascii="inherit" w:eastAsia="Times New Roman" w:hAnsi="inherit"/>
          <w:sz w:val="20"/>
          <w:szCs w:val="20"/>
        </w:rPr>
        <w:t>adopted the ASU using the modified retrospective transition approach and elected the transition option to recognize the adjustment in the period of adoption rather than in the earliest period presented. As January 1, 2019, adoption of the new guidance resu</w:t>
      </w:r>
      <w:r>
        <w:rPr>
          <w:rFonts w:ascii="inherit" w:eastAsia="Times New Roman" w:hAnsi="inherit"/>
          <w:sz w:val="20"/>
          <w:szCs w:val="20"/>
        </w:rPr>
        <w:t>lted in the initial recognition of operating lease right-of-use assets of</w:t>
      </w:r>
      <w:r>
        <w:rPr>
          <w:rFonts w:ascii="inherit" w:eastAsia="Times New Roman" w:hAnsi="inherit"/>
          <w:sz w:val="20"/>
          <w:szCs w:val="20"/>
        </w:rPr>
        <w:t xml:space="preserve"> </w:t>
      </w:r>
      <w:r>
        <w:rPr>
          <w:rFonts w:ascii="inherit" w:eastAsia="Times New Roman" w:hAnsi="inherit"/>
          <w:sz w:val="20"/>
          <w:szCs w:val="20"/>
        </w:rPr>
        <w:t>$5,046 and operating lease liabilities of</w:t>
      </w:r>
      <w:r>
        <w:rPr>
          <w:rFonts w:ascii="inherit" w:eastAsia="Times New Roman" w:hAnsi="inherit"/>
          <w:sz w:val="20"/>
          <w:szCs w:val="20"/>
        </w:rPr>
        <w:t xml:space="preserve"> </w:t>
      </w:r>
      <w:r>
        <w:rPr>
          <w:rFonts w:ascii="inherit" w:eastAsia="Times New Roman" w:hAnsi="inherit"/>
          <w:sz w:val="20"/>
          <w:szCs w:val="20"/>
        </w:rPr>
        <w:t>$5,131.</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balances of the operating lease right-of-use asset and total operating lease liability are</w:t>
      </w:r>
      <w:r>
        <w:rPr>
          <w:rFonts w:ascii="inherit" w:eastAsia="Times New Roman" w:hAnsi="inherit"/>
          <w:sz w:val="20"/>
          <w:szCs w:val="20"/>
        </w:rPr>
        <w:t xml:space="preserve"> </w:t>
      </w:r>
      <w:r>
        <w:rPr>
          <w:rFonts w:ascii="inherit" w:eastAsia="Times New Roman" w:hAnsi="inherit"/>
          <w:sz w:val="20"/>
          <w:szCs w:val="20"/>
        </w:rPr>
        <w:t>$5,454 and</w:t>
      </w:r>
      <w:r>
        <w:rPr>
          <w:rFonts w:ascii="inherit" w:eastAsia="Times New Roman" w:hAnsi="inherit"/>
          <w:sz w:val="20"/>
          <w:szCs w:val="20"/>
        </w:rPr>
        <w:t xml:space="preserve"> </w:t>
      </w:r>
      <w:r>
        <w:rPr>
          <w:rFonts w:ascii="inherit" w:eastAsia="Times New Roman" w:hAnsi="inherit"/>
          <w:sz w:val="20"/>
          <w:szCs w:val="20"/>
        </w:rPr>
        <w:t xml:space="preserve">$4,616, </w:t>
      </w:r>
      <w:r>
        <w:rPr>
          <w:rFonts w:ascii="inherit" w:eastAsia="Times New Roman" w:hAnsi="inherit"/>
          <w:sz w:val="20"/>
          <w:szCs w:val="20"/>
        </w:rPr>
        <w:t>respectively, of which</w:t>
      </w:r>
      <w:r>
        <w:rPr>
          <w:rFonts w:ascii="inherit" w:eastAsia="Times New Roman" w:hAnsi="inherit"/>
          <w:sz w:val="20"/>
          <w:szCs w:val="20"/>
        </w:rPr>
        <w:t xml:space="preserve"> </w:t>
      </w:r>
      <w:r>
        <w:rPr>
          <w:rFonts w:ascii="inherit" w:eastAsia="Times New Roman" w:hAnsi="inherit"/>
          <w:sz w:val="20"/>
          <w:szCs w:val="20"/>
        </w:rPr>
        <w:t>$999 of the operating lease liability is current.</w:t>
      </w:r>
    </w:p>
    <w:p w14:paraId="6154F55E" w14:textId="77777777" w:rsidR="00000000" w:rsidRDefault="00554864">
      <w:pPr>
        <w:spacing w:line="288" w:lineRule="auto"/>
        <w:jc w:val="both"/>
        <w:rPr>
          <w:rFonts w:eastAsia="Times New Roman"/>
          <w:sz w:val="20"/>
          <w:szCs w:val="20"/>
        </w:rPr>
      </w:pPr>
    </w:p>
    <w:p w14:paraId="13560BA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leases certain facilities for office and manufacturing purposes, comprising approximately 99% of the total lease population.</w:t>
      </w:r>
      <w:r>
        <w:rPr>
          <w:rFonts w:ascii="inherit" w:eastAsia="Times New Roman" w:hAnsi="inherit"/>
          <w:sz w:val="20"/>
          <w:szCs w:val="20"/>
        </w:rPr>
        <w:t xml:space="preserve"> </w:t>
      </w:r>
      <w:r>
        <w:rPr>
          <w:rFonts w:ascii="inherit" w:eastAsia="Times New Roman" w:hAnsi="inherit"/>
          <w:sz w:val="20"/>
          <w:szCs w:val="20"/>
        </w:rPr>
        <w:t>All leased facilities are classified as oper</w:t>
      </w:r>
      <w:r>
        <w:rPr>
          <w:rFonts w:ascii="inherit" w:eastAsia="Times New Roman" w:hAnsi="inherit"/>
          <w:sz w:val="20"/>
          <w:szCs w:val="20"/>
        </w:rPr>
        <w:t>ating leases with remaining lease terms between</w:t>
      </w:r>
      <w:r>
        <w:rPr>
          <w:rFonts w:ascii="inherit" w:eastAsia="Times New Roman" w:hAnsi="inherit"/>
          <w:sz w:val="20"/>
          <w:szCs w:val="20"/>
        </w:rPr>
        <w:t xml:space="preserve"> </w:t>
      </w:r>
      <w:r>
        <w:rPr>
          <w:rFonts w:ascii="inherit" w:eastAsia="Times New Roman" w:hAnsi="inherit"/>
          <w:sz w:val="20"/>
          <w:szCs w:val="20"/>
        </w:rPr>
        <w:t>one and</w:t>
      </w:r>
      <w:r>
        <w:rPr>
          <w:rFonts w:ascii="inherit" w:eastAsia="Times New Roman" w:hAnsi="inherit"/>
          <w:sz w:val="20"/>
          <w:szCs w:val="20"/>
        </w:rPr>
        <w:t xml:space="preserve"> </w:t>
      </w:r>
      <w:r>
        <w:rPr>
          <w:rFonts w:ascii="inherit" w:eastAsia="Times New Roman" w:hAnsi="inherit"/>
          <w:sz w:val="20"/>
          <w:szCs w:val="20"/>
        </w:rPr>
        <w:t>seven years.</w:t>
      </w:r>
      <w:r>
        <w:rPr>
          <w:rFonts w:ascii="inherit" w:eastAsia="Times New Roman" w:hAnsi="inherit"/>
          <w:sz w:val="20"/>
          <w:szCs w:val="20"/>
        </w:rPr>
        <w:t xml:space="preserve"> </w:t>
      </w:r>
      <w:r>
        <w:rPr>
          <w:rFonts w:ascii="inherit" w:eastAsia="Times New Roman" w:hAnsi="inherit"/>
          <w:sz w:val="20"/>
          <w:szCs w:val="20"/>
        </w:rPr>
        <w:t>The Company determines if a contract is a lease at the inception of the arrangement. The Company reviews all options to extend, terminate, or purchase its right-of-use assets at the incep</w:t>
      </w:r>
      <w:r>
        <w:rPr>
          <w:rFonts w:ascii="inherit" w:eastAsia="Times New Roman" w:hAnsi="inherit"/>
          <w:sz w:val="20"/>
          <w:szCs w:val="20"/>
        </w:rPr>
        <w:t>tion of the lease and will include these options in the lease term when they are reasonably certain of being exercised. For all of the Company’s leases, lease and non-lease components are accounted for as a single lease component, as all non-lease componen</w:t>
      </w:r>
      <w:r>
        <w:rPr>
          <w:rFonts w:ascii="inherit" w:eastAsia="Times New Roman" w:hAnsi="inherit"/>
          <w:sz w:val="20"/>
          <w:szCs w:val="20"/>
        </w:rPr>
        <w:t>ts are immaterial to break out separately.</w:t>
      </w:r>
      <w:r>
        <w:rPr>
          <w:rFonts w:ascii="inherit" w:eastAsia="Times New Roman" w:hAnsi="inherit"/>
          <w:sz w:val="20"/>
          <w:szCs w:val="20"/>
        </w:rPr>
        <w:t xml:space="preserve"> </w:t>
      </w:r>
    </w:p>
    <w:p w14:paraId="670A3D8A" w14:textId="77777777" w:rsidR="00000000" w:rsidRDefault="00554864">
      <w:pPr>
        <w:spacing w:line="288" w:lineRule="auto"/>
        <w:divId w:val="1735010867"/>
        <w:rPr>
          <w:rFonts w:eastAsia="Times New Roman"/>
          <w:sz w:val="20"/>
          <w:szCs w:val="20"/>
        </w:rPr>
      </w:pPr>
    </w:p>
    <w:p w14:paraId="0EE7CD99" w14:textId="77777777" w:rsidR="00000000" w:rsidRDefault="00554864">
      <w:pPr>
        <w:spacing w:line="288" w:lineRule="auto"/>
        <w:divId w:val="156503827"/>
        <w:rPr>
          <w:rFonts w:eastAsia="Times New Roman"/>
          <w:sz w:val="20"/>
          <w:szCs w:val="20"/>
        </w:rPr>
      </w:pPr>
      <w:r>
        <w:rPr>
          <w:rFonts w:ascii="inherit" w:eastAsia="Times New Roman" w:hAnsi="inherit"/>
          <w:sz w:val="20"/>
          <w:szCs w:val="20"/>
        </w:rPr>
        <w:t>The components of lease costs, which is included in selling, general and administrative expenses in the unaudited condensed consolidated statements of loss for the three and six months ended June 30 were as follows:</w:t>
      </w:r>
    </w:p>
    <w:tbl>
      <w:tblPr>
        <w:tblW w:w="4794" w:type="pct"/>
        <w:jc w:val="center"/>
        <w:tblCellMar>
          <w:left w:w="0" w:type="dxa"/>
          <w:right w:w="0" w:type="dxa"/>
        </w:tblCellMar>
        <w:tblLook w:val="04A0" w:firstRow="1" w:lastRow="0" w:firstColumn="1" w:lastColumn="0" w:noHBand="0" w:noVBand="1"/>
      </w:tblPr>
      <w:tblGrid>
        <w:gridCol w:w="4830"/>
        <w:gridCol w:w="105"/>
        <w:gridCol w:w="123"/>
        <w:gridCol w:w="1246"/>
        <w:gridCol w:w="52"/>
        <w:gridCol w:w="105"/>
        <w:gridCol w:w="123"/>
        <w:gridCol w:w="1327"/>
        <w:gridCol w:w="53"/>
      </w:tblGrid>
      <w:tr w:rsidR="00000000" w14:paraId="0B3F579D" w14:textId="77777777">
        <w:trPr>
          <w:divId w:val="1010445391"/>
          <w:jc w:val="center"/>
        </w:trPr>
        <w:tc>
          <w:tcPr>
            <w:tcW w:w="0" w:type="auto"/>
            <w:gridSpan w:val="9"/>
            <w:vAlign w:val="center"/>
            <w:hideMark/>
          </w:tcPr>
          <w:p w14:paraId="6DC720B9" w14:textId="77777777" w:rsidR="00000000" w:rsidRDefault="00554864">
            <w:pPr>
              <w:spacing w:line="288" w:lineRule="auto"/>
              <w:rPr>
                <w:rFonts w:eastAsia="Times New Roman"/>
                <w:sz w:val="20"/>
                <w:szCs w:val="20"/>
              </w:rPr>
            </w:pPr>
          </w:p>
        </w:tc>
      </w:tr>
      <w:tr w:rsidR="00000000" w14:paraId="3E79B6A3" w14:textId="77777777">
        <w:trPr>
          <w:divId w:val="1010445391"/>
          <w:jc w:val="center"/>
        </w:trPr>
        <w:tc>
          <w:tcPr>
            <w:tcW w:w="3050" w:type="pct"/>
            <w:vAlign w:val="center"/>
            <w:hideMark/>
          </w:tcPr>
          <w:p w14:paraId="1810E5FF" w14:textId="77777777" w:rsidR="00000000" w:rsidRDefault="00554864">
            <w:pPr>
              <w:rPr>
                <w:rFonts w:eastAsia="Times New Roman"/>
                <w:sz w:val="20"/>
                <w:szCs w:val="20"/>
              </w:rPr>
            </w:pPr>
          </w:p>
        </w:tc>
        <w:tc>
          <w:tcPr>
            <w:tcW w:w="50" w:type="pct"/>
            <w:vAlign w:val="center"/>
            <w:hideMark/>
          </w:tcPr>
          <w:p w14:paraId="5B5437CF" w14:textId="77777777" w:rsidR="00000000" w:rsidRDefault="00554864">
            <w:pPr>
              <w:rPr>
                <w:rFonts w:eastAsia="Times New Roman"/>
                <w:sz w:val="20"/>
                <w:szCs w:val="20"/>
              </w:rPr>
            </w:pPr>
          </w:p>
        </w:tc>
        <w:tc>
          <w:tcPr>
            <w:tcW w:w="50" w:type="pct"/>
            <w:vAlign w:val="center"/>
            <w:hideMark/>
          </w:tcPr>
          <w:p w14:paraId="48EDE7AD" w14:textId="77777777" w:rsidR="00000000" w:rsidRDefault="00554864">
            <w:pPr>
              <w:rPr>
                <w:rFonts w:eastAsia="Times New Roman"/>
                <w:sz w:val="20"/>
                <w:szCs w:val="20"/>
              </w:rPr>
            </w:pPr>
          </w:p>
        </w:tc>
        <w:tc>
          <w:tcPr>
            <w:tcW w:w="800" w:type="pct"/>
            <w:vAlign w:val="center"/>
            <w:hideMark/>
          </w:tcPr>
          <w:p w14:paraId="69DDABC4" w14:textId="77777777" w:rsidR="00000000" w:rsidRDefault="00554864">
            <w:pPr>
              <w:rPr>
                <w:rFonts w:eastAsia="Times New Roman"/>
                <w:sz w:val="20"/>
                <w:szCs w:val="20"/>
              </w:rPr>
            </w:pPr>
          </w:p>
        </w:tc>
        <w:tc>
          <w:tcPr>
            <w:tcW w:w="50" w:type="pct"/>
            <w:vAlign w:val="center"/>
            <w:hideMark/>
          </w:tcPr>
          <w:p w14:paraId="781368D3" w14:textId="77777777" w:rsidR="00000000" w:rsidRDefault="00554864">
            <w:pPr>
              <w:rPr>
                <w:rFonts w:eastAsia="Times New Roman"/>
                <w:sz w:val="20"/>
                <w:szCs w:val="20"/>
              </w:rPr>
            </w:pPr>
          </w:p>
        </w:tc>
        <w:tc>
          <w:tcPr>
            <w:tcW w:w="50" w:type="pct"/>
            <w:vAlign w:val="center"/>
            <w:hideMark/>
          </w:tcPr>
          <w:p w14:paraId="1BA952B4" w14:textId="77777777" w:rsidR="00000000" w:rsidRDefault="00554864">
            <w:pPr>
              <w:rPr>
                <w:rFonts w:eastAsia="Times New Roman"/>
                <w:sz w:val="20"/>
                <w:szCs w:val="20"/>
              </w:rPr>
            </w:pPr>
          </w:p>
        </w:tc>
        <w:tc>
          <w:tcPr>
            <w:tcW w:w="50" w:type="pct"/>
            <w:vAlign w:val="center"/>
            <w:hideMark/>
          </w:tcPr>
          <w:p w14:paraId="49D6742B" w14:textId="77777777" w:rsidR="00000000" w:rsidRDefault="00554864">
            <w:pPr>
              <w:rPr>
                <w:rFonts w:eastAsia="Times New Roman"/>
                <w:sz w:val="20"/>
                <w:szCs w:val="20"/>
              </w:rPr>
            </w:pPr>
          </w:p>
        </w:tc>
        <w:tc>
          <w:tcPr>
            <w:tcW w:w="850" w:type="pct"/>
            <w:vAlign w:val="center"/>
            <w:hideMark/>
          </w:tcPr>
          <w:p w14:paraId="433378FA" w14:textId="77777777" w:rsidR="00000000" w:rsidRDefault="00554864">
            <w:pPr>
              <w:rPr>
                <w:rFonts w:eastAsia="Times New Roman"/>
                <w:sz w:val="20"/>
                <w:szCs w:val="20"/>
              </w:rPr>
            </w:pPr>
          </w:p>
        </w:tc>
        <w:tc>
          <w:tcPr>
            <w:tcW w:w="50" w:type="pct"/>
            <w:vAlign w:val="center"/>
            <w:hideMark/>
          </w:tcPr>
          <w:p w14:paraId="28B4E31E" w14:textId="77777777" w:rsidR="00000000" w:rsidRDefault="00554864">
            <w:pPr>
              <w:rPr>
                <w:rFonts w:eastAsia="Times New Roman"/>
                <w:sz w:val="20"/>
                <w:szCs w:val="20"/>
              </w:rPr>
            </w:pPr>
          </w:p>
        </w:tc>
      </w:tr>
      <w:tr w:rsidR="00000000" w14:paraId="378B6DF6" w14:textId="77777777">
        <w:trPr>
          <w:divId w:val="1010445391"/>
          <w:jc w:val="center"/>
        </w:trPr>
        <w:tc>
          <w:tcPr>
            <w:tcW w:w="0" w:type="auto"/>
            <w:tcBorders>
              <w:bottom w:val="single" w:sz="6" w:space="0" w:color="000000"/>
            </w:tcBorders>
            <w:tcMar>
              <w:top w:w="30" w:type="dxa"/>
              <w:left w:w="30" w:type="dxa"/>
              <w:bottom w:w="30" w:type="dxa"/>
              <w:right w:w="30" w:type="dxa"/>
            </w:tcMar>
            <w:vAlign w:val="bottom"/>
            <w:hideMark/>
          </w:tcPr>
          <w:p w14:paraId="5E6062A8" w14:textId="77777777" w:rsidR="00000000" w:rsidRDefault="00554864">
            <w:pPr>
              <w:rPr>
                <w:rFonts w:eastAsia="Times New Roman"/>
                <w:sz w:val="18"/>
                <w:szCs w:val="18"/>
              </w:rPr>
            </w:pPr>
            <w:r>
              <w:rPr>
                <w:rFonts w:ascii="inherit" w:eastAsia="Times New Roman" w:hAnsi="inherit"/>
                <w:b/>
                <w:bCs/>
                <w:sz w:val="18"/>
                <w:szCs w:val="18"/>
              </w:rPr>
              <w:t>Lease cost:</w:t>
            </w:r>
          </w:p>
        </w:tc>
        <w:tc>
          <w:tcPr>
            <w:tcW w:w="0" w:type="auto"/>
            <w:tcMar>
              <w:top w:w="30" w:type="dxa"/>
              <w:left w:w="30" w:type="dxa"/>
              <w:bottom w:w="30" w:type="dxa"/>
              <w:right w:w="30" w:type="dxa"/>
            </w:tcMar>
            <w:vAlign w:val="bottom"/>
            <w:hideMark/>
          </w:tcPr>
          <w:p w14:paraId="32B59FE6" w14:textId="77777777" w:rsidR="00000000" w:rsidRDefault="00554864">
            <w:pPr>
              <w:divId w:val="1573152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C3FE5D"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 2019</w:t>
            </w:r>
          </w:p>
        </w:tc>
        <w:tc>
          <w:tcPr>
            <w:tcW w:w="0" w:type="auto"/>
            <w:tcMar>
              <w:top w:w="30" w:type="dxa"/>
              <w:left w:w="30" w:type="dxa"/>
              <w:bottom w:w="30" w:type="dxa"/>
              <w:right w:w="30" w:type="dxa"/>
            </w:tcMar>
            <w:vAlign w:val="bottom"/>
            <w:hideMark/>
          </w:tcPr>
          <w:p w14:paraId="06021E64" w14:textId="77777777" w:rsidR="00000000" w:rsidRDefault="00554864">
            <w:pPr>
              <w:divId w:val="2128574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548553"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 2019</w:t>
            </w:r>
          </w:p>
        </w:tc>
      </w:tr>
      <w:tr w:rsidR="00000000" w14:paraId="00A26E3A" w14:textId="77777777">
        <w:trPr>
          <w:divId w:val="1010445391"/>
          <w:jc w:val="center"/>
        </w:trPr>
        <w:tc>
          <w:tcPr>
            <w:tcW w:w="0" w:type="auto"/>
            <w:tcMar>
              <w:top w:w="30" w:type="dxa"/>
              <w:left w:w="30" w:type="dxa"/>
              <w:bottom w:w="30" w:type="dxa"/>
              <w:right w:w="30" w:type="dxa"/>
            </w:tcMar>
            <w:vAlign w:val="bottom"/>
            <w:hideMark/>
          </w:tcPr>
          <w:p w14:paraId="7B0641AB" w14:textId="77777777" w:rsidR="00000000" w:rsidRDefault="00554864">
            <w:pPr>
              <w:divId w:val="1076628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122C04" w14:textId="77777777" w:rsidR="00000000" w:rsidRDefault="00554864">
            <w:pPr>
              <w:divId w:val="1413577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2F68B2" w14:textId="77777777" w:rsidR="00000000" w:rsidRDefault="00554864">
            <w:pPr>
              <w:divId w:val="385298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D06D4C" w14:textId="77777777" w:rsidR="00000000" w:rsidRDefault="00554864">
            <w:pPr>
              <w:divId w:val="1263882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FDE762" w14:textId="77777777" w:rsidR="00000000" w:rsidRDefault="00554864">
            <w:pPr>
              <w:divId w:val="571237935"/>
              <w:rPr>
                <w:rFonts w:eastAsia="Times New Roman"/>
                <w:sz w:val="20"/>
                <w:szCs w:val="20"/>
              </w:rPr>
            </w:pPr>
            <w:r>
              <w:rPr>
                <w:rFonts w:ascii="inherit" w:eastAsia="Times New Roman" w:hAnsi="inherit"/>
                <w:sz w:val="20"/>
                <w:szCs w:val="20"/>
              </w:rPr>
              <w:t> </w:t>
            </w:r>
          </w:p>
        </w:tc>
      </w:tr>
      <w:tr w:rsidR="00000000" w14:paraId="4711A10D" w14:textId="77777777">
        <w:trPr>
          <w:divId w:val="1010445391"/>
          <w:jc w:val="center"/>
        </w:trPr>
        <w:tc>
          <w:tcPr>
            <w:tcW w:w="0" w:type="auto"/>
            <w:shd w:val="clear" w:color="auto" w:fill="CCEEFF"/>
            <w:tcMar>
              <w:top w:w="30" w:type="dxa"/>
              <w:left w:w="300" w:type="dxa"/>
              <w:bottom w:w="30" w:type="dxa"/>
              <w:right w:w="30" w:type="dxa"/>
            </w:tcMar>
            <w:vAlign w:val="bottom"/>
            <w:hideMark/>
          </w:tcPr>
          <w:p w14:paraId="726B4F74" w14:textId="77777777" w:rsidR="00000000" w:rsidRDefault="00554864">
            <w:pPr>
              <w:rPr>
                <w:rFonts w:eastAsia="Times New Roman"/>
                <w:sz w:val="18"/>
                <w:szCs w:val="18"/>
              </w:rPr>
            </w:pPr>
            <w:r>
              <w:rPr>
                <w:rFonts w:ascii="inherit" w:eastAsia="Times New Roman" w:hAnsi="inherit"/>
                <w:sz w:val="18"/>
                <w:szCs w:val="18"/>
              </w:rPr>
              <w:t>Operating lease costs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9D411AD" w14:textId="77777777" w:rsidR="00000000" w:rsidRDefault="00554864">
            <w:pPr>
              <w:divId w:val="1147017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B6D48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03AE69" w14:textId="77777777" w:rsidR="00000000" w:rsidRDefault="00554864">
            <w:pPr>
              <w:jc w:val="right"/>
              <w:rPr>
                <w:rFonts w:eastAsia="Times New Roman"/>
                <w:sz w:val="18"/>
                <w:szCs w:val="18"/>
              </w:rPr>
            </w:pPr>
            <w:r>
              <w:rPr>
                <w:rFonts w:ascii="inherit" w:eastAsia="Times New Roman" w:hAnsi="inherit"/>
                <w:sz w:val="18"/>
                <w:szCs w:val="18"/>
              </w:rPr>
              <w:t>394</w:t>
            </w:r>
          </w:p>
        </w:tc>
        <w:tc>
          <w:tcPr>
            <w:tcW w:w="0" w:type="auto"/>
            <w:shd w:val="clear" w:color="auto" w:fill="CCEEFF"/>
            <w:vAlign w:val="bottom"/>
            <w:hideMark/>
          </w:tcPr>
          <w:p w14:paraId="7446BFB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34E96D" w14:textId="77777777" w:rsidR="00000000" w:rsidRDefault="00554864">
            <w:pPr>
              <w:divId w:val="1936817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EBEBD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C27603" w14:textId="77777777" w:rsidR="00000000" w:rsidRDefault="00554864">
            <w:pPr>
              <w:jc w:val="right"/>
              <w:rPr>
                <w:rFonts w:eastAsia="Times New Roman"/>
                <w:sz w:val="18"/>
                <w:szCs w:val="18"/>
              </w:rPr>
            </w:pPr>
            <w:r>
              <w:rPr>
                <w:rFonts w:ascii="inherit" w:eastAsia="Times New Roman" w:hAnsi="inherit"/>
                <w:sz w:val="18"/>
                <w:szCs w:val="18"/>
              </w:rPr>
              <w:t>739</w:t>
            </w:r>
          </w:p>
        </w:tc>
        <w:tc>
          <w:tcPr>
            <w:tcW w:w="0" w:type="auto"/>
            <w:shd w:val="clear" w:color="auto" w:fill="CCEEFF"/>
            <w:vAlign w:val="bottom"/>
            <w:hideMark/>
          </w:tcPr>
          <w:p w14:paraId="453616B3" w14:textId="77777777" w:rsidR="00000000" w:rsidRDefault="00554864">
            <w:pPr>
              <w:rPr>
                <w:rFonts w:eastAsia="Times New Roman"/>
                <w:sz w:val="20"/>
                <w:szCs w:val="20"/>
              </w:rPr>
            </w:pPr>
          </w:p>
        </w:tc>
      </w:tr>
      <w:tr w:rsidR="00000000" w14:paraId="483D5C6B" w14:textId="77777777">
        <w:trPr>
          <w:divId w:val="1010445391"/>
          <w:jc w:val="center"/>
        </w:trPr>
        <w:tc>
          <w:tcPr>
            <w:tcW w:w="0" w:type="auto"/>
            <w:tcMar>
              <w:top w:w="30" w:type="dxa"/>
              <w:left w:w="300" w:type="dxa"/>
              <w:bottom w:w="30" w:type="dxa"/>
              <w:right w:w="30" w:type="dxa"/>
            </w:tcMar>
            <w:vAlign w:val="bottom"/>
            <w:hideMark/>
          </w:tcPr>
          <w:p w14:paraId="0A5C4944" w14:textId="77777777" w:rsidR="00000000" w:rsidRDefault="00554864">
            <w:pPr>
              <w:rPr>
                <w:rFonts w:eastAsia="Times New Roman"/>
                <w:sz w:val="18"/>
                <w:szCs w:val="18"/>
              </w:rPr>
            </w:pPr>
            <w:r>
              <w:rPr>
                <w:rFonts w:ascii="inherit" w:eastAsia="Times New Roman" w:hAnsi="inherit"/>
                <w:sz w:val="18"/>
                <w:szCs w:val="18"/>
              </w:rPr>
              <w:t>Sublease income</w:t>
            </w:r>
            <w:r>
              <w:rPr>
                <w:rFonts w:ascii="inherit" w:eastAsia="Times New Roman" w:hAnsi="inherit"/>
                <w:sz w:val="18"/>
                <w:szCs w:val="18"/>
              </w:rPr>
              <w:t xml:space="preserve"> </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11736B81" w14:textId="77777777" w:rsidR="00000000" w:rsidRDefault="00554864">
            <w:pPr>
              <w:divId w:val="165560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FF760" w14:textId="77777777" w:rsidR="00000000" w:rsidRDefault="00554864">
            <w:pPr>
              <w:jc w:val="right"/>
              <w:rPr>
                <w:rFonts w:eastAsia="Times New Roman"/>
                <w:sz w:val="18"/>
                <w:szCs w:val="18"/>
              </w:rPr>
            </w:pPr>
            <w:r>
              <w:rPr>
                <w:rFonts w:ascii="inherit" w:eastAsia="Times New Roman" w:hAnsi="inherit"/>
                <w:sz w:val="18"/>
                <w:szCs w:val="18"/>
              </w:rPr>
              <w:t>61</w:t>
            </w:r>
          </w:p>
        </w:tc>
        <w:tc>
          <w:tcPr>
            <w:tcW w:w="0" w:type="auto"/>
            <w:vAlign w:val="bottom"/>
            <w:hideMark/>
          </w:tcPr>
          <w:p w14:paraId="77F1EA9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6C1EFCA" w14:textId="77777777" w:rsidR="00000000" w:rsidRDefault="00554864">
            <w:pPr>
              <w:divId w:val="686833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18C3C5" w14:textId="77777777" w:rsidR="00000000" w:rsidRDefault="00554864">
            <w:pPr>
              <w:jc w:val="right"/>
              <w:rPr>
                <w:rFonts w:eastAsia="Times New Roman"/>
                <w:sz w:val="18"/>
                <w:szCs w:val="18"/>
              </w:rPr>
            </w:pPr>
            <w:r>
              <w:rPr>
                <w:rFonts w:ascii="inherit" w:eastAsia="Times New Roman" w:hAnsi="inherit"/>
                <w:sz w:val="18"/>
                <w:szCs w:val="18"/>
              </w:rPr>
              <w:t>105</w:t>
            </w:r>
          </w:p>
        </w:tc>
        <w:tc>
          <w:tcPr>
            <w:tcW w:w="0" w:type="auto"/>
            <w:tcBorders>
              <w:bottom w:val="single" w:sz="6" w:space="0" w:color="000000"/>
            </w:tcBorders>
            <w:vAlign w:val="bottom"/>
            <w:hideMark/>
          </w:tcPr>
          <w:p w14:paraId="361B1690" w14:textId="77777777" w:rsidR="00000000" w:rsidRDefault="00554864">
            <w:pPr>
              <w:rPr>
                <w:rFonts w:eastAsia="Times New Roman"/>
                <w:sz w:val="20"/>
                <w:szCs w:val="20"/>
              </w:rPr>
            </w:pPr>
          </w:p>
        </w:tc>
      </w:tr>
      <w:tr w:rsidR="00000000" w14:paraId="05A9452C" w14:textId="77777777">
        <w:trPr>
          <w:divId w:val="1010445391"/>
          <w:jc w:val="center"/>
        </w:trPr>
        <w:tc>
          <w:tcPr>
            <w:tcW w:w="0" w:type="auto"/>
            <w:shd w:val="clear" w:color="auto" w:fill="CCEEFF"/>
            <w:tcMar>
              <w:top w:w="30" w:type="dxa"/>
              <w:left w:w="180" w:type="dxa"/>
              <w:bottom w:w="30" w:type="dxa"/>
              <w:right w:w="30" w:type="dxa"/>
            </w:tcMar>
            <w:vAlign w:val="bottom"/>
            <w:hideMark/>
          </w:tcPr>
          <w:p w14:paraId="750F40FF" w14:textId="77777777" w:rsidR="00000000" w:rsidRDefault="00554864">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14:paraId="653D6574" w14:textId="77777777" w:rsidR="00000000" w:rsidRDefault="00554864">
            <w:pPr>
              <w:divId w:val="622423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6A05DA"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6F7FEC" w14:textId="77777777" w:rsidR="00000000" w:rsidRDefault="00554864">
            <w:pPr>
              <w:jc w:val="right"/>
              <w:rPr>
                <w:rFonts w:eastAsia="Times New Roman"/>
                <w:sz w:val="18"/>
                <w:szCs w:val="18"/>
              </w:rPr>
            </w:pPr>
            <w:r>
              <w:rPr>
                <w:rFonts w:ascii="inherit" w:eastAsia="Times New Roman" w:hAnsi="inherit"/>
                <w:sz w:val="18"/>
                <w:szCs w:val="18"/>
              </w:rPr>
              <w:t>333</w:t>
            </w:r>
          </w:p>
        </w:tc>
        <w:tc>
          <w:tcPr>
            <w:tcW w:w="0" w:type="auto"/>
            <w:tcBorders>
              <w:top w:val="single" w:sz="6" w:space="0" w:color="000000"/>
              <w:bottom w:val="double" w:sz="6" w:space="0" w:color="000000"/>
            </w:tcBorders>
            <w:shd w:val="clear" w:color="auto" w:fill="CCEEFF"/>
            <w:vAlign w:val="bottom"/>
            <w:hideMark/>
          </w:tcPr>
          <w:p w14:paraId="4D8B40C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41B78F" w14:textId="77777777" w:rsidR="00000000" w:rsidRDefault="00554864">
            <w:pPr>
              <w:divId w:val="1959800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2BE6E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4612CB" w14:textId="77777777" w:rsidR="00000000" w:rsidRDefault="00554864">
            <w:pPr>
              <w:jc w:val="right"/>
              <w:rPr>
                <w:rFonts w:eastAsia="Times New Roman"/>
                <w:sz w:val="18"/>
                <w:szCs w:val="18"/>
              </w:rPr>
            </w:pPr>
            <w:r>
              <w:rPr>
                <w:rFonts w:ascii="inherit" w:eastAsia="Times New Roman" w:hAnsi="inherit"/>
                <w:sz w:val="18"/>
                <w:szCs w:val="18"/>
              </w:rPr>
              <w:t>634</w:t>
            </w:r>
          </w:p>
        </w:tc>
        <w:tc>
          <w:tcPr>
            <w:tcW w:w="0" w:type="auto"/>
            <w:tcBorders>
              <w:bottom w:val="double" w:sz="6" w:space="0" w:color="000000"/>
            </w:tcBorders>
            <w:shd w:val="clear" w:color="auto" w:fill="CCEEFF"/>
            <w:vAlign w:val="bottom"/>
            <w:hideMark/>
          </w:tcPr>
          <w:p w14:paraId="7C4BDEA4" w14:textId="77777777" w:rsidR="00000000" w:rsidRDefault="00554864">
            <w:pPr>
              <w:rPr>
                <w:rFonts w:eastAsia="Times New Roman"/>
                <w:sz w:val="20"/>
                <w:szCs w:val="20"/>
              </w:rPr>
            </w:pPr>
          </w:p>
        </w:tc>
      </w:tr>
    </w:tbl>
    <w:p w14:paraId="49CF6BBF" w14:textId="77777777" w:rsidR="00000000" w:rsidRDefault="00554864">
      <w:pPr>
        <w:spacing w:line="288" w:lineRule="auto"/>
        <w:rPr>
          <w:rFonts w:eastAsia="Times New Roman"/>
          <w:sz w:val="20"/>
          <w:szCs w:val="20"/>
        </w:rPr>
      </w:pPr>
    </w:p>
    <w:p w14:paraId="35655228" w14:textId="77777777" w:rsidR="00000000" w:rsidRDefault="00554864">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Variable lease costs were immaterial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p>
    <w:p w14:paraId="0B0DA539" w14:textId="77777777" w:rsidR="00000000" w:rsidRDefault="00554864">
      <w:pPr>
        <w:spacing w:line="288" w:lineRule="auto"/>
        <w:jc w:val="both"/>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Represents sublease income received for the vacated office facility in Charlotte, North Carolina, which was acquired with the FSC acquisition in February 2016. The l</w:t>
      </w:r>
      <w:r>
        <w:rPr>
          <w:rFonts w:ascii="inherit" w:eastAsia="Times New Roman" w:hAnsi="inherit"/>
          <w:sz w:val="20"/>
          <w:szCs w:val="20"/>
        </w:rPr>
        <w:t>ease and sublease agreements terminate in December 2020.</w:t>
      </w:r>
      <w:r>
        <w:rPr>
          <w:rFonts w:ascii="inherit" w:eastAsia="Times New Roman" w:hAnsi="inherit"/>
          <w:sz w:val="20"/>
          <w:szCs w:val="20"/>
        </w:rPr>
        <w:t xml:space="preserve"> </w:t>
      </w:r>
      <w:r>
        <w:rPr>
          <w:rFonts w:ascii="inherit" w:eastAsia="Times New Roman" w:hAnsi="inherit"/>
          <w:sz w:val="20"/>
          <w:szCs w:val="20"/>
        </w:rPr>
        <w:t>The Company also vacated a portion of the office facility in St. Louis, Missouri during May 2019 and started receiving sublease income starting in May 2019.</w:t>
      </w:r>
      <w:r>
        <w:rPr>
          <w:rFonts w:ascii="inherit" w:eastAsia="Times New Roman" w:hAnsi="inherit"/>
          <w:sz w:val="20"/>
          <w:szCs w:val="20"/>
        </w:rPr>
        <w:t xml:space="preserve"> </w:t>
      </w:r>
      <w:r>
        <w:rPr>
          <w:rFonts w:ascii="inherit" w:eastAsia="Times New Roman" w:hAnsi="inherit"/>
          <w:sz w:val="20"/>
          <w:szCs w:val="20"/>
        </w:rPr>
        <w:t>The lease agreement ends in April 2025 and</w:t>
      </w:r>
      <w:r>
        <w:rPr>
          <w:rFonts w:ascii="inherit" w:eastAsia="Times New Roman" w:hAnsi="inherit"/>
          <w:sz w:val="20"/>
          <w:szCs w:val="20"/>
        </w:rPr>
        <w:t xml:space="preserve"> the sublease agreement ends in May 2020 with a one year renewal option.</w:t>
      </w:r>
    </w:p>
    <w:p w14:paraId="25882345" w14:textId="77777777" w:rsidR="00000000" w:rsidRDefault="00554864">
      <w:pPr>
        <w:spacing w:line="288" w:lineRule="auto"/>
        <w:jc w:val="center"/>
        <w:rPr>
          <w:rFonts w:eastAsia="Times New Roman"/>
          <w:sz w:val="20"/>
          <w:szCs w:val="20"/>
        </w:rPr>
      </w:pPr>
    </w:p>
    <w:p w14:paraId="72BDE44E"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 the three and six months ended</w:t>
      </w:r>
      <w:r>
        <w:rPr>
          <w:rFonts w:ascii="inherit" w:eastAsia="Times New Roman" w:hAnsi="inherit"/>
          <w:sz w:val="20"/>
          <w:szCs w:val="20"/>
        </w:rPr>
        <w:t xml:space="preserve"> </w:t>
      </w:r>
      <w:r>
        <w:rPr>
          <w:rFonts w:ascii="inherit" w:eastAsia="Times New Roman" w:hAnsi="inherit"/>
          <w:sz w:val="20"/>
          <w:szCs w:val="20"/>
        </w:rPr>
        <w:t>June 30, 2019, the Company reduced its operating lease liabilities by</w:t>
      </w:r>
      <w:r>
        <w:rPr>
          <w:rFonts w:ascii="inherit" w:eastAsia="Times New Roman" w:hAnsi="inherit"/>
          <w:sz w:val="20"/>
          <w:szCs w:val="20"/>
        </w:rPr>
        <w:t xml:space="preserve"> </w:t>
      </w:r>
      <w:r>
        <w:rPr>
          <w:rFonts w:ascii="inherit" w:eastAsia="Times New Roman" w:hAnsi="inherit"/>
          <w:sz w:val="20"/>
          <w:szCs w:val="20"/>
        </w:rPr>
        <w:t>$394 and</w:t>
      </w:r>
      <w:r>
        <w:rPr>
          <w:rFonts w:ascii="inherit" w:eastAsia="Times New Roman" w:hAnsi="inherit"/>
          <w:sz w:val="20"/>
          <w:szCs w:val="20"/>
        </w:rPr>
        <w:t xml:space="preserve"> </w:t>
      </w:r>
      <w:r>
        <w:rPr>
          <w:rFonts w:ascii="inherit" w:eastAsia="Times New Roman" w:hAnsi="inherit"/>
          <w:sz w:val="20"/>
          <w:szCs w:val="20"/>
        </w:rPr>
        <w:t>$704 for cash paid.</w:t>
      </w:r>
      <w:r>
        <w:rPr>
          <w:rFonts w:ascii="inherit" w:eastAsia="Times New Roman" w:hAnsi="inherit"/>
          <w:sz w:val="20"/>
          <w:szCs w:val="20"/>
        </w:rPr>
        <w:t xml:space="preserve"> </w:t>
      </w:r>
      <w:r>
        <w:rPr>
          <w:rFonts w:ascii="inherit" w:eastAsia="Times New Roman" w:hAnsi="inherit"/>
          <w:sz w:val="20"/>
          <w:szCs w:val="20"/>
        </w:rPr>
        <w:t>In addition, during the six months ended Jun</w:t>
      </w:r>
      <w:r>
        <w:rPr>
          <w:rFonts w:ascii="inherit" w:eastAsia="Times New Roman" w:hAnsi="inherit"/>
          <w:sz w:val="20"/>
          <w:szCs w:val="20"/>
        </w:rPr>
        <w:t>e 30, 2019, new operating leases commenced resulting in the recognition of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$1,000 and</w:t>
      </w:r>
      <w:r>
        <w:rPr>
          <w:rFonts w:ascii="inherit" w:eastAsia="Times New Roman" w:hAnsi="inherit"/>
          <w:sz w:val="20"/>
          <w:szCs w:val="20"/>
        </w:rPr>
        <w:t xml:space="preserve"> </w:t>
      </w:r>
      <w:r>
        <w:rPr>
          <w:rFonts w:ascii="inherit" w:eastAsia="Times New Roman" w:hAnsi="inherit"/>
          <w:sz w:val="20"/>
          <w:szCs w:val="20"/>
        </w:rPr>
        <w:t>$0, respectively, as the entire lease payment was paid on March 31, 2019.</w:t>
      </w:r>
      <w:r>
        <w:rPr>
          <w:rFonts w:ascii="inherit" w:eastAsia="Times New Roman" w:hAnsi="inherit"/>
          <w:sz w:val="20"/>
          <w:szCs w:val="20"/>
        </w:rPr>
        <w:t xml:space="preserve"> </w:t>
      </w:r>
      <w:r>
        <w:rPr>
          <w:rFonts w:ascii="inherit" w:eastAsia="Times New Roman" w:hAnsi="inherit"/>
          <w:sz w:val="20"/>
          <w:szCs w:val="20"/>
        </w:rPr>
        <w:t>There were no new leases during the three</w:t>
      </w:r>
      <w:r>
        <w:rPr>
          <w:rFonts w:ascii="inherit" w:eastAsia="Times New Roman" w:hAnsi="inherit"/>
          <w:sz w:val="20"/>
          <w:szCs w:val="20"/>
        </w:rPr>
        <w:t xml:space="preserve"> months ended June 30, 2019.</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Company is aware of one additional embedded lease that has not yet commenced and will not commence until the time of FDA approval of the product (if approved).</w:t>
      </w:r>
      <w:r>
        <w:rPr>
          <w:rFonts w:ascii="inherit" w:eastAsia="Times New Roman" w:hAnsi="inherit"/>
          <w:sz w:val="20"/>
          <w:szCs w:val="20"/>
        </w:rPr>
        <w:t xml:space="preserve"> </w:t>
      </w:r>
      <w:r>
        <w:rPr>
          <w:rFonts w:ascii="inherit" w:eastAsia="Times New Roman" w:hAnsi="inherit"/>
          <w:sz w:val="20"/>
          <w:szCs w:val="20"/>
        </w:rPr>
        <w:t>Once FDA approval is given and the start d</w:t>
      </w:r>
      <w:r>
        <w:rPr>
          <w:rFonts w:ascii="inherit" w:eastAsia="Times New Roman" w:hAnsi="inherit"/>
          <w:sz w:val="20"/>
          <w:szCs w:val="20"/>
        </w:rPr>
        <w:t>ate is determined, annual production suite fees of approximately</w:t>
      </w:r>
      <w:r>
        <w:rPr>
          <w:rFonts w:ascii="inherit" w:eastAsia="Times New Roman" w:hAnsi="inherit"/>
          <w:sz w:val="20"/>
          <w:szCs w:val="20"/>
        </w:rPr>
        <w:t xml:space="preserve"> </w:t>
      </w:r>
      <w:r>
        <w:rPr>
          <w:rFonts w:ascii="inherit" w:eastAsia="Times New Roman" w:hAnsi="inherit"/>
          <w:sz w:val="20"/>
          <w:szCs w:val="20"/>
        </w:rPr>
        <w:t>$3,000 to</w:t>
      </w:r>
      <w:r>
        <w:rPr>
          <w:rFonts w:ascii="inherit" w:eastAsia="Times New Roman" w:hAnsi="inherit"/>
          <w:sz w:val="20"/>
          <w:szCs w:val="20"/>
        </w:rPr>
        <w:t xml:space="preserve"> </w:t>
      </w:r>
      <w:r>
        <w:rPr>
          <w:rFonts w:ascii="inherit" w:eastAsia="Times New Roman" w:hAnsi="inherit"/>
          <w:sz w:val="20"/>
          <w:szCs w:val="20"/>
        </w:rPr>
        <w:t>$4,000 would commence and at that time, and an operating lease right-of-use asset and corresponding operating lease liability will be recorded.</w:t>
      </w:r>
      <w:r>
        <w:rPr>
          <w:rFonts w:ascii="inherit" w:eastAsia="Times New Roman" w:hAnsi="inherit"/>
          <w:sz w:val="20"/>
          <w:szCs w:val="20"/>
        </w:rPr>
        <w:t xml:space="preserve"> </w:t>
      </w:r>
    </w:p>
    <w:p w14:paraId="79EC8728" w14:textId="77777777" w:rsidR="00000000" w:rsidRDefault="00554864">
      <w:pPr>
        <w:spacing w:line="288" w:lineRule="auto"/>
        <w:rPr>
          <w:rFonts w:eastAsia="Times New Roman"/>
          <w:sz w:val="20"/>
          <w:szCs w:val="20"/>
        </w:rPr>
      </w:pPr>
    </w:p>
    <w:p w14:paraId="020A0F6F"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operating</w:t>
      </w:r>
      <w:r>
        <w:rPr>
          <w:rFonts w:ascii="inherit" w:eastAsia="Times New Roman" w:hAnsi="inherit"/>
          <w:sz w:val="20"/>
          <w:szCs w:val="20"/>
        </w:rPr>
        <w:t xml:space="preserve"> leases have a weighted-average remaining lease term of</w:t>
      </w:r>
      <w:r>
        <w:rPr>
          <w:rFonts w:ascii="inherit" w:eastAsia="Times New Roman" w:hAnsi="inherit"/>
          <w:sz w:val="20"/>
          <w:szCs w:val="20"/>
        </w:rPr>
        <w:t xml:space="preserve"> </w:t>
      </w:r>
      <w:r>
        <w:rPr>
          <w:rFonts w:ascii="inherit" w:eastAsia="Times New Roman" w:hAnsi="inherit"/>
          <w:sz w:val="20"/>
          <w:szCs w:val="20"/>
        </w:rPr>
        <w:t>5.0 years and a weighted-average discount rate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 xml:space="preserve">Nearly all of Avadel’s lease contracts do not provide a readily determinable implicit rate. For these contracts, Avadel’s estimated incremental </w:t>
      </w:r>
      <w:r>
        <w:rPr>
          <w:rFonts w:ascii="inherit" w:eastAsia="Times New Roman" w:hAnsi="inherit"/>
          <w:sz w:val="20"/>
          <w:szCs w:val="20"/>
        </w:rPr>
        <w:t>borrowing rate is based on information available at the inception of the lease.</w:t>
      </w:r>
    </w:p>
    <w:p w14:paraId="56FEB937" w14:textId="77777777" w:rsidR="00000000" w:rsidRDefault="00554864">
      <w:pPr>
        <w:spacing w:line="288" w:lineRule="auto"/>
        <w:rPr>
          <w:rFonts w:eastAsia="Times New Roman"/>
          <w:sz w:val="20"/>
          <w:szCs w:val="20"/>
        </w:rPr>
      </w:pPr>
    </w:p>
    <w:p w14:paraId="05144D0D" w14:textId="77777777" w:rsidR="00000000" w:rsidRDefault="00554864">
      <w:pPr>
        <w:divId w:val="1721787879"/>
        <w:rPr>
          <w:rFonts w:eastAsia="Times New Roman"/>
          <w:sz w:val="20"/>
          <w:szCs w:val="20"/>
        </w:rPr>
      </w:pPr>
    </w:p>
    <w:p w14:paraId="76DC9C93" w14:textId="77777777" w:rsidR="00000000" w:rsidRDefault="00554864">
      <w:pPr>
        <w:spacing w:line="288" w:lineRule="auto"/>
        <w:jc w:val="center"/>
        <w:divId w:val="190729933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18 -</w:t>
      </w:r>
    </w:p>
    <w:p w14:paraId="086F9DBB" w14:textId="77777777" w:rsidR="00000000" w:rsidRDefault="00554864">
      <w:pPr>
        <w:rPr>
          <w:rFonts w:eastAsia="Times New Roman"/>
          <w:sz w:val="20"/>
          <w:szCs w:val="20"/>
        </w:rPr>
      </w:pPr>
      <w:r>
        <w:rPr>
          <w:rFonts w:eastAsia="Times New Roman"/>
          <w:sz w:val="20"/>
          <w:szCs w:val="20"/>
        </w:rPr>
        <w:pict w14:anchorId="04720921">
          <v:rect id="_x0000_i1042" style="width:0;height:1.5pt" o:hralign="center" o:hrstd="t" o:hr="t" fillcolor="#a0a0a0" stroked="f"/>
        </w:pict>
      </w:r>
    </w:p>
    <w:p w14:paraId="3D02B8D2" w14:textId="77777777" w:rsidR="00000000" w:rsidRDefault="00554864">
      <w:pPr>
        <w:spacing w:line="288" w:lineRule="auto"/>
        <w:divId w:val="279649258"/>
        <w:rPr>
          <w:rFonts w:eastAsia="Times New Roman"/>
          <w:sz w:val="20"/>
          <w:szCs w:val="20"/>
        </w:rPr>
      </w:pPr>
    </w:p>
    <w:p w14:paraId="2C79185F" w14:textId="77777777" w:rsidR="00000000" w:rsidRDefault="00554864">
      <w:pPr>
        <w:divId w:val="1123696683"/>
        <w:rPr>
          <w:rFonts w:eastAsia="Times New Roman"/>
          <w:sz w:val="20"/>
          <w:szCs w:val="20"/>
        </w:rPr>
      </w:pPr>
    </w:p>
    <w:p w14:paraId="3CA8C450" w14:textId="77777777" w:rsidR="00000000" w:rsidRDefault="00554864">
      <w:pPr>
        <w:spacing w:line="288" w:lineRule="auto"/>
        <w:rPr>
          <w:rFonts w:eastAsia="Times New Roman"/>
          <w:sz w:val="20"/>
          <w:szCs w:val="20"/>
        </w:rPr>
      </w:pPr>
      <w:r>
        <w:rPr>
          <w:rFonts w:ascii="inherit" w:eastAsia="Times New Roman" w:hAnsi="inherit"/>
          <w:sz w:val="20"/>
          <w:szCs w:val="20"/>
        </w:rPr>
        <w:t>Maturities of the Company’s operating lease liabilities were as follows:</w:t>
      </w:r>
    </w:p>
    <w:tbl>
      <w:tblPr>
        <w:tblW w:w="5000" w:type="pct"/>
        <w:jc w:val="center"/>
        <w:tblCellMar>
          <w:left w:w="0" w:type="dxa"/>
          <w:right w:w="0" w:type="dxa"/>
        </w:tblCellMar>
        <w:tblLook w:val="04A0" w:firstRow="1" w:lastRow="0" w:firstColumn="1" w:lastColumn="0" w:noHBand="0" w:noVBand="1"/>
      </w:tblPr>
      <w:tblGrid>
        <w:gridCol w:w="6707"/>
        <w:gridCol w:w="105"/>
        <w:gridCol w:w="123"/>
        <w:gridCol w:w="1308"/>
        <w:gridCol w:w="63"/>
      </w:tblGrid>
      <w:tr w:rsidR="00000000" w14:paraId="15019631" w14:textId="77777777">
        <w:trPr>
          <w:divId w:val="297418362"/>
          <w:jc w:val="center"/>
        </w:trPr>
        <w:tc>
          <w:tcPr>
            <w:tcW w:w="0" w:type="auto"/>
            <w:gridSpan w:val="5"/>
            <w:vAlign w:val="center"/>
            <w:hideMark/>
          </w:tcPr>
          <w:p w14:paraId="317FF5B3" w14:textId="77777777" w:rsidR="00000000" w:rsidRDefault="00554864">
            <w:pPr>
              <w:spacing w:line="288" w:lineRule="auto"/>
              <w:rPr>
                <w:rFonts w:eastAsia="Times New Roman"/>
                <w:sz w:val="20"/>
                <w:szCs w:val="20"/>
              </w:rPr>
            </w:pPr>
          </w:p>
        </w:tc>
      </w:tr>
      <w:tr w:rsidR="00000000" w14:paraId="69FFBE81" w14:textId="77777777">
        <w:trPr>
          <w:divId w:val="297418362"/>
          <w:jc w:val="center"/>
        </w:trPr>
        <w:tc>
          <w:tcPr>
            <w:tcW w:w="4050" w:type="pct"/>
            <w:vAlign w:val="center"/>
            <w:hideMark/>
          </w:tcPr>
          <w:p w14:paraId="78EB982F" w14:textId="77777777" w:rsidR="00000000" w:rsidRDefault="00554864">
            <w:pPr>
              <w:rPr>
                <w:rFonts w:eastAsia="Times New Roman"/>
                <w:sz w:val="20"/>
                <w:szCs w:val="20"/>
              </w:rPr>
            </w:pPr>
          </w:p>
        </w:tc>
        <w:tc>
          <w:tcPr>
            <w:tcW w:w="50" w:type="pct"/>
            <w:vAlign w:val="center"/>
            <w:hideMark/>
          </w:tcPr>
          <w:p w14:paraId="013A40BC" w14:textId="77777777" w:rsidR="00000000" w:rsidRDefault="00554864">
            <w:pPr>
              <w:rPr>
                <w:rFonts w:eastAsia="Times New Roman"/>
                <w:sz w:val="20"/>
                <w:szCs w:val="20"/>
              </w:rPr>
            </w:pPr>
          </w:p>
        </w:tc>
        <w:tc>
          <w:tcPr>
            <w:tcW w:w="50" w:type="pct"/>
            <w:vAlign w:val="center"/>
            <w:hideMark/>
          </w:tcPr>
          <w:p w14:paraId="32D210F0" w14:textId="77777777" w:rsidR="00000000" w:rsidRDefault="00554864">
            <w:pPr>
              <w:rPr>
                <w:rFonts w:eastAsia="Times New Roman"/>
                <w:sz w:val="20"/>
                <w:szCs w:val="20"/>
              </w:rPr>
            </w:pPr>
          </w:p>
        </w:tc>
        <w:tc>
          <w:tcPr>
            <w:tcW w:w="800" w:type="pct"/>
            <w:vAlign w:val="center"/>
            <w:hideMark/>
          </w:tcPr>
          <w:p w14:paraId="3FE09A36" w14:textId="77777777" w:rsidR="00000000" w:rsidRDefault="00554864">
            <w:pPr>
              <w:rPr>
                <w:rFonts w:eastAsia="Times New Roman"/>
                <w:sz w:val="20"/>
                <w:szCs w:val="20"/>
              </w:rPr>
            </w:pPr>
          </w:p>
        </w:tc>
        <w:tc>
          <w:tcPr>
            <w:tcW w:w="50" w:type="pct"/>
            <w:vAlign w:val="center"/>
            <w:hideMark/>
          </w:tcPr>
          <w:p w14:paraId="2688D27D" w14:textId="77777777" w:rsidR="00000000" w:rsidRDefault="00554864">
            <w:pPr>
              <w:rPr>
                <w:rFonts w:eastAsia="Times New Roman"/>
                <w:sz w:val="20"/>
                <w:szCs w:val="20"/>
              </w:rPr>
            </w:pPr>
          </w:p>
        </w:tc>
      </w:tr>
      <w:tr w:rsidR="00000000" w14:paraId="547CADB2" w14:textId="77777777">
        <w:trPr>
          <w:divId w:val="297418362"/>
          <w:jc w:val="center"/>
        </w:trPr>
        <w:tc>
          <w:tcPr>
            <w:tcW w:w="0" w:type="auto"/>
            <w:tcBorders>
              <w:bottom w:val="single" w:sz="6" w:space="0" w:color="000000"/>
            </w:tcBorders>
            <w:tcMar>
              <w:top w:w="30" w:type="dxa"/>
              <w:left w:w="30" w:type="dxa"/>
              <w:bottom w:w="30" w:type="dxa"/>
              <w:right w:w="30" w:type="dxa"/>
            </w:tcMar>
            <w:vAlign w:val="bottom"/>
            <w:hideMark/>
          </w:tcPr>
          <w:p w14:paraId="133C4471" w14:textId="77777777" w:rsidR="00000000" w:rsidRDefault="00554864">
            <w:pPr>
              <w:rPr>
                <w:rFonts w:eastAsia="Times New Roman"/>
                <w:sz w:val="18"/>
                <w:szCs w:val="18"/>
              </w:rPr>
            </w:pPr>
            <w:r>
              <w:rPr>
                <w:rFonts w:ascii="inherit" w:eastAsia="Times New Roman" w:hAnsi="inherit"/>
                <w:b/>
                <w:bCs/>
                <w:sz w:val="18"/>
                <w:szCs w:val="18"/>
              </w:rPr>
              <w:t>Maturities:</w:t>
            </w:r>
          </w:p>
        </w:tc>
        <w:tc>
          <w:tcPr>
            <w:tcW w:w="0" w:type="auto"/>
            <w:tcMar>
              <w:top w:w="30" w:type="dxa"/>
              <w:left w:w="30" w:type="dxa"/>
              <w:bottom w:w="30" w:type="dxa"/>
              <w:right w:w="30" w:type="dxa"/>
            </w:tcMar>
            <w:vAlign w:val="bottom"/>
            <w:hideMark/>
          </w:tcPr>
          <w:p w14:paraId="0A1A53E8" w14:textId="77777777" w:rsidR="00000000" w:rsidRDefault="00554864">
            <w:pPr>
              <w:divId w:val="1387296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11AF3E" w14:textId="77777777" w:rsidR="00000000" w:rsidRDefault="00554864">
            <w:pPr>
              <w:jc w:val="center"/>
              <w:rPr>
                <w:rFonts w:eastAsia="Times New Roman"/>
                <w:sz w:val="18"/>
                <w:szCs w:val="18"/>
              </w:rPr>
            </w:pPr>
            <w:r>
              <w:rPr>
                <w:rFonts w:ascii="inherit" w:eastAsia="Times New Roman" w:hAnsi="inherit"/>
                <w:b/>
                <w:bCs/>
                <w:sz w:val="18"/>
                <w:szCs w:val="18"/>
              </w:rPr>
              <w:t>Operating Leases</w:t>
            </w:r>
          </w:p>
        </w:tc>
      </w:tr>
      <w:tr w:rsidR="00000000" w14:paraId="42FFE606" w14:textId="77777777">
        <w:trPr>
          <w:divId w:val="297418362"/>
          <w:jc w:val="center"/>
        </w:trPr>
        <w:tc>
          <w:tcPr>
            <w:tcW w:w="0" w:type="auto"/>
            <w:tcMar>
              <w:top w:w="30" w:type="dxa"/>
              <w:left w:w="30" w:type="dxa"/>
              <w:bottom w:w="30" w:type="dxa"/>
              <w:right w:w="30" w:type="dxa"/>
            </w:tcMar>
            <w:vAlign w:val="bottom"/>
            <w:hideMark/>
          </w:tcPr>
          <w:p w14:paraId="4E206D24" w14:textId="77777777" w:rsidR="00000000" w:rsidRDefault="00554864">
            <w:pPr>
              <w:divId w:val="1651908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7D1FF" w14:textId="77777777" w:rsidR="00000000" w:rsidRDefault="00554864">
            <w:pPr>
              <w:divId w:val="546452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100E43" w14:textId="77777777" w:rsidR="00000000" w:rsidRDefault="00554864">
            <w:pPr>
              <w:divId w:val="2001960247"/>
              <w:rPr>
                <w:rFonts w:eastAsia="Times New Roman"/>
                <w:sz w:val="20"/>
                <w:szCs w:val="20"/>
              </w:rPr>
            </w:pPr>
            <w:r>
              <w:rPr>
                <w:rFonts w:ascii="inherit" w:eastAsia="Times New Roman" w:hAnsi="inherit"/>
                <w:sz w:val="20"/>
                <w:szCs w:val="20"/>
              </w:rPr>
              <w:t> </w:t>
            </w:r>
          </w:p>
        </w:tc>
      </w:tr>
      <w:tr w:rsidR="00000000" w14:paraId="7F2FED2F" w14:textId="77777777">
        <w:trPr>
          <w:divId w:val="297418362"/>
          <w:jc w:val="center"/>
        </w:trPr>
        <w:tc>
          <w:tcPr>
            <w:tcW w:w="0" w:type="auto"/>
            <w:shd w:val="clear" w:color="auto" w:fill="CCEEFF"/>
            <w:tcMar>
              <w:top w:w="30" w:type="dxa"/>
              <w:left w:w="30" w:type="dxa"/>
              <w:bottom w:w="30" w:type="dxa"/>
              <w:right w:w="30" w:type="dxa"/>
            </w:tcMar>
            <w:vAlign w:val="bottom"/>
            <w:hideMark/>
          </w:tcPr>
          <w:p w14:paraId="6E284B2B" w14:textId="77777777" w:rsidR="00000000" w:rsidRDefault="00554864">
            <w:pPr>
              <w:rPr>
                <w:rFonts w:eastAsia="Times New Roman"/>
                <w:sz w:val="18"/>
                <w:szCs w:val="18"/>
              </w:rPr>
            </w:pPr>
            <w:r>
              <w:rPr>
                <w:rFonts w:ascii="inherit" w:eastAsia="Times New Roman" w:hAnsi="inherit"/>
                <w:sz w:val="18"/>
                <w:szCs w:val="18"/>
              </w:rPr>
              <w:t>Remaining six months of 2019</w:t>
            </w:r>
          </w:p>
        </w:tc>
        <w:tc>
          <w:tcPr>
            <w:tcW w:w="0" w:type="auto"/>
            <w:shd w:val="clear" w:color="auto" w:fill="CCEEFF"/>
            <w:tcMar>
              <w:top w:w="30" w:type="dxa"/>
              <w:left w:w="30" w:type="dxa"/>
              <w:bottom w:w="30" w:type="dxa"/>
              <w:right w:w="30" w:type="dxa"/>
            </w:tcMar>
            <w:vAlign w:val="bottom"/>
            <w:hideMark/>
          </w:tcPr>
          <w:p w14:paraId="1AD8AC68" w14:textId="77777777" w:rsidR="00000000" w:rsidRDefault="00554864">
            <w:pPr>
              <w:divId w:val="1736198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5AC7F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B5C1FF" w14:textId="77777777" w:rsidR="00000000" w:rsidRDefault="00554864">
            <w:pPr>
              <w:jc w:val="right"/>
              <w:rPr>
                <w:rFonts w:eastAsia="Times New Roman"/>
                <w:sz w:val="18"/>
                <w:szCs w:val="18"/>
              </w:rPr>
            </w:pPr>
            <w:r>
              <w:rPr>
                <w:rFonts w:ascii="inherit" w:eastAsia="Times New Roman" w:hAnsi="inherit"/>
                <w:sz w:val="18"/>
                <w:szCs w:val="18"/>
              </w:rPr>
              <w:t>603</w:t>
            </w:r>
          </w:p>
        </w:tc>
        <w:tc>
          <w:tcPr>
            <w:tcW w:w="0" w:type="auto"/>
            <w:shd w:val="clear" w:color="auto" w:fill="CCEEFF"/>
            <w:vAlign w:val="bottom"/>
            <w:hideMark/>
          </w:tcPr>
          <w:p w14:paraId="05E00BC3" w14:textId="77777777" w:rsidR="00000000" w:rsidRDefault="00554864">
            <w:pPr>
              <w:rPr>
                <w:rFonts w:eastAsia="Times New Roman"/>
                <w:sz w:val="20"/>
                <w:szCs w:val="20"/>
              </w:rPr>
            </w:pPr>
          </w:p>
        </w:tc>
      </w:tr>
      <w:tr w:rsidR="00000000" w14:paraId="53286D9E" w14:textId="77777777">
        <w:trPr>
          <w:divId w:val="297418362"/>
          <w:jc w:val="center"/>
        </w:trPr>
        <w:tc>
          <w:tcPr>
            <w:tcW w:w="0" w:type="auto"/>
            <w:tcMar>
              <w:top w:w="30" w:type="dxa"/>
              <w:left w:w="30" w:type="dxa"/>
              <w:bottom w:w="30" w:type="dxa"/>
              <w:right w:w="30" w:type="dxa"/>
            </w:tcMar>
            <w:vAlign w:val="bottom"/>
            <w:hideMark/>
          </w:tcPr>
          <w:p w14:paraId="6CAB30DD" w14:textId="77777777" w:rsidR="00000000" w:rsidRDefault="0055486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7E7E73CF" w14:textId="77777777" w:rsidR="00000000" w:rsidRDefault="00554864">
            <w:pPr>
              <w:divId w:val="280381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2DD132" w14:textId="77777777" w:rsidR="00000000" w:rsidRDefault="00554864">
            <w:pPr>
              <w:jc w:val="right"/>
              <w:rPr>
                <w:rFonts w:eastAsia="Times New Roman"/>
                <w:sz w:val="18"/>
                <w:szCs w:val="18"/>
              </w:rPr>
            </w:pPr>
            <w:r>
              <w:rPr>
                <w:rFonts w:ascii="inherit" w:eastAsia="Times New Roman" w:hAnsi="inherit"/>
                <w:sz w:val="18"/>
                <w:szCs w:val="18"/>
              </w:rPr>
              <w:t>1,213</w:t>
            </w:r>
          </w:p>
        </w:tc>
        <w:tc>
          <w:tcPr>
            <w:tcW w:w="0" w:type="auto"/>
            <w:vAlign w:val="bottom"/>
            <w:hideMark/>
          </w:tcPr>
          <w:p w14:paraId="7CBF54E2" w14:textId="77777777" w:rsidR="00000000" w:rsidRDefault="00554864">
            <w:pPr>
              <w:rPr>
                <w:rFonts w:eastAsia="Times New Roman"/>
                <w:sz w:val="20"/>
                <w:szCs w:val="20"/>
              </w:rPr>
            </w:pPr>
          </w:p>
        </w:tc>
      </w:tr>
      <w:tr w:rsidR="00000000" w14:paraId="628764D3" w14:textId="77777777">
        <w:trPr>
          <w:divId w:val="297418362"/>
          <w:jc w:val="center"/>
        </w:trPr>
        <w:tc>
          <w:tcPr>
            <w:tcW w:w="0" w:type="auto"/>
            <w:shd w:val="clear" w:color="auto" w:fill="CCEEFF"/>
            <w:tcMar>
              <w:top w:w="30" w:type="dxa"/>
              <w:left w:w="30" w:type="dxa"/>
              <w:bottom w:w="30" w:type="dxa"/>
              <w:right w:w="30" w:type="dxa"/>
            </w:tcMar>
            <w:vAlign w:val="bottom"/>
            <w:hideMark/>
          </w:tcPr>
          <w:p w14:paraId="510228A1" w14:textId="77777777" w:rsidR="00000000" w:rsidRDefault="0055486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5ADD8759" w14:textId="77777777" w:rsidR="00000000" w:rsidRDefault="00554864">
            <w:pPr>
              <w:divId w:val="779105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E3985" w14:textId="77777777" w:rsidR="00000000" w:rsidRDefault="00554864">
            <w:pPr>
              <w:jc w:val="right"/>
              <w:rPr>
                <w:rFonts w:eastAsia="Times New Roman"/>
                <w:sz w:val="18"/>
                <w:szCs w:val="18"/>
              </w:rPr>
            </w:pPr>
            <w:r>
              <w:rPr>
                <w:rFonts w:ascii="inherit" w:eastAsia="Times New Roman" w:hAnsi="inherit"/>
                <w:sz w:val="18"/>
                <w:szCs w:val="18"/>
              </w:rPr>
              <w:t>1,003</w:t>
            </w:r>
          </w:p>
        </w:tc>
        <w:tc>
          <w:tcPr>
            <w:tcW w:w="0" w:type="auto"/>
            <w:shd w:val="clear" w:color="auto" w:fill="CCEEFF"/>
            <w:vAlign w:val="bottom"/>
            <w:hideMark/>
          </w:tcPr>
          <w:p w14:paraId="74119B80" w14:textId="77777777" w:rsidR="00000000" w:rsidRDefault="00554864">
            <w:pPr>
              <w:rPr>
                <w:rFonts w:eastAsia="Times New Roman"/>
                <w:sz w:val="20"/>
                <w:szCs w:val="20"/>
              </w:rPr>
            </w:pPr>
          </w:p>
        </w:tc>
      </w:tr>
      <w:tr w:rsidR="00000000" w14:paraId="38026ADC" w14:textId="77777777">
        <w:trPr>
          <w:divId w:val="297418362"/>
          <w:jc w:val="center"/>
        </w:trPr>
        <w:tc>
          <w:tcPr>
            <w:tcW w:w="0" w:type="auto"/>
            <w:tcMar>
              <w:top w:w="30" w:type="dxa"/>
              <w:left w:w="30" w:type="dxa"/>
              <w:bottom w:w="30" w:type="dxa"/>
              <w:right w:w="30" w:type="dxa"/>
            </w:tcMar>
            <w:vAlign w:val="bottom"/>
            <w:hideMark/>
          </w:tcPr>
          <w:p w14:paraId="7F33DF12" w14:textId="77777777" w:rsidR="00000000" w:rsidRDefault="0055486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0401AF60" w14:textId="77777777" w:rsidR="00000000" w:rsidRDefault="00554864">
            <w:pPr>
              <w:divId w:val="1349017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B1B6D6" w14:textId="77777777" w:rsidR="00000000" w:rsidRDefault="00554864">
            <w:pPr>
              <w:jc w:val="right"/>
              <w:rPr>
                <w:rFonts w:eastAsia="Times New Roman"/>
                <w:sz w:val="18"/>
                <w:szCs w:val="18"/>
              </w:rPr>
            </w:pPr>
            <w:r>
              <w:rPr>
                <w:rFonts w:ascii="inherit" w:eastAsia="Times New Roman" w:hAnsi="inherit"/>
                <w:sz w:val="18"/>
                <w:szCs w:val="18"/>
              </w:rPr>
              <w:t>763</w:t>
            </w:r>
          </w:p>
        </w:tc>
        <w:tc>
          <w:tcPr>
            <w:tcW w:w="0" w:type="auto"/>
            <w:vAlign w:val="bottom"/>
            <w:hideMark/>
          </w:tcPr>
          <w:p w14:paraId="6FC01C16" w14:textId="77777777" w:rsidR="00000000" w:rsidRDefault="00554864">
            <w:pPr>
              <w:rPr>
                <w:rFonts w:eastAsia="Times New Roman"/>
                <w:sz w:val="20"/>
                <w:szCs w:val="20"/>
              </w:rPr>
            </w:pPr>
          </w:p>
        </w:tc>
      </w:tr>
      <w:tr w:rsidR="00000000" w14:paraId="1B6C4552" w14:textId="77777777">
        <w:trPr>
          <w:divId w:val="297418362"/>
          <w:jc w:val="center"/>
        </w:trPr>
        <w:tc>
          <w:tcPr>
            <w:tcW w:w="0" w:type="auto"/>
            <w:shd w:val="clear" w:color="auto" w:fill="CCEEFF"/>
            <w:tcMar>
              <w:top w:w="30" w:type="dxa"/>
              <w:left w:w="30" w:type="dxa"/>
              <w:bottom w:w="30" w:type="dxa"/>
              <w:right w:w="30" w:type="dxa"/>
            </w:tcMar>
            <w:vAlign w:val="bottom"/>
            <w:hideMark/>
          </w:tcPr>
          <w:p w14:paraId="4FCA3EEE" w14:textId="77777777" w:rsidR="00000000" w:rsidRDefault="0055486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1CDD1577" w14:textId="77777777" w:rsidR="00000000" w:rsidRDefault="00554864">
            <w:pPr>
              <w:divId w:val="1139686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D4A5F" w14:textId="77777777" w:rsidR="00000000" w:rsidRDefault="00554864">
            <w:pPr>
              <w:jc w:val="right"/>
              <w:rPr>
                <w:rFonts w:eastAsia="Times New Roman"/>
                <w:sz w:val="18"/>
                <w:szCs w:val="18"/>
              </w:rPr>
            </w:pPr>
            <w:r>
              <w:rPr>
                <w:rFonts w:ascii="inherit" w:eastAsia="Times New Roman" w:hAnsi="inherit"/>
                <w:sz w:val="18"/>
                <w:szCs w:val="18"/>
              </w:rPr>
              <w:t>692</w:t>
            </w:r>
          </w:p>
        </w:tc>
        <w:tc>
          <w:tcPr>
            <w:tcW w:w="0" w:type="auto"/>
            <w:shd w:val="clear" w:color="auto" w:fill="CCEEFF"/>
            <w:vAlign w:val="bottom"/>
            <w:hideMark/>
          </w:tcPr>
          <w:p w14:paraId="0F6B1E0B" w14:textId="77777777" w:rsidR="00000000" w:rsidRDefault="00554864">
            <w:pPr>
              <w:rPr>
                <w:rFonts w:eastAsia="Times New Roman"/>
                <w:sz w:val="20"/>
                <w:szCs w:val="20"/>
              </w:rPr>
            </w:pPr>
          </w:p>
        </w:tc>
      </w:tr>
      <w:tr w:rsidR="00000000" w14:paraId="2B95F6CE" w14:textId="77777777">
        <w:trPr>
          <w:divId w:val="297418362"/>
          <w:jc w:val="center"/>
        </w:trPr>
        <w:tc>
          <w:tcPr>
            <w:tcW w:w="0" w:type="auto"/>
            <w:tcMar>
              <w:top w:w="30" w:type="dxa"/>
              <w:left w:w="30" w:type="dxa"/>
              <w:bottom w:w="30" w:type="dxa"/>
              <w:right w:w="30" w:type="dxa"/>
            </w:tcMar>
            <w:vAlign w:val="bottom"/>
            <w:hideMark/>
          </w:tcPr>
          <w:p w14:paraId="23AC0C8B" w14:textId="77777777" w:rsidR="00000000" w:rsidRDefault="00554864">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1A69FB5A" w14:textId="77777777" w:rsidR="00000000" w:rsidRDefault="00554864">
            <w:pPr>
              <w:divId w:val="2039892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DC70C7" w14:textId="77777777" w:rsidR="00000000" w:rsidRDefault="00554864">
            <w:pPr>
              <w:jc w:val="right"/>
              <w:rPr>
                <w:rFonts w:eastAsia="Times New Roman"/>
                <w:sz w:val="18"/>
                <w:szCs w:val="18"/>
              </w:rPr>
            </w:pPr>
            <w:r>
              <w:rPr>
                <w:rFonts w:ascii="inherit" w:eastAsia="Times New Roman" w:hAnsi="inherit"/>
                <w:sz w:val="18"/>
                <w:szCs w:val="18"/>
              </w:rPr>
              <w:t>958</w:t>
            </w:r>
          </w:p>
        </w:tc>
        <w:tc>
          <w:tcPr>
            <w:tcW w:w="0" w:type="auto"/>
            <w:tcBorders>
              <w:bottom w:val="single" w:sz="6" w:space="0" w:color="000000"/>
            </w:tcBorders>
            <w:vAlign w:val="bottom"/>
            <w:hideMark/>
          </w:tcPr>
          <w:p w14:paraId="19DF6E44" w14:textId="77777777" w:rsidR="00000000" w:rsidRDefault="00554864">
            <w:pPr>
              <w:rPr>
                <w:rFonts w:eastAsia="Times New Roman"/>
                <w:sz w:val="20"/>
                <w:szCs w:val="20"/>
              </w:rPr>
            </w:pPr>
          </w:p>
        </w:tc>
      </w:tr>
      <w:tr w:rsidR="00000000" w14:paraId="45324F98" w14:textId="77777777">
        <w:trPr>
          <w:divId w:val="297418362"/>
          <w:jc w:val="center"/>
        </w:trPr>
        <w:tc>
          <w:tcPr>
            <w:tcW w:w="0" w:type="auto"/>
            <w:shd w:val="clear" w:color="auto" w:fill="CCEEFF"/>
            <w:tcMar>
              <w:top w:w="30" w:type="dxa"/>
              <w:left w:w="30" w:type="dxa"/>
              <w:bottom w:w="30" w:type="dxa"/>
              <w:right w:w="30" w:type="dxa"/>
            </w:tcMar>
            <w:vAlign w:val="bottom"/>
            <w:hideMark/>
          </w:tcPr>
          <w:p w14:paraId="3329F6FB" w14:textId="77777777" w:rsidR="00000000" w:rsidRDefault="00554864">
            <w:pPr>
              <w:rPr>
                <w:rFonts w:eastAsia="Times New Roman"/>
                <w:sz w:val="18"/>
                <w:szCs w:val="18"/>
              </w:rPr>
            </w:pPr>
            <w:r>
              <w:rPr>
                <w:rFonts w:ascii="inherit" w:eastAsia="Times New Roman" w:hAnsi="inherit"/>
                <w:sz w:val="18"/>
                <w:szCs w:val="18"/>
              </w:rPr>
              <w:t>Total lease payments</w:t>
            </w:r>
          </w:p>
        </w:tc>
        <w:tc>
          <w:tcPr>
            <w:tcW w:w="0" w:type="auto"/>
            <w:shd w:val="clear" w:color="auto" w:fill="CCEEFF"/>
            <w:tcMar>
              <w:top w:w="30" w:type="dxa"/>
              <w:left w:w="30" w:type="dxa"/>
              <w:bottom w:w="30" w:type="dxa"/>
              <w:right w:w="30" w:type="dxa"/>
            </w:tcMar>
            <w:vAlign w:val="bottom"/>
            <w:hideMark/>
          </w:tcPr>
          <w:p w14:paraId="6BF4D339" w14:textId="77777777" w:rsidR="00000000" w:rsidRDefault="00554864">
            <w:pPr>
              <w:divId w:val="176891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581BF5" w14:textId="77777777" w:rsidR="00000000" w:rsidRDefault="00554864">
            <w:pPr>
              <w:jc w:val="right"/>
              <w:rPr>
                <w:rFonts w:eastAsia="Times New Roman"/>
                <w:sz w:val="18"/>
                <w:szCs w:val="18"/>
              </w:rPr>
            </w:pPr>
            <w:r>
              <w:rPr>
                <w:rFonts w:ascii="inherit" w:eastAsia="Times New Roman" w:hAnsi="inherit"/>
                <w:sz w:val="18"/>
                <w:szCs w:val="18"/>
              </w:rPr>
              <w:t>5,232</w:t>
            </w:r>
          </w:p>
        </w:tc>
        <w:tc>
          <w:tcPr>
            <w:tcW w:w="0" w:type="auto"/>
            <w:shd w:val="clear" w:color="auto" w:fill="CCEEFF"/>
            <w:vAlign w:val="bottom"/>
            <w:hideMark/>
          </w:tcPr>
          <w:p w14:paraId="11354F5D" w14:textId="77777777" w:rsidR="00000000" w:rsidRDefault="00554864">
            <w:pPr>
              <w:rPr>
                <w:rFonts w:eastAsia="Times New Roman"/>
                <w:sz w:val="20"/>
                <w:szCs w:val="20"/>
              </w:rPr>
            </w:pPr>
          </w:p>
        </w:tc>
      </w:tr>
      <w:tr w:rsidR="00000000" w14:paraId="5D4BC25B" w14:textId="77777777">
        <w:trPr>
          <w:divId w:val="297418362"/>
          <w:jc w:val="center"/>
        </w:trPr>
        <w:tc>
          <w:tcPr>
            <w:tcW w:w="0" w:type="auto"/>
            <w:tcMar>
              <w:top w:w="30" w:type="dxa"/>
              <w:left w:w="30" w:type="dxa"/>
              <w:bottom w:w="30" w:type="dxa"/>
              <w:right w:w="30" w:type="dxa"/>
            </w:tcMar>
            <w:vAlign w:val="bottom"/>
            <w:hideMark/>
          </w:tcPr>
          <w:p w14:paraId="36244586" w14:textId="77777777" w:rsidR="00000000" w:rsidRDefault="00554864">
            <w:pPr>
              <w:rPr>
                <w:rFonts w:eastAsia="Times New Roman"/>
                <w:sz w:val="18"/>
                <w:szCs w:val="18"/>
              </w:rPr>
            </w:pPr>
            <w:r>
              <w:rPr>
                <w:rFonts w:ascii="inherit" w:eastAsia="Times New Roman" w:hAnsi="inherit"/>
                <w:sz w:val="18"/>
                <w:szCs w:val="18"/>
              </w:rPr>
              <w:t>Less: interest</w:t>
            </w:r>
          </w:p>
        </w:tc>
        <w:tc>
          <w:tcPr>
            <w:tcW w:w="0" w:type="auto"/>
            <w:tcMar>
              <w:top w:w="30" w:type="dxa"/>
              <w:left w:w="30" w:type="dxa"/>
              <w:bottom w:w="30" w:type="dxa"/>
              <w:right w:w="30" w:type="dxa"/>
            </w:tcMar>
            <w:vAlign w:val="bottom"/>
            <w:hideMark/>
          </w:tcPr>
          <w:p w14:paraId="288BEE36" w14:textId="77777777" w:rsidR="00000000" w:rsidRDefault="00554864">
            <w:pPr>
              <w:divId w:val="700667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3E60DD" w14:textId="77777777" w:rsidR="00000000" w:rsidRDefault="00554864">
            <w:pPr>
              <w:jc w:val="right"/>
              <w:rPr>
                <w:rFonts w:eastAsia="Times New Roman"/>
                <w:sz w:val="18"/>
                <w:szCs w:val="18"/>
              </w:rPr>
            </w:pPr>
            <w:r>
              <w:rPr>
                <w:rFonts w:ascii="inherit" w:eastAsia="Times New Roman" w:hAnsi="inherit"/>
                <w:sz w:val="18"/>
                <w:szCs w:val="18"/>
              </w:rPr>
              <w:t>616</w:t>
            </w:r>
          </w:p>
        </w:tc>
        <w:tc>
          <w:tcPr>
            <w:tcW w:w="0" w:type="auto"/>
            <w:vAlign w:val="bottom"/>
            <w:hideMark/>
          </w:tcPr>
          <w:p w14:paraId="4316D08E" w14:textId="77777777" w:rsidR="00000000" w:rsidRDefault="00554864">
            <w:pPr>
              <w:rPr>
                <w:rFonts w:eastAsia="Times New Roman"/>
                <w:sz w:val="20"/>
                <w:szCs w:val="20"/>
              </w:rPr>
            </w:pPr>
          </w:p>
        </w:tc>
      </w:tr>
      <w:tr w:rsidR="00000000" w14:paraId="7A528ECB" w14:textId="77777777">
        <w:trPr>
          <w:divId w:val="297418362"/>
          <w:jc w:val="center"/>
        </w:trPr>
        <w:tc>
          <w:tcPr>
            <w:tcW w:w="0" w:type="auto"/>
            <w:shd w:val="clear" w:color="auto" w:fill="CCEEFF"/>
            <w:tcMar>
              <w:top w:w="30" w:type="dxa"/>
              <w:left w:w="30" w:type="dxa"/>
              <w:bottom w:w="30" w:type="dxa"/>
              <w:right w:w="30" w:type="dxa"/>
            </w:tcMar>
            <w:vAlign w:val="bottom"/>
            <w:hideMark/>
          </w:tcPr>
          <w:p w14:paraId="3E6C170B" w14:textId="77777777" w:rsidR="00000000" w:rsidRDefault="00554864">
            <w:pPr>
              <w:rPr>
                <w:rFonts w:eastAsia="Times New Roman"/>
                <w:sz w:val="18"/>
                <w:szCs w:val="18"/>
              </w:rPr>
            </w:pPr>
            <w:r>
              <w:rPr>
                <w:rFonts w:ascii="inherit" w:eastAsia="Times New Roman" w:hAnsi="inherit"/>
                <w:sz w:val="18"/>
                <w:szCs w:val="18"/>
              </w:rPr>
              <w:t>Present value of lease liabilities</w:t>
            </w:r>
          </w:p>
        </w:tc>
        <w:tc>
          <w:tcPr>
            <w:tcW w:w="0" w:type="auto"/>
            <w:shd w:val="clear" w:color="auto" w:fill="CCEEFF"/>
            <w:tcMar>
              <w:top w:w="30" w:type="dxa"/>
              <w:left w:w="30" w:type="dxa"/>
              <w:bottom w:w="30" w:type="dxa"/>
              <w:right w:w="30" w:type="dxa"/>
            </w:tcMar>
            <w:vAlign w:val="bottom"/>
            <w:hideMark/>
          </w:tcPr>
          <w:p w14:paraId="53BCCFBF" w14:textId="77777777" w:rsidR="00000000" w:rsidRDefault="00554864">
            <w:pPr>
              <w:divId w:val="1054624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7AA88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A12514" w14:textId="77777777" w:rsidR="00000000" w:rsidRDefault="00554864">
            <w:pPr>
              <w:jc w:val="right"/>
              <w:rPr>
                <w:rFonts w:eastAsia="Times New Roman"/>
                <w:sz w:val="18"/>
                <w:szCs w:val="18"/>
              </w:rPr>
            </w:pPr>
            <w:r>
              <w:rPr>
                <w:rFonts w:ascii="inherit" w:eastAsia="Times New Roman" w:hAnsi="inherit"/>
                <w:sz w:val="18"/>
                <w:szCs w:val="18"/>
              </w:rPr>
              <w:t>4,616</w:t>
            </w:r>
          </w:p>
        </w:tc>
        <w:tc>
          <w:tcPr>
            <w:tcW w:w="0" w:type="auto"/>
            <w:tcBorders>
              <w:top w:val="single" w:sz="6" w:space="0" w:color="000000"/>
              <w:bottom w:val="double" w:sz="6" w:space="0" w:color="000000"/>
            </w:tcBorders>
            <w:shd w:val="clear" w:color="auto" w:fill="CCEEFF"/>
            <w:vAlign w:val="bottom"/>
            <w:hideMark/>
          </w:tcPr>
          <w:p w14:paraId="021853C6" w14:textId="77777777" w:rsidR="00000000" w:rsidRDefault="00554864">
            <w:pPr>
              <w:rPr>
                <w:rFonts w:eastAsia="Times New Roman"/>
                <w:sz w:val="20"/>
                <w:szCs w:val="20"/>
              </w:rPr>
            </w:pPr>
          </w:p>
        </w:tc>
      </w:tr>
    </w:tbl>
    <w:p w14:paraId="4C3D06F8" w14:textId="77777777" w:rsidR="00000000" w:rsidRDefault="00554864">
      <w:pPr>
        <w:spacing w:line="288" w:lineRule="auto"/>
        <w:jc w:val="center"/>
        <w:rPr>
          <w:rFonts w:eastAsia="Times New Roman"/>
          <w:sz w:val="20"/>
          <w:szCs w:val="20"/>
        </w:rPr>
      </w:pPr>
    </w:p>
    <w:p w14:paraId="5C41475C" w14:textId="77777777" w:rsidR="00000000" w:rsidRDefault="00554864">
      <w:pPr>
        <w:spacing w:line="288" w:lineRule="auto"/>
        <w:jc w:val="both"/>
        <w:rPr>
          <w:rFonts w:eastAsia="Times New Roman"/>
          <w:sz w:val="20"/>
          <w:szCs w:val="20"/>
        </w:rPr>
      </w:pPr>
      <w:r>
        <w:rPr>
          <w:rFonts w:ascii="inherit" w:eastAsia="Times New Roman" w:hAnsi="inherit"/>
          <w:sz w:val="20"/>
          <w:szCs w:val="20"/>
        </w:rPr>
        <w:t>Under the prior lease guidance, minimum rental commitments for non-cancelable leases as of December 31, 2018 were:</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05DD8142" w14:textId="77777777">
        <w:trPr>
          <w:divId w:val="2063140018"/>
          <w:jc w:val="center"/>
        </w:trPr>
        <w:tc>
          <w:tcPr>
            <w:tcW w:w="0" w:type="auto"/>
            <w:gridSpan w:val="5"/>
            <w:vAlign w:val="center"/>
            <w:hideMark/>
          </w:tcPr>
          <w:p w14:paraId="4F5B8A82" w14:textId="77777777" w:rsidR="00000000" w:rsidRDefault="00554864">
            <w:pPr>
              <w:spacing w:line="288" w:lineRule="auto"/>
              <w:jc w:val="both"/>
              <w:rPr>
                <w:rFonts w:eastAsia="Times New Roman"/>
                <w:sz w:val="20"/>
                <w:szCs w:val="20"/>
              </w:rPr>
            </w:pPr>
          </w:p>
        </w:tc>
      </w:tr>
      <w:tr w:rsidR="00000000" w14:paraId="7A0C8DE9" w14:textId="77777777">
        <w:trPr>
          <w:divId w:val="2063140018"/>
          <w:jc w:val="center"/>
        </w:trPr>
        <w:tc>
          <w:tcPr>
            <w:tcW w:w="4050" w:type="pct"/>
            <w:vAlign w:val="center"/>
            <w:hideMark/>
          </w:tcPr>
          <w:p w14:paraId="1DB48743" w14:textId="77777777" w:rsidR="00000000" w:rsidRDefault="00554864">
            <w:pPr>
              <w:rPr>
                <w:rFonts w:eastAsia="Times New Roman"/>
                <w:sz w:val="20"/>
                <w:szCs w:val="20"/>
              </w:rPr>
            </w:pPr>
          </w:p>
        </w:tc>
        <w:tc>
          <w:tcPr>
            <w:tcW w:w="50" w:type="pct"/>
            <w:vAlign w:val="center"/>
            <w:hideMark/>
          </w:tcPr>
          <w:p w14:paraId="31B5D75A" w14:textId="77777777" w:rsidR="00000000" w:rsidRDefault="00554864">
            <w:pPr>
              <w:rPr>
                <w:rFonts w:eastAsia="Times New Roman"/>
                <w:sz w:val="20"/>
                <w:szCs w:val="20"/>
              </w:rPr>
            </w:pPr>
          </w:p>
        </w:tc>
        <w:tc>
          <w:tcPr>
            <w:tcW w:w="50" w:type="pct"/>
            <w:vAlign w:val="center"/>
            <w:hideMark/>
          </w:tcPr>
          <w:p w14:paraId="28137283" w14:textId="77777777" w:rsidR="00000000" w:rsidRDefault="00554864">
            <w:pPr>
              <w:rPr>
                <w:rFonts w:eastAsia="Times New Roman"/>
                <w:sz w:val="20"/>
                <w:szCs w:val="20"/>
              </w:rPr>
            </w:pPr>
          </w:p>
        </w:tc>
        <w:tc>
          <w:tcPr>
            <w:tcW w:w="800" w:type="pct"/>
            <w:vAlign w:val="center"/>
            <w:hideMark/>
          </w:tcPr>
          <w:p w14:paraId="0D1CC4C3" w14:textId="77777777" w:rsidR="00000000" w:rsidRDefault="00554864">
            <w:pPr>
              <w:rPr>
                <w:rFonts w:eastAsia="Times New Roman"/>
                <w:sz w:val="20"/>
                <w:szCs w:val="20"/>
              </w:rPr>
            </w:pPr>
          </w:p>
        </w:tc>
        <w:tc>
          <w:tcPr>
            <w:tcW w:w="50" w:type="pct"/>
            <w:vAlign w:val="center"/>
            <w:hideMark/>
          </w:tcPr>
          <w:p w14:paraId="23B53705" w14:textId="77777777" w:rsidR="00000000" w:rsidRDefault="00554864">
            <w:pPr>
              <w:rPr>
                <w:rFonts w:eastAsia="Times New Roman"/>
                <w:sz w:val="20"/>
                <w:szCs w:val="20"/>
              </w:rPr>
            </w:pPr>
          </w:p>
        </w:tc>
      </w:tr>
      <w:tr w:rsidR="00000000" w14:paraId="28DD8CA5" w14:textId="77777777">
        <w:trPr>
          <w:divId w:val="2063140018"/>
          <w:jc w:val="center"/>
        </w:trPr>
        <w:tc>
          <w:tcPr>
            <w:tcW w:w="0" w:type="auto"/>
            <w:tcBorders>
              <w:bottom w:val="single" w:sz="6" w:space="0" w:color="000000"/>
            </w:tcBorders>
            <w:tcMar>
              <w:top w:w="30" w:type="dxa"/>
              <w:left w:w="30" w:type="dxa"/>
              <w:bottom w:w="30" w:type="dxa"/>
              <w:right w:w="30" w:type="dxa"/>
            </w:tcMar>
            <w:vAlign w:val="bottom"/>
            <w:hideMark/>
          </w:tcPr>
          <w:p w14:paraId="4EAD0E58" w14:textId="77777777" w:rsidR="00000000" w:rsidRDefault="00554864">
            <w:pPr>
              <w:rPr>
                <w:rFonts w:eastAsia="Times New Roman"/>
                <w:sz w:val="18"/>
                <w:szCs w:val="18"/>
              </w:rPr>
            </w:pPr>
            <w:r>
              <w:rPr>
                <w:rFonts w:ascii="inherit" w:eastAsia="Times New Roman" w:hAnsi="inherit"/>
                <w:b/>
                <w:bCs/>
                <w:sz w:val="18"/>
                <w:szCs w:val="18"/>
              </w:rPr>
              <w:t>Lease Commitment:</w:t>
            </w:r>
          </w:p>
        </w:tc>
        <w:tc>
          <w:tcPr>
            <w:tcW w:w="0" w:type="auto"/>
            <w:tcMar>
              <w:top w:w="30" w:type="dxa"/>
              <w:left w:w="30" w:type="dxa"/>
              <w:bottom w:w="30" w:type="dxa"/>
              <w:right w:w="30" w:type="dxa"/>
            </w:tcMar>
            <w:vAlign w:val="bottom"/>
            <w:hideMark/>
          </w:tcPr>
          <w:p w14:paraId="600C129E" w14:textId="77777777" w:rsidR="00000000" w:rsidRDefault="00554864">
            <w:pPr>
              <w:divId w:val="1644962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3330A2" w14:textId="77777777" w:rsidR="00000000" w:rsidRDefault="00554864">
            <w:pPr>
              <w:jc w:val="center"/>
              <w:rPr>
                <w:rFonts w:eastAsia="Times New Roman"/>
                <w:sz w:val="18"/>
                <w:szCs w:val="18"/>
              </w:rPr>
            </w:pPr>
            <w:r>
              <w:rPr>
                <w:rFonts w:ascii="inherit" w:eastAsia="Times New Roman" w:hAnsi="inherit"/>
                <w:b/>
                <w:bCs/>
                <w:sz w:val="18"/>
                <w:szCs w:val="18"/>
              </w:rPr>
              <w:t>Operating Leases</w:t>
            </w:r>
          </w:p>
        </w:tc>
      </w:tr>
      <w:tr w:rsidR="00000000" w14:paraId="43213847" w14:textId="77777777">
        <w:trPr>
          <w:divId w:val="2063140018"/>
          <w:jc w:val="center"/>
        </w:trPr>
        <w:tc>
          <w:tcPr>
            <w:tcW w:w="0" w:type="auto"/>
            <w:tcMar>
              <w:top w:w="30" w:type="dxa"/>
              <w:left w:w="30" w:type="dxa"/>
              <w:bottom w:w="30" w:type="dxa"/>
              <w:right w:w="30" w:type="dxa"/>
            </w:tcMar>
            <w:vAlign w:val="bottom"/>
            <w:hideMark/>
          </w:tcPr>
          <w:p w14:paraId="56696EF5" w14:textId="77777777" w:rsidR="00000000" w:rsidRDefault="00554864">
            <w:pPr>
              <w:divId w:val="1924145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27EC1" w14:textId="77777777" w:rsidR="00000000" w:rsidRDefault="00554864">
            <w:pPr>
              <w:divId w:val="442264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556C1C" w14:textId="77777777" w:rsidR="00000000" w:rsidRDefault="00554864">
            <w:pPr>
              <w:divId w:val="1211651272"/>
              <w:rPr>
                <w:rFonts w:eastAsia="Times New Roman"/>
                <w:sz w:val="20"/>
                <w:szCs w:val="20"/>
              </w:rPr>
            </w:pPr>
            <w:r>
              <w:rPr>
                <w:rFonts w:ascii="inherit" w:eastAsia="Times New Roman" w:hAnsi="inherit"/>
                <w:sz w:val="20"/>
                <w:szCs w:val="20"/>
              </w:rPr>
              <w:t> </w:t>
            </w:r>
          </w:p>
        </w:tc>
      </w:tr>
      <w:tr w:rsidR="00000000" w14:paraId="0CB47A12" w14:textId="77777777">
        <w:trPr>
          <w:divId w:val="2063140018"/>
          <w:jc w:val="center"/>
        </w:trPr>
        <w:tc>
          <w:tcPr>
            <w:tcW w:w="0" w:type="auto"/>
            <w:shd w:val="clear" w:color="auto" w:fill="CCEEFF"/>
            <w:tcMar>
              <w:top w:w="30" w:type="dxa"/>
              <w:left w:w="30" w:type="dxa"/>
              <w:bottom w:w="30" w:type="dxa"/>
              <w:right w:w="30" w:type="dxa"/>
            </w:tcMar>
            <w:vAlign w:val="bottom"/>
            <w:hideMark/>
          </w:tcPr>
          <w:p w14:paraId="6C78C7EB" w14:textId="77777777" w:rsidR="00000000" w:rsidRDefault="00554864">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709A7130" w14:textId="77777777" w:rsidR="00000000" w:rsidRDefault="00554864">
            <w:pPr>
              <w:divId w:val="312413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F5312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C6B829B" w14:textId="77777777" w:rsidR="00000000" w:rsidRDefault="00554864">
            <w:pPr>
              <w:jc w:val="right"/>
              <w:rPr>
                <w:rFonts w:eastAsia="Times New Roman"/>
                <w:sz w:val="18"/>
                <w:szCs w:val="18"/>
              </w:rPr>
            </w:pPr>
            <w:r>
              <w:rPr>
                <w:rFonts w:ascii="inherit" w:eastAsia="Times New Roman" w:hAnsi="inherit"/>
                <w:sz w:val="18"/>
                <w:szCs w:val="18"/>
              </w:rPr>
              <w:t>1,191</w:t>
            </w:r>
          </w:p>
        </w:tc>
        <w:tc>
          <w:tcPr>
            <w:tcW w:w="0" w:type="auto"/>
            <w:shd w:val="clear" w:color="auto" w:fill="CCEEFF"/>
            <w:vAlign w:val="bottom"/>
            <w:hideMark/>
          </w:tcPr>
          <w:p w14:paraId="337E3B44" w14:textId="77777777" w:rsidR="00000000" w:rsidRDefault="00554864">
            <w:pPr>
              <w:rPr>
                <w:rFonts w:eastAsia="Times New Roman"/>
                <w:sz w:val="20"/>
                <w:szCs w:val="20"/>
              </w:rPr>
            </w:pPr>
          </w:p>
        </w:tc>
      </w:tr>
      <w:tr w:rsidR="00000000" w14:paraId="0F6ADB55" w14:textId="77777777">
        <w:trPr>
          <w:divId w:val="2063140018"/>
          <w:jc w:val="center"/>
        </w:trPr>
        <w:tc>
          <w:tcPr>
            <w:tcW w:w="0" w:type="auto"/>
            <w:tcMar>
              <w:top w:w="30" w:type="dxa"/>
              <w:left w:w="30" w:type="dxa"/>
              <w:bottom w:w="30" w:type="dxa"/>
              <w:right w:w="30" w:type="dxa"/>
            </w:tcMar>
            <w:vAlign w:val="bottom"/>
            <w:hideMark/>
          </w:tcPr>
          <w:p w14:paraId="02BBBA44" w14:textId="77777777" w:rsidR="00000000" w:rsidRDefault="0055486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76E57F3E" w14:textId="77777777" w:rsidR="00000000" w:rsidRDefault="00554864">
            <w:pPr>
              <w:divId w:val="1094980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F64BC" w14:textId="77777777" w:rsidR="00000000" w:rsidRDefault="00554864">
            <w:pPr>
              <w:jc w:val="right"/>
              <w:rPr>
                <w:rFonts w:eastAsia="Times New Roman"/>
                <w:sz w:val="18"/>
                <w:szCs w:val="18"/>
              </w:rPr>
            </w:pPr>
            <w:r>
              <w:rPr>
                <w:rFonts w:ascii="inherit" w:eastAsia="Times New Roman" w:hAnsi="inherit"/>
                <w:sz w:val="18"/>
                <w:szCs w:val="18"/>
              </w:rPr>
              <w:t>1,208</w:t>
            </w:r>
          </w:p>
        </w:tc>
        <w:tc>
          <w:tcPr>
            <w:tcW w:w="0" w:type="auto"/>
            <w:vAlign w:val="bottom"/>
            <w:hideMark/>
          </w:tcPr>
          <w:p w14:paraId="49D870C4" w14:textId="77777777" w:rsidR="00000000" w:rsidRDefault="00554864">
            <w:pPr>
              <w:rPr>
                <w:rFonts w:eastAsia="Times New Roman"/>
                <w:sz w:val="20"/>
                <w:szCs w:val="20"/>
              </w:rPr>
            </w:pPr>
          </w:p>
        </w:tc>
      </w:tr>
      <w:tr w:rsidR="00000000" w14:paraId="15D9F450" w14:textId="77777777">
        <w:trPr>
          <w:divId w:val="2063140018"/>
          <w:jc w:val="center"/>
        </w:trPr>
        <w:tc>
          <w:tcPr>
            <w:tcW w:w="0" w:type="auto"/>
            <w:shd w:val="clear" w:color="auto" w:fill="CCEEFF"/>
            <w:tcMar>
              <w:top w:w="30" w:type="dxa"/>
              <w:left w:w="30" w:type="dxa"/>
              <w:bottom w:w="30" w:type="dxa"/>
              <w:right w:w="30" w:type="dxa"/>
            </w:tcMar>
            <w:vAlign w:val="bottom"/>
            <w:hideMark/>
          </w:tcPr>
          <w:p w14:paraId="116D1456" w14:textId="77777777" w:rsidR="00000000" w:rsidRDefault="0055486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20B1F385" w14:textId="77777777" w:rsidR="00000000" w:rsidRDefault="00554864">
            <w:pPr>
              <w:divId w:val="2004704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D80BB5" w14:textId="77777777" w:rsidR="00000000" w:rsidRDefault="00554864">
            <w:pPr>
              <w:jc w:val="right"/>
              <w:rPr>
                <w:rFonts w:eastAsia="Times New Roman"/>
                <w:sz w:val="18"/>
                <w:szCs w:val="18"/>
              </w:rPr>
            </w:pPr>
            <w:r>
              <w:rPr>
                <w:rFonts w:ascii="inherit" w:eastAsia="Times New Roman" w:hAnsi="inherit"/>
                <w:sz w:val="18"/>
                <w:szCs w:val="18"/>
              </w:rPr>
              <w:t>1,008</w:t>
            </w:r>
          </w:p>
        </w:tc>
        <w:tc>
          <w:tcPr>
            <w:tcW w:w="0" w:type="auto"/>
            <w:shd w:val="clear" w:color="auto" w:fill="CCEEFF"/>
            <w:vAlign w:val="bottom"/>
            <w:hideMark/>
          </w:tcPr>
          <w:p w14:paraId="2C460927" w14:textId="77777777" w:rsidR="00000000" w:rsidRDefault="00554864">
            <w:pPr>
              <w:rPr>
                <w:rFonts w:eastAsia="Times New Roman"/>
                <w:sz w:val="20"/>
                <w:szCs w:val="20"/>
              </w:rPr>
            </w:pPr>
          </w:p>
        </w:tc>
      </w:tr>
      <w:tr w:rsidR="00000000" w14:paraId="6085B139" w14:textId="77777777">
        <w:trPr>
          <w:divId w:val="2063140018"/>
          <w:jc w:val="center"/>
        </w:trPr>
        <w:tc>
          <w:tcPr>
            <w:tcW w:w="0" w:type="auto"/>
            <w:tcMar>
              <w:top w:w="30" w:type="dxa"/>
              <w:left w:w="30" w:type="dxa"/>
              <w:bottom w:w="30" w:type="dxa"/>
              <w:right w:w="30" w:type="dxa"/>
            </w:tcMar>
            <w:vAlign w:val="bottom"/>
            <w:hideMark/>
          </w:tcPr>
          <w:p w14:paraId="657E5E0D" w14:textId="77777777" w:rsidR="00000000" w:rsidRDefault="0055486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3BEB1361" w14:textId="77777777" w:rsidR="00000000" w:rsidRDefault="00554864">
            <w:pPr>
              <w:divId w:val="1144851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35757" w14:textId="77777777" w:rsidR="00000000" w:rsidRDefault="00554864">
            <w:pPr>
              <w:jc w:val="right"/>
              <w:rPr>
                <w:rFonts w:eastAsia="Times New Roman"/>
                <w:sz w:val="18"/>
                <w:szCs w:val="18"/>
              </w:rPr>
            </w:pPr>
            <w:r>
              <w:rPr>
                <w:rFonts w:ascii="inherit" w:eastAsia="Times New Roman" w:hAnsi="inherit"/>
                <w:sz w:val="18"/>
                <w:szCs w:val="18"/>
              </w:rPr>
              <w:t>767</w:t>
            </w:r>
          </w:p>
        </w:tc>
        <w:tc>
          <w:tcPr>
            <w:tcW w:w="0" w:type="auto"/>
            <w:vAlign w:val="bottom"/>
            <w:hideMark/>
          </w:tcPr>
          <w:p w14:paraId="4C4A7C0C" w14:textId="77777777" w:rsidR="00000000" w:rsidRDefault="00554864">
            <w:pPr>
              <w:rPr>
                <w:rFonts w:eastAsia="Times New Roman"/>
                <w:sz w:val="20"/>
                <w:szCs w:val="20"/>
              </w:rPr>
            </w:pPr>
          </w:p>
        </w:tc>
      </w:tr>
      <w:tr w:rsidR="00000000" w14:paraId="4C77FC6F" w14:textId="77777777">
        <w:trPr>
          <w:divId w:val="2063140018"/>
          <w:jc w:val="center"/>
        </w:trPr>
        <w:tc>
          <w:tcPr>
            <w:tcW w:w="0" w:type="auto"/>
            <w:shd w:val="clear" w:color="auto" w:fill="CCEEFF"/>
            <w:tcMar>
              <w:top w:w="30" w:type="dxa"/>
              <w:left w:w="30" w:type="dxa"/>
              <w:bottom w:w="30" w:type="dxa"/>
              <w:right w:w="30" w:type="dxa"/>
            </w:tcMar>
            <w:vAlign w:val="bottom"/>
            <w:hideMark/>
          </w:tcPr>
          <w:p w14:paraId="03ECC1E2" w14:textId="77777777" w:rsidR="00000000" w:rsidRDefault="0055486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2CD6BD57" w14:textId="77777777" w:rsidR="00000000" w:rsidRDefault="00554864">
            <w:pPr>
              <w:divId w:val="178090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2A7BF6" w14:textId="77777777" w:rsidR="00000000" w:rsidRDefault="00554864">
            <w:pPr>
              <w:jc w:val="right"/>
              <w:rPr>
                <w:rFonts w:eastAsia="Times New Roman"/>
                <w:sz w:val="18"/>
                <w:szCs w:val="18"/>
              </w:rPr>
            </w:pPr>
            <w:r>
              <w:rPr>
                <w:rFonts w:ascii="inherit" w:eastAsia="Times New Roman" w:hAnsi="inherit"/>
                <w:sz w:val="18"/>
                <w:szCs w:val="18"/>
              </w:rPr>
              <w:t>695</w:t>
            </w:r>
          </w:p>
        </w:tc>
        <w:tc>
          <w:tcPr>
            <w:tcW w:w="0" w:type="auto"/>
            <w:shd w:val="clear" w:color="auto" w:fill="CCEEFF"/>
            <w:vAlign w:val="bottom"/>
            <w:hideMark/>
          </w:tcPr>
          <w:p w14:paraId="09E25F8B" w14:textId="77777777" w:rsidR="00000000" w:rsidRDefault="00554864">
            <w:pPr>
              <w:rPr>
                <w:rFonts w:eastAsia="Times New Roman"/>
                <w:sz w:val="20"/>
                <w:szCs w:val="20"/>
              </w:rPr>
            </w:pPr>
          </w:p>
        </w:tc>
      </w:tr>
      <w:tr w:rsidR="00000000" w14:paraId="2152056B" w14:textId="77777777">
        <w:trPr>
          <w:divId w:val="2063140018"/>
          <w:jc w:val="center"/>
        </w:trPr>
        <w:tc>
          <w:tcPr>
            <w:tcW w:w="0" w:type="auto"/>
            <w:tcMar>
              <w:top w:w="30" w:type="dxa"/>
              <w:left w:w="30" w:type="dxa"/>
              <w:bottom w:w="30" w:type="dxa"/>
              <w:right w:w="30" w:type="dxa"/>
            </w:tcMar>
            <w:vAlign w:val="bottom"/>
            <w:hideMark/>
          </w:tcPr>
          <w:p w14:paraId="321C1D38" w14:textId="77777777" w:rsidR="00000000" w:rsidRDefault="00554864">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7B99C096" w14:textId="77777777" w:rsidR="00000000" w:rsidRDefault="00554864">
            <w:pPr>
              <w:divId w:val="439180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7E3320" w14:textId="77777777" w:rsidR="00000000" w:rsidRDefault="00554864">
            <w:pPr>
              <w:jc w:val="right"/>
              <w:rPr>
                <w:rFonts w:eastAsia="Times New Roman"/>
                <w:sz w:val="18"/>
                <w:szCs w:val="18"/>
              </w:rPr>
            </w:pPr>
            <w:r>
              <w:rPr>
                <w:rFonts w:ascii="inherit" w:eastAsia="Times New Roman" w:hAnsi="inherit"/>
                <w:sz w:val="18"/>
                <w:szCs w:val="18"/>
              </w:rPr>
              <w:t>967</w:t>
            </w:r>
          </w:p>
        </w:tc>
        <w:tc>
          <w:tcPr>
            <w:tcW w:w="0" w:type="auto"/>
            <w:vAlign w:val="bottom"/>
            <w:hideMark/>
          </w:tcPr>
          <w:p w14:paraId="087C3D8D" w14:textId="77777777" w:rsidR="00000000" w:rsidRDefault="00554864">
            <w:pPr>
              <w:rPr>
                <w:rFonts w:eastAsia="Times New Roman"/>
                <w:sz w:val="20"/>
                <w:szCs w:val="20"/>
              </w:rPr>
            </w:pPr>
          </w:p>
        </w:tc>
      </w:tr>
      <w:tr w:rsidR="00000000" w14:paraId="024E8EA4" w14:textId="77777777">
        <w:trPr>
          <w:divId w:val="2063140018"/>
          <w:jc w:val="center"/>
        </w:trPr>
        <w:tc>
          <w:tcPr>
            <w:tcW w:w="0" w:type="auto"/>
            <w:shd w:val="clear" w:color="auto" w:fill="CCEEFF"/>
            <w:tcMar>
              <w:top w:w="30" w:type="dxa"/>
              <w:left w:w="30" w:type="dxa"/>
              <w:bottom w:w="30" w:type="dxa"/>
              <w:right w:w="30" w:type="dxa"/>
            </w:tcMar>
            <w:vAlign w:val="bottom"/>
            <w:hideMark/>
          </w:tcPr>
          <w:p w14:paraId="62A6A060" w14:textId="77777777" w:rsidR="00000000" w:rsidRDefault="00554864">
            <w:pPr>
              <w:rPr>
                <w:rFonts w:eastAsia="Times New Roman"/>
                <w:sz w:val="18"/>
                <w:szCs w:val="18"/>
              </w:rPr>
            </w:pPr>
            <w:r>
              <w:rPr>
                <w:rFonts w:ascii="inherit" w:eastAsia="Times New Roman" w:hAnsi="inherit"/>
                <w:sz w:val="18"/>
                <w:szCs w:val="18"/>
              </w:rPr>
              <w:t>Total minimum lease payments</w:t>
            </w:r>
          </w:p>
        </w:tc>
        <w:tc>
          <w:tcPr>
            <w:tcW w:w="0" w:type="auto"/>
            <w:shd w:val="clear" w:color="auto" w:fill="CCEEFF"/>
            <w:tcMar>
              <w:top w:w="30" w:type="dxa"/>
              <w:left w:w="30" w:type="dxa"/>
              <w:bottom w:w="30" w:type="dxa"/>
              <w:right w:w="30" w:type="dxa"/>
            </w:tcMar>
            <w:vAlign w:val="bottom"/>
            <w:hideMark/>
          </w:tcPr>
          <w:p w14:paraId="2D638028" w14:textId="77777777" w:rsidR="00000000" w:rsidRDefault="00554864">
            <w:pPr>
              <w:divId w:val="1136335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384CF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EE19D7" w14:textId="77777777" w:rsidR="00000000" w:rsidRDefault="00554864">
            <w:pPr>
              <w:jc w:val="right"/>
              <w:rPr>
                <w:rFonts w:eastAsia="Times New Roman"/>
                <w:sz w:val="18"/>
                <w:szCs w:val="18"/>
              </w:rPr>
            </w:pPr>
            <w:r>
              <w:rPr>
                <w:rFonts w:ascii="inherit" w:eastAsia="Times New Roman" w:hAnsi="inherit"/>
                <w:sz w:val="18"/>
                <w:szCs w:val="18"/>
              </w:rPr>
              <w:t>5,836</w:t>
            </w:r>
          </w:p>
        </w:tc>
        <w:tc>
          <w:tcPr>
            <w:tcW w:w="0" w:type="auto"/>
            <w:tcBorders>
              <w:top w:val="single" w:sz="6" w:space="0" w:color="000000"/>
              <w:bottom w:val="double" w:sz="6" w:space="0" w:color="000000"/>
            </w:tcBorders>
            <w:shd w:val="clear" w:color="auto" w:fill="CCEEFF"/>
            <w:vAlign w:val="bottom"/>
            <w:hideMark/>
          </w:tcPr>
          <w:p w14:paraId="70623315" w14:textId="77777777" w:rsidR="00000000" w:rsidRDefault="00554864">
            <w:pPr>
              <w:rPr>
                <w:rFonts w:eastAsia="Times New Roman"/>
                <w:sz w:val="20"/>
                <w:szCs w:val="20"/>
              </w:rPr>
            </w:pPr>
          </w:p>
        </w:tc>
      </w:tr>
    </w:tbl>
    <w:p w14:paraId="1AC2CD2C" w14:textId="77777777" w:rsidR="00000000" w:rsidRDefault="00554864">
      <w:pPr>
        <w:spacing w:line="288" w:lineRule="auto"/>
        <w:divId w:val="563032369"/>
        <w:rPr>
          <w:rFonts w:eastAsia="Times New Roman"/>
          <w:sz w:val="20"/>
          <w:szCs w:val="20"/>
        </w:rPr>
      </w:pPr>
    </w:p>
    <w:p w14:paraId="3E45CF2D" w14:textId="77777777" w:rsidR="00000000" w:rsidRDefault="00554864">
      <w:pPr>
        <w:spacing w:line="288" w:lineRule="auto"/>
        <w:divId w:val="1028915645"/>
        <w:rPr>
          <w:rFonts w:eastAsia="Times New Roman"/>
          <w:sz w:val="20"/>
          <w:szCs w:val="20"/>
        </w:rPr>
      </w:pPr>
      <w:bookmarkStart w:id="19" w:name="s75E42D5EBB015AE9B9C1A176E2617D01"/>
      <w:bookmarkEnd w:id="19"/>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w:t>
      </w:r>
      <w:r>
        <w:rPr>
          <w:rFonts w:ascii="inherit" w:eastAsia="Times New Roman" w:hAnsi="inherit"/>
          <w:sz w:val="20"/>
          <w:szCs w:val="20"/>
        </w:rPr>
        <w:t xml:space="preserve"> </w:t>
      </w:r>
      <w:r>
        <w:rPr>
          <w:rFonts w:ascii="inherit" w:eastAsia="Times New Roman" w:hAnsi="inherit"/>
          <w:b/>
          <w:bCs/>
          <w:sz w:val="20"/>
          <w:szCs w:val="20"/>
        </w:rPr>
        <w:t>Long-Term Related Party Payable </w:t>
      </w:r>
    </w:p>
    <w:p w14:paraId="1729D90D" w14:textId="77777777" w:rsidR="00000000" w:rsidRDefault="00554864">
      <w:pPr>
        <w:spacing w:line="288" w:lineRule="auto"/>
        <w:jc w:val="both"/>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December 31, 2018:</w:t>
      </w:r>
    </w:p>
    <w:tbl>
      <w:tblPr>
        <w:tblW w:w="4980" w:type="pct"/>
        <w:jc w:val="center"/>
        <w:tblCellMar>
          <w:left w:w="0" w:type="dxa"/>
          <w:right w:w="0" w:type="dxa"/>
        </w:tblCellMar>
        <w:tblLook w:val="04A0" w:firstRow="1" w:lastRow="0" w:firstColumn="1" w:lastColumn="0" w:noHBand="0" w:noVBand="1"/>
      </w:tblPr>
      <w:tblGrid>
        <w:gridCol w:w="3349"/>
        <w:gridCol w:w="123"/>
        <w:gridCol w:w="743"/>
        <w:gridCol w:w="99"/>
        <w:gridCol w:w="105"/>
        <w:gridCol w:w="123"/>
        <w:gridCol w:w="717"/>
        <w:gridCol w:w="100"/>
        <w:gridCol w:w="105"/>
        <w:gridCol w:w="123"/>
        <w:gridCol w:w="731"/>
        <w:gridCol w:w="81"/>
        <w:gridCol w:w="105"/>
        <w:gridCol w:w="123"/>
        <w:gridCol w:w="613"/>
        <w:gridCol w:w="68"/>
        <w:gridCol w:w="105"/>
        <w:gridCol w:w="122"/>
        <w:gridCol w:w="639"/>
        <w:gridCol w:w="99"/>
      </w:tblGrid>
      <w:tr w:rsidR="00000000" w14:paraId="1A5A0B56" w14:textId="77777777">
        <w:trPr>
          <w:divId w:val="465121547"/>
          <w:jc w:val="center"/>
        </w:trPr>
        <w:tc>
          <w:tcPr>
            <w:tcW w:w="0" w:type="auto"/>
            <w:gridSpan w:val="20"/>
            <w:vAlign w:val="center"/>
            <w:hideMark/>
          </w:tcPr>
          <w:p w14:paraId="3B788A2F" w14:textId="77777777" w:rsidR="00000000" w:rsidRDefault="00554864">
            <w:pPr>
              <w:spacing w:line="288" w:lineRule="auto"/>
              <w:jc w:val="both"/>
              <w:rPr>
                <w:rFonts w:eastAsia="Times New Roman"/>
                <w:sz w:val="20"/>
                <w:szCs w:val="20"/>
              </w:rPr>
            </w:pPr>
          </w:p>
        </w:tc>
      </w:tr>
      <w:tr w:rsidR="00000000" w14:paraId="4F59B12D" w14:textId="77777777">
        <w:trPr>
          <w:divId w:val="465121547"/>
          <w:jc w:val="center"/>
        </w:trPr>
        <w:tc>
          <w:tcPr>
            <w:tcW w:w="2050" w:type="pct"/>
            <w:vAlign w:val="center"/>
            <w:hideMark/>
          </w:tcPr>
          <w:p w14:paraId="0B71A90E" w14:textId="77777777" w:rsidR="00000000" w:rsidRDefault="00554864">
            <w:pPr>
              <w:rPr>
                <w:rFonts w:eastAsia="Times New Roman"/>
                <w:sz w:val="20"/>
                <w:szCs w:val="20"/>
              </w:rPr>
            </w:pPr>
          </w:p>
        </w:tc>
        <w:tc>
          <w:tcPr>
            <w:tcW w:w="50" w:type="pct"/>
            <w:vAlign w:val="center"/>
            <w:hideMark/>
          </w:tcPr>
          <w:p w14:paraId="226F2427" w14:textId="77777777" w:rsidR="00000000" w:rsidRDefault="00554864">
            <w:pPr>
              <w:rPr>
                <w:rFonts w:eastAsia="Times New Roman"/>
                <w:sz w:val="20"/>
                <w:szCs w:val="20"/>
              </w:rPr>
            </w:pPr>
          </w:p>
        </w:tc>
        <w:tc>
          <w:tcPr>
            <w:tcW w:w="450" w:type="pct"/>
            <w:vAlign w:val="center"/>
            <w:hideMark/>
          </w:tcPr>
          <w:p w14:paraId="1CCAAA23" w14:textId="77777777" w:rsidR="00000000" w:rsidRDefault="00554864">
            <w:pPr>
              <w:rPr>
                <w:rFonts w:eastAsia="Times New Roman"/>
                <w:sz w:val="20"/>
                <w:szCs w:val="20"/>
              </w:rPr>
            </w:pPr>
          </w:p>
        </w:tc>
        <w:tc>
          <w:tcPr>
            <w:tcW w:w="50" w:type="pct"/>
            <w:vAlign w:val="center"/>
            <w:hideMark/>
          </w:tcPr>
          <w:p w14:paraId="25EDBC82" w14:textId="77777777" w:rsidR="00000000" w:rsidRDefault="00554864">
            <w:pPr>
              <w:rPr>
                <w:rFonts w:eastAsia="Times New Roman"/>
                <w:sz w:val="20"/>
                <w:szCs w:val="20"/>
              </w:rPr>
            </w:pPr>
          </w:p>
        </w:tc>
        <w:tc>
          <w:tcPr>
            <w:tcW w:w="50" w:type="pct"/>
            <w:vAlign w:val="center"/>
            <w:hideMark/>
          </w:tcPr>
          <w:p w14:paraId="2C659F1E" w14:textId="77777777" w:rsidR="00000000" w:rsidRDefault="00554864">
            <w:pPr>
              <w:rPr>
                <w:rFonts w:eastAsia="Times New Roman"/>
                <w:sz w:val="20"/>
                <w:szCs w:val="20"/>
              </w:rPr>
            </w:pPr>
          </w:p>
        </w:tc>
        <w:tc>
          <w:tcPr>
            <w:tcW w:w="50" w:type="pct"/>
            <w:vAlign w:val="center"/>
            <w:hideMark/>
          </w:tcPr>
          <w:p w14:paraId="51961E36" w14:textId="77777777" w:rsidR="00000000" w:rsidRDefault="00554864">
            <w:pPr>
              <w:rPr>
                <w:rFonts w:eastAsia="Times New Roman"/>
                <w:sz w:val="20"/>
                <w:szCs w:val="20"/>
              </w:rPr>
            </w:pPr>
          </w:p>
        </w:tc>
        <w:tc>
          <w:tcPr>
            <w:tcW w:w="450" w:type="pct"/>
            <w:vAlign w:val="center"/>
            <w:hideMark/>
          </w:tcPr>
          <w:p w14:paraId="0711CF11" w14:textId="77777777" w:rsidR="00000000" w:rsidRDefault="00554864">
            <w:pPr>
              <w:rPr>
                <w:rFonts w:eastAsia="Times New Roman"/>
                <w:sz w:val="20"/>
                <w:szCs w:val="20"/>
              </w:rPr>
            </w:pPr>
          </w:p>
        </w:tc>
        <w:tc>
          <w:tcPr>
            <w:tcW w:w="50" w:type="pct"/>
            <w:vAlign w:val="center"/>
            <w:hideMark/>
          </w:tcPr>
          <w:p w14:paraId="514183A9" w14:textId="77777777" w:rsidR="00000000" w:rsidRDefault="00554864">
            <w:pPr>
              <w:rPr>
                <w:rFonts w:eastAsia="Times New Roman"/>
                <w:sz w:val="20"/>
                <w:szCs w:val="20"/>
              </w:rPr>
            </w:pPr>
          </w:p>
        </w:tc>
        <w:tc>
          <w:tcPr>
            <w:tcW w:w="50" w:type="pct"/>
            <w:vAlign w:val="center"/>
            <w:hideMark/>
          </w:tcPr>
          <w:p w14:paraId="5964C4FB" w14:textId="77777777" w:rsidR="00000000" w:rsidRDefault="00554864">
            <w:pPr>
              <w:rPr>
                <w:rFonts w:eastAsia="Times New Roman"/>
                <w:sz w:val="20"/>
                <w:szCs w:val="20"/>
              </w:rPr>
            </w:pPr>
          </w:p>
        </w:tc>
        <w:tc>
          <w:tcPr>
            <w:tcW w:w="50" w:type="pct"/>
            <w:vAlign w:val="center"/>
            <w:hideMark/>
          </w:tcPr>
          <w:p w14:paraId="09E5C22E" w14:textId="77777777" w:rsidR="00000000" w:rsidRDefault="00554864">
            <w:pPr>
              <w:rPr>
                <w:rFonts w:eastAsia="Times New Roman"/>
                <w:sz w:val="20"/>
                <w:szCs w:val="20"/>
              </w:rPr>
            </w:pPr>
          </w:p>
        </w:tc>
        <w:tc>
          <w:tcPr>
            <w:tcW w:w="450" w:type="pct"/>
            <w:vAlign w:val="center"/>
            <w:hideMark/>
          </w:tcPr>
          <w:p w14:paraId="4E570EE4" w14:textId="77777777" w:rsidR="00000000" w:rsidRDefault="00554864">
            <w:pPr>
              <w:rPr>
                <w:rFonts w:eastAsia="Times New Roman"/>
                <w:sz w:val="20"/>
                <w:szCs w:val="20"/>
              </w:rPr>
            </w:pPr>
          </w:p>
        </w:tc>
        <w:tc>
          <w:tcPr>
            <w:tcW w:w="50" w:type="pct"/>
            <w:vAlign w:val="center"/>
            <w:hideMark/>
          </w:tcPr>
          <w:p w14:paraId="7CE312CC" w14:textId="77777777" w:rsidR="00000000" w:rsidRDefault="00554864">
            <w:pPr>
              <w:rPr>
                <w:rFonts w:eastAsia="Times New Roman"/>
                <w:sz w:val="20"/>
                <w:szCs w:val="20"/>
              </w:rPr>
            </w:pPr>
          </w:p>
        </w:tc>
        <w:tc>
          <w:tcPr>
            <w:tcW w:w="50" w:type="pct"/>
            <w:vAlign w:val="center"/>
            <w:hideMark/>
          </w:tcPr>
          <w:p w14:paraId="2E551160" w14:textId="77777777" w:rsidR="00000000" w:rsidRDefault="00554864">
            <w:pPr>
              <w:rPr>
                <w:rFonts w:eastAsia="Times New Roman"/>
                <w:sz w:val="20"/>
                <w:szCs w:val="20"/>
              </w:rPr>
            </w:pPr>
          </w:p>
        </w:tc>
        <w:tc>
          <w:tcPr>
            <w:tcW w:w="50" w:type="pct"/>
            <w:vAlign w:val="center"/>
            <w:hideMark/>
          </w:tcPr>
          <w:p w14:paraId="10884DB2" w14:textId="77777777" w:rsidR="00000000" w:rsidRDefault="00554864">
            <w:pPr>
              <w:rPr>
                <w:rFonts w:eastAsia="Times New Roman"/>
                <w:sz w:val="20"/>
                <w:szCs w:val="20"/>
              </w:rPr>
            </w:pPr>
          </w:p>
        </w:tc>
        <w:tc>
          <w:tcPr>
            <w:tcW w:w="450" w:type="pct"/>
            <w:vAlign w:val="center"/>
            <w:hideMark/>
          </w:tcPr>
          <w:p w14:paraId="58195385" w14:textId="77777777" w:rsidR="00000000" w:rsidRDefault="00554864">
            <w:pPr>
              <w:rPr>
                <w:rFonts w:eastAsia="Times New Roman"/>
                <w:sz w:val="20"/>
                <w:szCs w:val="20"/>
              </w:rPr>
            </w:pPr>
          </w:p>
        </w:tc>
        <w:tc>
          <w:tcPr>
            <w:tcW w:w="50" w:type="pct"/>
            <w:vAlign w:val="center"/>
            <w:hideMark/>
          </w:tcPr>
          <w:p w14:paraId="5EA5F573" w14:textId="77777777" w:rsidR="00000000" w:rsidRDefault="00554864">
            <w:pPr>
              <w:rPr>
                <w:rFonts w:eastAsia="Times New Roman"/>
                <w:sz w:val="20"/>
                <w:szCs w:val="20"/>
              </w:rPr>
            </w:pPr>
          </w:p>
        </w:tc>
        <w:tc>
          <w:tcPr>
            <w:tcW w:w="50" w:type="pct"/>
            <w:vAlign w:val="center"/>
            <w:hideMark/>
          </w:tcPr>
          <w:p w14:paraId="1FC61858" w14:textId="77777777" w:rsidR="00000000" w:rsidRDefault="00554864">
            <w:pPr>
              <w:rPr>
                <w:rFonts w:eastAsia="Times New Roman"/>
                <w:sz w:val="20"/>
                <w:szCs w:val="20"/>
              </w:rPr>
            </w:pPr>
          </w:p>
        </w:tc>
        <w:tc>
          <w:tcPr>
            <w:tcW w:w="50" w:type="pct"/>
            <w:vAlign w:val="center"/>
            <w:hideMark/>
          </w:tcPr>
          <w:p w14:paraId="0DA09A19" w14:textId="77777777" w:rsidR="00000000" w:rsidRDefault="00554864">
            <w:pPr>
              <w:rPr>
                <w:rFonts w:eastAsia="Times New Roman"/>
                <w:sz w:val="20"/>
                <w:szCs w:val="20"/>
              </w:rPr>
            </w:pPr>
          </w:p>
        </w:tc>
        <w:tc>
          <w:tcPr>
            <w:tcW w:w="450" w:type="pct"/>
            <w:vAlign w:val="center"/>
            <w:hideMark/>
          </w:tcPr>
          <w:p w14:paraId="65447869" w14:textId="77777777" w:rsidR="00000000" w:rsidRDefault="00554864">
            <w:pPr>
              <w:rPr>
                <w:rFonts w:eastAsia="Times New Roman"/>
                <w:sz w:val="20"/>
                <w:szCs w:val="20"/>
              </w:rPr>
            </w:pPr>
          </w:p>
        </w:tc>
        <w:tc>
          <w:tcPr>
            <w:tcW w:w="50" w:type="pct"/>
            <w:vAlign w:val="center"/>
            <w:hideMark/>
          </w:tcPr>
          <w:p w14:paraId="0ECC515A" w14:textId="77777777" w:rsidR="00000000" w:rsidRDefault="00554864">
            <w:pPr>
              <w:rPr>
                <w:rFonts w:eastAsia="Times New Roman"/>
                <w:sz w:val="20"/>
                <w:szCs w:val="20"/>
              </w:rPr>
            </w:pPr>
          </w:p>
        </w:tc>
      </w:tr>
      <w:tr w:rsidR="00000000" w14:paraId="5D2090B0" w14:textId="77777777">
        <w:trPr>
          <w:divId w:val="465121547"/>
          <w:jc w:val="center"/>
        </w:trPr>
        <w:tc>
          <w:tcPr>
            <w:tcW w:w="0" w:type="auto"/>
            <w:tcMar>
              <w:top w:w="30" w:type="dxa"/>
              <w:left w:w="30" w:type="dxa"/>
              <w:bottom w:w="30" w:type="dxa"/>
              <w:right w:w="30" w:type="dxa"/>
            </w:tcMar>
            <w:vAlign w:val="bottom"/>
            <w:hideMark/>
          </w:tcPr>
          <w:p w14:paraId="3EEEF020" w14:textId="77777777" w:rsidR="00000000" w:rsidRDefault="00554864">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6F7EE13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1935398" w14:textId="77777777" w:rsidR="00000000" w:rsidRDefault="00554864">
            <w:pPr>
              <w:divId w:val="99176259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BFAF338" w14:textId="77777777" w:rsidR="00000000" w:rsidRDefault="00554864">
            <w:pPr>
              <w:jc w:val="center"/>
              <w:rPr>
                <w:rFonts w:eastAsia="Times New Roman"/>
                <w:sz w:val="18"/>
                <w:szCs w:val="18"/>
              </w:rPr>
            </w:pPr>
            <w:r>
              <w:rPr>
                <w:rFonts w:ascii="inherit" w:eastAsia="Times New Roman" w:hAnsi="inherit"/>
                <w:b/>
                <w:bCs/>
                <w:sz w:val="18"/>
                <w:szCs w:val="18"/>
              </w:rPr>
              <w:t>Activity during the Six Months Ended</w:t>
            </w:r>
            <w:r>
              <w:rPr>
                <w:rFonts w:ascii="inherit" w:eastAsia="Times New Roman" w:hAnsi="inherit"/>
                <w:b/>
                <w:bCs/>
                <w:sz w:val="18"/>
                <w:szCs w:val="18"/>
              </w:rPr>
              <w:t xml:space="preserve"> </w:t>
            </w:r>
          </w:p>
          <w:p w14:paraId="25516EB5"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4010D48B" w14:textId="77777777" w:rsidR="00000000" w:rsidRDefault="00554864">
            <w:pPr>
              <w:divId w:val="1885484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B6BA93" w14:textId="77777777" w:rsidR="00000000" w:rsidRDefault="00554864">
            <w:pPr>
              <w:rPr>
                <w:rFonts w:eastAsia="Times New Roman"/>
                <w:sz w:val="18"/>
                <w:szCs w:val="18"/>
              </w:rPr>
            </w:pPr>
            <w:r>
              <w:rPr>
                <w:rFonts w:ascii="inherit" w:eastAsia="Times New Roman" w:hAnsi="inherit"/>
                <w:sz w:val="18"/>
                <w:szCs w:val="18"/>
              </w:rPr>
              <w:t> </w:t>
            </w:r>
          </w:p>
        </w:tc>
      </w:tr>
      <w:tr w:rsidR="00000000" w14:paraId="27FA50CA" w14:textId="77777777">
        <w:trPr>
          <w:divId w:val="465121547"/>
          <w:jc w:val="center"/>
        </w:trPr>
        <w:tc>
          <w:tcPr>
            <w:tcW w:w="0" w:type="auto"/>
            <w:tcMar>
              <w:top w:w="30" w:type="dxa"/>
              <w:left w:w="30" w:type="dxa"/>
              <w:bottom w:w="30" w:type="dxa"/>
              <w:right w:w="30" w:type="dxa"/>
            </w:tcMar>
            <w:vAlign w:val="bottom"/>
            <w:hideMark/>
          </w:tcPr>
          <w:p w14:paraId="455B905F" w14:textId="77777777" w:rsidR="00000000" w:rsidRDefault="00554864">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64BE5D9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6190B7F" w14:textId="77777777" w:rsidR="00000000" w:rsidRDefault="00554864">
            <w:pPr>
              <w:divId w:val="1666783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DAF65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028E3A3" w14:textId="77777777" w:rsidR="00000000" w:rsidRDefault="00554864">
            <w:pPr>
              <w:divId w:val="1715757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B1A600" w14:textId="77777777" w:rsidR="00000000" w:rsidRDefault="00554864">
            <w:pPr>
              <w:jc w:val="center"/>
              <w:rPr>
                <w:rFonts w:eastAsia="Times New Roman"/>
                <w:sz w:val="18"/>
                <w:szCs w:val="18"/>
              </w:rPr>
            </w:pPr>
            <w:r>
              <w:rPr>
                <w:rFonts w:ascii="inherit" w:eastAsia="Times New Roman" w:hAnsi="inherit"/>
                <w:b/>
                <w:bCs/>
                <w:sz w:val="18"/>
                <w:szCs w:val="18"/>
              </w:rPr>
              <w:t>Changes in Fair Value of Related Party Payable</w:t>
            </w:r>
          </w:p>
        </w:tc>
        <w:tc>
          <w:tcPr>
            <w:tcW w:w="0" w:type="auto"/>
            <w:tcMar>
              <w:top w:w="30" w:type="dxa"/>
              <w:left w:w="30" w:type="dxa"/>
              <w:bottom w:w="30" w:type="dxa"/>
              <w:right w:w="30" w:type="dxa"/>
            </w:tcMar>
            <w:vAlign w:val="bottom"/>
            <w:hideMark/>
          </w:tcPr>
          <w:p w14:paraId="493A3A45" w14:textId="77777777" w:rsidR="00000000" w:rsidRDefault="00554864">
            <w:pPr>
              <w:divId w:val="1573739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DA54F6"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4B354A9" w14:textId="77777777">
        <w:trPr>
          <w:divId w:val="465121547"/>
          <w:jc w:val="center"/>
        </w:trPr>
        <w:tc>
          <w:tcPr>
            <w:tcW w:w="0" w:type="auto"/>
            <w:tcBorders>
              <w:bottom w:val="single" w:sz="6" w:space="0" w:color="000000"/>
            </w:tcBorders>
            <w:tcMar>
              <w:top w:w="30" w:type="dxa"/>
              <w:left w:w="30" w:type="dxa"/>
              <w:bottom w:w="30" w:type="dxa"/>
              <w:right w:w="30" w:type="dxa"/>
            </w:tcMar>
            <w:vAlign w:val="bottom"/>
            <w:hideMark/>
          </w:tcPr>
          <w:p w14:paraId="48FA0CAE" w14:textId="77777777" w:rsidR="00000000" w:rsidRDefault="00554864">
            <w:pPr>
              <w:rPr>
                <w:rFonts w:eastAsia="Times New Roman"/>
                <w:sz w:val="18"/>
                <w:szCs w:val="18"/>
              </w:rPr>
            </w:pPr>
            <w:r>
              <w:rPr>
                <w:rFonts w:ascii="inherit" w:eastAsia="Times New Roman" w:hAnsi="inherit"/>
                <w:b/>
                <w:bCs/>
                <w:sz w:val="18"/>
                <w:szCs w:val="18"/>
              </w:rPr>
              <w:t>Long-Term Related Party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3BC54B00" w14:textId="77777777" w:rsidR="00000000" w:rsidRDefault="00554864">
            <w:pPr>
              <w:jc w:val="center"/>
              <w:rPr>
                <w:rFonts w:eastAsia="Times New Roman"/>
                <w:sz w:val="18"/>
                <w:szCs w:val="18"/>
              </w:rPr>
            </w:pPr>
            <w:r>
              <w:rPr>
                <w:rFonts w:ascii="inherit" w:eastAsia="Times New Roman" w:hAnsi="inherit"/>
                <w:b/>
                <w:bCs/>
                <w:sz w:val="18"/>
                <w:szCs w:val="18"/>
              </w:rPr>
              <w:t>Balance,</w:t>
            </w:r>
          </w:p>
          <w:p w14:paraId="1ADB0609"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c>
          <w:tcPr>
            <w:tcW w:w="0" w:type="auto"/>
            <w:tcMar>
              <w:top w:w="30" w:type="dxa"/>
              <w:left w:w="30" w:type="dxa"/>
              <w:bottom w:w="30" w:type="dxa"/>
              <w:right w:w="30" w:type="dxa"/>
            </w:tcMar>
            <w:vAlign w:val="bottom"/>
            <w:hideMark/>
          </w:tcPr>
          <w:p w14:paraId="5F83423D" w14:textId="77777777" w:rsidR="00000000" w:rsidRDefault="00554864">
            <w:pPr>
              <w:divId w:val="1650673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90F620" w14:textId="77777777" w:rsidR="00000000" w:rsidRDefault="00554864">
            <w:pPr>
              <w:jc w:val="center"/>
              <w:rPr>
                <w:rFonts w:eastAsia="Times New Roman"/>
                <w:sz w:val="18"/>
                <w:szCs w:val="18"/>
              </w:rPr>
            </w:pPr>
            <w:r>
              <w:rPr>
                <w:rFonts w:ascii="inherit" w:eastAsia="Times New Roman" w:hAnsi="inherit"/>
                <w:b/>
                <w:bCs/>
                <w:sz w:val="18"/>
                <w:szCs w:val="18"/>
              </w:rPr>
              <w:t>Payments to</w:t>
            </w:r>
          </w:p>
          <w:p w14:paraId="593F0CE7" w14:textId="77777777" w:rsidR="00000000" w:rsidRDefault="00554864">
            <w:pPr>
              <w:jc w:val="center"/>
              <w:rPr>
                <w:rFonts w:eastAsia="Times New Roman"/>
                <w:sz w:val="18"/>
                <w:szCs w:val="18"/>
              </w:rPr>
            </w:pPr>
            <w:r>
              <w:rPr>
                <w:rFonts w:ascii="inherit" w:eastAsia="Times New Roman" w:hAnsi="inherit"/>
                <w:b/>
                <w:bCs/>
                <w:sz w:val="18"/>
                <w:szCs w:val="18"/>
              </w:rPr>
              <w:t>Related Parties</w:t>
            </w:r>
          </w:p>
        </w:tc>
        <w:tc>
          <w:tcPr>
            <w:tcW w:w="0" w:type="auto"/>
            <w:tcMar>
              <w:top w:w="30" w:type="dxa"/>
              <w:left w:w="30" w:type="dxa"/>
              <w:bottom w:w="30" w:type="dxa"/>
              <w:right w:w="30" w:type="dxa"/>
            </w:tcMar>
            <w:vAlign w:val="bottom"/>
            <w:hideMark/>
          </w:tcPr>
          <w:p w14:paraId="62DEED9B" w14:textId="77777777" w:rsidR="00000000" w:rsidRDefault="00554864">
            <w:pPr>
              <w:divId w:val="832449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4E3E89" w14:textId="77777777" w:rsidR="00000000" w:rsidRDefault="00554864">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5DC1BE79" w14:textId="77777777" w:rsidR="00000000" w:rsidRDefault="00554864">
            <w:pPr>
              <w:divId w:val="829056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B50457" w14:textId="77777777" w:rsidR="00000000" w:rsidRDefault="00554864">
            <w:pPr>
              <w:jc w:val="center"/>
              <w:rPr>
                <w:rFonts w:eastAsia="Times New Roman"/>
                <w:sz w:val="18"/>
                <w:szCs w:val="18"/>
              </w:rPr>
            </w:pPr>
            <w:r>
              <w:rPr>
                <w:rFonts w:ascii="inherit" w:eastAsia="Times New Roman" w:hAnsi="inherit"/>
                <w:b/>
                <w:bCs/>
                <w:sz w:val="18"/>
                <w:szCs w:val="18"/>
              </w:rPr>
              <w:t>Other</w:t>
            </w:r>
          </w:p>
          <w:p w14:paraId="77747C62" w14:textId="77777777" w:rsidR="00000000" w:rsidRDefault="00554864">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4AD4A254" w14:textId="77777777" w:rsidR="00000000" w:rsidRDefault="00554864">
            <w:pPr>
              <w:divId w:val="514459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44B8D" w14:textId="77777777" w:rsidR="00000000" w:rsidRDefault="00554864">
            <w:pPr>
              <w:jc w:val="center"/>
              <w:rPr>
                <w:rFonts w:eastAsia="Times New Roman"/>
                <w:sz w:val="18"/>
                <w:szCs w:val="18"/>
              </w:rPr>
            </w:pPr>
            <w:r>
              <w:rPr>
                <w:rFonts w:ascii="inherit" w:eastAsia="Times New Roman" w:hAnsi="inherit"/>
                <w:b/>
                <w:bCs/>
                <w:sz w:val="18"/>
                <w:szCs w:val="18"/>
              </w:rPr>
              <w:t>Balance, June 30, 2019</w:t>
            </w:r>
          </w:p>
        </w:tc>
      </w:tr>
      <w:tr w:rsidR="00000000" w14:paraId="5D70EB4B" w14:textId="77777777">
        <w:trPr>
          <w:divId w:val="465121547"/>
          <w:jc w:val="center"/>
        </w:trPr>
        <w:tc>
          <w:tcPr>
            <w:tcW w:w="0" w:type="auto"/>
            <w:tcMar>
              <w:top w:w="30" w:type="dxa"/>
              <w:left w:w="30" w:type="dxa"/>
              <w:bottom w:w="30" w:type="dxa"/>
              <w:right w:w="30" w:type="dxa"/>
            </w:tcMar>
            <w:vAlign w:val="bottom"/>
            <w:hideMark/>
          </w:tcPr>
          <w:p w14:paraId="7EC3BB92" w14:textId="77777777" w:rsidR="00000000" w:rsidRDefault="00554864">
            <w:pPr>
              <w:divId w:val="2116553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FCA9F" w14:textId="77777777" w:rsidR="00000000" w:rsidRDefault="00554864">
            <w:pPr>
              <w:divId w:val="1744597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0D15E5" w14:textId="77777777" w:rsidR="00000000" w:rsidRDefault="00554864">
            <w:pPr>
              <w:divId w:val="945380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0DCDC1" w14:textId="77777777" w:rsidR="00000000" w:rsidRDefault="00554864">
            <w:pPr>
              <w:divId w:val="416631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9B3D9A" w14:textId="77777777" w:rsidR="00000000" w:rsidRDefault="00554864">
            <w:pPr>
              <w:divId w:val="387076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972AA4" w14:textId="77777777" w:rsidR="00000000" w:rsidRDefault="00554864">
            <w:pPr>
              <w:divId w:val="1939562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BAC6B" w14:textId="77777777" w:rsidR="00000000" w:rsidRDefault="00554864">
            <w:pPr>
              <w:divId w:val="939219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2272B7" w14:textId="77777777" w:rsidR="00000000" w:rsidRDefault="00554864">
            <w:pPr>
              <w:divId w:val="1514956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97BB42" w14:textId="77777777" w:rsidR="00000000" w:rsidRDefault="00554864">
            <w:pPr>
              <w:divId w:val="1127822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F7B893" w14:textId="77777777" w:rsidR="00000000" w:rsidRDefault="00554864">
            <w:pPr>
              <w:divId w:val="1751386593"/>
              <w:rPr>
                <w:rFonts w:eastAsia="Times New Roman"/>
                <w:sz w:val="20"/>
                <w:szCs w:val="20"/>
              </w:rPr>
            </w:pPr>
            <w:r>
              <w:rPr>
                <w:rFonts w:ascii="inherit" w:eastAsia="Times New Roman" w:hAnsi="inherit"/>
                <w:sz w:val="20"/>
                <w:szCs w:val="20"/>
              </w:rPr>
              <w:t> </w:t>
            </w:r>
          </w:p>
        </w:tc>
      </w:tr>
      <w:tr w:rsidR="00000000" w14:paraId="720872E9" w14:textId="77777777">
        <w:trPr>
          <w:divId w:val="465121547"/>
          <w:jc w:val="center"/>
        </w:trPr>
        <w:tc>
          <w:tcPr>
            <w:tcW w:w="0" w:type="auto"/>
            <w:shd w:val="clear" w:color="auto" w:fill="CCEEFF"/>
            <w:tcMar>
              <w:top w:w="30" w:type="dxa"/>
              <w:left w:w="180" w:type="dxa"/>
              <w:bottom w:w="30" w:type="dxa"/>
              <w:right w:w="30" w:type="dxa"/>
            </w:tcMar>
            <w:vAlign w:val="bottom"/>
            <w:hideMark/>
          </w:tcPr>
          <w:p w14:paraId="4FFF7AE1" w14:textId="77777777" w:rsidR="00000000" w:rsidRDefault="00554864">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1719F36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99AFB2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A1C702" w14:textId="77777777" w:rsidR="00000000" w:rsidRDefault="00554864">
            <w:pPr>
              <w:divId w:val="342586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C6846"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A19296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57A48" w14:textId="77777777" w:rsidR="00000000" w:rsidRDefault="00554864">
            <w:pPr>
              <w:divId w:val="137044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40E25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838EB3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395BC" w14:textId="77777777" w:rsidR="00000000" w:rsidRDefault="00554864">
            <w:pPr>
              <w:divId w:val="1026060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B42C75"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B1A523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07C98" w14:textId="77777777" w:rsidR="00000000" w:rsidRDefault="00554864">
            <w:pPr>
              <w:divId w:val="67076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4895A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3A31279" w14:textId="77777777" w:rsidR="00000000" w:rsidRDefault="00554864">
            <w:pPr>
              <w:rPr>
                <w:rFonts w:eastAsia="Times New Roman"/>
                <w:sz w:val="20"/>
                <w:szCs w:val="20"/>
              </w:rPr>
            </w:pPr>
          </w:p>
        </w:tc>
      </w:tr>
      <w:tr w:rsidR="00000000" w14:paraId="13728954" w14:textId="77777777">
        <w:trPr>
          <w:divId w:val="465121547"/>
          <w:jc w:val="center"/>
        </w:trPr>
        <w:tc>
          <w:tcPr>
            <w:tcW w:w="0" w:type="auto"/>
            <w:tcMar>
              <w:top w:w="30" w:type="dxa"/>
              <w:left w:w="300" w:type="dxa"/>
              <w:bottom w:w="30" w:type="dxa"/>
              <w:right w:w="30" w:type="dxa"/>
            </w:tcMar>
            <w:vAlign w:val="bottom"/>
            <w:hideMark/>
          </w:tcPr>
          <w:p w14:paraId="492D555F" w14:textId="77777777" w:rsidR="00000000" w:rsidRDefault="00554864">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w:t>
            </w:r>
          </w:p>
        </w:tc>
        <w:tc>
          <w:tcPr>
            <w:tcW w:w="0" w:type="auto"/>
            <w:tcMar>
              <w:top w:w="30" w:type="dxa"/>
              <w:left w:w="30" w:type="dxa"/>
              <w:bottom w:w="30" w:type="dxa"/>
              <w:right w:w="0" w:type="dxa"/>
            </w:tcMar>
            <w:vAlign w:val="bottom"/>
            <w:hideMark/>
          </w:tcPr>
          <w:p w14:paraId="6B30F9B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0EA053A" w14:textId="77777777" w:rsidR="00000000" w:rsidRDefault="00554864">
            <w:pPr>
              <w:jc w:val="right"/>
              <w:rPr>
                <w:rFonts w:eastAsia="Times New Roman"/>
                <w:sz w:val="18"/>
                <w:szCs w:val="18"/>
              </w:rPr>
            </w:pPr>
            <w:r>
              <w:rPr>
                <w:rFonts w:ascii="inherit" w:eastAsia="Times New Roman" w:hAnsi="inherit"/>
                <w:sz w:val="18"/>
                <w:szCs w:val="18"/>
              </w:rPr>
              <w:t>25,615</w:t>
            </w:r>
          </w:p>
        </w:tc>
        <w:tc>
          <w:tcPr>
            <w:tcW w:w="0" w:type="auto"/>
            <w:vAlign w:val="bottom"/>
            <w:hideMark/>
          </w:tcPr>
          <w:p w14:paraId="3CD7713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01E2697" w14:textId="77777777" w:rsidR="00000000" w:rsidRDefault="00554864">
            <w:pPr>
              <w:divId w:val="129736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BB34C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BE408BD" w14:textId="77777777" w:rsidR="00000000" w:rsidRDefault="00554864">
            <w:pPr>
              <w:jc w:val="right"/>
              <w:rPr>
                <w:rFonts w:eastAsia="Times New Roman"/>
                <w:sz w:val="18"/>
                <w:szCs w:val="18"/>
              </w:rPr>
            </w:pPr>
            <w:r>
              <w:rPr>
                <w:rFonts w:ascii="inherit" w:eastAsia="Times New Roman" w:hAnsi="inherit"/>
                <w:sz w:val="18"/>
                <w:szCs w:val="18"/>
              </w:rPr>
              <w:t>(5,790</w:t>
            </w:r>
          </w:p>
        </w:tc>
        <w:tc>
          <w:tcPr>
            <w:tcW w:w="0" w:type="auto"/>
            <w:tcMar>
              <w:top w:w="30" w:type="dxa"/>
              <w:left w:w="0" w:type="dxa"/>
              <w:bottom w:w="30" w:type="dxa"/>
              <w:right w:w="30" w:type="dxa"/>
            </w:tcMar>
            <w:vAlign w:val="bottom"/>
            <w:hideMark/>
          </w:tcPr>
          <w:p w14:paraId="163003B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B0B6124" w14:textId="77777777" w:rsidR="00000000" w:rsidRDefault="00554864">
            <w:pPr>
              <w:divId w:val="126314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9A7DD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7DB74AE" w14:textId="77777777" w:rsidR="00000000" w:rsidRDefault="00554864">
            <w:pPr>
              <w:jc w:val="right"/>
              <w:rPr>
                <w:rFonts w:eastAsia="Times New Roman"/>
                <w:sz w:val="18"/>
                <w:szCs w:val="18"/>
              </w:rPr>
            </w:pPr>
            <w:r>
              <w:rPr>
                <w:rFonts w:ascii="inherit" w:eastAsia="Times New Roman" w:hAnsi="inherit"/>
                <w:sz w:val="18"/>
                <w:szCs w:val="18"/>
              </w:rPr>
              <w:t>1,757</w:t>
            </w:r>
          </w:p>
        </w:tc>
        <w:tc>
          <w:tcPr>
            <w:tcW w:w="0" w:type="auto"/>
            <w:vAlign w:val="bottom"/>
            <w:hideMark/>
          </w:tcPr>
          <w:p w14:paraId="1918188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726476" w14:textId="77777777" w:rsidR="00000000" w:rsidRDefault="00554864">
            <w:pPr>
              <w:divId w:val="2013098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84E62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47E0D2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CA963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0F16CAE" w14:textId="77777777" w:rsidR="00000000" w:rsidRDefault="00554864">
            <w:pPr>
              <w:divId w:val="675152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E351F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3CC22DC" w14:textId="77777777" w:rsidR="00000000" w:rsidRDefault="00554864">
            <w:pPr>
              <w:jc w:val="right"/>
              <w:rPr>
                <w:rFonts w:eastAsia="Times New Roman"/>
                <w:sz w:val="18"/>
                <w:szCs w:val="18"/>
              </w:rPr>
            </w:pPr>
            <w:r>
              <w:rPr>
                <w:rFonts w:ascii="inherit" w:eastAsia="Times New Roman" w:hAnsi="inherit"/>
                <w:sz w:val="18"/>
                <w:szCs w:val="18"/>
              </w:rPr>
              <w:t>21,582</w:t>
            </w:r>
          </w:p>
        </w:tc>
        <w:tc>
          <w:tcPr>
            <w:tcW w:w="0" w:type="auto"/>
            <w:vAlign w:val="bottom"/>
            <w:hideMark/>
          </w:tcPr>
          <w:p w14:paraId="09621955" w14:textId="77777777" w:rsidR="00000000" w:rsidRDefault="00554864">
            <w:pPr>
              <w:rPr>
                <w:rFonts w:eastAsia="Times New Roman"/>
                <w:sz w:val="20"/>
                <w:szCs w:val="20"/>
              </w:rPr>
            </w:pPr>
          </w:p>
        </w:tc>
      </w:tr>
      <w:tr w:rsidR="00000000" w14:paraId="77AC0ECB" w14:textId="77777777">
        <w:trPr>
          <w:divId w:val="465121547"/>
          <w:jc w:val="center"/>
        </w:trPr>
        <w:tc>
          <w:tcPr>
            <w:tcW w:w="0" w:type="auto"/>
            <w:shd w:val="clear" w:color="auto" w:fill="CCEEFF"/>
            <w:tcMar>
              <w:top w:w="30" w:type="dxa"/>
              <w:left w:w="180" w:type="dxa"/>
              <w:bottom w:w="30" w:type="dxa"/>
              <w:right w:w="30" w:type="dxa"/>
            </w:tcMar>
            <w:vAlign w:val="bottom"/>
            <w:hideMark/>
          </w:tcPr>
          <w:p w14:paraId="2C0B1EE1" w14:textId="77777777" w:rsidR="00000000" w:rsidRDefault="00554864">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41AC5C8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C66892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7618C" w14:textId="77777777" w:rsidR="00000000" w:rsidRDefault="00554864">
            <w:pPr>
              <w:divId w:val="1354501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56184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5EEC65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AFFCC" w14:textId="77777777" w:rsidR="00000000" w:rsidRDefault="00554864">
            <w:pPr>
              <w:divId w:val="1301881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73FDF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AE1CF4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ACB7C" w14:textId="77777777" w:rsidR="00000000" w:rsidRDefault="00554864">
            <w:pPr>
              <w:divId w:val="1824614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BD405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6594F5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4EC36" w14:textId="77777777" w:rsidR="00000000" w:rsidRDefault="00554864">
            <w:pPr>
              <w:divId w:val="496043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268AEB" w14:textId="77777777" w:rsidR="00000000" w:rsidRDefault="00554864">
            <w:pPr>
              <w:divId w:val="603466826"/>
              <w:rPr>
                <w:rFonts w:eastAsia="Times New Roman"/>
                <w:sz w:val="20"/>
                <w:szCs w:val="20"/>
              </w:rPr>
            </w:pPr>
            <w:r>
              <w:rPr>
                <w:rFonts w:ascii="inherit" w:eastAsia="Times New Roman" w:hAnsi="inherit"/>
                <w:sz w:val="20"/>
                <w:szCs w:val="20"/>
              </w:rPr>
              <w:t> </w:t>
            </w:r>
          </w:p>
        </w:tc>
      </w:tr>
      <w:tr w:rsidR="00000000" w14:paraId="7D28AC61" w14:textId="77777777">
        <w:trPr>
          <w:divId w:val="465121547"/>
          <w:jc w:val="center"/>
        </w:trPr>
        <w:tc>
          <w:tcPr>
            <w:tcW w:w="0" w:type="auto"/>
            <w:tcMar>
              <w:top w:w="30" w:type="dxa"/>
              <w:left w:w="300" w:type="dxa"/>
              <w:bottom w:w="30" w:type="dxa"/>
              <w:right w:w="30" w:type="dxa"/>
            </w:tcMar>
            <w:vAlign w:val="bottom"/>
            <w:hideMark/>
          </w:tcPr>
          <w:p w14:paraId="1EC06F25" w14:textId="77777777" w:rsidR="00000000" w:rsidRDefault="00554864">
            <w:pPr>
              <w:rPr>
                <w:rFonts w:eastAsia="Times New Roman"/>
                <w:sz w:val="18"/>
                <w:szCs w:val="18"/>
              </w:rPr>
            </w:pPr>
            <w:r>
              <w:rPr>
                <w:rFonts w:ascii="inherit" w:eastAsia="Times New Roman" w:hAnsi="inherit"/>
                <w:sz w:val="18"/>
                <w:szCs w:val="18"/>
              </w:rPr>
              <w:t>Royalty agreement - Deerfield (b)</w:t>
            </w:r>
          </w:p>
        </w:tc>
        <w:tc>
          <w:tcPr>
            <w:tcW w:w="0" w:type="auto"/>
            <w:gridSpan w:val="2"/>
            <w:tcMar>
              <w:top w:w="30" w:type="dxa"/>
              <w:left w:w="30" w:type="dxa"/>
              <w:bottom w:w="30" w:type="dxa"/>
              <w:right w:w="0" w:type="dxa"/>
            </w:tcMar>
            <w:vAlign w:val="bottom"/>
            <w:hideMark/>
          </w:tcPr>
          <w:p w14:paraId="57749969" w14:textId="77777777" w:rsidR="00000000" w:rsidRDefault="00554864">
            <w:pPr>
              <w:jc w:val="right"/>
              <w:rPr>
                <w:rFonts w:eastAsia="Times New Roman"/>
                <w:sz w:val="18"/>
                <w:szCs w:val="18"/>
              </w:rPr>
            </w:pPr>
            <w:r>
              <w:rPr>
                <w:rFonts w:ascii="inherit" w:eastAsia="Times New Roman" w:hAnsi="inherit"/>
                <w:sz w:val="18"/>
                <w:szCs w:val="18"/>
              </w:rPr>
              <w:t>2,184</w:t>
            </w:r>
          </w:p>
        </w:tc>
        <w:tc>
          <w:tcPr>
            <w:tcW w:w="0" w:type="auto"/>
            <w:vAlign w:val="bottom"/>
            <w:hideMark/>
          </w:tcPr>
          <w:p w14:paraId="2F2E291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8EBFA74" w14:textId="77777777" w:rsidR="00000000" w:rsidRDefault="00554864">
            <w:pPr>
              <w:divId w:val="678770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40178" w14:textId="77777777" w:rsidR="00000000" w:rsidRDefault="00554864">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14:paraId="3EE91D7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1BC236" w14:textId="77777777" w:rsidR="00000000" w:rsidRDefault="00554864">
            <w:pPr>
              <w:divId w:val="1202133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647A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A2736F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D7594FF" w14:textId="77777777" w:rsidR="00000000" w:rsidRDefault="00554864">
            <w:pPr>
              <w:divId w:val="484660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1FBF7" w14:textId="77777777" w:rsidR="00000000" w:rsidRDefault="00554864">
            <w:pPr>
              <w:jc w:val="right"/>
              <w:rPr>
                <w:rFonts w:eastAsia="Times New Roman"/>
                <w:sz w:val="18"/>
                <w:szCs w:val="18"/>
              </w:rPr>
            </w:pPr>
            <w:r>
              <w:rPr>
                <w:rFonts w:ascii="inherit" w:eastAsia="Times New Roman" w:hAnsi="inherit"/>
                <w:sz w:val="18"/>
                <w:szCs w:val="18"/>
              </w:rPr>
              <w:t>236</w:t>
            </w:r>
          </w:p>
        </w:tc>
        <w:tc>
          <w:tcPr>
            <w:tcW w:w="0" w:type="auto"/>
            <w:vAlign w:val="bottom"/>
            <w:hideMark/>
          </w:tcPr>
          <w:p w14:paraId="528BF9F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F022EC8" w14:textId="77777777" w:rsidR="00000000" w:rsidRDefault="00554864">
            <w:pPr>
              <w:divId w:val="188936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9A09F" w14:textId="77777777" w:rsidR="00000000" w:rsidRDefault="00554864">
            <w:pPr>
              <w:jc w:val="right"/>
              <w:rPr>
                <w:rFonts w:eastAsia="Times New Roman"/>
                <w:sz w:val="18"/>
                <w:szCs w:val="18"/>
              </w:rPr>
            </w:pPr>
            <w:r>
              <w:rPr>
                <w:rFonts w:ascii="inherit" w:eastAsia="Times New Roman" w:hAnsi="inherit"/>
                <w:sz w:val="18"/>
                <w:szCs w:val="18"/>
              </w:rPr>
              <w:t>1,799</w:t>
            </w:r>
          </w:p>
        </w:tc>
        <w:tc>
          <w:tcPr>
            <w:tcW w:w="0" w:type="auto"/>
            <w:vAlign w:val="bottom"/>
            <w:hideMark/>
          </w:tcPr>
          <w:p w14:paraId="5F23D82A" w14:textId="77777777" w:rsidR="00000000" w:rsidRDefault="00554864">
            <w:pPr>
              <w:rPr>
                <w:rFonts w:eastAsia="Times New Roman"/>
                <w:sz w:val="20"/>
                <w:szCs w:val="20"/>
              </w:rPr>
            </w:pPr>
          </w:p>
        </w:tc>
      </w:tr>
      <w:tr w:rsidR="00000000" w14:paraId="30D8F864" w14:textId="77777777">
        <w:trPr>
          <w:divId w:val="465121547"/>
          <w:jc w:val="center"/>
        </w:trPr>
        <w:tc>
          <w:tcPr>
            <w:tcW w:w="0" w:type="auto"/>
            <w:shd w:val="clear" w:color="auto" w:fill="CCEEFF"/>
            <w:tcMar>
              <w:top w:w="30" w:type="dxa"/>
              <w:left w:w="300" w:type="dxa"/>
              <w:bottom w:w="30" w:type="dxa"/>
              <w:right w:w="30" w:type="dxa"/>
            </w:tcMar>
            <w:vAlign w:val="bottom"/>
            <w:hideMark/>
          </w:tcPr>
          <w:p w14:paraId="1C69FF60" w14:textId="77777777" w:rsidR="00000000" w:rsidRDefault="00554864">
            <w:pPr>
              <w:rPr>
                <w:rFonts w:eastAsia="Times New Roman"/>
                <w:sz w:val="18"/>
                <w:szCs w:val="18"/>
              </w:rPr>
            </w:pPr>
            <w:r>
              <w:rPr>
                <w:rFonts w:ascii="inherit" w:eastAsia="Times New Roman" w:hAnsi="inherit"/>
                <w:sz w:val="18"/>
                <w:szCs w:val="18"/>
              </w:rPr>
              <w:t>Royalty agreement - Broadfin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76BC59" w14:textId="77777777" w:rsidR="00000000" w:rsidRDefault="00554864">
            <w:pPr>
              <w:jc w:val="right"/>
              <w:rPr>
                <w:rFonts w:eastAsia="Times New Roman"/>
                <w:sz w:val="18"/>
                <w:szCs w:val="18"/>
              </w:rPr>
            </w:pPr>
            <w:r>
              <w:rPr>
                <w:rFonts w:ascii="inherit" w:eastAsia="Times New Roman" w:hAnsi="inherit"/>
                <w:sz w:val="18"/>
                <w:szCs w:val="18"/>
              </w:rPr>
              <w:t>1,041</w:t>
            </w:r>
          </w:p>
        </w:tc>
        <w:tc>
          <w:tcPr>
            <w:tcW w:w="0" w:type="auto"/>
            <w:tcBorders>
              <w:bottom w:val="single" w:sz="6" w:space="0" w:color="000000"/>
            </w:tcBorders>
            <w:shd w:val="clear" w:color="auto" w:fill="CCEEFF"/>
            <w:vAlign w:val="bottom"/>
            <w:hideMark/>
          </w:tcPr>
          <w:p w14:paraId="4B247E3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A122A" w14:textId="77777777" w:rsidR="00000000" w:rsidRDefault="00554864">
            <w:pPr>
              <w:divId w:val="1774741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67B277" w14:textId="77777777" w:rsidR="00000000" w:rsidRDefault="00554864">
            <w:pPr>
              <w:jc w:val="right"/>
              <w:rPr>
                <w:rFonts w:eastAsia="Times New Roman"/>
                <w:sz w:val="18"/>
                <w:szCs w:val="18"/>
              </w:rPr>
            </w:pPr>
            <w:r>
              <w:rPr>
                <w:rFonts w:ascii="inherit" w:eastAsia="Times New Roman" w:hAnsi="inherit"/>
                <w:sz w:val="18"/>
                <w:szCs w:val="18"/>
              </w:rPr>
              <w:t>(296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367DF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8A1996" w14:textId="77777777" w:rsidR="00000000" w:rsidRDefault="00554864">
            <w:pPr>
              <w:divId w:val="126439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04483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5532CB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72DF0" w14:textId="77777777" w:rsidR="00000000" w:rsidRDefault="00554864">
            <w:pPr>
              <w:divId w:val="802043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DA38A4" w14:textId="77777777" w:rsidR="00000000" w:rsidRDefault="00554864">
            <w:pPr>
              <w:jc w:val="right"/>
              <w:rPr>
                <w:rFonts w:eastAsia="Times New Roman"/>
                <w:sz w:val="18"/>
                <w:szCs w:val="18"/>
              </w:rPr>
            </w:pPr>
            <w:r>
              <w:rPr>
                <w:rFonts w:ascii="inherit" w:eastAsia="Times New Roman" w:hAnsi="inherit"/>
                <w:sz w:val="18"/>
                <w:szCs w:val="18"/>
              </w:rPr>
              <w:t>121</w:t>
            </w:r>
          </w:p>
        </w:tc>
        <w:tc>
          <w:tcPr>
            <w:tcW w:w="0" w:type="auto"/>
            <w:tcBorders>
              <w:bottom w:val="single" w:sz="6" w:space="0" w:color="000000"/>
            </w:tcBorders>
            <w:shd w:val="clear" w:color="auto" w:fill="CCEEFF"/>
            <w:vAlign w:val="bottom"/>
            <w:hideMark/>
          </w:tcPr>
          <w:p w14:paraId="13BBA70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2600D" w14:textId="77777777" w:rsidR="00000000" w:rsidRDefault="00554864">
            <w:pPr>
              <w:divId w:val="220989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2B9D46" w14:textId="77777777" w:rsidR="00000000" w:rsidRDefault="00554864">
            <w:pPr>
              <w:jc w:val="right"/>
              <w:rPr>
                <w:rFonts w:eastAsia="Times New Roman"/>
                <w:sz w:val="18"/>
                <w:szCs w:val="18"/>
              </w:rPr>
            </w:pPr>
            <w:r>
              <w:rPr>
                <w:rFonts w:ascii="inherit" w:eastAsia="Times New Roman" w:hAnsi="inherit"/>
                <w:sz w:val="18"/>
                <w:szCs w:val="18"/>
              </w:rPr>
              <w:t>866</w:t>
            </w:r>
          </w:p>
        </w:tc>
        <w:tc>
          <w:tcPr>
            <w:tcW w:w="0" w:type="auto"/>
            <w:tcBorders>
              <w:bottom w:val="single" w:sz="6" w:space="0" w:color="000000"/>
            </w:tcBorders>
            <w:shd w:val="clear" w:color="auto" w:fill="CCEEFF"/>
            <w:vAlign w:val="bottom"/>
            <w:hideMark/>
          </w:tcPr>
          <w:p w14:paraId="6B3D7C5D" w14:textId="77777777" w:rsidR="00000000" w:rsidRDefault="00554864">
            <w:pPr>
              <w:rPr>
                <w:rFonts w:eastAsia="Times New Roman"/>
                <w:sz w:val="20"/>
                <w:szCs w:val="20"/>
              </w:rPr>
            </w:pPr>
          </w:p>
        </w:tc>
      </w:tr>
      <w:tr w:rsidR="00000000" w14:paraId="779D7C11" w14:textId="77777777">
        <w:trPr>
          <w:divId w:val="465121547"/>
          <w:jc w:val="center"/>
        </w:trPr>
        <w:tc>
          <w:tcPr>
            <w:tcW w:w="0" w:type="auto"/>
            <w:tcMar>
              <w:top w:w="30" w:type="dxa"/>
              <w:left w:w="180" w:type="dxa"/>
              <w:bottom w:w="30" w:type="dxa"/>
              <w:right w:w="30" w:type="dxa"/>
            </w:tcMar>
            <w:vAlign w:val="bottom"/>
            <w:hideMark/>
          </w:tcPr>
          <w:p w14:paraId="0EBDF0DE" w14:textId="77777777" w:rsidR="00000000" w:rsidRDefault="00554864">
            <w:pPr>
              <w:rPr>
                <w:rFonts w:eastAsia="Times New Roman"/>
                <w:sz w:val="18"/>
                <w:szCs w:val="18"/>
              </w:rPr>
            </w:pPr>
            <w:r>
              <w:rPr>
                <w:rFonts w:ascii="inherit" w:eastAsia="Times New Roman" w:hAnsi="inherit"/>
                <w:sz w:val="18"/>
                <w:szCs w:val="18"/>
              </w:rPr>
              <w:t>Total related party payable</w:t>
            </w:r>
          </w:p>
        </w:tc>
        <w:tc>
          <w:tcPr>
            <w:tcW w:w="0" w:type="auto"/>
            <w:gridSpan w:val="2"/>
            <w:tcMar>
              <w:top w:w="30" w:type="dxa"/>
              <w:left w:w="30" w:type="dxa"/>
              <w:bottom w:w="30" w:type="dxa"/>
              <w:right w:w="0" w:type="dxa"/>
            </w:tcMar>
            <w:vAlign w:val="bottom"/>
            <w:hideMark/>
          </w:tcPr>
          <w:p w14:paraId="27CE34A4" w14:textId="77777777" w:rsidR="00000000" w:rsidRDefault="00554864">
            <w:pPr>
              <w:jc w:val="right"/>
              <w:rPr>
                <w:rFonts w:eastAsia="Times New Roman"/>
                <w:sz w:val="18"/>
                <w:szCs w:val="18"/>
              </w:rPr>
            </w:pPr>
            <w:r>
              <w:rPr>
                <w:rFonts w:ascii="inherit" w:eastAsia="Times New Roman" w:hAnsi="inherit"/>
                <w:sz w:val="18"/>
                <w:szCs w:val="18"/>
              </w:rPr>
              <w:t>28,840</w:t>
            </w:r>
          </w:p>
        </w:tc>
        <w:tc>
          <w:tcPr>
            <w:tcW w:w="0" w:type="auto"/>
            <w:vAlign w:val="bottom"/>
            <w:hideMark/>
          </w:tcPr>
          <w:p w14:paraId="2CC62FB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A20C1BD" w14:textId="77777777" w:rsidR="00000000" w:rsidRDefault="00554864">
            <w:pPr>
              <w:divId w:val="6800145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B5561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8B46F71" w14:textId="77777777" w:rsidR="00000000" w:rsidRDefault="00554864">
            <w:pPr>
              <w:jc w:val="right"/>
              <w:rPr>
                <w:rFonts w:eastAsia="Times New Roman"/>
                <w:sz w:val="18"/>
                <w:szCs w:val="18"/>
              </w:rPr>
            </w:pPr>
            <w:r>
              <w:rPr>
                <w:rFonts w:ascii="inherit" w:eastAsia="Times New Roman" w:hAnsi="inherit"/>
                <w:sz w:val="18"/>
                <w:szCs w:val="18"/>
              </w:rPr>
              <w:t>(6,707</w:t>
            </w:r>
          </w:p>
        </w:tc>
        <w:tc>
          <w:tcPr>
            <w:tcW w:w="0" w:type="auto"/>
            <w:tcBorders>
              <w:bottom w:val="double" w:sz="6" w:space="0" w:color="000000"/>
            </w:tcBorders>
            <w:tcMar>
              <w:top w:w="30" w:type="dxa"/>
              <w:left w:w="0" w:type="dxa"/>
              <w:bottom w:w="30" w:type="dxa"/>
              <w:right w:w="30" w:type="dxa"/>
            </w:tcMar>
            <w:vAlign w:val="bottom"/>
            <w:hideMark/>
          </w:tcPr>
          <w:p w14:paraId="3D24400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B84D3E" w14:textId="77777777" w:rsidR="00000000" w:rsidRDefault="00554864">
            <w:pPr>
              <w:divId w:val="546918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78060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E8D52AE" w14:textId="77777777" w:rsidR="00000000" w:rsidRDefault="00554864">
            <w:pPr>
              <w:jc w:val="right"/>
              <w:rPr>
                <w:rFonts w:eastAsia="Times New Roman"/>
                <w:sz w:val="18"/>
                <w:szCs w:val="18"/>
              </w:rPr>
            </w:pPr>
            <w:r>
              <w:rPr>
                <w:rFonts w:ascii="inherit" w:eastAsia="Times New Roman" w:hAnsi="inherit"/>
                <w:sz w:val="18"/>
                <w:szCs w:val="18"/>
              </w:rPr>
              <w:t>1,757</w:t>
            </w:r>
          </w:p>
        </w:tc>
        <w:tc>
          <w:tcPr>
            <w:tcW w:w="0" w:type="auto"/>
            <w:tcBorders>
              <w:bottom w:val="double" w:sz="6" w:space="0" w:color="000000"/>
            </w:tcBorders>
            <w:vAlign w:val="bottom"/>
            <w:hideMark/>
          </w:tcPr>
          <w:p w14:paraId="5EA99FE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C68075C" w14:textId="77777777" w:rsidR="00000000" w:rsidRDefault="00554864">
            <w:pPr>
              <w:divId w:val="88743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EF0ED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71A2833" w14:textId="77777777" w:rsidR="00000000" w:rsidRDefault="00554864">
            <w:pPr>
              <w:jc w:val="right"/>
              <w:rPr>
                <w:rFonts w:eastAsia="Times New Roman"/>
                <w:sz w:val="18"/>
                <w:szCs w:val="18"/>
              </w:rPr>
            </w:pPr>
            <w:r>
              <w:rPr>
                <w:rFonts w:ascii="inherit" w:eastAsia="Times New Roman" w:hAnsi="inherit"/>
                <w:sz w:val="18"/>
                <w:szCs w:val="18"/>
              </w:rPr>
              <w:t>357</w:t>
            </w:r>
          </w:p>
        </w:tc>
        <w:tc>
          <w:tcPr>
            <w:tcW w:w="0" w:type="auto"/>
            <w:tcBorders>
              <w:bottom w:val="double" w:sz="6" w:space="0" w:color="000000"/>
            </w:tcBorders>
            <w:vAlign w:val="bottom"/>
            <w:hideMark/>
          </w:tcPr>
          <w:p w14:paraId="5185064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74F35F2" w14:textId="77777777" w:rsidR="00000000" w:rsidRDefault="00554864">
            <w:pPr>
              <w:divId w:val="1886679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588CA" w14:textId="77777777" w:rsidR="00000000" w:rsidRDefault="00554864">
            <w:pPr>
              <w:jc w:val="right"/>
              <w:rPr>
                <w:rFonts w:eastAsia="Times New Roman"/>
                <w:sz w:val="18"/>
                <w:szCs w:val="18"/>
              </w:rPr>
            </w:pPr>
            <w:r>
              <w:rPr>
                <w:rFonts w:ascii="inherit" w:eastAsia="Times New Roman" w:hAnsi="inherit"/>
                <w:sz w:val="18"/>
                <w:szCs w:val="18"/>
              </w:rPr>
              <w:t>24,247</w:t>
            </w:r>
          </w:p>
        </w:tc>
        <w:tc>
          <w:tcPr>
            <w:tcW w:w="0" w:type="auto"/>
            <w:vAlign w:val="bottom"/>
            <w:hideMark/>
          </w:tcPr>
          <w:p w14:paraId="7EED7B3B" w14:textId="77777777" w:rsidR="00000000" w:rsidRDefault="00554864">
            <w:pPr>
              <w:rPr>
                <w:rFonts w:eastAsia="Times New Roman"/>
                <w:sz w:val="20"/>
                <w:szCs w:val="20"/>
              </w:rPr>
            </w:pPr>
          </w:p>
        </w:tc>
      </w:tr>
      <w:tr w:rsidR="00000000" w14:paraId="348AABC3" w14:textId="77777777">
        <w:trPr>
          <w:divId w:val="465121547"/>
          <w:jc w:val="center"/>
        </w:trPr>
        <w:tc>
          <w:tcPr>
            <w:tcW w:w="0" w:type="auto"/>
            <w:shd w:val="clear" w:color="auto" w:fill="CCEEFF"/>
            <w:tcMar>
              <w:top w:w="30" w:type="dxa"/>
              <w:left w:w="300" w:type="dxa"/>
              <w:bottom w:w="30" w:type="dxa"/>
              <w:right w:w="30" w:type="dxa"/>
            </w:tcMar>
            <w:vAlign w:val="bottom"/>
            <w:hideMark/>
          </w:tcPr>
          <w:p w14:paraId="6FAD9F45" w14:textId="77777777" w:rsidR="00000000" w:rsidRDefault="00554864">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C40716" w14:textId="77777777" w:rsidR="00000000" w:rsidRDefault="00554864">
            <w:pPr>
              <w:jc w:val="right"/>
              <w:rPr>
                <w:rFonts w:eastAsia="Times New Roman"/>
                <w:sz w:val="18"/>
                <w:szCs w:val="18"/>
              </w:rPr>
            </w:pPr>
            <w:r>
              <w:rPr>
                <w:rFonts w:ascii="inherit" w:eastAsia="Times New Roman" w:hAnsi="inherit"/>
                <w:sz w:val="18"/>
                <w:szCs w:val="18"/>
              </w:rPr>
              <w:t>(9,439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50BBE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4619FC" w14:textId="77777777" w:rsidR="00000000" w:rsidRDefault="00554864">
            <w:pPr>
              <w:divId w:val="1264148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FBCC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CDADFA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C33269" w14:textId="77777777" w:rsidR="00000000" w:rsidRDefault="00554864">
            <w:pPr>
              <w:divId w:val="1917091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719BB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B6FB6D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C522A6" w14:textId="77777777" w:rsidR="00000000" w:rsidRDefault="00554864">
            <w:pPr>
              <w:divId w:val="364064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F396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8D940D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994296" w14:textId="77777777" w:rsidR="00000000" w:rsidRDefault="00554864">
            <w:pPr>
              <w:divId w:val="1928417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9C3D19" w14:textId="77777777" w:rsidR="00000000" w:rsidRDefault="00554864">
            <w:pPr>
              <w:jc w:val="right"/>
              <w:rPr>
                <w:rFonts w:eastAsia="Times New Roman"/>
                <w:sz w:val="18"/>
                <w:szCs w:val="18"/>
              </w:rPr>
            </w:pPr>
            <w:r>
              <w:rPr>
                <w:rFonts w:ascii="inherit" w:eastAsia="Times New Roman" w:hAnsi="inherit"/>
                <w:sz w:val="18"/>
                <w:szCs w:val="18"/>
              </w:rPr>
              <w:t>(8,264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7E0C24B" w14:textId="77777777" w:rsidR="00000000" w:rsidRDefault="00554864">
            <w:pPr>
              <w:rPr>
                <w:rFonts w:eastAsia="Times New Roman"/>
                <w:sz w:val="18"/>
                <w:szCs w:val="18"/>
              </w:rPr>
            </w:pPr>
            <w:r>
              <w:rPr>
                <w:rFonts w:ascii="inherit" w:eastAsia="Times New Roman" w:hAnsi="inherit"/>
                <w:sz w:val="18"/>
                <w:szCs w:val="18"/>
              </w:rPr>
              <w:t>)</w:t>
            </w:r>
          </w:p>
        </w:tc>
      </w:tr>
      <w:tr w:rsidR="00000000" w14:paraId="1E2DA68E" w14:textId="77777777">
        <w:trPr>
          <w:divId w:val="465121547"/>
          <w:jc w:val="center"/>
        </w:trPr>
        <w:tc>
          <w:tcPr>
            <w:tcW w:w="0" w:type="auto"/>
            <w:tcMar>
              <w:top w:w="30" w:type="dxa"/>
              <w:left w:w="180" w:type="dxa"/>
              <w:bottom w:w="30" w:type="dxa"/>
              <w:right w:w="30" w:type="dxa"/>
            </w:tcMar>
            <w:vAlign w:val="bottom"/>
            <w:hideMark/>
          </w:tcPr>
          <w:p w14:paraId="46EC1CA0" w14:textId="77777777" w:rsidR="00000000" w:rsidRDefault="00554864">
            <w:pPr>
              <w:rPr>
                <w:rFonts w:eastAsia="Times New Roman"/>
                <w:sz w:val="18"/>
                <w:szCs w:val="18"/>
              </w:rPr>
            </w:pPr>
            <w:r>
              <w:rPr>
                <w:rFonts w:ascii="inherit" w:eastAsia="Times New Roman" w:hAnsi="inherit"/>
                <w:sz w:val="18"/>
                <w:szCs w:val="18"/>
              </w:rPr>
              <w:t>Total long-term related party payable</w:t>
            </w:r>
          </w:p>
        </w:tc>
        <w:tc>
          <w:tcPr>
            <w:tcW w:w="0" w:type="auto"/>
            <w:tcBorders>
              <w:bottom w:val="double" w:sz="6" w:space="0" w:color="000000"/>
            </w:tcBorders>
            <w:tcMar>
              <w:top w:w="30" w:type="dxa"/>
              <w:left w:w="30" w:type="dxa"/>
              <w:bottom w:w="30" w:type="dxa"/>
              <w:right w:w="0" w:type="dxa"/>
            </w:tcMar>
            <w:vAlign w:val="bottom"/>
            <w:hideMark/>
          </w:tcPr>
          <w:p w14:paraId="6B12F63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17CC937" w14:textId="77777777" w:rsidR="00000000" w:rsidRDefault="00554864">
            <w:pPr>
              <w:jc w:val="right"/>
              <w:rPr>
                <w:rFonts w:eastAsia="Times New Roman"/>
                <w:sz w:val="18"/>
                <w:szCs w:val="18"/>
              </w:rPr>
            </w:pPr>
            <w:r>
              <w:rPr>
                <w:rFonts w:ascii="inherit" w:eastAsia="Times New Roman" w:hAnsi="inherit"/>
                <w:sz w:val="18"/>
                <w:szCs w:val="18"/>
              </w:rPr>
              <w:t>19,401</w:t>
            </w:r>
          </w:p>
        </w:tc>
        <w:tc>
          <w:tcPr>
            <w:tcW w:w="0" w:type="auto"/>
            <w:tcBorders>
              <w:bottom w:val="double" w:sz="6" w:space="0" w:color="000000"/>
            </w:tcBorders>
            <w:vAlign w:val="bottom"/>
            <w:hideMark/>
          </w:tcPr>
          <w:p w14:paraId="3B401B0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5597911" w14:textId="77777777" w:rsidR="00000000" w:rsidRDefault="00554864">
            <w:pPr>
              <w:divId w:val="1936280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64A6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EE056D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F702349" w14:textId="77777777" w:rsidR="00000000" w:rsidRDefault="00554864">
            <w:pPr>
              <w:divId w:val="182971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695A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3A8750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09F228F" w14:textId="77777777" w:rsidR="00000000" w:rsidRDefault="00554864">
            <w:pPr>
              <w:divId w:val="233977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FD693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BBA55B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67676A4" w14:textId="77777777" w:rsidR="00000000" w:rsidRDefault="00554864">
            <w:pPr>
              <w:divId w:val="1858713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B2376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5049C13" w14:textId="77777777" w:rsidR="00000000" w:rsidRDefault="00554864">
            <w:pPr>
              <w:jc w:val="right"/>
              <w:rPr>
                <w:rFonts w:eastAsia="Times New Roman"/>
                <w:sz w:val="18"/>
                <w:szCs w:val="18"/>
              </w:rPr>
            </w:pPr>
            <w:r>
              <w:rPr>
                <w:rFonts w:ascii="inherit" w:eastAsia="Times New Roman" w:hAnsi="inherit"/>
                <w:sz w:val="18"/>
                <w:szCs w:val="18"/>
              </w:rPr>
              <w:t>15,983</w:t>
            </w:r>
          </w:p>
        </w:tc>
        <w:tc>
          <w:tcPr>
            <w:tcW w:w="0" w:type="auto"/>
            <w:tcBorders>
              <w:bottom w:val="double" w:sz="6" w:space="0" w:color="000000"/>
            </w:tcBorders>
            <w:vAlign w:val="bottom"/>
            <w:hideMark/>
          </w:tcPr>
          <w:p w14:paraId="3CE45214" w14:textId="77777777" w:rsidR="00000000" w:rsidRDefault="00554864">
            <w:pPr>
              <w:rPr>
                <w:rFonts w:eastAsia="Times New Roman"/>
                <w:sz w:val="20"/>
                <w:szCs w:val="20"/>
              </w:rPr>
            </w:pPr>
          </w:p>
        </w:tc>
      </w:tr>
    </w:tbl>
    <w:p w14:paraId="585B4E88" w14:textId="77777777" w:rsidR="00000000" w:rsidRDefault="00554864">
      <w:pPr>
        <w:spacing w:line="288" w:lineRule="auto"/>
        <w:divId w:val="295725579"/>
        <w:rPr>
          <w:rFonts w:eastAsia="Times New Roman"/>
          <w:sz w:val="20"/>
          <w:szCs w:val="20"/>
        </w:rPr>
      </w:pPr>
    </w:p>
    <w:p w14:paraId="41E0930B" w14:textId="77777777" w:rsidR="00000000" w:rsidRDefault="00554864">
      <w:pPr>
        <w:spacing w:line="288" w:lineRule="auto"/>
        <w:divId w:val="1483547358"/>
        <w:rPr>
          <w:rFonts w:eastAsia="Times New Roman"/>
          <w:sz w:val="20"/>
          <w:szCs w:val="20"/>
        </w:rPr>
      </w:pPr>
    </w:p>
    <w:p w14:paraId="5F75EC74" w14:textId="77777777" w:rsidR="00000000" w:rsidRDefault="00554864">
      <w:pPr>
        <w:spacing w:line="288" w:lineRule="auto"/>
        <w:divId w:val="1045955247"/>
        <w:rPr>
          <w:rFonts w:eastAsia="Times New Roman"/>
          <w:sz w:val="20"/>
          <w:szCs w:val="20"/>
        </w:rPr>
      </w:pPr>
    </w:p>
    <w:p w14:paraId="49FD07B7" w14:textId="77777777" w:rsidR="00000000" w:rsidRDefault="00554864">
      <w:pPr>
        <w:divId w:val="2019574620"/>
        <w:rPr>
          <w:rFonts w:eastAsia="Times New Roman"/>
          <w:sz w:val="20"/>
          <w:szCs w:val="20"/>
        </w:rPr>
      </w:pPr>
    </w:p>
    <w:p w14:paraId="0B1DCEB3" w14:textId="77777777" w:rsidR="00000000" w:rsidRDefault="00554864">
      <w:pPr>
        <w:spacing w:line="288" w:lineRule="auto"/>
        <w:jc w:val="center"/>
        <w:divId w:val="89361503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19 -</w:t>
      </w:r>
    </w:p>
    <w:p w14:paraId="118F6CFE" w14:textId="77777777" w:rsidR="00000000" w:rsidRDefault="00554864">
      <w:pPr>
        <w:rPr>
          <w:rFonts w:eastAsia="Times New Roman"/>
          <w:sz w:val="20"/>
          <w:szCs w:val="20"/>
        </w:rPr>
      </w:pPr>
      <w:r>
        <w:rPr>
          <w:rFonts w:eastAsia="Times New Roman"/>
          <w:sz w:val="20"/>
          <w:szCs w:val="20"/>
        </w:rPr>
        <w:pict w14:anchorId="25D4DB08">
          <v:rect id="_x0000_i1043" style="width:0;height:1.5pt" o:hralign="center" o:hrstd="t" o:hr="t" fillcolor="#a0a0a0" stroked="f"/>
        </w:pict>
      </w:r>
    </w:p>
    <w:p w14:paraId="4654F615" w14:textId="77777777" w:rsidR="00000000" w:rsidRDefault="00554864">
      <w:pPr>
        <w:spacing w:line="288" w:lineRule="auto"/>
        <w:divId w:val="1066759075"/>
        <w:rPr>
          <w:rFonts w:eastAsia="Times New Roman"/>
          <w:sz w:val="20"/>
          <w:szCs w:val="20"/>
        </w:rPr>
      </w:pPr>
    </w:p>
    <w:p w14:paraId="44716B1B" w14:textId="77777777" w:rsidR="00000000" w:rsidRDefault="00554864">
      <w:pPr>
        <w:divId w:val="1325744887"/>
        <w:rPr>
          <w:rFonts w:eastAsia="Times New Roman"/>
          <w:sz w:val="20"/>
          <w:szCs w:val="20"/>
        </w:rPr>
      </w:pPr>
    </w:p>
    <w:p w14:paraId="4E26BEBA" w14:textId="77777777" w:rsidR="00000000" w:rsidRDefault="00554864">
      <w:pPr>
        <w:spacing w:line="288" w:lineRule="auto"/>
        <w:divId w:val="662129446"/>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June 30, 2019 and March 31, 2019:</w:t>
      </w:r>
    </w:p>
    <w:p w14:paraId="3F6FD032" w14:textId="77777777" w:rsidR="00000000" w:rsidRDefault="00554864">
      <w:pPr>
        <w:spacing w:line="288" w:lineRule="auto"/>
        <w:divId w:val="81755430"/>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340"/>
        <w:gridCol w:w="122"/>
        <w:gridCol w:w="694"/>
        <w:gridCol w:w="99"/>
        <w:gridCol w:w="105"/>
        <w:gridCol w:w="123"/>
        <w:gridCol w:w="717"/>
        <w:gridCol w:w="100"/>
        <w:gridCol w:w="105"/>
        <w:gridCol w:w="123"/>
        <w:gridCol w:w="731"/>
        <w:gridCol w:w="100"/>
        <w:gridCol w:w="105"/>
        <w:gridCol w:w="123"/>
        <w:gridCol w:w="634"/>
        <w:gridCol w:w="68"/>
        <w:gridCol w:w="105"/>
        <w:gridCol w:w="122"/>
        <w:gridCol w:w="658"/>
        <w:gridCol w:w="99"/>
      </w:tblGrid>
      <w:tr w:rsidR="00000000" w14:paraId="7ED602D2" w14:textId="77777777">
        <w:trPr>
          <w:divId w:val="2001930882"/>
          <w:jc w:val="center"/>
        </w:trPr>
        <w:tc>
          <w:tcPr>
            <w:tcW w:w="0" w:type="auto"/>
            <w:gridSpan w:val="20"/>
            <w:vAlign w:val="center"/>
            <w:hideMark/>
          </w:tcPr>
          <w:p w14:paraId="3F92D3D9" w14:textId="77777777" w:rsidR="00000000" w:rsidRDefault="00554864">
            <w:pPr>
              <w:spacing w:line="288" w:lineRule="auto"/>
              <w:rPr>
                <w:rFonts w:eastAsia="Times New Roman"/>
                <w:sz w:val="20"/>
                <w:szCs w:val="20"/>
              </w:rPr>
            </w:pPr>
          </w:p>
        </w:tc>
      </w:tr>
      <w:tr w:rsidR="00000000" w14:paraId="6C0461EC" w14:textId="77777777">
        <w:trPr>
          <w:divId w:val="2001930882"/>
          <w:jc w:val="center"/>
        </w:trPr>
        <w:tc>
          <w:tcPr>
            <w:tcW w:w="2050" w:type="pct"/>
            <w:vAlign w:val="center"/>
            <w:hideMark/>
          </w:tcPr>
          <w:p w14:paraId="73372E11" w14:textId="77777777" w:rsidR="00000000" w:rsidRDefault="00554864">
            <w:pPr>
              <w:rPr>
                <w:rFonts w:eastAsia="Times New Roman"/>
                <w:sz w:val="20"/>
                <w:szCs w:val="20"/>
              </w:rPr>
            </w:pPr>
          </w:p>
        </w:tc>
        <w:tc>
          <w:tcPr>
            <w:tcW w:w="50" w:type="pct"/>
            <w:vAlign w:val="center"/>
            <w:hideMark/>
          </w:tcPr>
          <w:p w14:paraId="26EF4514" w14:textId="77777777" w:rsidR="00000000" w:rsidRDefault="00554864">
            <w:pPr>
              <w:rPr>
                <w:rFonts w:eastAsia="Times New Roman"/>
                <w:sz w:val="20"/>
                <w:szCs w:val="20"/>
              </w:rPr>
            </w:pPr>
          </w:p>
        </w:tc>
        <w:tc>
          <w:tcPr>
            <w:tcW w:w="450" w:type="pct"/>
            <w:vAlign w:val="center"/>
            <w:hideMark/>
          </w:tcPr>
          <w:p w14:paraId="4439D054" w14:textId="77777777" w:rsidR="00000000" w:rsidRDefault="00554864">
            <w:pPr>
              <w:rPr>
                <w:rFonts w:eastAsia="Times New Roman"/>
                <w:sz w:val="20"/>
                <w:szCs w:val="20"/>
              </w:rPr>
            </w:pPr>
          </w:p>
        </w:tc>
        <w:tc>
          <w:tcPr>
            <w:tcW w:w="50" w:type="pct"/>
            <w:vAlign w:val="center"/>
            <w:hideMark/>
          </w:tcPr>
          <w:p w14:paraId="78FA0BF7" w14:textId="77777777" w:rsidR="00000000" w:rsidRDefault="00554864">
            <w:pPr>
              <w:rPr>
                <w:rFonts w:eastAsia="Times New Roman"/>
                <w:sz w:val="20"/>
                <w:szCs w:val="20"/>
              </w:rPr>
            </w:pPr>
          </w:p>
        </w:tc>
        <w:tc>
          <w:tcPr>
            <w:tcW w:w="50" w:type="pct"/>
            <w:vAlign w:val="center"/>
            <w:hideMark/>
          </w:tcPr>
          <w:p w14:paraId="2BAA00B0" w14:textId="77777777" w:rsidR="00000000" w:rsidRDefault="00554864">
            <w:pPr>
              <w:rPr>
                <w:rFonts w:eastAsia="Times New Roman"/>
                <w:sz w:val="20"/>
                <w:szCs w:val="20"/>
              </w:rPr>
            </w:pPr>
          </w:p>
        </w:tc>
        <w:tc>
          <w:tcPr>
            <w:tcW w:w="50" w:type="pct"/>
            <w:vAlign w:val="center"/>
            <w:hideMark/>
          </w:tcPr>
          <w:p w14:paraId="33E92074" w14:textId="77777777" w:rsidR="00000000" w:rsidRDefault="00554864">
            <w:pPr>
              <w:rPr>
                <w:rFonts w:eastAsia="Times New Roman"/>
                <w:sz w:val="20"/>
                <w:szCs w:val="20"/>
              </w:rPr>
            </w:pPr>
          </w:p>
        </w:tc>
        <w:tc>
          <w:tcPr>
            <w:tcW w:w="450" w:type="pct"/>
            <w:vAlign w:val="center"/>
            <w:hideMark/>
          </w:tcPr>
          <w:p w14:paraId="118EC4AE" w14:textId="77777777" w:rsidR="00000000" w:rsidRDefault="00554864">
            <w:pPr>
              <w:rPr>
                <w:rFonts w:eastAsia="Times New Roman"/>
                <w:sz w:val="20"/>
                <w:szCs w:val="20"/>
              </w:rPr>
            </w:pPr>
          </w:p>
        </w:tc>
        <w:tc>
          <w:tcPr>
            <w:tcW w:w="50" w:type="pct"/>
            <w:vAlign w:val="center"/>
            <w:hideMark/>
          </w:tcPr>
          <w:p w14:paraId="2D1C0614" w14:textId="77777777" w:rsidR="00000000" w:rsidRDefault="00554864">
            <w:pPr>
              <w:rPr>
                <w:rFonts w:eastAsia="Times New Roman"/>
                <w:sz w:val="20"/>
                <w:szCs w:val="20"/>
              </w:rPr>
            </w:pPr>
          </w:p>
        </w:tc>
        <w:tc>
          <w:tcPr>
            <w:tcW w:w="50" w:type="pct"/>
            <w:vAlign w:val="center"/>
            <w:hideMark/>
          </w:tcPr>
          <w:p w14:paraId="2721EFF4" w14:textId="77777777" w:rsidR="00000000" w:rsidRDefault="00554864">
            <w:pPr>
              <w:rPr>
                <w:rFonts w:eastAsia="Times New Roman"/>
                <w:sz w:val="20"/>
                <w:szCs w:val="20"/>
              </w:rPr>
            </w:pPr>
          </w:p>
        </w:tc>
        <w:tc>
          <w:tcPr>
            <w:tcW w:w="50" w:type="pct"/>
            <w:vAlign w:val="center"/>
            <w:hideMark/>
          </w:tcPr>
          <w:p w14:paraId="5BFF3071" w14:textId="77777777" w:rsidR="00000000" w:rsidRDefault="00554864">
            <w:pPr>
              <w:rPr>
                <w:rFonts w:eastAsia="Times New Roman"/>
                <w:sz w:val="20"/>
                <w:szCs w:val="20"/>
              </w:rPr>
            </w:pPr>
          </w:p>
        </w:tc>
        <w:tc>
          <w:tcPr>
            <w:tcW w:w="450" w:type="pct"/>
            <w:vAlign w:val="center"/>
            <w:hideMark/>
          </w:tcPr>
          <w:p w14:paraId="67F23FDB" w14:textId="77777777" w:rsidR="00000000" w:rsidRDefault="00554864">
            <w:pPr>
              <w:rPr>
                <w:rFonts w:eastAsia="Times New Roman"/>
                <w:sz w:val="20"/>
                <w:szCs w:val="20"/>
              </w:rPr>
            </w:pPr>
          </w:p>
        </w:tc>
        <w:tc>
          <w:tcPr>
            <w:tcW w:w="50" w:type="pct"/>
            <w:vAlign w:val="center"/>
            <w:hideMark/>
          </w:tcPr>
          <w:p w14:paraId="5388A879" w14:textId="77777777" w:rsidR="00000000" w:rsidRDefault="00554864">
            <w:pPr>
              <w:rPr>
                <w:rFonts w:eastAsia="Times New Roman"/>
                <w:sz w:val="20"/>
                <w:szCs w:val="20"/>
              </w:rPr>
            </w:pPr>
          </w:p>
        </w:tc>
        <w:tc>
          <w:tcPr>
            <w:tcW w:w="50" w:type="pct"/>
            <w:vAlign w:val="center"/>
            <w:hideMark/>
          </w:tcPr>
          <w:p w14:paraId="3CB403B9" w14:textId="77777777" w:rsidR="00000000" w:rsidRDefault="00554864">
            <w:pPr>
              <w:rPr>
                <w:rFonts w:eastAsia="Times New Roman"/>
                <w:sz w:val="20"/>
                <w:szCs w:val="20"/>
              </w:rPr>
            </w:pPr>
          </w:p>
        </w:tc>
        <w:tc>
          <w:tcPr>
            <w:tcW w:w="50" w:type="pct"/>
            <w:vAlign w:val="center"/>
            <w:hideMark/>
          </w:tcPr>
          <w:p w14:paraId="60FF9AE9" w14:textId="77777777" w:rsidR="00000000" w:rsidRDefault="00554864">
            <w:pPr>
              <w:rPr>
                <w:rFonts w:eastAsia="Times New Roman"/>
                <w:sz w:val="20"/>
                <w:szCs w:val="20"/>
              </w:rPr>
            </w:pPr>
          </w:p>
        </w:tc>
        <w:tc>
          <w:tcPr>
            <w:tcW w:w="450" w:type="pct"/>
            <w:vAlign w:val="center"/>
            <w:hideMark/>
          </w:tcPr>
          <w:p w14:paraId="48E6BA28" w14:textId="77777777" w:rsidR="00000000" w:rsidRDefault="00554864">
            <w:pPr>
              <w:rPr>
                <w:rFonts w:eastAsia="Times New Roman"/>
                <w:sz w:val="20"/>
                <w:szCs w:val="20"/>
              </w:rPr>
            </w:pPr>
          </w:p>
        </w:tc>
        <w:tc>
          <w:tcPr>
            <w:tcW w:w="50" w:type="pct"/>
            <w:vAlign w:val="center"/>
            <w:hideMark/>
          </w:tcPr>
          <w:p w14:paraId="56805E61" w14:textId="77777777" w:rsidR="00000000" w:rsidRDefault="00554864">
            <w:pPr>
              <w:rPr>
                <w:rFonts w:eastAsia="Times New Roman"/>
                <w:sz w:val="20"/>
                <w:szCs w:val="20"/>
              </w:rPr>
            </w:pPr>
          </w:p>
        </w:tc>
        <w:tc>
          <w:tcPr>
            <w:tcW w:w="50" w:type="pct"/>
            <w:vAlign w:val="center"/>
            <w:hideMark/>
          </w:tcPr>
          <w:p w14:paraId="15B1A4E1" w14:textId="77777777" w:rsidR="00000000" w:rsidRDefault="00554864">
            <w:pPr>
              <w:rPr>
                <w:rFonts w:eastAsia="Times New Roman"/>
                <w:sz w:val="20"/>
                <w:szCs w:val="20"/>
              </w:rPr>
            </w:pPr>
          </w:p>
        </w:tc>
        <w:tc>
          <w:tcPr>
            <w:tcW w:w="50" w:type="pct"/>
            <w:vAlign w:val="center"/>
            <w:hideMark/>
          </w:tcPr>
          <w:p w14:paraId="5B0F05F5" w14:textId="77777777" w:rsidR="00000000" w:rsidRDefault="00554864">
            <w:pPr>
              <w:rPr>
                <w:rFonts w:eastAsia="Times New Roman"/>
                <w:sz w:val="20"/>
                <w:szCs w:val="20"/>
              </w:rPr>
            </w:pPr>
          </w:p>
        </w:tc>
        <w:tc>
          <w:tcPr>
            <w:tcW w:w="450" w:type="pct"/>
            <w:vAlign w:val="center"/>
            <w:hideMark/>
          </w:tcPr>
          <w:p w14:paraId="6A646703" w14:textId="77777777" w:rsidR="00000000" w:rsidRDefault="00554864">
            <w:pPr>
              <w:rPr>
                <w:rFonts w:eastAsia="Times New Roman"/>
                <w:sz w:val="20"/>
                <w:szCs w:val="20"/>
              </w:rPr>
            </w:pPr>
          </w:p>
        </w:tc>
        <w:tc>
          <w:tcPr>
            <w:tcW w:w="50" w:type="pct"/>
            <w:vAlign w:val="center"/>
            <w:hideMark/>
          </w:tcPr>
          <w:p w14:paraId="28D0C438" w14:textId="77777777" w:rsidR="00000000" w:rsidRDefault="00554864">
            <w:pPr>
              <w:rPr>
                <w:rFonts w:eastAsia="Times New Roman"/>
                <w:sz w:val="20"/>
                <w:szCs w:val="20"/>
              </w:rPr>
            </w:pPr>
          </w:p>
        </w:tc>
      </w:tr>
      <w:tr w:rsidR="00000000" w14:paraId="1D4174EB" w14:textId="77777777">
        <w:trPr>
          <w:divId w:val="2001930882"/>
          <w:jc w:val="center"/>
        </w:trPr>
        <w:tc>
          <w:tcPr>
            <w:tcW w:w="0" w:type="auto"/>
            <w:tcMar>
              <w:top w:w="30" w:type="dxa"/>
              <w:left w:w="30" w:type="dxa"/>
              <w:bottom w:w="30" w:type="dxa"/>
              <w:right w:w="30" w:type="dxa"/>
            </w:tcMar>
            <w:vAlign w:val="bottom"/>
            <w:hideMark/>
          </w:tcPr>
          <w:p w14:paraId="7F2D82CE" w14:textId="77777777" w:rsidR="00000000" w:rsidRDefault="00554864">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1000249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881276" w14:textId="77777777" w:rsidR="00000000" w:rsidRDefault="00554864">
            <w:pPr>
              <w:divId w:val="134023385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F392AC2" w14:textId="77777777" w:rsidR="00000000" w:rsidRDefault="00554864">
            <w:pPr>
              <w:jc w:val="center"/>
              <w:rPr>
                <w:rFonts w:eastAsia="Times New Roman"/>
                <w:sz w:val="18"/>
                <w:szCs w:val="18"/>
              </w:rPr>
            </w:pPr>
            <w:r>
              <w:rPr>
                <w:rFonts w:ascii="inherit" w:eastAsia="Times New Roman" w:hAnsi="inherit"/>
                <w:b/>
                <w:bCs/>
                <w:sz w:val="18"/>
                <w:szCs w:val="18"/>
              </w:rPr>
              <w:t>Activity during the Three Months Ended</w:t>
            </w:r>
            <w:r>
              <w:rPr>
                <w:rFonts w:ascii="inherit" w:eastAsia="Times New Roman" w:hAnsi="inherit"/>
                <w:b/>
                <w:bCs/>
                <w:sz w:val="18"/>
                <w:szCs w:val="18"/>
              </w:rPr>
              <w:t xml:space="preserve"> </w:t>
            </w:r>
          </w:p>
          <w:p w14:paraId="3F2A31EA"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50C9A4E4" w14:textId="77777777" w:rsidR="00000000" w:rsidRDefault="00554864">
            <w:pPr>
              <w:divId w:val="1653175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C79239"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C432DAA" w14:textId="77777777">
        <w:trPr>
          <w:divId w:val="2001930882"/>
          <w:jc w:val="center"/>
        </w:trPr>
        <w:tc>
          <w:tcPr>
            <w:tcW w:w="0" w:type="auto"/>
            <w:tcMar>
              <w:top w:w="30" w:type="dxa"/>
              <w:left w:w="30" w:type="dxa"/>
              <w:bottom w:w="30" w:type="dxa"/>
              <w:right w:w="30" w:type="dxa"/>
            </w:tcMar>
            <w:vAlign w:val="bottom"/>
            <w:hideMark/>
          </w:tcPr>
          <w:p w14:paraId="732F1789" w14:textId="77777777" w:rsidR="00000000" w:rsidRDefault="00554864">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70A6DD8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C8C65B8" w14:textId="77777777" w:rsidR="00000000" w:rsidRDefault="00554864">
            <w:pPr>
              <w:divId w:val="1788423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27252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5CA0751" w14:textId="77777777" w:rsidR="00000000" w:rsidRDefault="00554864">
            <w:pPr>
              <w:divId w:val="19496578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876B59" w14:textId="77777777" w:rsidR="00000000" w:rsidRDefault="00554864">
            <w:pPr>
              <w:jc w:val="center"/>
              <w:rPr>
                <w:rFonts w:eastAsia="Times New Roman"/>
                <w:sz w:val="18"/>
                <w:szCs w:val="18"/>
              </w:rPr>
            </w:pPr>
            <w:r>
              <w:rPr>
                <w:rFonts w:ascii="inherit" w:eastAsia="Times New Roman" w:hAnsi="inherit"/>
                <w:b/>
                <w:bCs/>
                <w:sz w:val="18"/>
                <w:szCs w:val="18"/>
              </w:rPr>
              <w:t>Changes in Fair Value of Related Party Payable</w:t>
            </w:r>
          </w:p>
        </w:tc>
        <w:tc>
          <w:tcPr>
            <w:tcW w:w="0" w:type="auto"/>
            <w:tcMar>
              <w:top w:w="30" w:type="dxa"/>
              <w:left w:w="30" w:type="dxa"/>
              <w:bottom w:w="30" w:type="dxa"/>
              <w:right w:w="30" w:type="dxa"/>
            </w:tcMar>
            <w:vAlign w:val="bottom"/>
            <w:hideMark/>
          </w:tcPr>
          <w:p w14:paraId="202DDC4C" w14:textId="77777777" w:rsidR="00000000" w:rsidRDefault="00554864">
            <w:pPr>
              <w:divId w:val="1624340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691479"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634F12C" w14:textId="77777777">
        <w:trPr>
          <w:divId w:val="2001930882"/>
          <w:jc w:val="center"/>
        </w:trPr>
        <w:tc>
          <w:tcPr>
            <w:tcW w:w="0" w:type="auto"/>
            <w:tcBorders>
              <w:bottom w:val="single" w:sz="6" w:space="0" w:color="000000"/>
            </w:tcBorders>
            <w:tcMar>
              <w:top w:w="30" w:type="dxa"/>
              <w:left w:w="30" w:type="dxa"/>
              <w:bottom w:w="30" w:type="dxa"/>
              <w:right w:w="30" w:type="dxa"/>
            </w:tcMar>
            <w:vAlign w:val="bottom"/>
            <w:hideMark/>
          </w:tcPr>
          <w:p w14:paraId="483BA614" w14:textId="77777777" w:rsidR="00000000" w:rsidRDefault="00554864">
            <w:pPr>
              <w:rPr>
                <w:rFonts w:eastAsia="Times New Roman"/>
                <w:sz w:val="18"/>
                <w:szCs w:val="18"/>
              </w:rPr>
            </w:pPr>
            <w:r>
              <w:rPr>
                <w:rFonts w:ascii="inherit" w:eastAsia="Times New Roman" w:hAnsi="inherit"/>
                <w:b/>
                <w:bCs/>
                <w:sz w:val="18"/>
                <w:szCs w:val="18"/>
              </w:rPr>
              <w:t>Long-Term Related Party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335F2682" w14:textId="77777777" w:rsidR="00000000" w:rsidRDefault="00554864">
            <w:pPr>
              <w:jc w:val="center"/>
              <w:rPr>
                <w:rFonts w:eastAsia="Times New Roman"/>
                <w:sz w:val="18"/>
                <w:szCs w:val="18"/>
              </w:rPr>
            </w:pPr>
            <w:r>
              <w:rPr>
                <w:rFonts w:ascii="inherit" w:eastAsia="Times New Roman" w:hAnsi="inherit"/>
                <w:b/>
                <w:bCs/>
                <w:sz w:val="18"/>
                <w:szCs w:val="18"/>
              </w:rPr>
              <w:t>Balance,</w:t>
            </w:r>
          </w:p>
          <w:p w14:paraId="64550983" w14:textId="77777777" w:rsidR="00000000" w:rsidRDefault="00554864">
            <w:pPr>
              <w:jc w:val="center"/>
              <w:rPr>
                <w:rFonts w:eastAsia="Times New Roman"/>
                <w:sz w:val="18"/>
                <w:szCs w:val="18"/>
              </w:rPr>
            </w:pPr>
            <w:r>
              <w:rPr>
                <w:rFonts w:ascii="inherit" w:eastAsia="Times New Roman" w:hAnsi="inherit"/>
                <w:b/>
                <w:bCs/>
                <w:sz w:val="18"/>
                <w:szCs w:val="18"/>
              </w:rPr>
              <w:t>March 31, 2019</w:t>
            </w:r>
          </w:p>
        </w:tc>
        <w:tc>
          <w:tcPr>
            <w:tcW w:w="0" w:type="auto"/>
            <w:tcMar>
              <w:top w:w="30" w:type="dxa"/>
              <w:left w:w="30" w:type="dxa"/>
              <w:bottom w:w="30" w:type="dxa"/>
              <w:right w:w="30" w:type="dxa"/>
            </w:tcMar>
            <w:vAlign w:val="bottom"/>
            <w:hideMark/>
          </w:tcPr>
          <w:p w14:paraId="2D5AE0F3" w14:textId="77777777" w:rsidR="00000000" w:rsidRDefault="00554864">
            <w:pPr>
              <w:divId w:val="707335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749582" w14:textId="77777777" w:rsidR="00000000" w:rsidRDefault="00554864">
            <w:pPr>
              <w:jc w:val="center"/>
              <w:rPr>
                <w:rFonts w:eastAsia="Times New Roman"/>
                <w:sz w:val="18"/>
                <w:szCs w:val="18"/>
              </w:rPr>
            </w:pPr>
            <w:r>
              <w:rPr>
                <w:rFonts w:ascii="inherit" w:eastAsia="Times New Roman" w:hAnsi="inherit"/>
                <w:b/>
                <w:bCs/>
                <w:sz w:val="18"/>
                <w:szCs w:val="18"/>
              </w:rPr>
              <w:t>Payments to</w:t>
            </w:r>
          </w:p>
          <w:p w14:paraId="1D985DCB" w14:textId="77777777" w:rsidR="00000000" w:rsidRDefault="00554864">
            <w:pPr>
              <w:jc w:val="center"/>
              <w:rPr>
                <w:rFonts w:eastAsia="Times New Roman"/>
                <w:sz w:val="18"/>
                <w:szCs w:val="18"/>
              </w:rPr>
            </w:pPr>
            <w:r>
              <w:rPr>
                <w:rFonts w:ascii="inherit" w:eastAsia="Times New Roman" w:hAnsi="inherit"/>
                <w:b/>
                <w:bCs/>
                <w:sz w:val="18"/>
                <w:szCs w:val="18"/>
              </w:rPr>
              <w:t>Related Parties</w:t>
            </w:r>
          </w:p>
        </w:tc>
        <w:tc>
          <w:tcPr>
            <w:tcW w:w="0" w:type="auto"/>
            <w:tcMar>
              <w:top w:w="30" w:type="dxa"/>
              <w:left w:w="30" w:type="dxa"/>
              <w:bottom w:w="30" w:type="dxa"/>
              <w:right w:w="30" w:type="dxa"/>
            </w:tcMar>
            <w:vAlign w:val="bottom"/>
            <w:hideMark/>
          </w:tcPr>
          <w:p w14:paraId="7952E5BF" w14:textId="77777777" w:rsidR="00000000" w:rsidRDefault="00554864">
            <w:pPr>
              <w:divId w:val="16596538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44C8A5" w14:textId="77777777" w:rsidR="00000000" w:rsidRDefault="00554864">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75D2504F" w14:textId="77777777" w:rsidR="00000000" w:rsidRDefault="00554864">
            <w:pPr>
              <w:divId w:val="480540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5FD5F8" w14:textId="77777777" w:rsidR="00000000" w:rsidRDefault="00554864">
            <w:pPr>
              <w:jc w:val="center"/>
              <w:rPr>
                <w:rFonts w:eastAsia="Times New Roman"/>
                <w:sz w:val="18"/>
                <w:szCs w:val="18"/>
              </w:rPr>
            </w:pPr>
            <w:r>
              <w:rPr>
                <w:rFonts w:ascii="inherit" w:eastAsia="Times New Roman" w:hAnsi="inherit"/>
                <w:b/>
                <w:bCs/>
                <w:sz w:val="18"/>
                <w:szCs w:val="18"/>
              </w:rPr>
              <w:t>Other</w:t>
            </w:r>
          </w:p>
          <w:p w14:paraId="17A05AE5" w14:textId="77777777" w:rsidR="00000000" w:rsidRDefault="00554864">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7DCBC7D3" w14:textId="77777777" w:rsidR="00000000" w:rsidRDefault="00554864">
            <w:pPr>
              <w:divId w:val="965163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DD22E" w14:textId="77777777" w:rsidR="00000000" w:rsidRDefault="00554864">
            <w:pPr>
              <w:jc w:val="center"/>
              <w:rPr>
                <w:rFonts w:eastAsia="Times New Roman"/>
                <w:sz w:val="18"/>
                <w:szCs w:val="18"/>
              </w:rPr>
            </w:pPr>
            <w:r>
              <w:rPr>
                <w:rFonts w:ascii="inherit" w:eastAsia="Times New Roman" w:hAnsi="inherit"/>
                <w:b/>
                <w:bCs/>
                <w:sz w:val="18"/>
                <w:szCs w:val="18"/>
              </w:rPr>
              <w:t>Balance, June 30, 2019</w:t>
            </w:r>
          </w:p>
        </w:tc>
      </w:tr>
      <w:tr w:rsidR="00000000" w14:paraId="51E8D1BE" w14:textId="77777777">
        <w:trPr>
          <w:divId w:val="2001930882"/>
          <w:jc w:val="center"/>
        </w:trPr>
        <w:tc>
          <w:tcPr>
            <w:tcW w:w="0" w:type="auto"/>
            <w:tcMar>
              <w:top w:w="30" w:type="dxa"/>
              <w:left w:w="30" w:type="dxa"/>
              <w:bottom w:w="30" w:type="dxa"/>
              <w:right w:w="30" w:type="dxa"/>
            </w:tcMar>
            <w:vAlign w:val="bottom"/>
            <w:hideMark/>
          </w:tcPr>
          <w:p w14:paraId="7815033E" w14:textId="77777777" w:rsidR="00000000" w:rsidRDefault="00554864">
            <w:pPr>
              <w:divId w:val="1868135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2A4EB1" w14:textId="77777777" w:rsidR="00000000" w:rsidRDefault="00554864">
            <w:pPr>
              <w:divId w:val="133733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19CF2A" w14:textId="77777777" w:rsidR="00000000" w:rsidRDefault="00554864">
            <w:pPr>
              <w:divId w:val="819231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D698E" w14:textId="77777777" w:rsidR="00000000" w:rsidRDefault="00554864">
            <w:pPr>
              <w:divId w:val="1016420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374AA0" w14:textId="77777777" w:rsidR="00000000" w:rsidRDefault="00554864">
            <w:pPr>
              <w:divId w:val="1613170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368E06" w14:textId="77777777" w:rsidR="00000000" w:rsidRDefault="00554864">
            <w:pPr>
              <w:divId w:val="88936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37B55" w14:textId="77777777" w:rsidR="00000000" w:rsidRDefault="00554864">
            <w:pPr>
              <w:divId w:val="1095982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CF4F28" w14:textId="77777777" w:rsidR="00000000" w:rsidRDefault="00554864">
            <w:pPr>
              <w:divId w:val="1239633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CA538" w14:textId="77777777" w:rsidR="00000000" w:rsidRDefault="00554864">
            <w:pPr>
              <w:divId w:val="1349023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FB4091" w14:textId="77777777" w:rsidR="00000000" w:rsidRDefault="00554864">
            <w:pPr>
              <w:divId w:val="163132987"/>
              <w:rPr>
                <w:rFonts w:eastAsia="Times New Roman"/>
                <w:sz w:val="20"/>
                <w:szCs w:val="20"/>
              </w:rPr>
            </w:pPr>
            <w:r>
              <w:rPr>
                <w:rFonts w:ascii="inherit" w:eastAsia="Times New Roman" w:hAnsi="inherit"/>
                <w:sz w:val="20"/>
                <w:szCs w:val="20"/>
              </w:rPr>
              <w:t> </w:t>
            </w:r>
          </w:p>
        </w:tc>
      </w:tr>
      <w:tr w:rsidR="00000000" w14:paraId="66D0B981" w14:textId="77777777">
        <w:trPr>
          <w:divId w:val="2001930882"/>
          <w:jc w:val="center"/>
        </w:trPr>
        <w:tc>
          <w:tcPr>
            <w:tcW w:w="0" w:type="auto"/>
            <w:shd w:val="clear" w:color="auto" w:fill="CCEEFF"/>
            <w:tcMar>
              <w:top w:w="30" w:type="dxa"/>
              <w:left w:w="180" w:type="dxa"/>
              <w:bottom w:w="30" w:type="dxa"/>
              <w:right w:w="30" w:type="dxa"/>
            </w:tcMar>
            <w:vAlign w:val="bottom"/>
            <w:hideMark/>
          </w:tcPr>
          <w:p w14:paraId="6BC34268" w14:textId="77777777" w:rsidR="00000000" w:rsidRDefault="00554864">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3CD78E8F"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484EAA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2BC9CF" w14:textId="77777777" w:rsidR="00000000" w:rsidRDefault="00554864">
            <w:pPr>
              <w:divId w:val="31267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E9F7A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6CF436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A5A13" w14:textId="77777777" w:rsidR="00000000" w:rsidRDefault="00554864">
            <w:pPr>
              <w:divId w:val="1505246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3E94E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4E3EBB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D5A37D" w14:textId="77777777" w:rsidR="00000000" w:rsidRDefault="00554864">
            <w:pPr>
              <w:divId w:val="1052728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EDE978"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E2292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A7C7B" w14:textId="77777777" w:rsidR="00000000" w:rsidRDefault="00554864">
            <w:pPr>
              <w:divId w:val="1834368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6667E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CADE901" w14:textId="77777777" w:rsidR="00000000" w:rsidRDefault="00554864">
            <w:pPr>
              <w:rPr>
                <w:rFonts w:eastAsia="Times New Roman"/>
                <w:sz w:val="20"/>
                <w:szCs w:val="20"/>
              </w:rPr>
            </w:pPr>
          </w:p>
        </w:tc>
      </w:tr>
      <w:tr w:rsidR="00000000" w14:paraId="7C2C6DED" w14:textId="77777777">
        <w:trPr>
          <w:divId w:val="2001930882"/>
          <w:jc w:val="center"/>
        </w:trPr>
        <w:tc>
          <w:tcPr>
            <w:tcW w:w="0" w:type="auto"/>
            <w:tcMar>
              <w:top w:w="30" w:type="dxa"/>
              <w:left w:w="300" w:type="dxa"/>
              <w:bottom w:w="30" w:type="dxa"/>
              <w:right w:w="30" w:type="dxa"/>
            </w:tcMar>
            <w:vAlign w:val="bottom"/>
            <w:hideMark/>
          </w:tcPr>
          <w:p w14:paraId="70698AAA" w14:textId="77777777" w:rsidR="00000000" w:rsidRDefault="00554864">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w:t>
            </w:r>
          </w:p>
        </w:tc>
        <w:tc>
          <w:tcPr>
            <w:tcW w:w="0" w:type="auto"/>
            <w:tcMar>
              <w:top w:w="30" w:type="dxa"/>
              <w:left w:w="30" w:type="dxa"/>
              <w:bottom w:w="30" w:type="dxa"/>
              <w:right w:w="0" w:type="dxa"/>
            </w:tcMar>
            <w:vAlign w:val="bottom"/>
            <w:hideMark/>
          </w:tcPr>
          <w:p w14:paraId="1BF97ED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D82D07F" w14:textId="77777777" w:rsidR="00000000" w:rsidRDefault="00554864">
            <w:pPr>
              <w:jc w:val="right"/>
              <w:rPr>
                <w:rFonts w:eastAsia="Times New Roman"/>
                <w:sz w:val="18"/>
                <w:szCs w:val="18"/>
              </w:rPr>
            </w:pPr>
            <w:r>
              <w:rPr>
                <w:rFonts w:ascii="inherit" w:eastAsia="Times New Roman" w:hAnsi="inherit"/>
                <w:sz w:val="18"/>
                <w:szCs w:val="18"/>
              </w:rPr>
              <w:t>24,569</w:t>
            </w:r>
          </w:p>
        </w:tc>
        <w:tc>
          <w:tcPr>
            <w:tcW w:w="0" w:type="auto"/>
            <w:vAlign w:val="bottom"/>
            <w:hideMark/>
          </w:tcPr>
          <w:p w14:paraId="2E85774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13E6C4F" w14:textId="77777777" w:rsidR="00000000" w:rsidRDefault="00554864">
            <w:pPr>
              <w:divId w:val="154152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CDFA6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30C03E2" w14:textId="77777777" w:rsidR="00000000" w:rsidRDefault="00554864">
            <w:pPr>
              <w:jc w:val="right"/>
              <w:rPr>
                <w:rFonts w:eastAsia="Times New Roman"/>
                <w:sz w:val="18"/>
                <w:szCs w:val="18"/>
              </w:rPr>
            </w:pPr>
            <w:r>
              <w:rPr>
                <w:rFonts w:ascii="inherit" w:eastAsia="Times New Roman" w:hAnsi="inherit"/>
                <w:sz w:val="18"/>
                <w:szCs w:val="18"/>
              </w:rPr>
              <w:t>(2,610</w:t>
            </w:r>
          </w:p>
        </w:tc>
        <w:tc>
          <w:tcPr>
            <w:tcW w:w="0" w:type="auto"/>
            <w:tcMar>
              <w:top w:w="30" w:type="dxa"/>
              <w:left w:w="0" w:type="dxa"/>
              <w:bottom w:w="30" w:type="dxa"/>
              <w:right w:w="30" w:type="dxa"/>
            </w:tcMar>
            <w:vAlign w:val="bottom"/>
            <w:hideMark/>
          </w:tcPr>
          <w:p w14:paraId="4EFDACF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E29FCE" w14:textId="77777777" w:rsidR="00000000" w:rsidRDefault="00554864">
            <w:pPr>
              <w:divId w:val="646786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1994A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167A275" w14:textId="77777777" w:rsidR="00000000" w:rsidRDefault="00554864">
            <w:pPr>
              <w:jc w:val="right"/>
              <w:rPr>
                <w:rFonts w:eastAsia="Times New Roman"/>
                <w:sz w:val="18"/>
                <w:szCs w:val="18"/>
              </w:rPr>
            </w:pPr>
            <w:r>
              <w:rPr>
                <w:rFonts w:ascii="inherit" w:eastAsia="Times New Roman" w:hAnsi="inherit"/>
                <w:sz w:val="18"/>
                <w:szCs w:val="18"/>
              </w:rPr>
              <w:t>(377</w:t>
            </w:r>
          </w:p>
        </w:tc>
        <w:tc>
          <w:tcPr>
            <w:tcW w:w="0" w:type="auto"/>
            <w:tcMar>
              <w:top w:w="30" w:type="dxa"/>
              <w:left w:w="0" w:type="dxa"/>
              <w:bottom w:w="30" w:type="dxa"/>
              <w:right w:w="30" w:type="dxa"/>
            </w:tcMar>
            <w:vAlign w:val="bottom"/>
            <w:hideMark/>
          </w:tcPr>
          <w:p w14:paraId="6FD01E4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272181" w14:textId="77777777" w:rsidR="00000000" w:rsidRDefault="00554864">
            <w:pPr>
              <w:divId w:val="18713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3D07E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66467E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4F2097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461F532" w14:textId="77777777" w:rsidR="00000000" w:rsidRDefault="00554864">
            <w:pPr>
              <w:divId w:val="191623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08464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17CAD5E" w14:textId="77777777" w:rsidR="00000000" w:rsidRDefault="00554864">
            <w:pPr>
              <w:jc w:val="right"/>
              <w:rPr>
                <w:rFonts w:eastAsia="Times New Roman"/>
                <w:sz w:val="18"/>
                <w:szCs w:val="18"/>
              </w:rPr>
            </w:pPr>
            <w:r>
              <w:rPr>
                <w:rFonts w:ascii="inherit" w:eastAsia="Times New Roman" w:hAnsi="inherit"/>
                <w:sz w:val="18"/>
                <w:szCs w:val="18"/>
              </w:rPr>
              <w:t>21,582</w:t>
            </w:r>
          </w:p>
        </w:tc>
        <w:tc>
          <w:tcPr>
            <w:tcW w:w="0" w:type="auto"/>
            <w:vAlign w:val="bottom"/>
            <w:hideMark/>
          </w:tcPr>
          <w:p w14:paraId="6713C2FE" w14:textId="77777777" w:rsidR="00000000" w:rsidRDefault="00554864">
            <w:pPr>
              <w:rPr>
                <w:rFonts w:eastAsia="Times New Roman"/>
                <w:sz w:val="20"/>
                <w:szCs w:val="20"/>
              </w:rPr>
            </w:pPr>
          </w:p>
        </w:tc>
      </w:tr>
      <w:tr w:rsidR="00000000" w14:paraId="46D0383E" w14:textId="77777777">
        <w:trPr>
          <w:divId w:val="2001930882"/>
          <w:jc w:val="center"/>
        </w:trPr>
        <w:tc>
          <w:tcPr>
            <w:tcW w:w="0" w:type="auto"/>
            <w:shd w:val="clear" w:color="auto" w:fill="CCEEFF"/>
            <w:tcMar>
              <w:top w:w="30" w:type="dxa"/>
              <w:left w:w="180" w:type="dxa"/>
              <w:bottom w:w="30" w:type="dxa"/>
              <w:right w:w="30" w:type="dxa"/>
            </w:tcMar>
            <w:vAlign w:val="bottom"/>
            <w:hideMark/>
          </w:tcPr>
          <w:p w14:paraId="4F820D44" w14:textId="77777777" w:rsidR="00000000" w:rsidRDefault="00554864">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4B43C065"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38C29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E5499" w14:textId="77777777" w:rsidR="00000000" w:rsidRDefault="00554864">
            <w:pPr>
              <w:divId w:val="1685208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507CC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ED0963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FC2B4" w14:textId="77777777" w:rsidR="00000000" w:rsidRDefault="00554864">
            <w:pPr>
              <w:divId w:val="208367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7D3DA6"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3B2BD0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09B5F1" w14:textId="77777777" w:rsidR="00000000" w:rsidRDefault="00554864">
            <w:pPr>
              <w:divId w:val="208333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5AB9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EE41C1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176C17" w14:textId="77777777" w:rsidR="00000000" w:rsidRDefault="00554864">
            <w:pPr>
              <w:divId w:val="647783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9A62E2" w14:textId="77777777" w:rsidR="00000000" w:rsidRDefault="00554864">
            <w:pPr>
              <w:divId w:val="378434877"/>
              <w:rPr>
                <w:rFonts w:eastAsia="Times New Roman"/>
                <w:sz w:val="20"/>
                <w:szCs w:val="20"/>
              </w:rPr>
            </w:pPr>
            <w:r>
              <w:rPr>
                <w:rFonts w:ascii="inherit" w:eastAsia="Times New Roman" w:hAnsi="inherit"/>
                <w:sz w:val="20"/>
                <w:szCs w:val="20"/>
              </w:rPr>
              <w:t> </w:t>
            </w:r>
          </w:p>
        </w:tc>
      </w:tr>
      <w:tr w:rsidR="00000000" w14:paraId="060637EE" w14:textId="77777777">
        <w:trPr>
          <w:divId w:val="2001930882"/>
          <w:jc w:val="center"/>
        </w:trPr>
        <w:tc>
          <w:tcPr>
            <w:tcW w:w="0" w:type="auto"/>
            <w:tcMar>
              <w:top w:w="30" w:type="dxa"/>
              <w:left w:w="300" w:type="dxa"/>
              <w:bottom w:w="30" w:type="dxa"/>
              <w:right w:w="30" w:type="dxa"/>
            </w:tcMar>
            <w:vAlign w:val="bottom"/>
            <w:hideMark/>
          </w:tcPr>
          <w:p w14:paraId="3D0A7638" w14:textId="77777777" w:rsidR="00000000" w:rsidRDefault="00554864">
            <w:pPr>
              <w:rPr>
                <w:rFonts w:eastAsia="Times New Roman"/>
                <w:sz w:val="18"/>
                <w:szCs w:val="18"/>
              </w:rPr>
            </w:pPr>
            <w:r>
              <w:rPr>
                <w:rFonts w:ascii="inherit" w:eastAsia="Times New Roman" w:hAnsi="inherit"/>
                <w:sz w:val="18"/>
                <w:szCs w:val="18"/>
              </w:rPr>
              <w:t>Royalty agreement - Deerfield (b)</w:t>
            </w:r>
          </w:p>
        </w:tc>
        <w:tc>
          <w:tcPr>
            <w:tcW w:w="0" w:type="auto"/>
            <w:gridSpan w:val="2"/>
            <w:tcMar>
              <w:top w:w="30" w:type="dxa"/>
              <w:left w:w="30" w:type="dxa"/>
              <w:bottom w:w="30" w:type="dxa"/>
              <w:right w:w="0" w:type="dxa"/>
            </w:tcMar>
            <w:vAlign w:val="bottom"/>
            <w:hideMark/>
          </w:tcPr>
          <w:p w14:paraId="55661810" w14:textId="77777777" w:rsidR="00000000" w:rsidRDefault="00554864">
            <w:pPr>
              <w:jc w:val="right"/>
              <w:rPr>
                <w:rFonts w:eastAsia="Times New Roman"/>
                <w:sz w:val="18"/>
                <w:szCs w:val="18"/>
              </w:rPr>
            </w:pPr>
            <w:r>
              <w:rPr>
                <w:rFonts w:ascii="inherit" w:eastAsia="Times New Roman" w:hAnsi="inherit"/>
                <w:sz w:val="18"/>
                <w:szCs w:val="18"/>
              </w:rPr>
              <w:t>2,048</w:t>
            </w:r>
          </w:p>
        </w:tc>
        <w:tc>
          <w:tcPr>
            <w:tcW w:w="0" w:type="auto"/>
            <w:vAlign w:val="bottom"/>
            <w:hideMark/>
          </w:tcPr>
          <w:p w14:paraId="48B5EFD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BFA0CB" w14:textId="77777777" w:rsidR="00000000" w:rsidRDefault="00554864">
            <w:pPr>
              <w:divId w:val="1402286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8455F" w14:textId="77777777" w:rsidR="00000000" w:rsidRDefault="00554864">
            <w:pPr>
              <w:jc w:val="right"/>
              <w:rPr>
                <w:rFonts w:eastAsia="Times New Roman"/>
                <w:sz w:val="18"/>
                <w:szCs w:val="18"/>
              </w:rPr>
            </w:pPr>
            <w:r>
              <w:rPr>
                <w:rFonts w:ascii="inherit" w:eastAsia="Times New Roman" w:hAnsi="inherit"/>
                <w:sz w:val="18"/>
                <w:szCs w:val="18"/>
              </w:rPr>
              <w:t>(277</w:t>
            </w:r>
          </w:p>
        </w:tc>
        <w:tc>
          <w:tcPr>
            <w:tcW w:w="0" w:type="auto"/>
            <w:tcMar>
              <w:top w:w="30" w:type="dxa"/>
              <w:left w:w="0" w:type="dxa"/>
              <w:bottom w:w="30" w:type="dxa"/>
              <w:right w:w="30" w:type="dxa"/>
            </w:tcMar>
            <w:vAlign w:val="bottom"/>
            <w:hideMark/>
          </w:tcPr>
          <w:p w14:paraId="06D9F4C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9030A9" w14:textId="77777777" w:rsidR="00000000" w:rsidRDefault="00554864">
            <w:pPr>
              <w:divId w:val="670259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7BBD8"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DDE13A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BA5B542" w14:textId="77777777" w:rsidR="00000000" w:rsidRDefault="00554864">
            <w:pPr>
              <w:divId w:val="1750687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75D8D" w14:textId="77777777" w:rsidR="00000000" w:rsidRDefault="00554864">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743CA30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546C484" w14:textId="77777777" w:rsidR="00000000" w:rsidRDefault="00554864">
            <w:pPr>
              <w:divId w:val="1377705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EDE3BB" w14:textId="77777777" w:rsidR="00000000" w:rsidRDefault="00554864">
            <w:pPr>
              <w:jc w:val="right"/>
              <w:rPr>
                <w:rFonts w:eastAsia="Times New Roman"/>
                <w:sz w:val="18"/>
                <w:szCs w:val="18"/>
              </w:rPr>
            </w:pPr>
            <w:r>
              <w:rPr>
                <w:rFonts w:ascii="inherit" w:eastAsia="Times New Roman" w:hAnsi="inherit"/>
                <w:sz w:val="18"/>
                <w:szCs w:val="18"/>
              </w:rPr>
              <w:t>1,799</w:t>
            </w:r>
          </w:p>
        </w:tc>
        <w:tc>
          <w:tcPr>
            <w:tcW w:w="0" w:type="auto"/>
            <w:vAlign w:val="bottom"/>
            <w:hideMark/>
          </w:tcPr>
          <w:p w14:paraId="3F46465D" w14:textId="77777777" w:rsidR="00000000" w:rsidRDefault="00554864">
            <w:pPr>
              <w:rPr>
                <w:rFonts w:eastAsia="Times New Roman"/>
                <w:sz w:val="20"/>
                <w:szCs w:val="20"/>
              </w:rPr>
            </w:pPr>
          </w:p>
        </w:tc>
      </w:tr>
      <w:tr w:rsidR="00000000" w14:paraId="356E3FA6" w14:textId="77777777">
        <w:trPr>
          <w:divId w:val="2001930882"/>
          <w:jc w:val="center"/>
        </w:trPr>
        <w:tc>
          <w:tcPr>
            <w:tcW w:w="0" w:type="auto"/>
            <w:shd w:val="clear" w:color="auto" w:fill="CCEEFF"/>
            <w:tcMar>
              <w:top w:w="30" w:type="dxa"/>
              <w:left w:w="300" w:type="dxa"/>
              <w:bottom w:w="30" w:type="dxa"/>
              <w:right w:w="30" w:type="dxa"/>
            </w:tcMar>
            <w:vAlign w:val="bottom"/>
            <w:hideMark/>
          </w:tcPr>
          <w:p w14:paraId="379C4648" w14:textId="77777777" w:rsidR="00000000" w:rsidRDefault="00554864">
            <w:pPr>
              <w:rPr>
                <w:rFonts w:eastAsia="Times New Roman"/>
                <w:sz w:val="18"/>
                <w:szCs w:val="18"/>
              </w:rPr>
            </w:pPr>
            <w:r>
              <w:rPr>
                <w:rFonts w:ascii="inherit" w:eastAsia="Times New Roman" w:hAnsi="inherit"/>
                <w:sz w:val="18"/>
                <w:szCs w:val="18"/>
              </w:rPr>
              <w:t>Royalty agreement - Broadfin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410111" w14:textId="77777777" w:rsidR="00000000" w:rsidRDefault="00554864">
            <w:pPr>
              <w:jc w:val="right"/>
              <w:rPr>
                <w:rFonts w:eastAsia="Times New Roman"/>
                <w:sz w:val="18"/>
                <w:szCs w:val="18"/>
              </w:rPr>
            </w:pPr>
            <w:r>
              <w:rPr>
                <w:rFonts w:ascii="inherit" w:eastAsia="Times New Roman" w:hAnsi="inherit"/>
                <w:sz w:val="18"/>
                <w:szCs w:val="18"/>
              </w:rPr>
              <w:t>976</w:t>
            </w:r>
          </w:p>
        </w:tc>
        <w:tc>
          <w:tcPr>
            <w:tcW w:w="0" w:type="auto"/>
            <w:tcBorders>
              <w:bottom w:val="single" w:sz="6" w:space="0" w:color="000000"/>
            </w:tcBorders>
            <w:shd w:val="clear" w:color="auto" w:fill="CCEEFF"/>
            <w:vAlign w:val="bottom"/>
            <w:hideMark/>
          </w:tcPr>
          <w:p w14:paraId="35D2928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C75CC" w14:textId="77777777" w:rsidR="00000000" w:rsidRDefault="00554864">
            <w:pPr>
              <w:divId w:val="1892377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500B39" w14:textId="77777777" w:rsidR="00000000" w:rsidRDefault="00554864">
            <w:pPr>
              <w:jc w:val="right"/>
              <w:rPr>
                <w:rFonts w:eastAsia="Times New Roman"/>
                <w:sz w:val="18"/>
                <w:szCs w:val="18"/>
              </w:rPr>
            </w:pPr>
            <w:r>
              <w:rPr>
                <w:rFonts w:ascii="inherit" w:eastAsia="Times New Roman" w:hAnsi="inherit"/>
                <w:sz w:val="18"/>
                <w:szCs w:val="18"/>
              </w:rPr>
              <w:t>(132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CB43B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F11A7F" w14:textId="77777777" w:rsidR="00000000" w:rsidRDefault="00554864">
            <w:pPr>
              <w:divId w:val="212884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2464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19E672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E85C2D" w14:textId="77777777" w:rsidR="00000000" w:rsidRDefault="00554864">
            <w:pPr>
              <w:divId w:val="96223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24DA60" w14:textId="77777777" w:rsidR="00000000" w:rsidRDefault="0055486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14:paraId="5DDA7F4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17793" w14:textId="77777777" w:rsidR="00000000" w:rsidRDefault="00554864">
            <w:pPr>
              <w:divId w:val="524057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64FF65" w14:textId="77777777" w:rsidR="00000000" w:rsidRDefault="00554864">
            <w:pPr>
              <w:jc w:val="right"/>
              <w:rPr>
                <w:rFonts w:eastAsia="Times New Roman"/>
                <w:sz w:val="18"/>
                <w:szCs w:val="18"/>
              </w:rPr>
            </w:pPr>
            <w:r>
              <w:rPr>
                <w:rFonts w:ascii="inherit" w:eastAsia="Times New Roman" w:hAnsi="inherit"/>
                <w:sz w:val="18"/>
                <w:szCs w:val="18"/>
              </w:rPr>
              <w:t>866</w:t>
            </w:r>
          </w:p>
        </w:tc>
        <w:tc>
          <w:tcPr>
            <w:tcW w:w="0" w:type="auto"/>
            <w:tcBorders>
              <w:bottom w:val="single" w:sz="6" w:space="0" w:color="000000"/>
            </w:tcBorders>
            <w:shd w:val="clear" w:color="auto" w:fill="CCEEFF"/>
            <w:vAlign w:val="bottom"/>
            <w:hideMark/>
          </w:tcPr>
          <w:p w14:paraId="7FA699FB" w14:textId="77777777" w:rsidR="00000000" w:rsidRDefault="00554864">
            <w:pPr>
              <w:rPr>
                <w:rFonts w:eastAsia="Times New Roman"/>
                <w:sz w:val="20"/>
                <w:szCs w:val="20"/>
              </w:rPr>
            </w:pPr>
          </w:p>
        </w:tc>
      </w:tr>
      <w:tr w:rsidR="00000000" w14:paraId="1C2A13C8" w14:textId="77777777">
        <w:trPr>
          <w:divId w:val="2001930882"/>
          <w:jc w:val="center"/>
        </w:trPr>
        <w:tc>
          <w:tcPr>
            <w:tcW w:w="0" w:type="auto"/>
            <w:tcMar>
              <w:top w:w="30" w:type="dxa"/>
              <w:left w:w="180" w:type="dxa"/>
              <w:bottom w:w="30" w:type="dxa"/>
              <w:right w:w="30" w:type="dxa"/>
            </w:tcMar>
            <w:vAlign w:val="bottom"/>
            <w:hideMark/>
          </w:tcPr>
          <w:p w14:paraId="618C9ABF" w14:textId="77777777" w:rsidR="00000000" w:rsidRDefault="00554864">
            <w:pPr>
              <w:rPr>
                <w:rFonts w:eastAsia="Times New Roman"/>
                <w:sz w:val="18"/>
                <w:szCs w:val="18"/>
              </w:rPr>
            </w:pPr>
            <w:r>
              <w:rPr>
                <w:rFonts w:ascii="inherit" w:eastAsia="Times New Roman" w:hAnsi="inherit"/>
                <w:sz w:val="18"/>
                <w:szCs w:val="18"/>
              </w:rPr>
              <w:t>Total related party payable</w:t>
            </w:r>
          </w:p>
        </w:tc>
        <w:tc>
          <w:tcPr>
            <w:tcW w:w="0" w:type="auto"/>
            <w:gridSpan w:val="2"/>
            <w:tcMar>
              <w:top w:w="30" w:type="dxa"/>
              <w:left w:w="30" w:type="dxa"/>
              <w:bottom w:w="30" w:type="dxa"/>
              <w:right w:w="0" w:type="dxa"/>
            </w:tcMar>
            <w:vAlign w:val="bottom"/>
            <w:hideMark/>
          </w:tcPr>
          <w:p w14:paraId="6A196A40" w14:textId="77777777" w:rsidR="00000000" w:rsidRDefault="00554864">
            <w:pPr>
              <w:jc w:val="right"/>
              <w:rPr>
                <w:rFonts w:eastAsia="Times New Roman"/>
                <w:sz w:val="18"/>
                <w:szCs w:val="18"/>
              </w:rPr>
            </w:pPr>
            <w:r>
              <w:rPr>
                <w:rFonts w:ascii="inherit" w:eastAsia="Times New Roman" w:hAnsi="inherit"/>
                <w:sz w:val="18"/>
                <w:szCs w:val="18"/>
              </w:rPr>
              <w:t>27,593</w:t>
            </w:r>
          </w:p>
        </w:tc>
        <w:tc>
          <w:tcPr>
            <w:tcW w:w="0" w:type="auto"/>
            <w:vAlign w:val="bottom"/>
            <w:hideMark/>
          </w:tcPr>
          <w:p w14:paraId="6C0E036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0A62ED5" w14:textId="77777777" w:rsidR="00000000" w:rsidRDefault="00554864">
            <w:pPr>
              <w:divId w:val="15214366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25F911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74E3F55" w14:textId="77777777" w:rsidR="00000000" w:rsidRDefault="00554864">
            <w:pPr>
              <w:jc w:val="right"/>
              <w:rPr>
                <w:rFonts w:eastAsia="Times New Roman"/>
                <w:sz w:val="18"/>
                <w:szCs w:val="18"/>
              </w:rPr>
            </w:pPr>
            <w:r>
              <w:rPr>
                <w:rFonts w:ascii="inherit" w:eastAsia="Times New Roman" w:hAnsi="inherit"/>
                <w:sz w:val="18"/>
                <w:szCs w:val="18"/>
              </w:rPr>
              <w:t>(3,019</w:t>
            </w:r>
          </w:p>
        </w:tc>
        <w:tc>
          <w:tcPr>
            <w:tcW w:w="0" w:type="auto"/>
            <w:tcBorders>
              <w:bottom w:val="double" w:sz="6" w:space="0" w:color="000000"/>
            </w:tcBorders>
            <w:tcMar>
              <w:top w:w="30" w:type="dxa"/>
              <w:left w:w="0" w:type="dxa"/>
              <w:bottom w:w="30" w:type="dxa"/>
              <w:right w:w="30" w:type="dxa"/>
            </w:tcMar>
            <w:vAlign w:val="bottom"/>
            <w:hideMark/>
          </w:tcPr>
          <w:p w14:paraId="2FE04BC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C848CB" w14:textId="77777777" w:rsidR="00000000" w:rsidRDefault="00554864">
            <w:pPr>
              <w:divId w:val="1164051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9D675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1934FE6" w14:textId="77777777" w:rsidR="00000000" w:rsidRDefault="00554864">
            <w:pPr>
              <w:jc w:val="right"/>
              <w:rPr>
                <w:rFonts w:eastAsia="Times New Roman"/>
                <w:sz w:val="18"/>
                <w:szCs w:val="18"/>
              </w:rPr>
            </w:pPr>
            <w:r>
              <w:rPr>
                <w:rFonts w:ascii="inherit" w:eastAsia="Times New Roman" w:hAnsi="inherit"/>
                <w:sz w:val="18"/>
                <w:szCs w:val="18"/>
              </w:rPr>
              <w:t>(377</w:t>
            </w:r>
          </w:p>
        </w:tc>
        <w:tc>
          <w:tcPr>
            <w:tcW w:w="0" w:type="auto"/>
            <w:tcBorders>
              <w:bottom w:val="double" w:sz="6" w:space="0" w:color="000000"/>
            </w:tcBorders>
            <w:tcMar>
              <w:top w:w="30" w:type="dxa"/>
              <w:left w:w="0" w:type="dxa"/>
              <w:bottom w:w="30" w:type="dxa"/>
              <w:right w:w="30" w:type="dxa"/>
            </w:tcMar>
            <w:vAlign w:val="bottom"/>
            <w:hideMark/>
          </w:tcPr>
          <w:p w14:paraId="7B6D00B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C19A34" w14:textId="77777777" w:rsidR="00000000" w:rsidRDefault="00554864">
            <w:pPr>
              <w:divId w:val="1173774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4588C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39DADA9"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double" w:sz="6" w:space="0" w:color="000000"/>
            </w:tcBorders>
            <w:vAlign w:val="bottom"/>
            <w:hideMark/>
          </w:tcPr>
          <w:p w14:paraId="131C050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F9FF8A" w14:textId="77777777" w:rsidR="00000000" w:rsidRDefault="00554864">
            <w:pPr>
              <w:divId w:val="1717702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CD1FBB" w14:textId="77777777" w:rsidR="00000000" w:rsidRDefault="00554864">
            <w:pPr>
              <w:jc w:val="right"/>
              <w:rPr>
                <w:rFonts w:eastAsia="Times New Roman"/>
                <w:sz w:val="18"/>
                <w:szCs w:val="18"/>
              </w:rPr>
            </w:pPr>
            <w:r>
              <w:rPr>
                <w:rFonts w:ascii="inherit" w:eastAsia="Times New Roman" w:hAnsi="inherit"/>
                <w:sz w:val="18"/>
                <w:szCs w:val="18"/>
              </w:rPr>
              <w:t>24,247</w:t>
            </w:r>
          </w:p>
        </w:tc>
        <w:tc>
          <w:tcPr>
            <w:tcW w:w="0" w:type="auto"/>
            <w:vAlign w:val="bottom"/>
            <w:hideMark/>
          </w:tcPr>
          <w:p w14:paraId="59473787" w14:textId="77777777" w:rsidR="00000000" w:rsidRDefault="00554864">
            <w:pPr>
              <w:rPr>
                <w:rFonts w:eastAsia="Times New Roman"/>
                <w:sz w:val="20"/>
                <w:szCs w:val="20"/>
              </w:rPr>
            </w:pPr>
          </w:p>
        </w:tc>
      </w:tr>
      <w:tr w:rsidR="00000000" w14:paraId="743DFA8C" w14:textId="77777777">
        <w:trPr>
          <w:divId w:val="2001930882"/>
          <w:jc w:val="center"/>
        </w:trPr>
        <w:tc>
          <w:tcPr>
            <w:tcW w:w="0" w:type="auto"/>
            <w:shd w:val="clear" w:color="auto" w:fill="CCEEFF"/>
            <w:tcMar>
              <w:top w:w="30" w:type="dxa"/>
              <w:left w:w="300" w:type="dxa"/>
              <w:bottom w:w="30" w:type="dxa"/>
              <w:right w:w="30" w:type="dxa"/>
            </w:tcMar>
            <w:vAlign w:val="bottom"/>
            <w:hideMark/>
          </w:tcPr>
          <w:p w14:paraId="15459C0D" w14:textId="77777777" w:rsidR="00000000" w:rsidRDefault="00554864">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8061A3" w14:textId="77777777" w:rsidR="00000000" w:rsidRDefault="00554864">
            <w:pPr>
              <w:jc w:val="right"/>
              <w:rPr>
                <w:rFonts w:eastAsia="Times New Roman"/>
                <w:sz w:val="18"/>
                <w:szCs w:val="18"/>
              </w:rPr>
            </w:pPr>
            <w:r>
              <w:rPr>
                <w:rFonts w:ascii="inherit" w:eastAsia="Times New Roman" w:hAnsi="inherit"/>
                <w:sz w:val="18"/>
                <w:szCs w:val="18"/>
              </w:rPr>
              <w:t>(9,391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2E659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FAF366" w14:textId="77777777" w:rsidR="00000000" w:rsidRDefault="00554864">
            <w:pPr>
              <w:divId w:val="213471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58385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1773D5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79646A" w14:textId="77777777" w:rsidR="00000000" w:rsidRDefault="00554864">
            <w:pPr>
              <w:divId w:val="2125610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DEB5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309F7E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7C1C4" w14:textId="77777777" w:rsidR="00000000" w:rsidRDefault="00554864">
            <w:pPr>
              <w:divId w:val="1526941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51512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3A3F5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DCFEA" w14:textId="77777777" w:rsidR="00000000" w:rsidRDefault="00554864">
            <w:pPr>
              <w:divId w:val="520824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1E2112" w14:textId="77777777" w:rsidR="00000000" w:rsidRDefault="00554864">
            <w:pPr>
              <w:jc w:val="right"/>
              <w:rPr>
                <w:rFonts w:eastAsia="Times New Roman"/>
                <w:sz w:val="18"/>
                <w:szCs w:val="18"/>
              </w:rPr>
            </w:pPr>
            <w:r>
              <w:rPr>
                <w:rFonts w:ascii="inherit" w:eastAsia="Times New Roman" w:hAnsi="inherit"/>
                <w:sz w:val="18"/>
                <w:szCs w:val="18"/>
              </w:rPr>
              <w:t>(8,264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E779F1" w14:textId="77777777" w:rsidR="00000000" w:rsidRDefault="00554864">
            <w:pPr>
              <w:rPr>
                <w:rFonts w:eastAsia="Times New Roman"/>
                <w:sz w:val="18"/>
                <w:szCs w:val="18"/>
              </w:rPr>
            </w:pPr>
            <w:r>
              <w:rPr>
                <w:rFonts w:ascii="inherit" w:eastAsia="Times New Roman" w:hAnsi="inherit"/>
                <w:sz w:val="18"/>
                <w:szCs w:val="18"/>
              </w:rPr>
              <w:t>)</w:t>
            </w:r>
          </w:p>
        </w:tc>
      </w:tr>
      <w:tr w:rsidR="00000000" w14:paraId="5ED33679" w14:textId="77777777">
        <w:trPr>
          <w:divId w:val="2001930882"/>
          <w:jc w:val="center"/>
        </w:trPr>
        <w:tc>
          <w:tcPr>
            <w:tcW w:w="0" w:type="auto"/>
            <w:tcMar>
              <w:top w:w="30" w:type="dxa"/>
              <w:left w:w="180" w:type="dxa"/>
              <w:bottom w:w="30" w:type="dxa"/>
              <w:right w:w="30" w:type="dxa"/>
            </w:tcMar>
            <w:vAlign w:val="bottom"/>
            <w:hideMark/>
          </w:tcPr>
          <w:p w14:paraId="08C1D190" w14:textId="77777777" w:rsidR="00000000" w:rsidRDefault="00554864">
            <w:pPr>
              <w:rPr>
                <w:rFonts w:eastAsia="Times New Roman"/>
                <w:sz w:val="18"/>
                <w:szCs w:val="18"/>
              </w:rPr>
            </w:pPr>
            <w:r>
              <w:rPr>
                <w:rFonts w:ascii="inherit" w:eastAsia="Times New Roman" w:hAnsi="inherit"/>
                <w:sz w:val="18"/>
                <w:szCs w:val="18"/>
              </w:rPr>
              <w:t>Total long-term related party payable</w:t>
            </w:r>
          </w:p>
        </w:tc>
        <w:tc>
          <w:tcPr>
            <w:tcW w:w="0" w:type="auto"/>
            <w:tcBorders>
              <w:bottom w:val="double" w:sz="6" w:space="0" w:color="000000"/>
            </w:tcBorders>
            <w:tcMar>
              <w:top w:w="30" w:type="dxa"/>
              <w:left w:w="30" w:type="dxa"/>
              <w:bottom w:w="30" w:type="dxa"/>
              <w:right w:w="0" w:type="dxa"/>
            </w:tcMar>
            <w:vAlign w:val="bottom"/>
            <w:hideMark/>
          </w:tcPr>
          <w:p w14:paraId="0E9128C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1D70FBE" w14:textId="77777777" w:rsidR="00000000" w:rsidRDefault="00554864">
            <w:pPr>
              <w:jc w:val="right"/>
              <w:rPr>
                <w:rFonts w:eastAsia="Times New Roman"/>
                <w:sz w:val="18"/>
                <w:szCs w:val="18"/>
              </w:rPr>
            </w:pPr>
            <w:r>
              <w:rPr>
                <w:rFonts w:ascii="inherit" w:eastAsia="Times New Roman" w:hAnsi="inherit"/>
                <w:sz w:val="18"/>
                <w:szCs w:val="18"/>
              </w:rPr>
              <w:t>18,202</w:t>
            </w:r>
          </w:p>
        </w:tc>
        <w:tc>
          <w:tcPr>
            <w:tcW w:w="0" w:type="auto"/>
            <w:tcBorders>
              <w:bottom w:val="double" w:sz="6" w:space="0" w:color="000000"/>
            </w:tcBorders>
            <w:vAlign w:val="bottom"/>
            <w:hideMark/>
          </w:tcPr>
          <w:p w14:paraId="6283F2F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0CF32D" w14:textId="77777777" w:rsidR="00000000" w:rsidRDefault="00554864">
            <w:pPr>
              <w:divId w:val="544567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9F27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636C4D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E2B8777" w14:textId="77777777" w:rsidR="00000000" w:rsidRDefault="00554864">
            <w:pPr>
              <w:divId w:val="589967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89BA6"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A780AB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A3FFF65" w14:textId="77777777" w:rsidR="00000000" w:rsidRDefault="00554864">
            <w:pPr>
              <w:divId w:val="1740253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5BBB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C6EC57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099BD8C" w14:textId="77777777" w:rsidR="00000000" w:rsidRDefault="00554864">
            <w:pPr>
              <w:divId w:val="2620796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09657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487977A" w14:textId="77777777" w:rsidR="00000000" w:rsidRDefault="00554864">
            <w:pPr>
              <w:jc w:val="right"/>
              <w:rPr>
                <w:rFonts w:eastAsia="Times New Roman"/>
                <w:sz w:val="18"/>
                <w:szCs w:val="18"/>
              </w:rPr>
            </w:pPr>
            <w:r>
              <w:rPr>
                <w:rFonts w:ascii="inherit" w:eastAsia="Times New Roman" w:hAnsi="inherit"/>
                <w:sz w:val="18"/>
                <w:szCs w:val="18"/>
              </w:rPr>
              <w:t>15,983</w:t>
            </w:r>
          </w:p>
        </w:tc>
        <w:tc>
          <w:tcPr>
            <w:tcW w:w="0" w:type="auto"/>
            <w:tcBorders>
              <w:bottom w:val="double" w:sz="6" w:space="0" w:color="000000"/>
            </w:tcBorders>
            <w:vAlign w:val="bottom"/>
            <w:hideMark/>
          </w:tcPr>
          <w:p w14:paraId="60CACACE" w14:textId="77777777" w:rsidR="00000000" w:rsidRDefault="00554864">
            <w:pPr>
              <w:rPr>
                <w:rFonts w:eastAsia="Times New Roman"/>
                <w:sz w:val="20"/>
                <w:szCs w:val="20"/>
              </w:rPr>
            </w:pPr>
          </w:p>
        </w:tc>
      </w:tr>
    </w:tbl>
    <w:p w14:paraId="67DDA08A" w14:textId="77777777" w:rsidR="00000000" w:rsidRDefault="00554864">
      <w:pPr>
        <w:spacing w:line="288" w:lineRule="auto"/>
        <w:ind w:hanging="360"/>
        <w:jc w:val="both"/>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Éclat Holdings), an affiliate of Deerfield. Breaking Stick is majority owned by Deerfield, with a minority int</w:t>
      </w:r>
      <w:r>
        <w:rPr>
          <w:rFonts w:ascii="inherit" w:eastAsia="Times New Roman" w:hAnsi="inherit"/>
          <w:sz w:val="20"/>
          <w:szCs w:val="20"/>
        </w:rPr>
        <w:t>erest owned by the Company’s former CEO, and certain other current and former employees. As part of the consideration, the Company committed to provide quarterly earn-out payments equal to</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 xml:space="preserve">Éclat products. These </w:t>
      </w:r>
      <w:r>
        <w:rPr>
          <w:rFonts w:ascii="inherit" w:eastAsia="Times New Roman" w:hAnsi="inherit"/>
          <w:sz w:val="20"/>
          <w:szCs w:val="20"/>
        </w:rPr>
        <w:t>payments will continue in perpetuity, to the extent gross profit of the related products also continue in perpetuity.</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79A0CED5" w14:textId="77777777">
        <w:trPr>
          <w:tblCellSpacing w:w="0" w:type="dxa"/>
        </w:trPr>
        <w:tc>
          <w:tcPr>
            <w:tcW w:w="360" w:type="dxa"/>
            <w:vAlign w:val="center"/>
            <w:hideMark/>
          </w:tcPr>
          <w:p w14:paraId="3C64AD24" w14:textId="77777777" w:rsidR="00000000" w:rsidRDefault="00554864">
            <w:pPr>
              <w:spacing w:line="288" w:lineRule="auto"/>
              <w:ind w:hanging="360"/>
              <w:jc w:val="both"/>
              <w:rPr>
                <w:rFonts w:eastAsia="Times New Roman"/>
                <w:sz w:val="20"/>
                <w:szCs w:val="20"/>
              </w:rPr>
            </w:pPr>
          </w:p>
        </w:tc>
        <w:tc>
          <w:tcPr>
            <w:tcW w:w="0" w:type="auto"/>
            <w:vAlign w:val="center"/>
            <w:hideMark/>
          </w:tcPr>
          <w:p w14:paraId="7D532434" w14:textId="77777777" w:rsidR="00000000" w:rsidRDefault="00554864">
            <w:pPr>
              <w:rPr>
                <w:rFonts w:eastAsia="Times New Roman"/>
                <w:sz w:val="20"/>
                <w:szCs w:val="20"/>
              </w:rPr>
            </w:pPr>
          </w:p>
        </w:tc>
      </w:tr>
      <w:tr w:rsidR="00000000" w14:paraId="76440EB8" w14:textId="77777777">
        <w:trPr>
          <w:tblCellSpacing w:w="0" w:type="dxa"/>
        </w:trPr>
        <w:tc>
          <w:tcPr>
            <w:tcW w:w="0" w:type="auto"/>
            <w:hideMark/>
          </w:tcPr>
          <w:p w14:paraId="292BA99B" w14:textId="77777777" w:rsidR="00000000" w:rsidRDefault="00554864">
            <w:pPr>
              <w:spacing w:line="288" w:lineRule="auto"/>
              <w:divId w:val="541527154"/>
              <w:rPr>
                <w:rFonts w:eastAsia="Times New Roman"/>
                <w:sz w:val="20"/>
                <w:szCs w:val="20"/>
              </w:rPr>
            </w:pPr>
            <w:r>
              <w:rPr>
                <w:rFonts w:ascii="inherit" w:eastAsia="Times New Roman" w:hAnsi="inherit"/>
                <w:sz w:val="20"/>
                <w:szCs w:val="20"/>
              </w:rPr>
              <w:t>(b)</w:t>
            </w:r>
          </w:p>
        </w:tc>
        <w:tc>
          <w:tcPr>
            <w:tcW w:w="0" w:type="auto"/>
            <w:hideMark/>
          </w:tcPr>
          <w:p w14:paraId="0B166C43"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1.75% royalty on the net sales of certain</w:t>
            </w:r>
            <w:r>
              <w:rPr>
                <w:rFonts w:ascii="inherit" w:eastAsia="Times New Roman" w:hAnsi="inherit"/>
                <w:sz w:val="20"/>
                <w:szCs w:val="20"/>
              </w:rPr>
              <w:t xml:space="preserve"> </w:t>
            </w:r>
            <w:r>
              <w:rPr>
                <w:rFonts w:ascii="inherit" w:eastAsia="Times New Roman" w:hAnsi="inherit"/>
                <w:sz w:val="20"/>
                <w:szCs w:val="20"/>
              </w:rPr>
              <w:t xml:space="preserve">Éclat </w:t>
            </w:r>
            <w:r>
              <w:rPr>
                <w:rFonts w:ascii="inherit" w:eastAsia="Times New Roman" w:hAnsi="inherit"/>
                <w:sz w:val="20"/>
                <w:szCs w:val="20"/>
              </w:rPr>
              <w:t>products until December 31, 2024. In connection with such debt financing transaction, the Company granted Deerfield a security interest in the product registration rights of the Eclat products.</w:t>
            </w:r>
            <w:r>
              <w:rPr>
                <w:rFonts w:ascii="inherit" w:eastAsia="Times New Roman" w:hAnsi="inherit"/>
                <w:sz w:val="20"/>
                <w:szCs w:val="20"/>
              </w:rPr>
              <w:t xml:space="preserve"> </w:t>
            </w:r>
          </w:p>
        </w:tc>
      </w:tr>
    </w:tbl>
    <w:p w14:paraId="2BF59484"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69877B2A" w14:textId="77777777">
        <w:trPr>
          <w:tblCellSpacing w:w="0" w:type="dxa"/>
        </w:trPr>
        <w:tc>
          <w:tcPr>
            <w:tcW w:w="360" w:type="dxa"/>
            <w:vAlign w:val="center"/>
            <w:hideMark/>
          </w:tcPr>
          <w:p w14:paraId="074F668C" w14:textId="77777777" w:rsidR="00000000" w:rsidRDefault="00554864">
            <w:pPr>
              <w:rPr>
                <w:rFonts w:eastAsia="Times New Roman"/>
                <w:sz w:val="20"/>
                <w:szCs w:val="20"/>
              </w:rPr>
            </w:pPr>
          </w:p>
        </w:tc>
        <w:tc>
          <w:tcPr>
            <w:tcW w:w="0" w:type="auto"/>
            <w:vAlign w:val="center"/>
            <w:hideMark/>
          </w:tcPr>
          <w:p w14:paraId="0C1DAD21" w14:textId="77777777" w:rsidR="00000000" w:rsidRDefault="00554864">
            <w:pPr>
              <w:rPr>
                <w:rFonts w:eastAsia="Times New Roman"/>
                <w:sz w:val="20"/>
                <w:szCs w:val="20"/>
              </w:rPr>
            </w:pPr>
          </w:p>
        </w:tc>
      </w:tr>
      <w:tr w:rsidR="00000000" w14:paraId="7F96E300" w14:textId="77777777">
        <w:trPr>
          <w:tblCellSpacing w:w="0" w:type="dxa"/>
        </w:trPr>
        <w:tc>
          <w:tcPr>
            <w:tcW w:w="0" w:type="auto"/>
            <w:hideMark/>
          </w:tcPr>
          <w:p w14:paraId="0D8CF299" w14:textId="77777777" w:rsidR="00000000" w:rsidRDefault="00554864">
            <w:pPr>
              <w:spacing w:line="288" w:lineRule="auto"/>
              <w:divId w:val="1282106264"/>
              <w:rPr>
                <w:rFonts w:eastAsia="Times New Roman"/>
                <w:sz w:val="20"/>
                <w:szCs w:val="20"/>
              </w:rPr>
            </w:pPr>
            <w:r>
              <w:rPr>
                <w:rFonts w:ascii="inherit" w:eastAsia="Times New Roman" w:hAnsi="inherit"/>
                <w:sz w:val="20"/>
                <w:szCs w:val="20"/>
              </w:rPr>
              <w:t>(c)</w:t>
            </w:r>
          </w:p>
        </w:tc>
        <w:tc>
          <w:tcPr>
            <w:tcW w:w="0" w:type="auto"/>
            <w:hideMark/>
          </w:tcPr>
          <w:p w14:paraId="7343801E"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part of a December 2013 debt financing transactio</w:t>
            </w:r>
            <w:r>
              <w:rPr>
                <w:rFonts w:ascii="inherit" w:eastAsia="Times New Roman" w:hAnsi="inherit"/>
                <w:sz w:val="20"/>
                <w:szCs w:val="20"/>
              </w:rPr>
              <w:t>n conducted with Broadfin Healthcare Master Fund, a related party and current shareholder, the Company received cash of</w:t>
            </w:r>
            <w:r>
              <w:rPr>
                <w:rFonts w:ascii="inherit" w:eastAsia="Times New Roman" w:hAnsi="inherit"/>
                <w:sz w:val="20"/>
                <w:szCs w:val="20"/>
              </w:rPr>
              <w:t xml:space="preserve"> </w:t>
            </w:r>
            <w:r>
              <w:rPr>
                <w:rFonts w:ascii="inherit" w:eastAsia="Times New Roman" w:hAnsi="inherit"/>
                <w:sz w:val="20"/>
                <w:szCs w:val="20"/>
              </w:rPr>
              <w:t>$2,200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0.834% royalty on the net sales of ce</w:t>
            </w:r>
            <w:r>
              <w:rPr>
                <w:rFonts w:ascii="inherit" w:eastAsia="Times New Roman" w:hAnsi="inherit"/>
                <w:sz w:val="20"/>
                <w:szCs w:val="20"/>
              </w:rPr>
              <w:t>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p>
        </w:tc>
      </w:tr>
    </w:tbl>
    <w:p w14:paraId="5A8F6A9D" w14:textId="77777777" w:rsidR="00000000" w:rsidRDefault="00554864">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fair value of each related party payable listed in (a), (b) and (c) above was estimated using a discounted cash flow model based on estimated and projected annual net revenues or gross pr</w:t>
      </w:r>
      <w:r>
        <w:rPr>
          <w:rFonts w:ascii="inherit" w:eastAsia="Times New Roman" w:hAnsi="inherit"/>
          <w:sz w:val="20"/>
          <w:szCs w:val="20"/>
        </w:rPr>
        <w:t>ofit, as appropriate, of each of the specified</w:t>
      </w:r>
      <w:r>
        <w:rPr>
          <w:rFonts w:ascii="inherit" w:eastAsia="Times New Roman" w:hAnsi="inherit"/>
          <w:sz w:val="20"/>
          <w:szCs w:val="20"/>
        </w:rPr>
        <w:t xml:space="preserve"> </w:t>
      </w:r>
      <w:r>
        <w:rPr>
          <w:rFonts w:ascii="inherit" w:eastAsia="Times New Roman" w:hAnsi="inherit"/>
          <w:sz w:val="20"/>
          <w:szCs w:val="20"/>
        </w:rPr>
        <w:t>Éclat products using an appropriate risk-adjusted discount rate of</w:t>
      </w:r>
      <w:r>
        <w:rPr>
          <w:rFonts w:ascii="inherit" w:eastAsia="Times New Roman" w:hAnsi="inherit"/>
          <w:sz w:val="20"/>
          <w:szCs w:val="20"/>
        </w:rPr>
        <w:t xml:space="preserve"> </w:t>
      </w:r>
      <w:r>
        <w:rPr>
          <w:rFonts w:ascii="inherit" w:eastAsia="Times New Roman" w:hAnsi="inherit"/>
          <w:sz w:val="20"/>
          <w:szCs w:val="20"/>
        </w:rPr>
        <w:t>15%. These fair value measurements are based on significant inputs not observable in the market and thus represent a level 3 measurement as de</w:t>
      </w:r>
      <w:r>
        <w:rPr>
          <w:rFonts w:ascii="inherit" w:eastAsia="Times New Roman" w:hAnsi="inherit"/>
          <w:sz w:val="20"/>
          <w:szCs w:val="20"/>
        </w:rPr>
        <w:t xml:space="preserve">fined in ASC 820. Subsequent changes in the fair value of the acquisition-related related party payables, resulting primarily from management’s revision of key assumptions, will be recorded in the unaudited condensed consolidated statements of loss in the </w:t>
      </w:r>
      <w:r>
        <w:rPr>
          <w:rFonts w:ascii="inherit" w:eastAsia="Times New Roman" w:hAnsi="inherit"/>
          <w:sz w:val="20"/>
          <w:szCs w:val="20"/>
        </w:rPr>
        <w:t>line items entitled</w:t>
      </w:r>
      <w:r>
        <w:rPr>
          <w:rFonts w:ascii="inherit" w:eastAsia="Times New Roman" w:hAnsi="inherit"/>
          <w:sz w:val="20"/>
          <w:szCs w:val="20"/>
        </w:rPr>
        <w:t xml:space="preserve"> </w:t>
      </w:r>
      <w:r>
        <w:rPr>
          <w:rFonts w:ascii="inherit" w:eastAsia="Times New Roman" w:hAnsi="inherit"/>
          <w:sz w:val="20"/>
          <w:szCs w:val="20"/>
        </w:rPr>
        <w:t>“Changes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for items noted in (b) above and in</w:t>
      </w:r>
      <w:r>
        <w:rPr>
          <w:rFonts w:ascii="inherit" w:eastAsia="Times New Roman" w:hAnsi="inherit"/>
          <w:sz w:val="20"/>
          <w:szCs w:val="20"/>
        </w:rPr>
        <w:t xml:space="preserve"> </w:t>
      </w:r>
      <w:r>
        <w:rPr>
          <w:rFonts w:ascii="inherit" w:eastAsia="Times New Roman" w:hAnsi="inherit"/>
          <w:sz w:val="20"/>
          <w:szCs w:val="20"/>
        </w:rPr>
        <w:t>“Other expense - changes in fair value of related party payable”</w:t>
      </w:r>
      <w:r>
        <w:rPr>
          <w:rFonts w:ascii="inherit" w:eastAsia="Times New Roman" w:hAnsi="inherit"/>
          <w:sz w:val="20"/>
          <w:szCs w:val="20"/>
        </w:rPr>
        <w:t xml:space="preserve"> </w:t>
      </w:r>
      <w:r>
        <w:rPr>
          <w:rFonts w:ascii="inherit" w:eastAsia="Times New Roman" w:hAnsi="inherit"/>
          <w:sz w:val="20"/>
          <w:szCs w:val="20"/>
        </w:rPr>
        <w:t>for items (b) and (c) above.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 Summary of Significant Accou</w:t>
      </w:r>
      <w:r>
        <w:rPr>
          <w:rFonts w:ascii="inherit" w:eastAsia="Times New Roman" w:hAnsi="inherit"/>
          <w:i/>
          <w:iCs/>
          <w:sz w:val="20"/>
          <w:szCs w:val="20"/>
        </w:rPr>
        <w:t>nting Policies</w:t>
      </w:r>
      <w:r>
        <w:rPr>
          <w:rFonts w:ascii="inherit" w:eastAsia="Times New Roman" w:hAnsi="inherit"/>
          <w:i/>
          <w:iCs/>
          <w:sz w:val="20"/>
          <w:szCs w:val="20"/>
        </w:rPr>
        <w:t xml:space="preserve"> </w:t>
      </w:r>
      <w:r>
        <w:rPr>
          <w:rFonts w:ascii="inherit" w:eastAsia="Times New Roman" w:hAnsi="inherit"/>
          <w:sz w:val="20"/>
          <w:szCs w:val="20"/>
        </w:rPr>
        <w:t>under the caption Acquisition-related Contingent Consideration and Financing-related Royalty Agreements in Part II, Item 8 of the Company’s 2018 Annual Report on Form 10-K for more information on key assumptions used to determine the fair va</w:t>
      </w:r>
      <w:r>
        <w:rPr>
          <w:rFonts w:ascii="inherit" w:eastAsia="Times New Roman" w:hAnsi="inherit"/>
          <w:sz w:val="20"/>
          <w:szCs w:val="20"/>
        </w:rPr>
        <w:t>lue of these liabilities. </w:t>
      </w:r>
    </w:p>
    <w:p w14:paraId="4AF9ED5D"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has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financing-related liabilities are recorded at fair market val</w:t>
      </w:r>
      <w:r>
        <w:rPr>
          <w:rFonts w:ascii="inherit" w:eastAsia="Times New Roman" w:hAnsi="inherit"/>
          <w:sz w:val="20"/>
          <w:szCs w:val="20"/>
        </w:rPr>
        <w:t>ue on the unaudited condensed consolidated balance sheets and the periodic change in fair market value is recorded as a component of</w:t>
      </w:r>
      <w:r>
        <w:rPr>
          <w:rFonts w:ascii="inherit" w:eastAsia="Times New Roman" w:hAnsi="inherit"/>
          <w:sz w:val="20"/>
          <w:szCs w:val="20"/>
        </w:rPr>
        <w:t xml:space="preserve"> </w:t>
      </w:r>
      <w:r>
        <w:rPr>
          <w:rFonts w:ascii="inherit" w:eastAsia="Times New Roman" w:hAnsi="inherit"/>
          <w:sz w:val="20"/>
          <w:szCs w:val="20"/>
        </w:rPr>
        <w:t>“Other expense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 in fair value of related party payable”</w:t>
      </w:r>
      <w:r>
        <w:rPr>
          <w:rFonts w:ascii="inherit" w:eastAsia="Times New Roman" w:hAnsi="inherit"/>
          <w:sz w:val="20"/>
          <w:szCs w:val="20"/>
        </w:rPr>
        <w:t xml:space="preserve"> </w:t>
      </w:r>
      <w:r>
        <w:rPr>
          <w:rFonts w:ascii="inherit" w:eastAsia="Times New Roman" w:hAnsi="inherit"/>
          <w:sz w:val="20"/>
          <w:szCs w:val="20"/>
        </w:rPr>
        <w:t>on the unaudited condensed consolidated statements of loss.</w:t>
      </w:r>
    </w:p>
    <w:p w14:paraId="7113EAF0" w14:textId="77777777" w:rsidR="00000000" w:rsidRDefault="00554864">
      <w:pPr>
        <w:divId w:val="1505778994"/>
        <w:rPr>
          <w:rFonts w:eastAsia="Times New Roman"/>
          <w:sz w:val="20"/>
          <w:szCs w:val="20"/>
        </w:rPr>
      </w:pPr>
    </w:p>
    <w:p w14:paraId="2428F772" w14:textId="77777777" w:rsidR="00000000" w:rsidRDefault="00554864">
      <w:pPr>
        <w:spacing w:line="288" w:lineRule="auto"/>
        <w:jc w:val="center"/>
        <w:divId w:val="205052220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20 -</w:t>
      </w:r>
    </w:p>
    <w:p w14:paraId="52A98670" w14:textId="77777777" w:rsidR="00000000" w:rsidRDefault="00554864">
      <w:pPr>
        <w:rPr>
          <w:rFonts w:eastAsia="Times New Roman"/>
          <w:sz w:val="20"/>
          <w:szCs w:val="20"/>
        </w:rPr>
      </w:pPr>
      <w:r>
        <w:rPr>
          <w:rFonts w:eastAsia="Times New Roman"/>
          <w:sz w:val="20"/>
          <w:szCs w:val="20"/>
        </w:rPr>
        <w:pict w14:anchorId="71E3838A">
          <v:rect id="_x0000_i1044" style="width:0;height:1.5pt" o:hralign="center" o:hrstd="t" o:hr="t" fillcolor="#a0a0a0" stroked="f"/>
        </w:pict>
      </w:r>
    </w:p>
    <w:p w14:paraId="4C974F1A" w14:textId="77777777" w:rsidR="00000000" w:rsidRDefault="00554864">
      <w:pPr>
        <w:spacing w:line="288" w:lineRule="auto"/>
        <w:divId w:val="2088728099"/>
        <w:rPr>
          <w:rFonts w:eastAsia="Times New Roman"/>
          <w:sz w:val="20"/>
          <w:szCs w:val="20"/>
        </w:rPr>
      </w:pPr>
    </w:p>
    <w:p w14:paraId="63C27F2C" w14:textId="77777777" w:rsidR="00000000" w:rsidRDefault="00554864">
      <w:pPr>
        <w:divId w:val="1491868402"/>
        <w:rPr>
          <w:rFonts w:eastAsia="Times New Roman"/>
          <w:sz w:val="20"/>
          <w:szCs w:val="20"/>
        </w:rPr>
      </w:pPr>
    </w:p>
    <w:p w14:paraId="379595F3"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summarizes changes to the related party payables, a recurring Level 3 measurement, for the</w:t>
      </w:r>
      <w:r>
        <w:rPr>
          <w:rFonts w:ascii="inherit" w:eastAsia="Times New Roman" w:hAnsi="inherit"/>
          <w:sz w:val="20"/>
          <w:szCs w:val="20"/>
        </w:rPr>
        <w:t xml:space="preserve"> </w:t>
      </w:r>
      <w:r>
        <w:rPr>
          <w:rFonts w:ascii="inherit" w:eastAsia="Times New Roman" w:hAnsi="inherit"/>
          <w:sz w:val="20"/>
          <w:szCs w:val="20"/>
        </w:rPr>
        <w:t>six-month periods ended June 30, 2019 and 2018, respectively:</w:t>
      </w:r>
    </w:p>
    <w:tbl>
      <w:tblPr>
        <w:tblW w:w="5000" w:type="pct"/>
        <w:tblCellMar>
          <w:left w:w="0" w:type="dxa"/>
          <w:right w:w="0" w:type="dxa"/>
        </w:tblCellMar>
        <w:tblLook w:val="04A0" w:firstRow="1" w:lastRow="0" w:firstColumn="1" w:lastColumn="0" w:noHBand="0" w:noVBand="1"/>
      </w:tblPr>
      <w:tblGrid>
        <w:gridCol w:w="6523"/>
        <w:gridCol w:w="105"/>
        <w:gridCol w:w="122"/>
        <w:gridCol w:w="1457"/>
        <w:gridCol w:w="99"/>
      </w:tblGrid>
      <w:tr w:rsidR="00000000" w14:paraId="07B361E8" w14:textId="77777777">
        <w:trPr>
          <w:divId w:val="1023436785"/>
        </w:trPr>
        <w:tc>
          <w:tcPr>
            <w:tcW w:w="0" w:type="auto"/>
            <w:gridSpan w:val="5"/>
            <w:vAlign w:val="center"/>
            <w:hideMark/>
          </w:tcPr>
          <w:p w14:paraId="00A65263" w14:textId="77777777" w:rsidR="00000000" w:rsidRDefault="00554864">
            <w:pPr>
              <w:spacing w:line="288" w:lineRule="auto"/>
              <w:jc w:val="both"/>
              <w:rPr>
                <w:rFonts w:eastAsia="Times New Roman"/>
                <w:sz w:val="20"/>
                <w:szCs w:val="20"/>
              </w:rPr>
            </w:pPr>
          </w:p>
        </w:tc>
      </w:tr>
      <w:tr w:rsidR="00000000" w14:paraId="01103442" w14:textId="77777777">
        <w:trPr>
          <w:divId w:val="1023436785"/>
        </w:trPr>
        <w:tc>
          <w:tcPr>
            <w:tcW w:w="3950" w:type="pct"/>
            <w:vAlign w:val="center"/>
            <w:hideMark/>
          </w:tcPr>
          <w:p w14:paraId="07BFAEC5" w14:textId="77777777" w:rsidR="00000000" w:rsidRDefault="00554864">
            <w:pPr>
              <w:rPr>
                <w:rFonts w:eastAsia="Times New Roman"/>
                <w:sz w:val="20"/>
                <w:szCs w:val="20"/>
              </w:rPr>
            </w:pPr>
          </w:p>
        </w:tc>
        <w:tc>
          <w:tcPr>
            <w:tcW w:w="50" w:type="pct"/>
            <w:vAlign w:val="center"/>
            <w:hideMark/>
          </w:tcPr>
          <w:p w14:paraId="5FA05DFF" w14:textId="77777777" w:rsidR="00000000" w:rsidRDefault="00554864">
            <w:pPr>
              <w:rPr>
                <w:rFonts w:eastAsia="Times New Roman"/>
                <w:sz w:val="20"/>
                <w:szCs w:val="20"/>
              </w:rPr>
            </w:pPr>
          </w:p>
        </w:tc>
        <w:tc>
          <w:tcPr>
            <w:tcW w:w="50" w:type="pct"/>
            <w:vAlign w:val="center"/>
            <w:hideMark/>
          </w:tcPr>
          <w:p w14:paraId="2642D817" w14:textId="77777777" w:rsidR="00000000" w:rsidRDefault="00554864">
            <w:pPr>
              <w:rPr>
                <w:rFonts w:eastAsia="Times New Roman"/>
                <w:sz w:val="20"/>
                <w:szCs w:val="20"/>
              </w:rPr>
            </w:pPr>
          </w:p>
        </w:tc>
        <w:tc>
          <w:tcPr>
            <w:tcW w:w="900" w:type="pct"/>
            <w:vAlign w:val="center"/>
            <w:hideMark/>
          </w:tcPr>
          <w:p w14:paraId="6D68C16B" w14:textId="77777777" w:rsidR="00000000" w:rsidRDefault="00554864">
            <w:pPr>
              <w:rPr>
                <w:rFonts w:eastAsia="Times New Roman"/>
                <w:sz w:val="20"/>
                <w:szCs w:val="20"/>
              </w:rPr>
            </w:pPr>
          </w:p>
        </w:tc>
        <w:tc>
          <w:tcPr>
            <w:tcW w:w="50" w:type="pct"/>
            <w:vAlign w:val="center"/>
            <w:hideMark/>
          </w:tcPr>
          <w:p w14:paraId="66D1289E" w14:textId="77777777" w:rsidR="00000000" w:rsidRDefault="00554864">
            <w:pPr>
              <w:rPr>
                <w:rFonts w:eastAsia="Times New Roman"/>
                <w:sz w:val="20"/>
                <w:szCs w:val="20"/>
              </w:rPr>
            </w:pPr>
          </w:p>
        </w:tc>
      </w:tr>
      <w:tr w:rsidR="00000000" w14:paraId="7EC9AEFE" w14:textId="77777777">
        <w:trPr>
          <w:divId w:val="1023436785"/>
        </w:trPr>
        <w:tc>
          <w:tcPr>
            <w:tcW w:w="0" w:type="auto"/>
            <w:tcBorders>
              <w:bottom w:val="single" w:sz="6" w:space="0" w:color="000000"/>
            </w:tcBorders>
            <w:tcMar>
              <w:top w:w="30" w:type="dxa"/>
              <w:left w:w="30" w:type="dxa"/>
              <w:bottom w:w="30" w:type="dxa"/>
              <w:right w:w="30" w:type="dxa"/>
            </w:tcMar>
            <w:vAlign w:val="bottom"/>
            <w:hideMark/>
          </w:tcPr>
          <w:p w14:paraId="65B168F1" w14:textId="77777777" w:rsidR="00000000" w:rsidRDefault="00554864">
            <w:pPr>
              <w:rPr>
                <w:rFonts w:eastAsia="Times New Roman"/>
                <w:sz w:val="18"/>
                <w:szCs w:val="18"/>
              </w:rPr>
            </w:pPr>
            <w:r>
              <w:rPr>
                <w:rFonts w:ascii="inherit" w:eastAsia="Times New Roman" w:hAnsi="inherit"/>
                <w:b/>
                <w:bCs/>
                <w:sz w:val="18"/>
                <w:szCs w:val="18"/>
              </w:rPr>
              <w:t>Related Party Payable Rollforward:</w:t>
            </w:r>
          </w:p>
        </w:tc>
        <w:tc>
          <w:tcPr>
            <w:tcW w:w="0" w:type="auto"/>
            <w:tcMar>
              <w:top w:w="30" w:type="dxa"/>
              <w:left w:w="30" w:type="dxa"/>
              <w:bottom w:w="30" w:type="dxa"/>
              <w:right w:w="30" w:type="dxa"/>
            </w:tcMar>
            <w:vAlign w:val="bottom"/>
            <w:hideMark/>
          </w:tcPr>
          <w:p w14:paraId="6213E2C1" w14:textId="77777777" w:rsidR="00000000" w:rsidRDefault="00554864">
            <w:pPr>
              <w:divId w:val="1425956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EEFF6C" w14:textId="77777777" w:rsidR="00000000" w:rsidRDefault="00554864">
            <w:pPr>
              <w:jc w:val="center"/>
              <w:rPr>
                <w:rFonts w:eastAsia="Times New Roman"/>
                <w:sz w:val="18"/>
                <w:szCs w:val="18"/>
              </w:rPr>
            </w:pPr>
            <w:r>
              <w:rPr>
                <w:rFonts w:ascii="inherit" w:eastAsia="Times New Roman" w:hAnsi="inherit"/>
                <w:b/>
                <w:bCs/>
                <w:sz w:val="18"/>
                <w:szCs w:val="18"/>
              </w:rPr>
              <w:t>Balance</w:t>
            </w:r>
          </w:p>
        </w:tc>
      </w:tr>
      <w:tr w:rsidR="00000000" w14:paraId="0BDCA87F" w14:textId="77777777">
        <w:trPr>
          <w:divId w:val="1023436785"/>
        </w:trPr>
        <w:tc>
          <w:tcPr>
            <w:tcW w:w="0" w:type="auto"/>
            <w:tcMar>
              <w:top w:w="30" w:type="dxa"/>
              <w:left w:w="30" w:type="dxa"/>
              <w:bottom w:w="30" w:type="dxa"/>
              <w:right w:w="30" w:type="dxa"/>
            </w:tcMar>
            <w:vAlign w:val="bottom"/>
            <w:hideMark/>
          </w:tcPr>
          <w:p w14:paraId="1A4B4188" w14:textId="77777777" w:rsidR="00000000" w:rsidRDefault="00554864">
            <w:pPr>
              <w:divId w:val="191400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1DD09A" w14:textId="77777777" w:rsidR="00000000" w:rsidRDefault="00554864">
            <w:pPr>
              <w:divId w:val="1762556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D887C1" w14:textId="77777777" w:rsidR="00000000" w:rsidRDefault="00554864">
            <w:pPr>
              <w:divId w:val="82117044"/>
              <w:rPr>
                <w:rFonts w:eastAsia="Times New Roman"/>
                <w:sz w:val="20"/>
                <w:szCs w:val="20"/>
              </w:rPr>
            </w:pPr>
            <w:r>
              <w:rPr>
                <w:rFonts w:ascii="inherit" w:eastAsia="Times New Roman" w:hAnsi="inherit"/>
                <w:sz w:val="20"/>
                <w:szCs w:val="20"/>
              </w:rPr>
              <w:t> </w:t>
            </w:r>
          </w:p>
        </w:tc>
      </w:tr>
      <w:tr w:rsidR="00000000" w14:paraId="1D285CAB" w14:textId="77777777">
        <w:trPr>
          <w:divId w:val="1023436785"/>
        </w:trPr>
        <w:tc>
          <w:tcPr>
            <w:tcW w:w="0" w:type="auto"/>
            <w:shd w:val="clear" w:color="auto" w:fill="CCEEFF"/>
            <w:tcMar>
              <w:top w:w="30" w:type="dxa"/>
              <w:left w:w="30" w:type="dxa"/>
              <w:bottom w:w="30" w:type="dxa"/>
              <w:right w:w="30" w:type="dxa"/>
            </w:tcMar>
            <w:vAlign w:val="bottom"/>
            <w:hideMark/>
          </w:tcPr>
          <w:p w14:paraId="2B38B826" w14:textId="77777777" w:rsidR="00000000" w:rsidRDefault="00554864">
            <w:pPr>
              <w:rPr>
                <w:rFonts w:eastAsia="Times New Roman"/>
                <w:sz w:val="18"/>
                <w:szCs w:val="18"/>
              </w:rPr>
            </w:pPr>
            <w:r>
              <w:rPr>
                <w:rFonts w:ascii="inherit" w:eastAsia="Times New Roman" w:hAnsi="inherit"/>
                <w:sz w:val="18"/>
                <w:szCs w:val="18"/>
              </w:rPr>
              <w:t>Balance, December 31, 2017</w:t>
            </w:r>
          </w:p>
        </w:tc>
        <w:tc>
          <w:tcPr>
            <w:tcW w:w="0" w:type="auto"/>
            <w:shd w:val="clear" w:color="auto" w:fill="CCEEFF"/>
            <w:tcMar>
              <w:top w:w="30" w:type="dxa"/>
              <w:left w:w="30" w:type="dxa"/>
              <w:bottom w:w="30" w:type="dxa"/>
              <w:right w:w="30" w:type="dxa"/>
            </w:tcMar>
            <w:vAlign w:val="bottom"/>
            <w:hideMark/>
          </w:tcPr>
          <w:p w14:paraId="39FD637F" w14:textId="77777777" w:rsidR="00000000" w:rsidRDefault="00554864">
            <w:pPr>
              <w:divId w:val="1539588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EC2D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E6C6A5" w14:textId="77777777" w:rsidR="00000000" w:rsidRDefault="00554864">
            <w:pPr>
              <w:jc w:val="right"/>
              <w:rPr>
                <w:rFonts w:eastAsia="Times New Roman"/>
                <w:sz w:val="18"/>
                <w:szCs w:val="18"/>
              </w:rPr>
            </w:pPr>
            <w:r>
              <w:rPr>
                <w:rFonts w:ascii="inherit" w:eastAsia="Times New Roman" w:hAnsi="inherit"/>
                <w:sz w:val="18"/>
                <w:szCs w:val="18"/>
              </w:rPr>
              <w:t>98,925</w:t>
            </w:r>
          </w:p>
        </w:tc>
        <w:tc>
          <w:tcPr>
            <w:tcW w:w="0" w:type="auto"/>
            <w:shd w:val="clear" w:color="auto" w:fill="CCEEFF"/>
            <w:vAlign w:val="bottom"/>
            <w:hideMark/>
          </w:tcPr>
          <w:p w14:paraId="445F756B" w14:textId="77777777" w:rsidR="00000000" w:rsidRDefault="00554864">
            <w:pPr>
              <w:rPr>
                <w:rFonts w:eastAsia="Times New Roman"/>
                <w:sz w:val="20"/>
                <w:szCs w:val="20"/>
              </w:rPr>
            </w:pPr>
          </w:p>
        </w:tc>
      </w:tr>
      <w:tr w:rsidR="00000000" w14:paraId="6B2166E7" w14:textId="77777777">
        <w:trPr>
          <w:divId w:val="1023436785"/>
        </w:trPr>
        <w:tc>
          <w:tcPr>
            <w:tcW w:w="0" w:type="auto"/>
            <w:tcMar>
              <w:top w:w="30" w:type="dxa"/>
              <w:left w:w="180" w:type="dxa"/>
              <w:bottom w:w="30" w:type="dxa"/>
              <w:right w:w="30" w:type="dxa"/>
            </w:tcMar>
            <w:vAlign w:val="bottom"/>
            <w:hideMark/>
          </w:tcPr>
          <w:p w14:paraId="3077DAF2" w14:textId="77777777" w:rsidR="00000000" w:rsidRDefault="00554864">
            <w:pPr>
              <w:rPr>
                <w:rFonts w:eastAsia="Times New Roman"/>
                <w:sz w:val="18"/>
                <w:szCs w:val="18"/>
              </w:rPr>
            </w:pPr>
            <w:r>
              <w:rPr>
                <w:rFonts w:ascii="inherit" w:eastAsia="Times New Roman" w:hAnsi="inherit"/>
                <w:sz w:val="18"/>
                <w:szCs w:val="18"/>
              </w:rPr>
              <w:t>Payments of related party payable</w:t>
            </w:r>
          </w:p>
        </w:tc>
        <w:tc>
          <w:tcPr>
            <w:tcW w:w="0" w:type="auto"/>
            <w:tcMar>
              <w:top w:w="30" w:type="dxa"/>
              <w:left w:w="30" w:type="dxa"/>
              <w:bottom w:w="30" w:type="dxa"/>
              <w:right w:w="30" w:type="dxa"/>
            </w:tcMar>
            <w:vAlign w:val="bottom"/>
            <w:hideMark/>
          </w:tcPr>
          <w:p w14:paraId="0117530E" w14:textId="77777777" w:rsidR="00000000" w:rsidRDefault="00554864">
            <w:pPr>
              <w:divId w:val="1109549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D9EB17" w14:textId="77777777" w:rsidR="00000000" w:rsidRDefault="00554864">
            <w:pPr>
              <w:jc w:val="right"/>
              <w:rPr>
                <w:rFonts w:eastAsia="Times New Roman"/>
                <w:sz w:val="18"/>
                <w:szCs w:val="18"/>
              </w:rPr>
            </w:pPr>
            <w:r>
              <w:rPr>
                <w:rFonts w:ascii="inherit" w:eastAsia="Times New Roman" w:hAnsi="inherit"/>
                <w:sz w:val="18"/>
                <w:szCs w:val="18"/>
              </w:rPr>
              <w:t>(13,376</w:t>
            </w:r>
          </w:p>
        </w:tc>
        <w:tc>
          <w:tcPr>
            <w:tcW w:w="0" w:type="auto"/>
            <w:tcMar>
              <w:top w:w="30" w:type="dxa"/>
              <w:left w:w="0" w:type="dxa"/>
              <w:bottom w:w="30" w:type="dxa"/>
              <w:right w:w="30" w:type="dxa"/>
            </w:tcMar>
            <w:vAlign w:val="bottom"/>
            <w:hideMark/>
          </w:tcPr>
          <w:p w14:paraId="211CDB9A" w14:textId="77777777" w:rsidR="00000000" w:rsidRDefault="00554864">
            <w:pPr>
              <w:rPr>
                <w:rFonts w:eastAsia="Times New Roman"/>
                <w:sz w:val="18"/>
                <w:szCs w:val="18"/>
              </w:rPr>
            </w:pPr>
            <w:r>
              <w:rPr>
                <w:rFonts w:ascii="inherit" w:eastAsia="Times New Roman" w:hAnsi="inherit"/>
                <w:sz w:val="18"/>
                <w:szCs w:val="18"/>
              </w:rPr>
              <w:t>)</w:t>
            </w:r>
          </w:p>
        </w:tc>
      </w:tr>
      <w:tr w:rsidR="00000000" w14:paraId="5CDBB092" w14:textId="77777777">
        <w:trPr>
          <w:divId w:val="1023436785"/>
        </w:trPr>
        <w:tc>
          <w:tcPr>
            <w:tcW w:w="0" w:type="auto"/>
            <w:shd w:val="clear" w:color="auto" w:fill="CCEEFF"/>
            <w:tcMar>
              <w:top w:w="30" w:type="dxa"/>
              <w:left w:w="180" w:type="dxa"/>
              <w:bottom w:w="30" w:type="dxa"/>
              <w:right w:w="30" w:type="dxa"/>
            </w:tcMar>
            <w:vAlign w:val="bottom"/>
            <w:hideMark/>
          </w:tcPr>
          <w:p w14:paraId="7B75A274" w14:textId="77777777" w:rsidR="00000000" w:rsidRDefault="00554864">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6AE623C4" w14:textId="77777777" w:rsidR="00000000" w:rsidRDefault="00554864">
            <w:pPr>
              <w:divId w:val="95255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6F823" w14:textId="77777777" w:rsidR="00000000" w:rsidRDefault="00554864">
            <w:pPr>
              <w:jc w:val="right"/>
              <w:rPr>
                <w:rFonts w:eastAsia="Times New Roman"/>
                <w:sz w:val="18"/>
                <w:szCs w:val="18"/>
              </w:rPr>
            </w:pPr>
            <w:r>
              <w:rPr>
                <w:rFonts w:ascii="inherit" w:eastAsia="Times New Roman" w:hAnsi="inherit"/>
                <w:sz w:val="18"/>
                <w:szCs w:val="18"/>
              </w:rPr>
              <w:t>(10,928</w:t>
            </w:r>
          </w:p>
        </w:tc>
        <w:tc>
          <w:tcPr>
            <w:tcW w:w="0" w:type="auto"/>
            <w:shd w:val="clear" w:color="auto" w:fill="CCEEFF"/>
            <w:tcMar>
              <w:top w:w="30" w:type="dxa"/>
              <w:left w:w="0" w:type="dxa"/>
              <w:bottom w:w="30" w:type="dxa"/>
              <w:right w:w="30" w:type="dxa"/>
            </w:tcMar>
            <w:vAlign w:val="bottom"/>
            <w:hideMark/>
          </w:tcPr>
          <w:p w14:paraId="329A19C7" w14:textId="77777777" w:rsidR="00000000" w:rsidRDefault="00554864">
            <w:pPr>
              <w:rPr>
                <w:rFonts w:eastAsia="Times New Roman"/>
                <w:sz w:val="18"/>
                <w:szCs w:val="18"/>
              </w:rPr>
            </w:pPr>
            <w:r>
              <w:rPr>
                <w:rFonts w:ascii="inherit" w:eastAsia="Times New Roman" w:hAnsi="inherit"/>
                <w:sz w:val="18"/>
                <w:szCs w:val="18"/>
              </w:rPr>
              <w:t>)</w:t>
            </w:r>
          </w:p>
        </w:tc>
      </w:tr>
      <w:tr w:rsidR="00000000" w14:paraId="1D76F729" w14:textId="77777777">
        <w:trPr>
          <w:divId w:val="1023436785"/>
        </w:trPr>
        <w:tc>
          <w:tcPr>
            <w:tcW w:w="0" w:type="auto"/>
            <w:tcMar>
              <w:top w:w="30" w:type="dxa"/>
              <w:left w:w="180" w:type="dxa"/>
              <w:bottom w:w="30" w:type="dxa"/>
              <w:right w:w="30" w:type="dxa"/>
            </w:tcMar>
            <w:vAlign w:val="bottom"/>
            <w:hideMark/>
          </w:tcPr>
          <w:p w14:paraId="7311C39A" w14:textId="77777777" w:rsidR="00000000" w:rsidRDefault="00554864">
            <w:pPr>
              <w:rPr>
                <w:rFonts w:eastAsia="Times New Roman"/>
                <w:sz w:val="18"/>
                <w:szCs w:val="18"/>
              </w:rPr>
            </w:pPr>
            <w:r>
              <w:rPr>
                <w:rFonts w:ascii="inherit" w:eastAsia="Times New Roman" w:hAnsi="inherit"/>
                <w:sz w:val="18"/>
                <w:szCs w:val="18"/>
              </w:rPr>
              <w:t>Expiration of warrants</w:t>
            </w:r>
          </w:p>
        </w:tc>
        <w:tc>
          <w:tcPr>
            <w:tcW w:w="0" w:type="auto"/>
            <w:tcMar>
              <w:top w:w="30" w:type="dxa"/>
              <w:left w:w="30" w:type="dxa"/>
              <w:bottom w:w="30" w:type="dxa"/>
              <w:right w:w="30" w:type="dxa"/>
            </w:tcMar>
            <w:vAlign w:val="bottom"/>
            <w:hideMark/>
          </w:tcPr>
          <w:p w14:paraId="0B89E0BC" w14:textId="77777777" w:rsidR="00000000" w:rsidRDefault="00554864">
            <w:pPr>
              <w:divId w:val="67372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7F5474" w14:textId="77777777" w:rsidR="00000000" w:rsidRDefault="00554864">
            <w:pPr>
              <w:jc w:val="right"/>
              <w:rPr>
                <w:rFonts w:eastAsia="Times New Roman"/>
                <w:sz w:val="18"/>
                <w:szCs w:val="18"/>
              </w:rPr>
            </w:pPr>
            <w:r>
              <w:rPr>
                <w:rFonts w:ascii="inherit" w:eastAsia="Times New Roman" w:hAnsi="inherit"/>
                <w:sz w:val="18"/>
                <w:szCs w:val="18"/>
              </w:rPr>
              <w:t>(2,167</w:t>
            </w:r>
          </w:p>
        </w:tc>
        <w:tc>
          <w:tcPr>
            <w:tcW w:w="0" w:type="auto"/>
            <w:tcMar>
              <w:top w:w="30" w:type="dxa"/>
              <w:left w:w="0" w:type="dxa"/>
              <w:bottom w:w="30" w:type="dxa"/>
              <w:right w:w="30" w:type="dxa"/>
            </w:tcMar>
            <w:vAlign w:val="bottom"/>
            <w:hideMark/>
          </w:tcPr>
          <w:p w14:paraId="06D7BCE9" w14:textId="77777777" w:rsidR="00000000" w:rsidRDefault="00554864">
            <w:pPr>
              <w:rPr>
                <w:rFonts w:eastAsia="Times New Roman"/>
                <w:sz w:val="18"/>
                <w:szCs w:val="18"/>
              </w:rPr>
            </w:pPr>
            <w:r>
              <w:rPr>
                <w:rFonts w:ascii="inherit" w:eastAsia="Times New Roman" w:hAnsi="inherit"/>
                <w:sz w:val="18"/>
                <w:szCs w:val="18"/>
              </w:rPr>
              <w:t>)</w:t>
            </w:r>
          </w:p>
        </w:tc>
      </w:tr>
      <w:tr w:rsidR="00000000" w14:paraId="1C3E3B43" w14:textId="77777777">
        <w:trPr>
          <w:divId w:val="1023436785"/>
        </w:trPr>
        <w:tc>
          <w:tcPr>
            <w:tcW w:w="0" w:type="auto"/>
            <w:shd w:val="clear" w:color="auto" w:fill="CCEEFF"/>
            <w:tcMar>
              <w:top w:w="30" w:type="dxa"/>
              <w:left w:w="180" w:type="dxa"/>
              <w:bottom w:w="30" w:type="dxa"/>
              <w:right w:w="30" w:type="dxa"/>
            </w:tcMar>
            <w:vAlign w:val="bottom"/>
            <w:hideMark/>
          </w:tcPr>
          <w:p w14:paraId="77F4A26E" w14:textId="77777777" w:rsidR="00000000" w:rsidRDefault="00554864">
            <w:pPr>
              <w:rPr>
                <w:rFonts w:eastAsia="Times New Roman"/>
                <w:sz w:val="18"/>
                <w:szCs w:val="18"/>
              </w:rPr>
            </w:pPr>
            <w:r>
              <w:rPr>
                <w:rFonts w:ascii="inherit" w:eastAsia="Times New Roman" w:hAnsi="inherit"/>
                <w:sz w:val="18"/>
                <w:szCs w:val="18"/>
              </w:rPr>
              <w:t>Disposition of the pediatric assets</w:t>
            </w:r>
          </w:p>
        </w:tc>
        <w:tc>
          <w:tcPr>
            <w:tcW w:w="0" w:type="auto"/>
            <w:shd w:val="clear" w:color="auto" w:fill="CCEEFF"/>
            <w:tcMar>
              <w:top w:w="30" w:type="dxa"/>
              <w:left w:w="30" w:type="dxa"/>
              <w:bottom w:w="30" w:type="dxa"/>
              <w:right w:w="30" w:type="dxa"/>
            </w:tcMar>
            <w:vAlign w:val="bottom"/>
            <w:hideMark/>
          </w:tcPr>
          <w:p w14:paraId="7F083B2F" w14:textId="77777777" w:rsidR="00000000" w:rsidRDefault="00554864">
            <w:pPr>
              <w:divId w:val="201677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D3898F" w14:textId="77777777" w:rsidR="00000000" w:rsidRDefault="00554864">
            <w:pPr>
              <w:jc w:val="right"/>
              <w:rPr>
                <w:rFonts w:eastAsia="Times New Roman"/>
                <w:sz w:val="18"/>
                <w:szCs w:val="18"/>
              </w:rPr>
            </w:pPr>
            <w:r>
              <w:rPr>
                <w:rFonts w:ascii="inherit" w:eastAsia="Times New Roman" w:hAnsi="inherit"/>
                <w:sz w:val="18"/>
                <w:szCs w:val="18"/>
              </w:rPr>
              <w:t>(20,337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512D28" w14:textId="77777777" w:rsidR="00000000" w:rsidRDefault="00554864">
            <w:pPr>
              <w:rPr>
                <w:rFonts w:eastAsia="Times New Roman"/>
                <w:sz w:val="18"/>
                <w:szCs w:val="18"/>
              </w:rPr>
            </w:pPr>
            <w:r>
              <w:rPr>
                <w:rFonts w:ascii="inherit" w:eastAsia="Times New Roman" w:hAnsi="inherit"/>
                <w:sz w:val="18"/>
                <w:szCs w:val="18"/>
              </w:rPr>
              <w:t>)</w:t>
            </w:r>
          </w:p>
        </w:tc>
      </w:tr>
      <w:tr w:rsidR="00000000" w14:paraId="47111EE9" w14:textId="77777777">
        <w:trPr>
          <w:divId w:val="1023436785"/>
        </w:trPr>
        <w:tc>
          <w:tcPr>
            <w:tcW w:w="0" w:type="auto"/>
            <w:tcMar>
              <w:top w:w="30" w:type="dxa"/>
              <w:left w:w="30" w:type="dxa"/>
              <w:bottom w:w="30" w:type="dxa"/>
              <w:right w:w="30" w:type="dxa"/>
            </w:tcMar>
            <w:vAlign w:val="bottom"/>
            <w:hideMark/>
          </w:tcPr>
          <w:p w14:paraId="1A744A1D" w14:textId="77777777" w:rsidR="00000000" w:rsidRDefault="00554864">
            <w:pPr>
              <w:rPr>
                <w:rFonts w:eastAsia="Times New Roman"/>
                <w:sz w:val="18"/>
                <w:szCs w:val="18"/>
              </w:rPr>
            </w:pPr>
            <w:r>
              <w:rPr>
                <w:rFonts w:ascii="inherit" w:eastAsia="Times New Roman" w:hAnsi="inherit"/>
                <w:sz w:val="18"/>
                <w:szCs w:val="18"/>
              </w:rPr>
              <w:t>Balance, June 30, 2018</w:t>
            </w:r>
          </w:p>
        </w:tc>
        <w:tc>
          <w:tcPr>
            <w:tcW w:w="0" w:type="auto"/>
            <w:tcMar>
              <w:top w:w="30" w:type="dxa"/>
              <w:left w:w="30" w:type="dxa"/>
              <w:bottom w:w="30" w:type="dxa"/>
              <w:right w:w="30" w:type="dxa"/>
            </w:tcMar>
            <w:vAlign w:val="bottom"/>
            <w:hideMark/>
          </w:tcPr>
          <w:p w14:paraId="7A4C0D07" w14:textId="77777777" w:rsidR="00000000" w:rsidRDefault="00554864">
            <w:pPr>
              <w:divId w:val="557130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9CC53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46E2F6" w14:textId="77777777" w:rsidR="00000000" w:rsidRDefault="00554864">
            <w:pPr>
              <w:jc w:val="right"/>
              <w:rPr>
                <w:rFonts w:eastAsia="Times New Roman"/>
                <w:sz w:val="18"/>
                <w:szCs w:val="18"/>
              </w:rPr>
            </w:pPr>
            <w:r>
              <w:rPr>
                <w:rFonts w:ascii="inherit" w:eastAsia="Times New Roman" w:hAnsi="inherit"/>
                <w:sz w:val="18"/>
                <w:szCs w:val="18"/>
              </w:rPr>
              <w:t>52,117</w:t>
            </w:r>
          </w:p>
        </w:tc>
        <w:tc>
          <w:tcPr>
            <w:tcW w:w="0" w:type="auto"/>
            <w:tcBorders>
              <w:top w:val="single" w:sz="6" w:space="0" w:color="000000"/>
              <w:bottom w:val="double" w:sz="6" w:space="0" w:color="000000"/>
            </w:tcBorders>
            <w:vAlign w:val="bottom"/>
            <w:hideMark/>
          </w:tcPr>
          <w:p w14:paraId="317DED9B" w14:textId="77777777" w:rsidR="00000000" w:rsidRDefault="00554864">
            <w:pPr>
              <w:rPr>
                <w:rFonts w:eastAsia="Times New Roman"/>
                <w:sz w:val="20"/>
                <w:szCs w:val="20"/>
              </w:rPr>
            </w:pPr>
          </w:p>
        </w:tc>
      </w:tr>
      <w:tr w:rsidR="00000000" w14:paraId="6AE77C7B" w14:textId="77777777">
        <w:trPr>
          <w:divId w:val="1023436785"/>
        </w:trPr>
        <w:tc>
          <w:tcPr>
            <w:tcW w:w="0" w:type="auto"/>
            <w:shd w:val="clear" w:color="auto" w:fill="CCEEFF"/>
            <w:tcMar>
              <w:top w:w="30" w:type="dxa"/>
              <w:left w:w="30" w:type="dxa"/>
              <w:bottom w:w="30" w:type="dxa"/>
              <w:right w:w="30" w:type="dxa"/>
            </w:tcMar>
            <w:vAlign w:val="bottom"/>
            <w:hideMark/>
          </w:tcPr>
          <w:p w14:paraId="76DBB50C" w14:textId="77777777" w:rsidR="00000000" w:rsidRDefault="00554864">
            <w:pPr>
              <w:divId w:val="2004965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BD767B" w14:textId="77777777" w:rsidR="00000000" w:rsidRDefault="00554864">
            <w:pPr>
              <w:divId w:val="1702122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7746E5" w14:textId="77777777" w:rsidR="00000000" w:rsidRDefault="00554864">
            <w:pPr>
              <w:divId w:val="1962567252"/>
              <w:rPr>
                <w:rFonts w:eastAsia="Times New Roman"/>
                <w:sz w:val="20"/>
                <w:szCs w:val="20"/>
              </w:rPr>
            </w:pPr>
            <w:r>
              <w:rPr>
                <w:rFonts w:ascii="inherit" w:eastAsia="Times New Roman" w:hAnsi="inherit"/>
                <w:sz w:val="20"/>
                <w:szCs w:val="20"/>
              </w:rPr>
              <w:t> </w:t>
            </w:r>
          </w:p>
        </w:tc>
      </w:tr>
      <w:tr w:rsidR="00000000" w14:paraId="02B1366C" w14:textId="77777777">
        <w:trPr>
          <w:divId w:val="1023436785"/>
        </w:trPr>
        <w:tc>
          <w:tcPr>
            <w:tcW w:w="0" w:type="auto"/>
            <w:tcMar>
              <w:top w:w="30" w:type="dxa"/>
              <w:left w:w="30" w:type="dxa"/>
              <w:bottom w:w="30" w:type="dxa"/>
              <w:right w:w="30" w:type="dxa"/>
            </w:tcMar>
            <w:vAlign w:val="bottom"/>
            <w:hideMark/>
          </w:tcPr>
          <w:p w14:paraId="4D9F6ADA" w14:textId="77777777" w:rsidR="00000000" w:rsidRDefault="00554864">
            <w:pPr>
              <w:rPr>
                <w:rFonts w:eastAsia="Times New Roman"/>
                <w:sz w:val="18"/>
                <w:szCs w:val="18"/>
              </w:rPr>
            </w:pPr>
            <w:r>
              <w:rPr>
                <w:rFonts w:ascii="inherit" w:eastAsia="Times New Roman" w:hAnsi="inherit"/>
                <w:sz w:val="18"/>
                <w:szCs w:val="18"/>
              </w:rPr>
              <w:t>Balance, December 31, 2018</w:t>
            </w:r>
          </w:p>
        </w:tc>
        <w:tc>
          <w:tcPr>
            <w:tcW w:w="0" w:type="auto"/>
            <w:tcMar>
              <w:top w:w="30" w:type="dxa"/>
              <w:left w:w="30" w:type="dxa"/>
              <w:bottom w:w="30" w:type="dxa"/>
              <w:right w:w="30" w:type="dxa"/>
            </w:tcMar>
            <w:vAlign w:val="bottom"/>
            <w:hideMark/>
          </w:tcPr>
          <w:p w14:paraId="77D303E2" w14:textId="77777777" w:rsidR="00000000" w:rsidRDefault="00554864">
            <w:pPr>
              <w:divId w:val="952709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48FB5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E05889" w14:textId="77777777" w:rsidR="00000000" w:rsidRDefault="00554864">
            <w:pPr>
              <w:jc w:val="right"/>
              <w:rPr>
                <w:rFonts w:eastAsia="Times New Roman"/>
                <w:sz w:val="18"/>
                <w:szCs w:val="18"/>
              </w:rPr>
            </w:pPr>
            <w:r>
              <w:rPr>
                <w:rFonts w:ascii="inherit" w:eastAsia="Times New Roman" w:hAnsi="inherit"/>
                <w:sz w:val="18"/>
                <w:szCs w:val="18"/>
              </w:rPr>
              <w:t>28,840</w:t>
            </w:r>
          </w:p>
        </w:tc>
        <w:tc>
          <w:tcPr>
            <w:tcW w:w="0" w:type="auto"/>
            <w:vAlign w:val="bottom"/>
            <w:hideMark/>
          </w:tcPr>
          <w:p w14:paraId="38B13E56" w14:textId="77777777" w:rsidR="00000000" w:rsidRDefault="00554864">
            <w:pPr>
              <w:rPr>
                <w:rFonts w:eastAsia="Times New Roman"/>
                <w:sz w:val="20"/>
                <w:szCs w:val="20"/>
              </w:rPr>
            </w:pPr>
          </w:p>
        </w:tc>
      </w:tr>
      <w:tr w:rsidR="00000000" w14:paraId="68F50C81" w14:textId="77777777">
        <w:trPr>
          <w:divId w:val="1023436785"/>
        </w:trPr>
        <w:tc>
          <w:tcPr>
            <w:tcW w:w="0" w:type="auto"/>
            <w:shd w:val="clear" w:color="auto" w:fill="CCEEFF"/>
            <w:tcMar>
              <w:top w:w="30" w:type="dxa"/>
              <w:left w:w="180" w:type="dxa"/>
              <w:bottom w:w="30" w:type="dxa"/>
              <w:right w:w="30" w:type="dxa"/>
            </w:tcMar>
            <w:vAlign w:val="bottom"/>
            <w:hideMark/>
          </w:tcPr>
          <w:p w14:paraId="63818428" w14:textId="77777777" w:rsidR="00000000" w:rsidRDefault="00554864">
            <w:pPr>
              <w:rPr>
                <w:rFonts w:eastAsia="Times New Roman"/>
                <w:sz w:val="18"/>
                <w:szCs w:val="18"/>
              </w:rPr>
            </w:pPr>
            <w:r>
              <w:rPr>
                <w:rFonts w:ascii="inherit" w:eastAsia="Times New Roman" w:hAnsi="inherit"/>
                <w:sz w:val="18"/>
                <w:szCs w:val="18"/>
              </w:rPr>
              <w:t>Payments of related party payable</w:t>
            </w:r>
          </w:p>
        </w:tc>
        <w:tc>
          <w:tcPr>
            <w:tcW w:w="0" w:type="auto"/>
            <w:shd w:val="clear" w:color="auto" w:fill="CCEEFF"/>
            <w:tcMar>
              <w:top w:w="30" w:type="dxa"/>
              <w:left w:w="30" w:type="dxa"/>
              <w:bottom w:w="30" w:type="dxa"/>
              <w:right w:w="30" w:type="dxa"/>
            </w:tcMar>
            <w:vAlign w:val="bottom"/>
            <w:hideMark/>
          </w:tcPr>
          <w:p w14:paraId="7AB7D1D7" w14:textId="77777777" w:rsidR="00000000" w:rsidRDefault="00554864">
            <w:pPr>
              <w:divId w:val="27610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A17BE" w14:textId="77777777" w:rsidR="00000000" w:rsidRDefault="00554864">
            <w:pPr>
              <w:jc w:val="right"/>
              <w:rPr>
                <w:rFonts w:eastAsia="Times New Roman"/>
                <w:sz w:val="18"/>
                <w:szCs w:val="18"/>
              </w:rPr>
            </w:pPr>
            <w:r>
              <w:rPr>
                <w:rFonts w:ascii="inherit" w:eastAsia="Times New Roman" w:hAnsi="inherit"/>
                <w:sz w:val="18"/>
                <w:szCs w:val="18"/>
              </w:rPr>
              <w:t>(6,707</w:t>
            </w:r>
          </w:p>
        </w:tc>
        <w:tc>
          <w:tcPr>
            <w:tcW w:w="0" w:type="auto"/>
            <w:shd w:val="clear" w:color="auto" w:fill="CCEEFF"/>
            <w:tcMar>
              <w:top w:w="30" w:type="dxa"/>
              <w:left w:w="0" w:type="dxa"/>
              <w:bottom w:w="30" w:type="dxa"/>
              <w:right w:w="30" w:type="dxa"/>
            </w:tcMar>
            <w:vAlign w:val="bottom"/>
            <w:hideMark/>
          </w:tcPr>
          <w:p w14:paraId="2D6DD0EE" w14:textId="77777777" w:rsidR="00000000" w:rsidRDefault="00554864">
            <w:pPr>
              <w:rPr>
                <w:rFonts w:eastAsia="Times New Roman"/>
                <w:sz w:val="18"/>
                <w:szCs w:val="18"/>
              </w:rPr>
            </w:pPr>
            <w:r>
              <w:rPr>
                <w:rFonts w:ascii="inherit" w:eastAsia="Times New Roman" w:hAnsi="inherit"/>
                <w:sz w:val="18"/>
                <w:szCs w:val="18"/>
              </w:rPr>
              <w:t>)</w:t>
            </w:r>
          </w:p>
        </w:tc>
      </w:tr>
      <w:tr w:rsidR="00000000" w14:paraId="72F31E04" w14:textId="77777777">
        <w:trPr>
          <w:divId w:val="1023436785"/>
        </w:trPr>
        <w:tc>
          <w:tcPr>
            <w:tcW w:w="0" w:type="auto"/>
            <w:tcMar>
              <w:top w:w="30" w:type="dxa"/>
              <w:left w:w="180" w:type="dxa"/>
              <w:bottom w:w="30" w:type="dxa"/>
              <w:right w:w="30" w:type="dxa"/>
            </w:tcMar>
            <w:vAlign w:val="bottom"/>
            <w:hideMark/>
          </w:tcPr>
          <w:p w14:paraId="1BEDAD19" w14:textId="77777777" w:rsidR="00000000" w:rsidRDefault="00554864">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081651B5" w14:textId="77777777" w:rsidR="00000000" w:rsidRDefault="00554864">
            <w:pPr>
              <w:divId w:val="145813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493404" w14:textId="77777777" w:rsidR="00000000" w:rsidRDefault="00554864">
            <w:pPr>
              <w:jc w:val="right"/>
              <w:rPr>
                <w:rFonts w:eastAsia="Times New Roman"/>
                <w:sz w:val="18"/>
                <w:szCs w:val="18"/>
              </w:rPr>
            </w:pPr>
            <w:r>
              <w:rPr>
                <w:rFonts w:ascii="inherit" w:eastAsia="Times New Roman" w:hAnsi="inherit"/>
                <w:sz w:val="18"/>
                <w:szCs w:val="18"/>
              </w:rPr>
              <w:t>2,114</w:t>
            </w:r>
          </w:p>
        </w:tc>
        <w:tc>
          <w:tcPr>
            <w:tcW w:w="0" w:type="auto"/>
            <w:vAlign w:val="bottom"/>
            <w:hideMark/>
          </w:tcPr>
          <w:p w14:paraId="225D5E30" w14:textId="77777777" w:rsidR="00000000" w:rsidRDefault="00554864">
            <w:pPr>
              <w:rPr>
                <w:rFonts w:eastAsia="Times New Roman"/>
                <w:sz w:val="20"/>
                <w:szCs w:val="20"/>
              </w:rPr>
            </w:pPr>
          </w:p>
        </w:tc>
      </w:tr>
      <w:tr w:rsidR="00000000" w14:paraId="2597C80F" w14:textId="77777777">
        <w:trPr>
          <w:divId w:val="1023436785"/>
        </w:trPr>
        <w:tc>
          <w:tcPr>
            <w:tcW w:w="0" w:type="auto"/>
            <w:shd w:val="clear" w:color="auto" w:fill="CCEEFF"/>
            <w:tcMar>
              <w:top w:w="30" w:type="dxa"/>
              <w:left w:w="30" w:type="dxa"/>
              <w:bottom w:w="30" w:type="dxa"/>
              <w:right w:w="30" w:type="dxa"/>
            </w:tcMar>
            <w:vAlign w:val="bottom"/>
            <w:hideMark/>
          </w:tcPr>
          <w:p w14:paraId="73D383B3" w14:textId="77777777" w:rsidR="00000000" w:rsidRDefault="00554864">
            <w:pPr>
              <w:rPr>
                <w:rFonts w:eastAsia="Times New Roman"/>
                <w:sz w:val="18"/>
                <w:szCs w:val="18"/>
              </w:rPr>
            </w:pPr>
            <w:r>
              <w:rPr>
                <w:rFonts w:ascii="inherit" w:eastAsia="Times New Roman" w:hAnsi="inherit"/>
                <w:sz w:val="18"/>
                <w:szCs w:val="18"/>
              </w:rPr>
              <w:t>Balance, June 30, 2019</w:t>
            </w:r>
          </w:p>
        </w:tc>
        <w:tc>
          <w:tcPr>
            <w:tcW w:w="0" w:type="auto"/>
            <w:shd w:val="clear" w:color="auto" w:fill="CCEEFF"/>
            <w:tcMar>
              <w:top w:w="30" w:type="dxa"/>
              <w:left w:w="30" w:type="dxa"/>
              <w:bottom w:w="30" w:type="dxa"/>
              <w:right w:w="30" w:type="dxa"/>
            </w:tcMar>
            <w:vAlign w:val="bottom"/>
            <w:hideMark/>
          </w:tcPr>
          <w:p w14:paraId="14705ACC" w14:textId="77777777" w:rsidR="00000000" w:rsidRDefault="00554864">
            <w:pPr>
              <w:divId w:val="4791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5805D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E42E98" w14:textId="77777777" w:rsidR="00000000" w:rsidRDefault="00554864">
            <w:pPr>
              <w:jc w:val="right"/>
              <w:rPr>
                <w:rFonts w:eastAsia="Times New Roman"/>
                <w:sz w:val="18"/>
                <w:szCs w:val="18"/>
              </w:rPr>
            </w:pPr>
            <w:r>
              <w:rPr>
                <w:rFonts w:ascii="inherit" w:eastAsia="Times New Roman" w:hAnsi="inherit"/>
                <w:sz w:val="18"/>
                <w:szCs w:val="18"/>
              </w:rPr>
              <w:t>24,247</w:t>
            </w:r>
          </w:p>
        </w:tc>
        <w:tc>
          <w:tcPr>
            <w:tcW w:w="0" w:type="auto"/>
            <w:tcBorders>
              <w:top w:val="single" w:sz="6" w:space="0" w:color="000000"/>
              <w:bottom w:val="double" w:sz="6" w:space="0" w:color="000000"/>
            </w:tcBorders>
            <w:shd w:val="clear" w:color="auto" w:fill="CCEEFF"/>
            <w:vAlign w:val="bottom"/>
            <w:hideMark/>
          </w:tcPr>
          <w:p w14:paraId="28DC46E0" w14:textId="77777777" w:rsidR="00000000" w:rsidRDefault="00554864">
            <w:pPr>
              <w:rPr>
                <w:rFonts w:eastAsia="Times New Roman"/>
                <w:sz w:val="20"/>
                <w:szCs w:val="20"/>
              </w:rPr>
            </w:pPr>
          </w:p>
        </w:tc>
      </w:tr>
    </w:tbl>
    <w:p w14:paraId="4AE2A245" w14:textId="77777777" w:rsidR="00000000" w:rsidRDefault="00554864">
      <w:pPr>
        <w:spacing w:line="288" w:lineRule="auto"/>
        <w:ind w:hanging="180"/>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 changes in fair value of related party contingent consideration and other expense - changes in fair value of related party payable in the unaudited condensed consolidated statements of loss.</w:t>
      </w:r>
      <w:r>
        <w:rPr>
          <w:rFonts w:ascii="inherit" w:eastAsia="Times New Roman" w:hAnsi="inherit"/>
          <w:sz w:val="20"/>
          <w:szCs w:val="20"/>
        </w:rPr>
        <w:t xml:space="preserve"> </w:t>
      </w:r>
      <w:r>
        <w:rPr>
          <w:rFonts w:ascii="inherit" w:eastAsia="Times New Roman" w:hAnsi="inherit"/>
          <w:b/>
          <w:bCs/>
          <w:sz w:val="20"/>
          <w:szCs w:val="20"/>
        </w:rPr>
        <w:t> </w:t>
      </w:r>
    </w:p>
    <w:p w14:paraId="7377FB18" w14:textId="77777777" w:rsidR="00000000" w:rsidRDefault="00554864">
      <w:pPr>
        <w:spacing w:line="288" w:lineRule="auto"/>
        <w:ind w:hanging="180"/>
        <w:jc w:val="both"/>
        <w:rPr>
          <w:rFonts w:eastAsia="Times New Roman"/>
          <w:sz w:val="20"/>
          <w:szCs w:val="20"/>
        </w:rPr>
      </w:pPr>
    </w:p>
    <w:p w14:paraId="5CE8B33D" w14:textId="77777777" w:rsidR="00000000" w:rsidRDefault="00554864">
      <w:pPr>
        <w:spacing w:line="288" w:lineRule="auto"/>
        <w:divId w:val="531843032"/>
        <w:rPr>
          <w:rFonts w:eastAsia="Times New Roman"/>
          <w:sz w:val="20"/>
          <w:szCs w:val="20"/>
        </w:rPr>
      </w:pPr>
      <w:bookmarkStart w:id="20" w:name="sE27DDA530DD95B2DAA20DE689D42C454"/>
      <w:bookmarkEnd w:id="2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 Long-Term Deb</w:t>
      </w:r>
      <w:r>
        <w:rPr>
          <w:rFonts w:ascii="inherit" w:eastAsia="Times New Roman" w:hAnsi="inherit"/>
          <w:b/>
          <w:bCs/>
          <w:sz w:val="20"/>
          <w:szCs w:val="20"/>
        </w:rPr>
        <w:t>t</w:t>
      </w:r>
    </w:p>
    <w:p w14:paraId="66311E2C" w14:textId="77777777" w:rsidR="00000000" w:rsidRDefault="00554864">
      <w:pPr>
        <w:spacing w:line="288" w:lineRule="auto"/>
        <w:divId w:val="977686479"/>
        <w:rPr>
          <w:rFonts w:eastAsia="Times New Roman"/>
          <w:sz w:val="20"/>
          <w:szCs w:val="20"/>
        </w:rPr>
      </w:pPr>
      <w:r>
        <w:rPr>
          <w:rFonts w:ascii="inherit" w:eastAsia="Times New Roman" w:hAnsi="inherit"/>
          <w:sz w:val="20"/>
          <w:szCs w:val="20"/>
        </w:rPr>
        <w:t>Long-term debt is summarized as follows:</w:t>
      </w:r>
    </w:p>
    <w:p w14:paraId="055F7739" w14:textId="77777777" w:rsidR="00000000" w:rsidRDefault="00554864">
      <w:pPr>
        <w:spacing w:line="288" w:lineRule="auto"/>
        <w:divId w:val="12963722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765"/>
        <w:gridCol w:w="105"/>
        <w:gridCol w:w="122"/>
        <w:gridCol w:w="1444"/>
        <w:gridCol w:w="99"/>
        <w:gridCol w:w="105"/>
        <w:gridCol w:w="123"/>
        <w:gridCol w:w="1444"/>
        <w:gridCol w:w="99"/>
      </w:tblGrid>
      <w:tr w:rsidR="00000000" w14:paraId="143398BC" w14:textId="77777777">
        <w:trPr>
          <w:divId w:val="1772240514"/>
          <w:jc w:val="center"/>
        </w:trPr>
        <w:tc>
          <w:tcPr>
            <w:tcW w:w="0" w:type="auto"/>
            <w:gridSpan w:val="9"/>
            <w:vAlign w:val="center"/>
            <w:hideMark/>
          </w:tcPr>
          <w:p w14:paraId="3A6D7523" w14:textId="77777777" w:rsidR="00000000" w:rsidRDefault="00554864">
            <w:pPr>
              <w:spacing w:line="288" w:lineRule="auto"/>
              <w:rPr>
                <w:rFonts w:eastAsia="Times New Roman"/>
                <w:sz w:val="20"/>
                <w:szCs w:val="20"/>
              </w:rPr>
            </w:pPr>
          </w:p>
        </w:tc>
      </w:tr>
      <w:tr w:rsidR="00000000" w14:paraId="1FAA3D03" w14:textId="77777777">
        <w:trPr>
          <w:divId w:val="1772240514"/>
          <w:jc w:val="center"/>
        </w:trPr>
        <w:tc>
          <w:tcPr>
            <w:tcW w:w="2900" w:type="pct"/>
            <w:vAlign w:val="center"/>
            <w:hideMark/>
          </w:tcPr>
          <w:p w14:paraId="1A770FAF" w14:textId="77777777" w:rsidR="00000000" w:rsidRDefault="00554864">
            <w:pPr>
              <w:rPr>
                <w:rFonts w:eastAsia="Times New Roman"/>
                <w:sz w:val="20"/>
                <w:szCs w:val="20"/>
              </w:rPr>
            </w:pPr>
          </w:p>
        </w:tc>
        <w:tc>
          <w:tcPr>
            <w:tcW w:w="50" w:type="pct"/>
            <w:vAlign w:val="center"/>
            <w:hideMark/>
          </w:tcPr>
          <w:p w14:paraId="64A16691" w14:textId="77777777" w:rsidR="00000000" w:rsidRDefault="00554864">
            <w:pPr>
              <w:rPr>
                <w:rFonts w:eastAsia="Times New Roman"/>
                <w:sz w:val="20"/>
                <w:szCs w:val="20"/>
              </w:rPr>
            </w:pPr>
          </w:p>
        </w:tc>
        <w:tc>
          <w:tcPr>
            <w:tcW w:w="50" w:type="pct"/>
            <w:vAlign w:val="center"/>
            <w:hideMark/>
          </w:tcPr>
          <w:p w14:paraId="1EE8B925" w14:textId="77777777" w:rsidR="00000000" w:rsidRDefault="00554864">
            <w:pPr>
              <w:rPr>
                <w:rFonts w:eastAsia="Times New Roman"/>
                <w:sz w:val="20"/>
                <w:szCs w:val="20"/>
              </w:rPr>
            </w:pPr>
          </w:p>
        </w:tc>
        <w:tc>
          <w:tcPr>
            <w:tcW w:w="900" w:type="pct"/>
            <w:vAlign w:val="center"/>
            <w:hideMark/>
          </w:tcPr>
          <w:p w14:paraId="61138C91" w14:textId="77777777" w:rsidR="00000000" w:rsidRDefault="00554864">
            <w:pPr>
              <w:rPr>
                <w:rFonts w:eastAsia="Times New Roman"/>
                <w:sz w:val="20"/>
                <w:szCs w:val="20"/>
              </w:rPr>
            </w:pPr>
          </w:p>
        </w:tc>
        <w:tc>
          <w:tcPr>
            <w:tcW w:w="50" w:type="pct"/>
            <w:vAlign w:val="center"/>
            <w:hideMark/>
          </w:tcPr>
          <w:p w14:paraId="4604857F" w14:textId="77777777" w:rsidR="00000000" w:rsidRDefault="00554864">
            <w:pPr>
              <w:rPr>
                <w:rFonts w:eastAsia="Times New Roman"/>
                <w:sz w:val="20"/>
                <w:szCs w:val="20"/>
              </w:rPr>
            </w:pPr>
          </w:p>
        </w:tc>
        <w:tc>
          <w:tcPr>
            <w:tcW w:w="50" w:type="pct"/>
            <w:vAlign w:val="center"/>
            <w:hideMark/>
          </w:tcPr>
          <w:p w14:paraId="3682256A" w14:textId="77777777" w:rsidR="00000000" w:rsidRDefault="00554864">
            <w:pPr>
              <w:rPr>
                <w:rFonts w:eastAsia="Times New Roman"/>
                <w:sz w:val="20"/>
                <w:szCs w:val="20"/>
              </w:rPr>
            </w:pPr>
          </w:p>
        </w:tc>
        <w:tc>
          <w:tcPr>
            <w:tcW w:w="50" w:type="pct"/>
            <w:vAlign w:val="center"/>
            <w:hideMark/>
          </w:tcPr>
          <w:p w14:paraId="39E229E7" w14:textId="77777777" w:rsidR="00000000" w:rsidRDefault="00554864">
            <w:pPr>
              <w:rPr>
                <w:rFonts w:eastAsia="Times New Roman"/>
                <w:sz w:val="20"/>
                <w:szCs w:val="20"/>
              </w:rPr>
            </w:pPr>
          </w:p>
        </w:tc>
        <w:tc>
          <w:tcPr>
            <w:tcW w:w="900" w:type="pct"/>
            <w:vAlign w:val="center"/>
            <w:hideMark/>
          </w:tcPr>
          <w:p w14:paraId="346E46F4" w14:textId="77777777" w:rsidR="00000000" w:rsidRDefault="00554864">
            <w:pPr>
              <w:rPr>
                <w:rFonts w:eastAsia="Times New Roman"/>
                <w:sz w:val="20"/>
                <w:szCs w:val="20"/>
              </w:rPr>
            </w:pPr>
          </w:p>
        </w:tc>
        <w:tc>
          <w:tcPr>
            <w:tcW w:w="50" w:type="pct"/>
            <w:vAlign w:val="center"/>
            <w:hideMark/>
          </w:tcPr>
          <w:p w14:paraId="05A4D5C9" w14:textId="77777777" w:rsidR="00000000" w:rsidRDefault="00554864">
            <w:pPr>
              <w:rPr>
                <w:rFonts w:eastAsia="Times New Roman"/>
                <w:sz w:val="20"/>
                <w:szCs w:val="20"/>
              </w:rPr>
            </w:pPr>
          </w:p>
        </w:tc>
      </w:tr>
      <w:tr w:rsidR="00000000" w14:paraId="7FD8DD06" w14:textId="77777777">
        <w:trPr>
          <w:divId w:val="1772240514"/>
          <w:jc w:val="center"/>
        </w:trPr>
        <w:tc>
          <w:tcPr>
            <w:tcW w:w="0" w:type="auto"/>
            <w:tcMar>
              <w:top w:w="30" w:type="dxa"/>
              <w:left w:w="30" w:type="dxa"/>
              <w:bottom w:w="30" w:type="dxa"/>
              <w:right w:w="30" w:type="dxa"/>
            </w:tcMar>
            <w:vAlign w:val="bottom"/>
            <w:hideMark/>
          </w:tcPr>
          <w:p w14:paraId="60F37062" w14:textId="77777777" w:rsidR="00000000" w:rsidRDefault="00554864">
            <w:pPr>
              <w:divId w:val="1905480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B46B3" w14:textId="77777777" w:rsidR="00000000" w:rsidRDefault="00554864">
            <w:pPr>
              <w:divId w:val="568150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443ED4" w14:textId="77777777" w:rsidR="00000000" w:rsidRDefault="00554864">
            <w:pPr>
              <w:jc w:val="center"/>
              <w:rPr>
                <w:rFonts w:eastAsia="Times New Roman"/>
                <w:sz w:val="18"/>
                <w:szCs w:val="18"/>
              </w:rPr>
            </w:pPr>
            <w:r>
              <w:rPr>
                <w:rFonts w:ascii="inherit" w:eastAsia="Times New Roman" w:hAnsi="inherit"/>
                <w:sz w:val="18"/>
                <w:szCs w:val="18"/>
              </w:rPr>
              <w:t>June 30, 2019</w:t>
            </w:r>
          </w:p>
        </w:tc>
        <w:tc>
          <w:tcPr>
            <w:tcW w:w="0" w:type="auto"/>
            <w:tcMar>
              <w:top w:w="30" w:type="dxa"/>
              <w:left w:w="30" w:type="dxa"/>
              <w:bottom w:w="30" w:type="dxa"/>
              <w:right w:w="30" w:type="dxa"/>
            </w:tcMar>
            <w:vAlign w:val="bottom"/>
            <w:hideMark/>
          </w:tcPr>
          <w:p w14:paraId="562B4A51" w14:textId="77777777" w:rsidR="00000000" w:rsidRDefault="00554864">
            <w:pPr>
              <w:divId w:val="1971743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CEF6A4" w14:textId="77777777" w:rsidR="00000000" w:rsidRDefault="00554864">
            <w:pPr>
              <w:jc w:val="center"/>
              <w:rPr>
                <w:rFonts w:eastAsia="Times New Roman"/>
                <w:sz w:val="18"/>
                <w:szCs w:val="18"/>
              </w:rPr>
            </w:pPr>
            <w:r>
              <w:rPr>
                <w:rFonts w:ascii="inherit" w:eastAsia="Times New Roman" w:hAnsi="inherit"/>
                <w:sz w:val="18"/>
                <w:szCs w:val="18"/>
              </w:rPr>
              <w:t>December 31, 2018</w:t>
            </w:r>
          </w:p>
        </w:tc>
      </w:tr>
      <w:tr w:rsidR="00000000" w14:paraId="6EACE4F6" w14:textId="77777777">
        <w:trPr>
          <w:divId w:val="1772240514"/>
          <w:jc w:val="center"/>
        </w:trPr>
        <w:tc>
          <w:tcPr>
            <w:tcW w:w="0" w:type="auto"/>
            <w:shd w:val="clear" w:color="auto" w:fill="CCEEFF"/>
            <w:tcMar>
              <w:top w:w="30" w:type="dxa"/>
              <w:left w:w="30" w:type="dxa"/>
              <w:bottom w:w="30" w:type="dxa"/>
              <w:right w:w="30" w:type="dxa"/>
            </w:tcMar>
            <w:vAlign w:val="bottom"/>
            <w:hideMark/>
          </w:tcPr>
          <w:p w14:paraId="3DA41B27" w14:textId="77777777" w:rsidR="00000000" w:rsidRDefault="00554864">
            <w:pPr>
              <w:rPr>
                <w:rFonts w:eastAsia="Times New Roman"/>
                <w:sz w:val="18"/>
                <w:szCs w:val="18"/>
              </w:rPr>
            </w:pPr>
            <w:r>
              <w:rPr>
                <w:rFonts w:ascii="inherit" w:eastAsia="Times New Roman" w:hAnsi="inherit"/>
                <w:sz w:val="18"/>
                <w:szCs w:val="18"/>
              </w:rPr>
              <w:t>Principal amount of 4.50% exchangeable senior notes due 2023</w:t>
            </w:r>
          </w:p>
        </w:tc>
        <w:tc>
          <w:tcPr>
            <w:tcW w:w="0" w:type="auto"/>
            <w:shd w:val="clear" w:color="auto" w:fill="CCEEFF"/>
            <w:tcMar>
              <w:top w:w="30" w:type="dxa"/>
              <w:left w:w="30" w:type="dxa"/>
              <w:bottom w:w="30" w:type="dxa"/>
              <w:right w:w="30" w:type="dxa"/>
            </w:tcMar>
            <w:vAlign w:val="bottom"/>
            <w:hideMark/>
          </w:tcPr>
          <w:p w14:paraId="5BB27744" w14:textId="77777777" w:rsidR="00000000" w:rsidRDefault="00554864">
            <w:pPr>
              <w:divId w:val="550072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964C3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8F68BA8" w14:textId="77777777" w:rsidR="00000000" w:rsidRDefault="00554864">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5558964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A115D" w14:textId="77777777" w:rsidR="00000000" w:rsidRDefault="00554864">
            <w:pPr>
              <w:divId w:val="23281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C8E20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93AD5D" w14:textId="77777777" w:rsidR="00000000" w:rsidRDefault="00554864">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2A6E9091" w14:textId="77777777" w:rsidR="00000000" w:rsidRDefault="00554864">
            <w:pPr>
              <w:rPr>
                <w:rFonts w:eastAsia="Times New Roman"/>
                <w:sz w:val="20"/>
                <w:szCs w:val="20"/>
              </w:rPr>
            </w:pPr>
          </w:p>
        </w:tc>
      </w:tr>
      <w:tr w:rsidR="00000000" w14:paraId="320D8122" w14:textId="77777777">
        <w:trPr>
          <w:divId w:val="1772240514"/>
          <w:jc w:val="center"/>
        </w:trPr>
        <w:tc>
          <w:tcPr>
            <w:tcW w:w="0" w:type="auto"/>
            <w:tcMar>
              <w:top w:w="30" w:type="dxa"/>
              <w:left w:w="30" w:type="dxa"/>
              <w:bottom w:w="30" w:type="dxa"/>
              <w:right w:w="30" w:type="dxa"/>
            </w:tcMar>
            <w:vAlign w:val="bottom"/>
            <w:hideMark/>
          </w:tcPr>
          <w:p w14:paraId="79D8ACD9" w14:textId="77777777" w:rsidR="00000000" w:rsidRDefault="00554864">
            <w:pPr>
              <w:rPr>
                <w:rFonts w:eastAsia="Times New Roman"/>
                <w:sz w:val="18"/>
                <w:szCs w:val="18"/>
              </w:rPr>
            </w:pPr>
            <w:r>
              <w:rPr>
                <w:rFonts w:ascii="inherit" w:eastAsia="Times New Roman" w:hAnsi="inherit"/>
                <w:sz w:val="18"/>
                <w:szCs w:val="18"/>
              </w:rPr>
              <w:t>Less: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86BE7DD" w14:textId="77777777" w:rsidR="00000000" w:rsidRDefault="00554864">
            <w:pPr>
              <w:divId w:val="744650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AAB379" w14:textId="77777777" w:rsidR="00000000" w:rsidRDefault="00554864">
            <w:pPr>
              <w:jc w:val="right"/>
              <w:rPr>
                <w:rFonts w:eastAsia="Times New Roman"/>
                <w:sz w:val="18"/>
                <w:szCs w:val="18"/>
              </w:rPr>
            </w:pPr>
            <w:r>
              <w:rPr>
                <w:rFonts w:ascii="inherit" w:eastAsia="Times New Roman" w:hAnsi="inherit"/>
                <w:sz w:val="18"/>
                <w:szCs w:val="18"/>
              </w:rPr>
              <w:t>(25,125</w:t>
            </w:r>
          </w:p>
        </w:tc>
        <w:tc>
          <w:tcPr>
            <w:tcW w:w="0" w:type="auto"/>
            <w:tcBorders>
              <w:bottom w:val="single" w:sz="6" w:space="0" w:color="000000"/>
            </w:tcBorders>
            <w:tcMar>
              <w:top w:w="30" w:type="dxa"/>
              <w:left w:w="0" w:type="dxa"/>
              <w:bottom w:w="30" w:type="dxa"/>
              <w:right w:w="30" w:type="dxa"/>
            </w:tcMar>
            <w:vAlign w:val="bottom"/>
            <w:hideMark/>
          </w:tcPr>
          <w:p w14:paraId="65B3E68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A06E8A" w14:textId="77777777" w:rsidR="00000000" w:rsidRDefault="00554864">
            <w:pPr>
              <w:divId w:val="762066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BD6A44" w14:textId="77777777" w:rsidR="00000000" w:rsidRDefault="00554864">
            <w:pPr>
              <w:jc w:val="right"/>
              <w:rPr>
                <w:rFonts w:eastAsia="Times New Roman"/>
                <w:sz w:val="18"/>
                <w:szCs w:val="18"/>
              </w:rPr>
            </w:pPr>
            <w:r>
              <w:rPr>
                <w:rFonts w:ascii="inherit" w:eastAsia="Times New Roman" w:hAnsi="inherit"/>
                <w:sz w:val="18"/>
                <w:szCs w:val="18"/>
              </w:rPr>
              <w:t>(28,059</w:t>
            </w:r>
          </w:p>
        </w:tc>
        <w:tc>
          <w:tcPr>
            <w:tcW w:w="0" w:type="auto"/>
            <w:tcBorders>
              <w:bottom w:val="single" w:sz="6" w:space="0" w:color="000000"/>
            </w:tcBorders>
            <w:tcMar>
              <w:top w:w="30" w:type="dxa"/>
              <w:left w:w="0" w:type="dxa"/>
              <w:bottom w:w="30" w:type="dxa"/>
              <w:right w:w="30" w:type="dxa"/>
            </w:tcMar>
            <w:vAlign w:val="bottom"/>
            <w:hideMark/>
          </w:tcPr>
          <w:p w14:paraId="77A28D23" w14:textId="77777777" w:rsidR="00000000" w:rsidRDefault="00554864">
            <w:pPr>
              <w:rPr>
                <w:rFonts w:eastAsia="Times New Roman"/>
                <w:sz w:val="18"/>
                <w:szCs w:val="18"/>
              </w:rPr>
            </w:pPr>
            <w:r>
              <w:rPr>
                <w:rFonts w:ascii="inherit" w:eastAsia="Times New Roman" w:hAnsi="inherit"/>
                <w:sz w:val="18"/>
                <w:szCs w:val="18"/>
              </w:rPr>
              <w:t>)</w:t>
            </w:r>
          </w:p>
        </w:tc>
      </w:tr>
      <w:tr w:rsidR="00000000" w14:paraId="36263A33" w14:textId="77777777">
        <w:trPr>
          <w:divId w:val="1772240514"/>
          <w:jc w:val="center"/>
        </w:trPr>
        <w:tc>
          <w:tcPr>
            <w:tcW w:w="0" w:type="auto"/>
            <w:shd w:val="clear" w:color="auto" w:fill="CCEEFF"/>
            <w:tcMar>
              <w:top w:w="30" w:type="dxa"/>
              <w:left w:w="30" w:type="dxa"/>
              <w:bottom w:w="30" w:type="dxa"/>
              <w:right w:w="30" w:type="dxa"/>
            </w:tcMar>
            <w:vAlign w:val="bottom"/>
            <w:hideMark/>
          </w:tcPr>
          <w:p w14:paraId="4B1FD449" w14:textId="77777777" w:rsidR="00000000" w:rsidRDefault="00554864">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14:paraId="1F1FD3AE" w14:textId="77777777" w:rsidR="00000000" w:rsidRDefault="00554864">
            <w:pPr>
              <w:divId w:val="54429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0887EA" w14:textId="77777777" w:rsidR="00000000" w:rsidRDefault="00554864">
            <w:pPr>
              <w:jc w:val="right"/>
              <w:rPr>
                <w:rFonts w:eastAsia="Times New Roman"/>
                <w:sz w:val="18"/>
                <w:szCs w:val="18"/>
              </w:rPr>
            </w:pPr>
            <w:r>
              <w:rPr>
                <w:rFonts w:ascii="inherit" w:eastAsia="Times New Roman" w:hAnsi="inherit"/>
                <w:sz w:val="18"/>
                <w:szCs w:val="18"/>
              </w:rPr>
              <w:t>118,625</w:t>
            </w:r>
          </w:p>
        </w:tc>
        <w:tc>
          <w:tcPr>
            <w:tcW w:w="0" w:type="auto"/>
            <w:shd w:val="clear" w:color="auto" w:fill="CCEEFF"/>
            <w:vAlign w:val="bottom"/>
            <w:hideMark/>
          </w:tcPr>
          <w:p w14:paraId="1952DD5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0261CC" w14:textId="77777777" w:rsidR="00000000" w:rsidRDefault="00554864">
            <w:pPr>
              <w:divId w:val="1018044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E8702" w14:textId="77777777" w:rsidR="00000000" w:rsidRDefault="00554864">
            <w:pPr>
              <w:jc w:val="right"/>
              <w:rPr>
                <w:rFonts w:eastAsia="Times New Roman"/>
                <w:sz w:val="18"/>
                <w:szCs w:val="18"/>
              </w:rPr>
            </w:pPr>
            <w:r>
              <w:rPr>
                <w:rFonts w:ascii="inherit" w:eastAsia="Times New Roman" w:hAnsi="inherit"/>
                <w:sz w:val="18"/>
                <w:szCs w:val="18"/>
              </w:rPr>
              <w:t>115,691</w:t>
            </w:r>
          </w:p>
        </w:tc>
        <w:tc>
          <w:tcPr>
            <w:tcW w:w="0" w:type="auto"/>
            <w:shd w:val="clear" w:color="auto" w:fill="CCEEFF"/>
            <w:vAlign w:val="bottom"/>
            <w:hideMark/>
          </w:tcPr>
          <w:p w14:paraId="3C3E1E89" w14:textId="77777777" w:rsidR="00000000" w:rsidRDefault="00554864">
            <w:pPr>
              <w:rPr>
                <w:rFonts w:eastAsia="Times New Roman"/>
                <w:sz w:val="20"/>
                <w:szCs w:val="20"/>
              </w:rPr>
            </w:pPr>
          </w:p>
        </w:tc>
      </w:tr>
      <w:tr w:rsidR="00000000" w14:paraId="7CCAF0D5" w14:textId="77777777">
        <w:trPr>
          <w:divId w:val="1772240514"/>
          <w:jc w:val="center"/>
        </w:trPr>
        <w:tc>
          <w:tcPr>
            <w:tcW w:w="0" w:type="auto"/>
            <w:tcMar>
              <w:top w:w="30" w:type="dxa"/>
              <w:left w:w="30" w:type="dxa"/>
              <w:bottom w:w="30" w:type="dxa"/>
              <w:right w:w="30" w:type="dxa"/>
            </w:tcMar>
            <w:vAlign w:val="bottom"/>
            <w:hideMark/>
          </w:tcPr>
          <w:p w14:paraId="7393747D" w14:textId="77777777" w:rsidR="00000000" w:rsidRDefault="00554864">
            <w:pPr>
              <w:rPr>
                <w:rFonts w:eastAsia="Times New Roman"/>
                <w:sz w:val="18"/>
                <w:szCs w:val="18"/>
              </w:rPr>
            </w:pPr>
            <w:r>
              <w:rPr>
                <w:rFonts w:ascii="inherit" w:eastAsia="Times New Roman" w:hAnsi="inherit"/>
                <w:sz w:val="18"/>
                <w:szCs w:val="18"/>
              </w:rPr>
              <w:t>Other debt</w:t>
            </w:r>
          </w:p>
        </w:tc>
        <w:tc>
          <w:tcPr>
            <w:tcW w:w="0" w:type="auto"/>
            <w:tcMar>
              <w:top w:w="30" w:type="dxa"/>
              <w:left w:w="30" w:type="dxa"/>
              <w:bottom w:w="30" w:type="dxa"/>
              <w:right w:w="30" w:type="dxa"/>
            </w:tcMar>
            <w:vAlign w:val="bottom"/>
            <w:hideMark/>
          </w:tcPr>
          <w:p w14:paraId="7AE8E7ED" w14:textId="77777777" w:rsidR="00000000" w:rsidRDefault="00554864">
            <w:pPr>
              <w:divId w:val="1872065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166D80" w14:textId="77777777" w:rsidR="00000000" w:rsidRDefault="00554864">
            <w:pPr>
              <w:jc w:val="right"/>
              <w:rPr>
                <w:rFonts w:eastAsia="Times New Roman"/>
                <w:sz w:val="18"/>
                <w:szCs w:val="18"/>
              </w:rPr>
            </w:pPr>
            <w:r>
              <w:rPr>
                <w:rFonts w:ascii="inherit" w:eastAsia="Times New Roman" w:hAnsi="inherit"/>
                <w:sz w:val="18"/>
                <w:szCs w:val="18"/>
              </w:rPr>
              <w:t>111</w:t>
            </w:r>
          </w:p>
        </w:tc>
        <w:tc>
          <w:tcPr>
            <w:tcW w:w="0" w:type="auto"/>
            <w:tcBorders>
              <w:bottom w:val="single" w:sz="6" w:space="0" w:color="000000"/>
            </w:tcBorders>
            <w:vAlign w:val="bottom"/>
            <w:hideMark/>
          </w:tcPr>
          <w:p w14:paraId="7B73B1D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079BBD4" w14:textId="77777777" w:rsidR="00000000" w:rsidRDefault="00554864">
            <w:pPr>
              <w:divId w:val="1697003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277546" w14:textId="77777777" w:rsidR="00000000" w:rsidRDefault="00554864">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14:paraId="79CB06A5" w14:textId="77777777" w:rsidR="00000000" w:rsidRDefault="00554864">
            <w:pPr>
              <w:rPr>
                <w:rFonts w:eastAsia="Times New Roman"/>
                <w:sz w:val="20"/>
                <w:szCs w:val="20"/>
              </w:rPr>
            </w:pPr>
          </w:p>
        </w:tc>
      </w:tr>
      <w:tr w:rsidR="00000000" w14:paraId="12297750" w14:textId="77777777">
        <w:trPr>
          <w:divId w:val="1772240514"/>
          <w:jc w:val="center"/>
        </w:trPr>
        <w:tc>
          <w:tcPr>
            <w:tcW w:w="0" w:type="auto"/>
            <w:shd w:val="clear" w:color="auto" w:fill="CCEEFF"/>
            <w:tcMar>
              <w:top w:w="30" w:type="dxa"/>
              <w:left w:w="30" w:type="dxa"/>
              <w:bottom w:w="30" w:type="dxa"/>
              <w:right w:w="30" w:type="dxa"/>
            </w:tcMar>
            <w:vAlign w:val="bottom"/>
            <w:hideMark/>
          </w:tcPr>
          <w:p w14:paraId="10861631" w14:textId="77777777" w:rsidR="00000000" w:rsidRDefault="00554864">
            <w:pPr>
              <w:rPr>
                <w:rFonts w:eastAsia="Times New Roman"/>
                <w:sz w:val="18"/>
                <w:szCs w:val="18"/>
              </w:rPr>
            </w:pPr>
            <w:r>
              <w:rPr>
                <w:rFonts w:ascii="inherit" w:eastAsia="Times New Roman" w:hAnsi="inherit"/>
                <w:sz w:val="18"/>
                <w:szCs w:val="18"/>
              </w:rPr>
              <w:t>     Subtotal</w:t>
            </w:r>
          </w:p>
        </w:tc>
        <w:tc>
          <w:tcPr>
            <w:tcW w:w="0" w:type="auto"/>
            <w:shd w:val="clear" w:color="auto" w:fill="CCEEFF"/>
            <w:tcMar>
              <w:top w:w="30" w:type="dxa"/>
              <w:left w:w="30" w:type="dxa"/>
              <w:bottom w:w="30" w:type="dxa"/>
              <w:right w:w="30" w:type="dxa"/>
            </w:tcMar>
            <w:vAlign w:val="bottom"/>
            <w:hideMark/>
          </w:tcPr>
          <w:p w14:paraId="030DFE31" w14:textId="77777777" w:rsidR="00000000" w:rsidRDefault="00554864">
            <w:pPr>
              <w:divId w:val="111097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DD4D9B" w14:textId="77777777" w:rsidR="00000000" w:rsidRDefault="00554864">
            <w:pPr>
              <w:jc w:val="right"/>
              <w:rPr>
                <w:rFonts w:eastAsia="Times New Roman"/>
                <w:sz w:val="18"/>
                <w:szCs w:val="18"/>
              </w:rPr>
            </w:pPr>
            <w:r>
              <w:rPr>
                <w:rFonts w:ascii="inherit" w:eastAsia="Times New Roman" w:hAnsi="inherit"/>
                <w:sz w:val="18"/>
                <w:szCs w:val="18"/>
              </w:rPr>
              <w:t>118,736</w:t>
            </w:r>
          </w:p>
        </w:tc>
        <w:tc>
          <w:tcPr>
            <w:tcW w:w="0" w:type="auto"/>
            <w:shd w:val="clear" w:color="auto" w:fill="CCEEFF"/>
            <w:vAlign w:val="bottom"/>
            <w:hideMark/>
          </w:tcPr>
          <w:p w14:paraId="26F708C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99AFA" w14:textId="77777777" w:rsidR="00000000" w:rsidRDefault="00554864">
            <w:pPr>
              <w:divId w:val="1550648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5B6859" w14:textId="77777777" w:rsidR="00000000" w:rsidRDefault="00554864">
            <w:pPr>
              <w:jc w:val="right"/>
              <w:rPr>
                <w:rFonts w:eastAsia="Times New Roman"/>
                <w:sz w:val="18"/>
                <w:szCs w:val="18"/>
              </w:rPr>
            </w:pPr>
            <w:r>
              <w:rPr>
                <w:rFonts w:ascii="inherit" w:eastAsia="Times New Roman" w:hAnsi="inherit"/>
                <w:sz w:val="18"/>
                <w:szCs w:val="18"/>
              </w:rPr>
              <w:t>115,840</w:t>
            </w:r>
          </w:p>
        </w:tc>
        <w:tc>
          <w:tcPr>
            <w:tcW w:w="0" w:type="auto"/>
            <w:shd w:val="clear" w:color="auto" w:fill="CCEEFF"/>
            <w:vAlign w:val="bottom"/>
            <w:hideMark/>
          </w:tcPr>
          <w:p w14:paraId="38BEFE2B" w14:textId="77777777" w:rsidR="00000000" w:rsidRDefault="00554864">
            <w:pPr>
              <w:rPr>
                <w:rFonts w:eastAsia="Times New Roman"/>
                <w:sz w:val="20"/>
                <w:szCs w:val="20"/>
              </w:rPr>
            </w:pPr>
          </w:p>
        </w:tc>
      </w:tr>
      <w:tr w:rsidR="00000000" w14:paraId="124B8832" w14:textId="77777777">
        <w:trPr>
          <w:divId w:val="1772240514"/>
          <w:jc w:val="center"/>
        </w:trPr>
        <w:tc>
          <w:tcPr>
            <w:tcW w:w="0" w:type="auto"/>
            <w:tcMar>
              <w:top w:w="30" w:type="dxa"/>
              <w:left w:w="30" w:type="dxa"/>
              <w:bottom w:w="30" w:type="dxa"/>
              <w:right w:w="30" w:type="dxa"/>
            </w:tcMar>
            <w:vAlign w:val="bottom"/>
            <w:hideMark/>
          </w:tcPr>
          <w:p w14:paraId="5BD2FAAC" w14:textId="77777777" w:rsidR="00000000" w:rsidRDefault="00554864">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14:paraId="47E784AE" w14:textId="77777777" w:rsidR="00000000" w:rsidRDefault="00554864">
            <w:pPr>
              <w:divId w:val="1889413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D9EC24" w14:textId="77777777" w:rsidR="00000000" w:rsidRDefault="00554864">
            <w:pPr>
              <w:jc w:val="right"/>
              <w:rPr>
                <w:rFonts w:eastAsia="Times New Roman"/>
                <w:sz w:val="18"/>
                <w:szCs w:val="18"/>
              </w:rPr>
            </w:pPr>
            <w:r>
              <w:rPr>
                <w:rFonts w:ascii="inherit" w:eastAsia="Times New Roman" w:hAnsi="inherit"/>
                <w:sz w:val="18"/>
                <w:szCs w:val="18"/>
              </w:rPr>
              <w:t>(105</w:t>
            </w:r>
          </w:p>
        </w:tc>
        <w:tc>
          <w:tcPr>
            <w:tcW w:w="0" w:type="auto"/>
            <w:tcBorders>
              <w:bottom w:val="single" w:sz="6" w:space="0" w:color="000000"/>
            </w:tcBorders>
            <w:tcMar>
              <w:top w:w="30" w:type="dxa"/>
              <w:left w:w="0" w:type="dxa"/>
              <w:bottom w:w="30" w:type="dxa"/>
              <w:right w:w="30" w:type="dxa"/>
            </w:tcMar>
            <w:vAlign w:val="bottom"/>
            <w:hideMark/>
          </w:tcPr>
          <w:p w14:paraId="1E44EE4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7510E6" w14:textId="77777777" w:rsidR="00000000" w:rsidRDefault="00554864">
            <w:pPr>
              <w:divId w:val="708991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1626DE" w14:textId="77777777" w:rsidR="00000000" w:rsidRDefault="00554864">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tcMar>
              <w:top w:w="30" w:type="dxa"/>
              <w:left w:w="0" w:type="dxa"/>
              <w:bottom w:w="30" w:type="dxa"/>
              <w:right w:w="30" w:type="dxa"/>
            </w:tcMar>
            <w:vAlign w:val="bottom"/>
            <w:hideMark/>
          </w:tcPr>
          <w:p w14:paraId="77DDC7EB" w14:textId="77777777" w:rsidR="00000000" w:rsidRDefault="00554864">
            <w:pPr>
              <w:rPr>
                <w:rFonts w:eastAsia="Times New Roman"/>
                <w:sz w:val="18"/>
                <w:szCs w:val="18"/>
              </w:rPr>
            </w:pPr>
            <w:r>
              <w:rPr>
                <w:rFonts w:ascii="inherit" w:eastAsia="Times New Roman" w:hAnsi="inherit"/>
                <w:sz w:val="18"/>
                <w:szCs w:val="18"/>
              </w:rPr>
              <w:t>)</w:t>
            </w:r>
          </w:p>
        </w:tc>
      </w:tr>
      <w:tr w:rsidR="00000000" w14:paraId="6F00B225" w14:textId="77777777">
        <w:trPr>
          <w:divId w:val="1772240514"/>
          <w:jc w:val="center"/>
        </w:trPr>
        <w:tc>
          <w:tcPr>
            <w:tcW w:w="0" w:type="auto"/>
            <w:shd w:val="clear" w:color="auto" w:fill="CCEEFF"/>
            <w:tcMar>
              <w:top w:w="30" w:type="dxa"/>
              <w:left w:w="30" w:type="dxa"/>
              <w:bottom w:w="30" w:type="dxa"/>
              <w:right w:w="30" w:type="dxa"/>
            </w:tcMar>
            <w:vAlign w:val="bottom"/>
            <w:hideMark/>
          </w:tcPr>
          <w:p w14:paraId="76B4A986" w14:textId="77777777" w:rsidR="00000000" w:rsidRDefault="00554864">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14:paraId="0BD85ED6" w14:textId="77777777" w:rsidR="00000000" w:rsidRDefault="00554864">
            <w:pPr>
              <w:divId w:val="1542325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BAF39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208688" w14:textId="77777777" w:rsidR="00000000" w:rsidRDefault="00554864">
            <w:pPr>
              <w:jc w:val="right"/>
              <w:rPr>
                <w:rFonts w:eastAsia="Times New Roman"/>
                <w:sz w:val="18"/>
                <w:szCs w:val="18"/>
              </w:rPr>
            </w:pPr>
            <w:r>
              <w:rPr>
                <w:rFonts w:ascii="inherit" w:eastAsia="Times New Roman" w:hAnsi="inherit"/>
                <w:sz w:val="18"/>
                <w:szCs w:val="18"/>
              </w:rPr>
              <w:t>118,631</w:t>
            </w:r>
          </w:p>
        </w:tc>
        <w:tc>
          <w:tcPr>
            <w:tcW w:w="0" w:type="auto"/>
            <w:tcBorders>
              <w:top w:val="single" w:sz="6" w:space="0" w:color="000000"/>
              <w:bottom w:val="double" w:sz="6" w:space="0" w:color="000000"/>
            </w:tcBorders>
            <w:shd w:val="clear" w:color="auto" w:fill="CCEEFF"/>
            <w:vAlign w:val="bottom"/>
            <w:hideMark/>
          </w:tcPr>
          <w:p w14:paraId="73D5E79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2AA67" w14:textId="77777777" w:rsidR="00000000" w:rsidRDefault="00554864">
            <w:pPr>
              <w:divId w:val="321812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F018B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F21D72" w14:textId="77777777" w:rsidR="00000000" w:rsidRDefault="00554864">
            <w:pPr>
              <w:jc w:val="right"/>
              <w:rPr>
                <w:rFonts w:eastAsia="Times New Roman"/>
                <w:sz w:val="18"/>
                <w:szCs w:val="18"/>
              </w:rPr>
            </w:pPr>
            <w:r>
              <w:rPr>
                <w:rFonts w:ascii="inherit" w:eastAsia="Times New Roman" w:hAnsi="inherit"/>
                <w:sz w:val="18"/>
                <w:szCs w:val="18"/>
              </w:rPr>
              <w:t>115,734</w:t>
            </w:r>
          </w:p>
        </w:tc>
        <w:tc>
          <w:tcPr>
            <w:tcW w:w="0" w:type="auto"/>
            <w:tcBorders>
              <w:top w:val="single" w:sz="6" w:space="0" w:color="000000"/>
              <w:bottom w:val="double" w:sz="6" w:space="0" w:color="000000"/>
            </w:tcBorders>
            <w:shd w:val="clear" w:color="auto" w:fill="CCEEFF"/>
            <w:vAlign w:val="bottom"/>
            <w:hideMark/>
          </w:tcPr>
          <w:p w14:paraId="606071F5" w14:textId="77777777" w:rsidR="00000000" w:rsidRDefault="00554864">
            <w:pPr>
              <w:rPr>
                <w:rFonts w:eastAsia="Times New Roman"/>
                <w:sz w:val="20"/>
                <w:szCs w:val="20"/>
              </w:rPr>
            </w:pPr>
          </w:p>
        </w:tc>
      </w:tr>
      <w:tr w:rsidR="00000000" w14:paraId="75F23390" w14:textId="77777777">
        <w:trPr>
          <w:divId w:val="1772240514"/>
          <w:jc w:val="center"/>
        </w:trPr>
        <w:tc>
          <w:tcPr>
            <w:tcW w:w="0" w:type="auto"/>
            <w:tcMar>
              <w:top w:w="30" w:type="dxa"/>
              <w:left w:w="30" w:type="dxa"/>
              <w:bottom w:w="30" w:type="dxa"/>
              <w:right w:w="30" w:type="dxa"/>
            </w:tcMar>
            <w:vAlign w:val="bottom"/>
            <w:hideMark/>
          </w:tcPr>
          <w:p w14:paraId="08BF3619" w14:textId="77777777" w:rsidR="00000000" w:rsidRDefault="00554864">
            <w:pPr>
              <w:divId w:val="172794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8B0BEA" w14:textId="77777777" w:rsidR="00000000" w:rsidRDefault="00554864">
            <w:pPr>
              <w:divId w:val="2041970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54D7A4" w14:textId="77777777" w:rsidR="00000000" w:rsidRDefault="00554864">
            <w:pPr>
              <w:divId w:val="81587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E17AEE" w14:textId="77777777" w:rsidR="00000000" w:rsidRDefault="00554864">
            <w:pPr>
              <w:divId w:val="44722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35D9D2" w14:textId="77777777" w:rsidR="00000000" w:rsidRDefault="00554864">
            <w:pPr>
              <w:divId w:val="616833008"/>
              <w:rPr>
                <w:rFonts w:eastAsia="Times New Roman"/>
                <w:sz w:val="20"/>
                <w:szCs w:val="20"/>
              </w:rPr>
            </w:pPr>
            <w:r>
              <w:rPr>
                <w:rFonts w:ascii="inherit" w:eastAsia="Times New Roman" w:hAnsi="inherit"/>
                <w:sz w:val="20"/>
                <w:szCs w:val="20"/>
              </w:rPr>
              <w:t> </w:t>
            </w:r>
          </w:p>
        </w:tc>
      </w:tr>
      <w:tr w:rsidR="00000000" w14:paraId="5FDD441B" w14:textId="77777777">
        <w:trPr>
          <w:divId w:val="1772240514"/>
          <w:jc w:val="center"/>
        </w:trPr>
        <w:tc>
          <w:tcPr>
            <w:tcW w:w="0" w:type="auto"/>
            <w:shd w:val="clear" w:color="auto" w:fill="CCEEFF"/>
            <w:tcMar>
              <w:top w:w="30" w:type="dxa"/>
              <w:left w:w="30" w:type="dxa"/>
              <w:bottom w:w="30" w:type="dxa"/>
              <w:right w:w="30" w:type="dxa"/>
            </w:tcMar>
            <w:vAlign w:val="bottom"/>
            <w:hideMark/>
          </w:tcPr>
          <w:p w14:paraId="67B11931" w14:textId="77777777" w:rsidR="00000000" w:rsidRDefault="00554864">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14:paraId="10204CA3" w14:textId="77777777" w:rsidR="00000000" w:rsidRDefault="00554864">
            <w:pPr>
              <w:divId w:val="1305818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28C8E7" w14:textId="77777777" w:rsidR="00000000" w:rsidRDefault="00554864">
            <w:pPr>
              <w:divId w:val="1112478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B02EE5" w14:textId="77777777" w:rsidR="00000000" w:rsidRDefault="00554864">
            <w:pPr>
              <w:divId w:val="2111508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03CD06" w14:textId="77777777" w:rsidR="00000000" w:rsidRDefault="00554864">
            <w:pPr>
              <w:divId w:val="1869752318"/>
              <w:rPr>
                <w:rFonts w:eastAsia="Times New Roman"/>
                <w:sz w:val="20"/>
                <w:szCs w:val="20"/>
              </w:rPr>
            </w:pPr>
            <w:r>
              <w:rPr>
                <w:rFonts w:ascii="inherit" w:eastAsia="Times New Roman" w:hAnsi="inherit"/>
                <w:sz w:val="20"/>
                <w:szCs w:val="20"/>
              </w:rPr>
              <w:t> </w:t>
            </w:r>
          </w:p>
        </w:tc>
      </w:tr>
      <w:tr w:rsidR="00000000" w14:paraId="46733200" w14:textId="77777777">
        <w:trPr>
          <w:divId w:val="1772240514"/>
          <w:jc w:val="center"/>
        </w:trPr>
        <w:tc>
          <w:tcPr>
            <w:tcW w:w="0" w:type="auto"/>
            <w:tcMar>
              <w:top w:w="30" w:type="dxa"/>
              <w:left w:w="30" w:type="dxa"/>
              <w:bottom w:w="30" w:type="dxa"/>
              <w:right w:w="30" w:type="dxa"/>
            </w:tcMar>
            <w:vAlign w:val="bottom"/>
            <w:hideMark/>
          </w:tcPr>
          <w:p w14:paraId="468AB359" w14:textId="77777777" w:rsidR="00000000" w:rsidRDefault="00554864">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14:paraId="520F3A9E" w14:textId="77777777" w:rsidR="00000000" w:rsidRDefault="00554864">
            <w:pPr>
              <w:divId w:val="1159228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489EB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5FD6164" w14:textId="77777777" w:rsidR="00000000" w:rsidRDefault="00554864">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748E18C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A59C099" w14:textId="77777777" w:rsidR="00000000" w:rsidRDefault="00554864">
            <w:pPr>
              <w:divId w:val="931283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3E5E8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3BC9284" w14:textId="77777777" w:rsidR="00000000" w:rsidRDefault="00554864">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544DC45E" w14:textId="77777777" w:rsidR="00000000" w:rsidRDefault="00554864">
            <w:pPr>
              <w:rPr>
                <w:rFonts w:eastAsia="Times New Roman"/>
                <w:sz w:val="18"/>
                <w:szCs w:val="18"/>
              </w:rPr>
            </w:pPr>
            <w:r>
              <w:rPr>
                <w:rFonts w:ascii="inherit" w:eastAsia="Times New Roman" w:hAnsi="inherit"/>
                <w:sz w:val="18"/>
                <w:szCs w:val="18"/>
              </w:rPr>
              <w:t>)</w:t>
            </w:r>
          </w:p>
        </w:tc>
      </w:tr>
    </w:tbl>
    <w:p w14:paraId="4C51FA66" w14:textId="77777777" w:rsidR="00000000" w:rsidRDefault="00554864">
      <w:pPr>
        <w:spacing w:line="288" w:lineRule="auto"/>
        <w:jc w:val="center"/>
        <w:rPr>
          <w:rFonts w:eastAsia="Times New Roman"/>
          <w:sz w:val="20"/>
          <w:szCs w:val="20"/>
        </w:rPr>
      </w:pPr>
    </w:p>
    <w:p w14:paraId="7FFFF112" w14:textId="77777777" w:rsidR="00000000" w:rsidRDefault="00554864">
      <w:pPr>
        <w:spacing w:line="288" w:lineRule="auto"/>
        <w:divId w:val="554585375"/>
        <w:rPr>
          <w:rFonts w:eastAsia="Times New Roman"/>
          <w:sz w:val="20"/>
          <w:szCs w:val="20"/>
        </w:rPr>
      </w:pPr>
      <w:bookmarkStart w:id="21" w:name="s03F54CF6193B5575BEEFFD5CD63B2B2D"/>
      <w:bookmarkEnd w:id="2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Income Taxe</w:t>
      </w:r>
      <w:r>
        <w:rPr>
          <w:rFonts w:ascii="inherit" w:eastAsia="Times New Roman" w:hAnsi="inherit"/>
          <w:sz w:val="20"/>
          <w:szCs w:val="20"/>
        </w:rPr>
        <w:t>s</w:t>
      </w:r>
      <w:r>
        <w:rPr>
          <w:rFonts w:ascii="inherit" w:eastAsia="Times New Roman" w:hAnsi="inherit"/>
          <w:sz w:val="20"/>
          <w:szCs w:val="20"/>
        </w:rPr>
        <w:t xml:space="preserve"> </w:t>
      </w:r>
    </w:p>
    <w:p w14:paraId="18D02D76" w14:textId="77777777" w:rsidR="00000000" w:rsidRDefault="00554864">
      <w:pPr>
        <w:spacing w:line="288" w:lineRule="auto"/>
        <w:divId w:val="1258488645"/>
        <w:rPr>
          <w:rFonts w:eastAsia="Times New Roman"/>
          <w:sz w:val="20"/>
          <w:szCs w:val="20"/>
        </w:rPr>
      </w:pPr>
      <w:r>
        <w:rPr>
          <w:rFonts w:ascii="inherit" w:eastAsia="Times New Roman" w:hAnsi="inherit"/>
          <w:sz w:val="20"/>
          <w:szCs w:val="20"/>
        </w:rPr>
        <w:t>The components of loss before income taxes are as follows: </w:t>
      </w:r>
    </w:p>
    <w:tbl>
      <w:tblPr>
        <w:tblW w:w="5000" w:type="pct"/>
        <w:tblCellMar>
          <w:left w:w="0" w:type="dxa"/>
          <w:right w:w="0" w:type="dxa"/>
        </w:tblCellMar>
        <w:tblLook w:val="04A0" w:firstRow="1" w:lastRow="0" w:firstColumn="1" w:lastColumn="0" w:noHBand="0" w:noVBand="1"/>
      </w:tblPr>
      <w:tblGrid>
        <w:gridCol w:w="3759"/>
        <w:gridCol w:w="105"/>
        <w:gridCol w:w="122"/>
        <w:gridCol w:w="852"/>
        <w:gridCol w:w="99"/>
        <w:gridCol w:w="105"/>
        <w:gridCol w:w="122"/>
        <w:gridCol w:w="852"/>
        <w:gridCol w:w="99"/>
        <w:gridCol w:w="105"/>
        <w:gridCol w:w="122"/>
        <w:gridCol w:w="769"/>
        <w:gridCol w:w="99"/>
        <w:gridCol w:w="105"/>
        <w:gridCol w:w="122"/>
        <w:gridCol w:w="770"/>
        <w:gridCol w:w="99"/>
      </w:tblGrid>
      <w:tr w:rsidR="00000000" w14:paraId="3A0DD19A" w14:textId="77777777">
        <w:trPr>
          <w:divId w:val="1633440039"/>
        </w:trPr>
        <w:tc>
          <w:tcPr>
            <w:tcW w:w="0" w:type="auto"/>
            <w:gridSpan w:val="17"/>
            <w:vAlign w:val="center"/>
            <w:hideMark/>
          </w:tcPr>
          <w:p w14:paraId="056CCD54" w14:textId="77777777" w:rsidR="00000000" w:rsidRDefault="00554864">
            <w:pPr>
              <w:spacing w:line="288" w:lineRule="auto"/>
              <w:rPr>
                <w:rFonts w:eastAsia="Times New Roman"/>
                <w:sz w:val="20"/>
                <w:szCs w:val="20"/>
              </w:rPr>
            </w:pPr>
          </w:p>
        </w:tc>
      </w:tr>
      <w:tr w:rsidR="00000000" w14:paraId="0B5229F1" w14:textId="77777777">
        <w:trPr>
          <w:divId w:val="1633440039"/>
        </w:trPr>
        <w:tc>
          <w:tcPr>
            <w:tcW w:w="2300" w:type="pct"/>
            <w:vAlign w:val="center"/>
            <w:hideMark/>
          </w:tcPr>
          <w:p w14:paraId="3F2EE2BA" w14:textId="77777777" w:rsidR="00000000" w:rsidRDefault="00554864">
            <w:pPr>
              <w:rPr>
                <w:rFonts w:eastAsia="Times New Roman"/>
                <w:sz w:val="20"/>
                <w:szCs w:val="20"/>
              </w:rPr>
            </w:pPr>
          </w:p>
        </w:tc>
        <w:tc>
          <w:tcPr>
            <w:tcW w:w="50" w:type="pct"/>
            <w:vAlign w:val="center"/>
            <w:hideMark/>
          </w:tcPr>
          <w:p w14:paraId="04BCD4FD" w14:textId="77777777" w:rsidR="00000000" w:rsidRDefault="00554864">
            <w:pPr>
              <w:rPr>
                <w:rFonts w:eastAsia="Times New Roman"/>
                <w:sz w:val="20"/>
                <w:szCs w:val="20"/>
              </w:rPr>
            </w:pPr>
          </w:p>
        </w:tc>
        <w:tc>
          <w:tcPr>
            <w:tcW w:w="50" w:type="pct"/>
            <w:vAlign w:val="center"/>
            <w:hideMark/>
          </w:tcPr>
          <w:p w14:paraId="5B439219" w14:textId="77777777" w:rsidR="00000000" w:rsidRDefault="00554864">
            <w:pPr>
              <w:rPr>
                <w:rFonts w:eastAsia="Times New Roman"/>
                <w:sz w:val="20"/>
                <w:szCs w:val="20"/>
              </w:rPr>
            </w:pPr>
          </w:p>
        </w:tc>
        <w:tc>
          <w:tcPr>
            <w:tcW w:w="550" w:type="pct"/>
            <w:vAlign w:val="center"/>
            <w:hideMark/>
          </w:tcPr>
          <w:p w14:paraId="4A48BF05" w14:textId="77777777" w:rsidR="00000000" w:rsidRDefault="00554864">
            <w:pPr>
              <w:rPr>
                <w:rFonts w:eastAsia="Times New Roman"/>
                <w:sz w:val="20"/>
                <w:szCs w:val="20"/>
              </w:rPr>
            </w:pPr>
          </w:p>
        </w:tc>
        <w:tc>
          <w:tcPr>
            <w:tcW w:w="50" w:type="pct"/>
            <w:vAlign w:val="center"/>
            <w:hideMark/>
          </w:tcPr>
          <w:p w14:paraId="63D4F8E8" w14:textId="77777777" w:rsidR="00000000" w:rsidRDefault="00554864">
            <w:pPr>
              <w:rPr>
                <w:rFonts w:eastAsia="Times New Roman"/>
                <w:sz w:val="20"/>
                <w:szCs w:val="20"/>
              </w:rPr>
            </w:pPr>
          </w:p>
        </w:tc>
        <w:tc>
          <w:tcPr>
            <w:tcW w:w="50" w:type="pct"/>
            <w:vAlign w:val="center"/>
            <w:hideMark/>
          </w:tcPr>
          <w:p w14:paraId="7C5DD12B" w14:textId="77777777" w:rsidR="00000000" w:rsidRDefault="00554864">
            <w:pPr>
              <w:rPr>
                <w:rFonts w:eastAsia="Times New Roman"/>
                <w:sz w:val="20"/>
                <w:szCs w:val="20"/>
              </w:rPr>
            </w:pPr>
          </w:p>
        </w:tc>
        <w:tc>
          <w:tcPr>
            <w:tcW w:w="50" w:type="pct"/>
            <w:vAlign w:val="center"/>
            <w:hideMark/>
          </w:tcPr>
          <w:p w14:paraId="362E463F" w14:textId="77777777" w:rsidR="00000000" w:rsidRDefault="00554864">
            <w:pPr>
              <w:rPr>
                <w:rFonts w:eastAsia="Times New Roman"/>
                <w:sz w:val="20"/>
                <w:szCs w:val="20"/>
              </w:rPr>
            </w:pPr>
          </w:p>
        </w:tc>
        <w:tc>
          <w:tcPr>
            <w:tcW w:w="550" w:type="pct"/>
            <w:vAlign w:val="center"/>
            <w:hideMark/>
          </w:tcPr>
          <w:p w14:paraId="2849C0D2" w14:textId="77777777" w:rsidR="00000000" w:rsidRDefault="00554864">
            <w:pPr>
              <w:rPr>
                <w:rFonts w:eastAsia="Times New Roman"/>
                <w:sz w:val="20"/>
                <w:szCs w:val="20"/>
              </w:rPr>
            </w:pPr>
          </w:p>
        </w:tc>
        <w:tc>
          <w:tcPr>
            <w:tcW w:w="50" w:type="pct"/>
            <w:vAlign w:val="center"/>
            <w:hideMark/>
          </w:tcPr>
          <w:p w14:paraId="3076FB47" w14:textId="77777777" w:rsidR="00000000" w:rsidRDefault="00554864">
            <w:pPr>
              <w:rPr>
                <w:rFonts w:eastAsia="Times New Roman"/>
                <w:sz w:val="20"/>
                <w:szCs w:val="20"/>
              </w:rPr>
            </w:pPr>
          </w:p>
        </w:tc>
        <w:tc>
          <w:tcPr>
            <w:tcW w:w="50" w:type="pct"/>
            <w:vAlign w:val="center"/>
            <w:hideMark/>
          </w:tcPr>
          <w:p w14:paraId="5F92951A" w14:textId="77777777" w:rsidR="00000000" w:rsidRDefault="00554864">
            <w:pPr>
              <w:rPr>
                <w:rFonts w:eastAsia="Times New Roman"/>
                <w:sz w:val="20"/>
                <w:szCs w:val="20"/>
              </w:rPr>
            </w:pPr>
          </w:p>
        </w:tc>
        <w:tc>
          <w:tcPr>
            <w:tcW w:w="50" w:type="pct"/>
            <w:vAlign w:val="center"/>
            <w:hideMark/>
          </w:tcPr>
          <w:p w14:paraId="156EFD22" w14:textId="77777777" w:rsidR="00000000" w:rsidRDefault="00554864">
            <w:pPr>
              <w:rPr>
                <w:rFonts w:eastAsia="Times New Roman"/>
                <w:sz w:val="20"/>
                <w:szCs w:val="20"/>
              </w:rPr>
            </w:pPr>
          </w:p>
        </w:tc>
        <w:tc>
          <w:tcPr>
            <w:tcW w:w="500" w:type="pct"/>
            <w:vAlign w:val="center"/>
            <w:hideMark/>
          </w:tcPr>
          <w:p w14:paraId="5DF1D066" w14:textId="77777777" w:rsidR="00000000" w:rsidRDefault="00554864">
            <w:pPr>
              <w:rPr>
                <w:rFonts w:eastAsia="Times New Roman"/>
                <w:sz w:val="20"/>
                <w:szCs w:val="20"/>
              </w:rPr>
            </w:pPr>
          </w:p>
        </w:tc>
        <w:tc>
          <w:tcPr>
            <w:tcW w:w="50" w:type="pct"/>
            <w:vAlign w:val="center"/>
            <w:hideMark/>
          </w:tcPr>
          <w:p w14:paraId="20D4CB19" w14:textId="77777777" w:rsidR="00000000" w:rsidRDefault="00554864">
            <w:pPr>
              <w:rPr>
                <w:rFonts w:eastAsia="Times New Roman"/>
                <w:sz w:val="20"/>
                <w:szCs w:val="20"/>
              </w:rPr>
            </w:pPr>
          </w:p>
        </w:tc>
        <w:tc>
          <w:tcPr>
            <w:tcW w:w="50" w:type="pct"/>
            <w:vAlign w:val="center"/>
            <w:hideMark/>
          </w:tcPr>
          <w:p w14:paraId="1E804318" w14:textId="77777777" w:rsidR="00000000" w:rsidRDefault="00554864">
            <w:pPr>
              <w:rPr>
                <w:rFonts w:eastAsia="Times New Roman"/>
                <w:sz w:val="20"/>
                <w:szCs w:val="20"/>
              </w:rPr>
            </w:pPr>
          </w:p>
        </w:tc>
        <w:tc>
          <w:tcPr>
            <w:tcW w:w="50" w:type="pct"/>
            <w:vAlign w:val="center"/>
            <w:hideMark/>
          </w:tcPr>
          <w:p w14:paraId="399AAE5C" w14:textId="77777777" w:rsidR="00000000" w:rsidRDefault="00554864">
            <w:pPr>
              <w:rPr>
                <w:rFonts w:eastAsia="Times New Roman"/>
                <w:sz w:val="20"/>
                <w:szCs w:val="20"/>
              </w:rPr>
            </w:pPr>
          </w:p>
        </w:tc>
        <w:tc>
          <w:tcPr>
            <w:tcW w:w="500" w:type="pct"/>
            <w:vAlign w:val="center"/>
            <w:hideMark/>
          </w:tcPr>
          <w:p w14:paraId="7E1FD390" w14:textId="77777777" w:rsidR="00000000" w:rsidRDefault="00554864">
            <w:pPr>
              <w:rPr>
                <w:rFonts w:eastAsia="Times New Roman"/>
                <w:sz w:val="20"/>
                <w:szCs w:val="20"/>
              </w:rPr>
            </w:pPr>
          </w:p>
        </w:tc>
        <w:tc>
          <w:tcPr>
            <w:tcW w:w="50" w:type="pct"/>
            <w:vAlign w:val="center"/>
            <w:hideMark/>
          </w:tcPr>
          <w:p w14:paraId="26043AD8" w14:textId="77777777" w:rsidR="00000000" w:rsidRDefault="00554864">
            <w:pPr>
              <w:rPr>
                <w:rFonts w:eastAsia="Times New Roman"/>
                <w:sz w:val="20"/>
                <w:szCs w:val="20"/>
              </w:rPr>
            </w:pPr>
          </w:p>
        </w:tc>
      </w:tr>
      <w:tr w:rsidR="00000000" w14:paraId="7F43373B" w14:textId="77777777">
        <w:trPr>
          <w:divId w:val="1633440039"/>
        </w:trPr>
        <w:tc>
          <w:tcPr>
            <w:tcW w:w="0" w:type="auto"/>
            <w:tcMar>
              <w:top w:w="30" w:type="dxa"/>
              <w:left w:w="30" w:type="dxa"/>
              <w:bottom w:w="30" w:type="dxa"/>
              <w:right w:w="30" w:type="dxa"/>
            </w:tcMar>
            <w:vAlign w:val="bottom"/>
            <w:hideMark/>
          </w:tcPr>
          <w:p w14:paraId="6A1FC23D" w14:textId="77777777" w:rsidR="00000000" w:rsidRDefault="00554864">
            <w:pPr>
              <w:divId w:val="1941797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6B8722" w14:textId="77777777" w:rsidR="00000000" w:rsidRDefault="00554864">
            <w:pPr>
              <w:divId w:val="20936177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2C0F8C"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45D52CA" w14:textId="77777777" w:rsidR="00000000" w:rsidRDefault="00554864">
            <w:pPr>
              <w:divId w:val="10410560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3DDC90"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0A8644FA" w14:textId="77777777">
        <w:trPr>
          <w:divId w:val="1633440039"/>
        </w:trPr>
        <w:tc>
          <w:tcPr>
            <w:tcW w:w="0" w:type="auto"/>
            <w:tcBorders>
              <w:bottom w:val="single" w:sz="6" w:space="0" w:color="000000"/>
            </w:tcBorders>
            <w:tcMar>
              <w:top w:w="30" w:type="dxa"/>
              <w:left w:w="30" w:type="dxa"/>
              <w:bottom w:w="30" w:type="dxa"/>
              <w:right w:w="30" w:type="dxa"/>
            </w:tcMar>
            <w:vAlign w:val="bottom"/>
            <w:hideMark/>
          </w:tcPr>
          <w:p w14:paraId="50AAD81B" w14:textId="77777777" w:rsidR="00000000" w:rsidRDefault="00554864">
            <w:pPr>
              <w:rPr>
                <w:rFonts w:eastAsia="Times New Roman"/>
                <w:sz w:val="18"/>
                <w:szCs w:val="18"/>
              </w:rPr>
            </w:pPr>
            <w:r>
              <w:rPr>
                <w:rFonts w:ascii="inherit" w:eastAsia="Times New Roman" w:hAnsi="inherit"/>
                <w:b/>
                <w:bCs/>
                <w:sz w:val="18"/>
                <w:szCs w:val="18"/>
              </w:rPr>
              <w:t>Loss Before Income Taxes:</w:t>
            </w:r>
          </w:p>
        </w:tc>
        <w:tc>
          <w:tcPr>
            <w:tcW w:w="0" w:type="auto"/>
            <w:tcMar>
              <w:top w:w="30" w:type="dxa"/>
              <w:left w:w="30" w:type="dxa"/>
              <w:bottom w:w="30" w:type="dxa"/>
              <w:right w:w="30" w:type="dxa"/>
            </w:tcMar>
            <w:vAlign w:val="bottom"/>
            <w:hideMark/>
          </w:tcPr>
          <w:p w14:paraId="45315F72" w14:textId="77777777" w:rsidR="00000000" w:rsidRDefault="00554864">
            <w:pPr>
              <w:divId w:val="1664695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2777E0"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F2E8F97" w14:textId="77777777" w:rsidR="00000000" w:rsidRDefault="00554864">
            <w:pPr>
              <w:divId w:val="2004581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744B6"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123BE14" w14:textId="77777777" w:rsidR="00000000" w:rsidRDefault="00554864">
            <w:pPr>
              <w:divId w:val="19174773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3FD570"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2EC112B" w14:textId="77777777" w:rsidR="00000000" w:rsidRDefault="00554864">
            <w:pPr>
              <w:divId w:val="2015498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5B4C2E"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2B3C59DA" w14:textId="77777777">
        <w:trPr>
          <w:divId w:val="1633440039"/>
        </w:trPr>
        <w:tc>
          <w:tcPr>
            <w:tcW w:w="0" w:type="auto"/>
            <w:tcMar>
              <w:top w:w="30" w:type="dxa"/>
              <w:left w:w="30" w:type="dxa"/>
              <w:bottom w:w="30" w:type="dxa"/>
              <w:right w:w="30" w:type="dxa"/>
            </w:tcMar>
            <w:vAlign w:val="bottom"/>
            <w:hideMark/>
          </w:tcPr>
          <w:p w14:paraId="5C10E124" w14:textId="77777777" w:rsidR="00000000" w:rsidRDefault="00554864">
            <w:pPr>
              <w:divId w:val="76731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9A165F" w14:textId="77777777" w:rsidR="00000000" w:rsidRDefault="00554864">
            <w:pPr>
              <w:divId w:val="797340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58EA64" w14:textId="77777777" w:rsidR="00000000" w:rsidRDefault="00554864">
            <w:pPr>
              <w:divId w:val="153511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24DACB" w14:textId="77777777" w:rsidR="00000000" w:rsidRDefault="00554864">
            <w:pPr>
              <w:divId w:val="1872723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A56C5" w14:textId="77777777" w:rsidR="00000000" w:rsidRDefault="00554864">
            <w:pPr>
              <w:divId w:val="1674146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0F7FD0" w14:textId="77777777" w:rsidR="00000000" w:rsidRDefault="00554864">
            <w:pPr>
              <w:divId w:val="1490711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7038A" w14:textId="77777777" w:rsidR="00000000" w:rsidRDefault="00554864">
            <w:pPr>
              <w:divId w:val="174260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3F88B9" w14:textId="77777777" w:rsidR="00000000" w:rsidRDefault="00554864">
            <w:pPr>
              <w:divId w:val="1016276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6CCE8A" w14:textId="77777777" w:rsidR="00000000" w:rsidRDefault="00554864">
            <w:pPr>
              <w:divId w:val="565721731"/>
              <w:rPr>
                <w:rFonts w:eastAsia="Times New Roman"/>
                <w:sz w:val="20"/>
                <w:szCs w:val="20"/>
              </w:rPr>
            </w:pPr>
            <w:r>
              <w:rPr>
                <w:rFonts w:ascii="inherit" w:eastAsia="Times New Roman" w:hAnsi="inherit"/>
                <w:sz w:val="20"/>
                <w:szCs w:val="20"/>
              </w:rPr>
              <w:t> </w:t>
            </w:r>
          </w:p>
        </w:tc>
      </w:tr>
      <w:tr w:rsidR="00000000" w14:paraId="047A3211" w14:textId="77777777">
        <w:trPr>
          <w:divId w:val="1633440039"/>
        </w:trPr>
        <w:tc>
          <w:tcPr>
            <w:tcW w:w="0" w:type="auto"/>
            <w:shd w:val="clear" w:color="auto" w:fill="CCEEFF"/>
            <w:tcMar>
              <w:top w:w="30" w:type="dxa"/>
              <w:left w:w="300" w:type="dxa"/>
              <w:bottom w:w="30" w:type="dxa"/>
              <w:right w:w="30" w:type="dxa"/>
            </w:tcMar>
            <w:vAlign w:val="bottom"/>
            <w:hideMark/>
          </w:tcPr>
          <w:p w14:paraId="454FD23E" w14:textId="77777777" w:rsidR="00000000" w:rsidRDefault="00554864">
            <w:pPr>
              <w:rPr>
                <w:rFonts w:eastAsia="Times New Roman"/>
                <w:sz w:val="18"/>
                <w:szCs w:val="18"/>
              </w:rPr>
            </w:pPr>
            <w:r>
              <w:rPr>
                <w:rFonts w:ascii="inherit" w:eastAsia="Times New Roman" w:hAnsi="inherit"/>
                <w:sz w:val="18"/>
                <w:szCs w:val="18"/>
              </w:rPr>
              <w:t>Ireland</w:t>
            </w:r>
          </w:p>
        </w:tc>
        <w:tc>
          <w:tcPr>
            <w:tcW w:w="0" w:type="auto"/>
            <w:shd w:val="clear" w:color="auto" w:fill="CCEEFF"/>
            <w:tcMar>
              <w:top w:w="30" w:type="dxa"/>
              <w:left w:w="30" w:type="dxa"/>
              <w:bottom w:w="30" w:type="dxa"/>
              <w:right w:w="30" w:type="dxa"/>
            </w:tcMar>
            <w:vAlign w:val="bottom"/>
            <w:hideMark/>
          </w:tcPr>
          <w:p w14:paraId="22416A65" w14:textId="77777777" w:rsidR="00000000" w:rsidRDefault="00554864">
            <w:pPr>
              <w:divId w:val="1069614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9B5E5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D7DF0B0" w14:textId="77777777" w:rsidR="00000000" w:rsidRDefault="00554864">
            <w:pPr>
              <w:jc w:val="right"/>
              <w:rPr>
                <w:rFonts w:eastAsia="Times New Roman"/>
                <w:sz w:val="18"/>
                <w:szCs w:val="18"/>
              </w:rPr>
            </w:pPr>
            <w:r>
              <w:rPr>
                <w:rFonts w:ascii="inherit" w:eastAsia="Times New Roman" w:hAnsi="inherit"/>
                <w:sz w:val="18"/>
                <w:szCs w:val="18"/>
              </w:rPr>
              <w:t>(12,089</w:t>
            </w:r>
          </w:p>
        </w:tc>
        <w:tc>
          <w:tcPr>
            <w:tcW w:w="0" w:type="auto"/>
            <w:shd w:val="clear" w:color="auto" w:fill="CCEEFF"/>
            <w:tcMar>
              <w:top w:w="30" w:type="dxa"/>
              <w:left w:w="0" w:type="dxa"/>
              <w:bottom w:w="30" w:type="dxa"/>
              <w:right w:w="30" w:type="dxa"/>
            </w:tcMar>
            <w:vAlign w:val="bottom"/>
            <w:hideMark/>
          </w:tcPr>
          <w:p w14:paraId="438770A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FA3D11" w14:textId="77777777" w:rsidR="00000000" w:rsidRDefault="00554864">
            <w:pPr>
              <w:divId w:val="9727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05931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E79725" w14:textId="77777777" w:rsidR="00000000" w:rsidRDefault="00554864">
            <w:pPr>
              <w:jc w:val="right"/>
              <w:rPr>
                <w:rFonts w:eastAsia="Times New Roman"/>
                <w:sz w:val="18"/>
                <w:szCs w:val="18"/>
              </w:rPr>
            </w:pPr>
            <w:r>
              <w:rPr>
                <w:rFonts w:ascii="inherit" w:eastAsia="Times New Roman" w:hAnsi="inherit"/>
                <w:sz w:val="18"/>
                <w:szCs w:val="18"/>
              </w:rPr>
              <w:t>(10,962</w:t>
            </w:r>
          </w:p>
        </w:tc>
        <w:tc>
          <w:tcPr>
            <w:tcW w:w="0" w:type="auto"/>
            <w:shd w:val="clear" w:color="auto" w:fill="CCEEFF"/>
            <w:tcMar>
              <w:top w:w="30" w:type="dxa"/>
              <w:left w:w="0" w:type="dxa"/>
              <w:bottom w:w="30" w:type="dxa"/>
              <w:right w:w="30" w:type="dxa"/>
            </w:tcMar>
            <w:vAlign w:val="bottom"/>
            <w:hideMark/>
          </w:tcPr>
          <w:p w14:paraId="639E211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6911A1" w14:textId="77777777" w:rsidR="00000000" w:rsidRDefault="00554864">
            <w:pPr>
              <w:divId w:val="833884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D61AE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9D268A7" w14:textId="77777777" w:rsidR="00000000" w:rsidRDefault="00554864">
            <w:pPr>
              <w:jc w:val="right"/>
              <w:rPr>
                <w:rFonts w:eastAsia="Times New Roman"/>
                <w:sz w:val="18"/>
                <w:szCs w:val="18"/>
              </w:rPr>
            </w:pPr>
            <w:r>
              <w:rPr>
                <w:rFonts w:ascii="inherit" w:eastAsia="Times New Roman" w:hAnsi="inherit"/>
                <w:sz w:val="18"/>
                <w:szCs w:val="18"/>
              </w:rPr>
              <w:t>(22,323</w:t>
            </w:r>
          </w:p>
        </w:tc>
        <w:tc>
          <w:tcPr>
            <w:tcW w:w="0" w:type="auto"/>
            <w:shd w:val="clear" w:color="auto" w:fill="CCEEFF"/>
            <w:tcMar>
              <w:top w:w="30" w:type="dxa"/>
              <w:left w:w="0" w:type="dxa"/>
              <w:bottom w:w="30" w:type="dxa"/>
              <w:right w:w="30" w:type="dxa"/>
            </w:tcMar>
            <w:vAlign w:val="bottom"/>
            <w:hideMark/>
          </w:tcPr>
          <w:p w14:paraId="4805C7F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D59E95" w14:textId="77777777" w:rsidR="00000000" w:rsidRDefault="00554864">
            <w:pPr>
              <w:divId w:val="1604023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318F0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E48AB4E" w14:textId="77777777" w:rsidR="00000000" w:rsidRDefault="00554864">
            <w:pPr>
              <w:jc w:val="right"/>
              <w:rPr>
                <w:rFonts w:eastAsia="Times New Roman"/>
                <w:sz w:val="18"/>
                <w:szCs w:val="18"/>
              </w:rPr>
            </w:pPr>
            <w:r>
              <w:rPr>
                <w:rFonts w:ascii="inherit" w:eastAsia="Times New Roman" w:hAnsi="inherit"/>
                <w:sz w:val="18"/>
                <w:szCs w:val="18"/>
              </w:rPr>
              <w:t>(15,889</w:t>
            </w:r>
          </w:p>
        </w:tc>
        <w:tc>
          <w:tcPr>
            <w:tcW w:w="0" w:type="auto"/>
            <w:shd w:val="clear" w:color="auto" w:fill="CCEEFF"/>
            <w:tcMar>
              <w:top w:w="30" w:type="dxa"/>
              <w:left w:w="0" w:type="dxa"/>
              <w:bottom w:w="30" w:type="dxa"/>
              <w:right w:w="30" w:type="dxa"/>
            </w:tcMar>
            <w:vAlign w:val="bottom"/>
            <w:hideMark/>
          </w:tcPr>
          <w:p w14:paraId="14E085D0" w14:textId="77777777" w:rsidR="00000000" w:rsidRDefault="00554864">
            <w:pPr>
              <w:rPr>
                <w:rFonts w:eastAsia="Times New Roman"/>
                <w:sz w:val="18"/>
                <w:szCs w:val="18"/>
              </w:rPr>
            </w:pPr>
            <w:r>
              <w:rPr>
                <w:rFonts w:ascii="inherit" w:eastAsia="Times New Roman" w:hAnsi="inherit"/>
                <w:sz w:val="18"/>
                <w:szCs w:val="18"/>
              </w:rPr>
              <w:t>)</w:t>
            </w:r>
          </w:p>
        </w:tc>
      </w:tr>
      <w:tr w:rsidR="00000000" w14:paraId="14CB4E2F" w14:textId="77777777">
        <w:trPr>
          <w:divId w:val="1633440039"/>
        </w:trPr>
        <w:tc>
          <w:tcPr>
            <w:tcW w:w="0" w:type="auto"/>
            <w:tcMar>
              <w:top w:w="30" w:type="dxa"/>
              <w:left w:w="300" w:type="dxa"/>
              <w:bottom w:w="30" w:type="dxa"/>
              <w:right w:w="30" w:type="dxa"/>
            </w:tcMar>
            <w:vAlign w:val="bottom"/>
            <w:hideMark/>
          </w:tcPr>
          <w:p w14:paraId="5EDF5DD0" w14:textId="77777777" w:rsidR="00000000" w:rsidRDefault="00554864">
            <w:pPr>
              <w:rPr>
                <w:rFonts w:eastAsia="Times New Roman"/>
                <w:sz w:val="18"/>
                <w:szCs w:val="18"/>
              </w:rPr>
            </w:pPr>
            <w:r>
              <w:rPr>
                <w:rFonts w:ascii="inherit" w:eastAsia="Times New Roman" w:hAnsi="inherit"/>
                <w:sz w:val="18"/>
                <w:szCs w:val="18"/>
              </w:rPr>
              <w:t>United States</w:t>
            </w:r>
          </w:p>
        </w:tc>
        <w:tc>
          <w:tcPr>
            <w:tcW w:w="0" w:type="auto"/>
            <w:tcMar>
              <w:top w:w="30" w:type="dxa"/>
              <w:left w:w="30" w:type="dxa"/>
              <w:bottom w:w="30" w:type="dxa"/>
              <w:right w:w="30" w:type="dxa"/>
            </w:tcMar>
            <w:vAlign w:val="bottom"/>
            <w:hideMark/>
          </w:tcPr>
          <w:p w14:paraId="3A1ED1C6" w14:textId="77777777" w:rsidR="00000000" w:rsidRDefault="00554864">
            <w:pPr>
              <w:divId w:val="75578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627145" w14:textId="77777777" w:rsidR="00000000" w:rsidRDefault="00554864">
            <w:pPr>
              <w:jc w:val="right"/>
              <w:rPr>
                <w:rFonts w:eastAsia="Times New Roman"/>
                <w:sz w:val="18"/>
                <w:szCs w:val="18"/>
              </w:rPr>
            </w:pPr>
            <w:r>
              <w:rPr>
                <w:rFonts w:ascii="inherit" w:eastAsia="Times New Roman" w:hAnsi="inherit"/>
                <w:sz w:val="18"/>
                <w:szCs w:val="18"/>
              </w:rPr>
              <w:t>9,800</w:t>
            </w:r>
          </w:p>
        </w:tc>
        <w:tc>
          <w:tcPr>
            <w:tcW w:w="0" w:type="auto"/>
            <w:vAlign w:val="bottom"/>
            <w:hideMark/>
          </w:tcPr>
          <w:p w14:paraId="1AA043D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156D4BD" w14:textId="77777777" w:rsidR="00000000" w:rsidRDefault="00554864">
            <w:pPr>
              <w:divId w:val="132639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2C1D64" w14:textId="77777777" w:rsidR="00000000" w:rsidRDefault="00554864">
            <w:pPr>
              <w:jc w:val="right"/>
              <w:rPr>
                <w:rFonts w:eastAsia="Times New Roman"/>
                <w:sz w:val="18"/>
                <w:szCs w:val="18"/>
              </w:rPr>
            </w:pPr>
            <w:r>
              <w:rPr>
                <w:rFonts w:ascii="inherit" w:eastAsia="Times New Roman" w:hAnsi="inherit"/>
                <w:sz w:val="18"/>
                <w:szCs w:val="18"/>
              </w:rPr>
              <w:t>7,019</w:t>
            </w:r>
          </w:p>
        </w:tc>
        <w:tc>
          <w:tcPr>
            <w:tcW w:w="0" w:type="auto"/>
            <w:vAlign w:val="bottom"/>
            <w:hideMark/>
          </w:tcPr>
          <w:p w14:paraId="7670712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2B1A741" w14:textId="77777777" w:rsidR="00000000" w:rsidRDefault="00554864">
            <w:pPr>
              <w:divId w:val="1214267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6A4A8C" w14:textId="77777777" w:rsidR="00000000" w:rsidRDefault="00554864">
            <w:pPr>
              <w:jc w:val="right"/>
              <w:rPr>
                <w:rFonts w:eastAsia="Times New Roman"/>
                <w:sz w:val="18"/>
                <w:szCs w:val="18"/>
              </w:rPr>
            </w:pPr>
            <w:r>
              <w:rPr>
                <w:rFonts w:ascii="inherit" w:eastAsia="Times New Roman" w:hAnsi="inherit"/>
                <w:sz w:val="18"/>
                <w:szCs w:val="18"/>
              </w:rPr>
              <w:t>6,357</w:t>
            </w:r>
          </w:p>
        </w:tc>
        <w:tc>
          <w:tcPr>
            <w:tcW w:w="0" w:type="auto"/>
            <w:vAlign w:val="bottom"/>
            <w:hideMark/>
          </w:tcPr>
          <w:p w14:paraId="7CBA9FD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E930A25" w14:textId="77777777" w:rsidR="00000000" w:rsidRDefault="00554864">
            <w:pPr>
              <w:divId w:val="188359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8FDD8" w14:textId="77777777" w:rsidR="00000000" w:rsidRDefault="00554864">
            <w:pPr>
              <w:jc w:val="right"/>
              <w:rPr>
                <w:rFonts w:eastAsia="Times New Roman"/>
                <w:sz w:val="18"/>
                <w:szCs w:val="18"/>
              </w:rPr>
            </w:pPr>
            <w:r>
              <w:rPr>
                <w:rFonts w:ascii="inherit" w:eastAsia="Times New Roman" w:hAnsi="inherit"/>
                <w:sz w:val="18"/>
                <w:szCs w:val="18"/>
              </w:rPr>
              <w:t>(2,816</w:t>
            </w:r>
          </w:p>
        </w:tc>
        <w:tc>
          <w:tcPr>
            <w:tcW w:w="0" w:type="auto"/>
            <w:tcMar>
              <w:top w:w="30" w:type="dxa"/>
              <w:left w:w="0" w:type="dxa"/>
              <w:bottom w:w="30" w:type="dxa"/>
              <w:right w:w="30" w:type="dxa"/>
            </w:tcMar>
            <w:vAlign w:val="bottom"/>
            <w:hideMark/>
          </w:tcPr>
          <w:p w14:paraId="302EF720" w14:textId="77777777" w:rsidR="00000000" w:rsidRDefault="00554864">
            <w:pPr>
              <w:rPr>
                <w:rFonts w:eastAsia="Times New Roman"/>
                <w:sz w:val="18"/>
                <w:szCs w:val="18"/>
              </w:rPr>
            </w:pPr>
            <w:r>
              <w:rPr>
                <w:rFonts w:ascii="inherit" w:eastAsia="Times New Roman" w:hAnsi="inherit"/>
                <w:sz w:val="18"/>
                <w:szCs w:val="18"/>
              </w:rPr>
              <w:t>)</w:t>
            </w:r>
          </w:p>
        </w:tc>
      </w:tr>
      <w:tr w:rsidR="00000000" w14:paraId="08D5BA22" w14:textId="77777777">
        <w:trPr>
          <w:divId w:val="1633440039"/>
        </w:trPr>
        <w:tc>
          <w:tcPr>
            <w:tcW w:w="0" w:type="auto"/>
            <w:shd w:val="clear" w:color="auto" w:fill="CCEEFF"/>
            <w:tcMar>
              <w:top w:w="30" w:type="dxa"/>
              <w:left w:w="300" w:type="dxa"/>
              <w:bottom w:w="30" w:type="dxa"/>
              <w:right w:w="30" w:type="dxa"/>
            </w:tcMar>
            <w:vAlign w:val="bottom"/>
            <w:hideMark/>
          </w:tcPr>
          <w:p w14:paraId="56832675" w14:textId="77777777" w:rsidR="00000000" w:rsidRDefault="00554864">
            <w:pPr>
              <w:rPr>
                <w:rFonts w:eastAsia="Times New Roman"/>
                <w:sz w:val="18"/>
                <w:szCs w:val="18"/>
              </w:rPr>
            </w:pPr>
            <w:r>
              <w:rPr>
                <w:rFonts w:ascii="inherit" w:eastAsia="Times New Roman" w:hAnsi="inherit"/>
                <w:sz w:val="18"/>
                <w:szCs w:val="18"/>
              </w:rPr>
              <w:t>France</w:t>
            </w:r>
          </w:p>
        </w:tc>
        <w:tc>
          <w:tcPr>
            <w:tcW w:w="0" w:type="auto"/>
            <w:shd w:val="clear" w:color="auto" w:fill="CCEEFF"/>
            <w:tcMar>
              <w:top w:w="30" w:type="dxa"/>
              <w:left w:w="30" w:type="dxa"/>
              <w:bottom w:w="30" w:type="dxa"/>
              <w:right w:w="30" w:type="dxa"/>
            </w:tcMar>
            <w:vAlign w:val="bottom"/>
            <w:hideMark/>
          </w:tcPr>
          <w:p w14:paraId="006737FD" w14:textId="77777777" w:rsidR="00000000" w:rsidRDefault="00554864">
            <w:pPr>
              <w:divId w:val="1820146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DBA474" w14:textId="77777777" w:rsidR="00000000" w:rsidRDefault="00554864">
            <w:pPr>
              <w:jc w:val="right"/>
              <w:rPr>
                <w:rFonts w:eastAsia="Times New Roman"/>
                <w:sz w:val="18"/>
                <w:szCs w:val="18"/>
              </w:rPr>
            </w:pPr>
            <w:r>
              <w:rPr>
                <w:rFonts w:ascii="inherit" w:eastAsia="Times New Roman" w:hAnsi="inherit"/>
                <w:sz w:val="18"/>
                <w:szCs w:val="18"/>
              </w:rPr>
              <w:t>(4,535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40AAD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E5F05E" w14:textId="77777777" w:rsidR="00000000" w:rsidRDefault="00554864">
            <w:pPr>
              <w:divId w:val="1007709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432D62" w14:textId="77777777" w:rsidR="00000000" w:rsidRDefault="00554864">
            <w:pPr>
              <w:jc w:val="right"/>
              <w:rPr>
                <w:rFonts w:eastAsia="Times New Roman"/>
                <w:sz w:val="18"/>
                <w:szCs w:val="18"/>
              </w:rPr>
            </w:pPr>
            <w:r>
              <w:rPr>
                <w:rFonts w:ascii="inherit" w:eastAsia="Times New Roman" w:hAnsi="inherit"/>
                <w:sz w:val="18"/>
                <w:szCs w:val="18"/>
              </w:rPr>
              <w:t>163</w:t>
            </w:r>
          </w:p>
        </w:tc>
        <w:tc>
          <w:tcPr>
            <w:tcW w:w="0" w:type="auto"/>
            <w:tcBorders>
              <w:bottom w:val="single" w:sz="6" w:space="0" w:color="000000"/>
            </w:tcBorders>
            <w:shd w:val="clear" w:color="auto" w:fill="CCEEFF"/>
            <w:vAlign w:val="bottom"/>
            <w:hideMark/>
          </w:tcPr>
          <w:p w14:paraId="2A30CF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49B72" w14:textId="77777777" w:rsidR="00000000" w:rsidRDefault="00554864">
            <w:pPr>
              <w:divId w:val="514151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C1E42" w14:textId="77777777" w:rsidR="00000000" w:rsidRDefault="00554864">
            <w:pPr>
              <w:jc w:val="right"/>
              <w:rPr>
                <w:rFonts w:eastAsia="Times New Roman"/>
                <w:sz w:val="18"/>
                <w:szCs w:val="18"/>
              </w:rPr>
            </w:pPr>
            <w:r>
              <w:rPr>
                <w:rFonts w:ascii="inherit" w:eastAsia="Times New Roman" w:hAnsi="inherit"/>
                <w:sz w:val="18"/>
                <w:szCs w:val="18"/>
              </w:rPr>
              <w:t>(4,250</w:t>
            </w:r>
          </w:p>
        </w:tc>
        <w:tc>
          <w:tcPr>
            <w:tcW w:w="0" w:type="auto"/>
            <w:shd w:val="clear" w:color="auto" w:fill="CCEEFF"/>
            <w:tcMar>
              <w:top w:w="30" w:type="dxa"/>
              <w:left w:w="0" w:type="dxa"/>
              <w:bottom w:w="30" w:type="dxa"/>
              <w:right w:w="30" w:type="dxa"/>
            </w:tcMar>
            <w:vAlign w:val="bottom"/>
            <w:hideMark/>
          </w:tcPr>
          <w:p w14:paraId="06C1AC8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F03CB98" w14:textId="77777777" w:rsidR="00000000" w:rsidRDefault="00554864">
            <w:pPr>
              <w:divId w:val="708644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A67449" w14:textId="77777777" w:rsidR="00000000" w:rsidRDefault="00554864">
            <w:pPr>
              <w:jc w:val="right"/>
              <w:rPr>
                <w:rFonts w:eastAsia="Times New Roman"/>
                <w:sz w:val="18"/>
                <w:szCs w:val="18"/>
              </w:rPr>
            </w:pPr>
            <w:r>
              <w:rPr>
                <w:rFonts w:ascii="inherit" w:eastAsia="Times New Roman" w:hAnsi="inherit"/>
                <w:sz w:val="18"/>
                <w:szCs w:val="18"/>
              </w:rPr>
              <w:t>362</w:t>
            </w:r>
          </w:p>
        </w:tc>
        <w:tc>
          <w:tcPr>
            <w:tcW w:w="0" w:type="auto"/>
            <w:shd w:val="clear" w:color="auto" w:fill="CCEEFF"/>
            <w:vAlign w:val="bottom"/>
            <w:hideMark/>
          </w:tcPr>
          <w:p w14:paraId="0FC80E35" w14:textId="77777777" w:rsidR="00000000" w:rsidRDefault="00554864">
            <w:pPr>
              <w:rPr>
                <w:rFonts w:eastAsia="Times New Roman"/>
                <w:sz w:val="20"/>
                <w:szCs w:val="20"/>
              </w:rPr>
            </w:pPr>
          </w:p>
        </w:tc>
      </w:tr>
      <w:tr w:rsidR="00000000" w14:paraId="426BBE02" w14:textId="77777777">
        <w:trPr>
          <w:divId w:val="1633440039"/>
        </w:trPr>
        <w:tc>
          <w:tcPr>
            <w:tcW w:w="0" w:type="auto"/>
            <w:tcMar>
              <w:top w:w="30" w:type="dxa"/>
              <w:left w:w="180" w:type="dxa"/>
              <w:bottom w:w="30" w:type="dxa"/>
              <w:right w:w="30" w:type="dxa"/>
            </w:tcMar>
            <w:vAlign w:val="bottom"/>
            <w:hideMark/>
          </w:tcPr>
          <w:p w14:paraId="0A526AA5" w14:textId="77777777" w:rsidR="00000000" w:rsidRDefault="00554864">
            <w:pPr>
              <w:rPr>
                <w:rFonts w:eastAsia="Times New Roman"/>
                <w:sz w:val="18"/>
                <w:szCs w:val="18"/>
              </w:rPr>
            </w:pPr>
            <w:r>
              <w:rPr>
                <w:rFonts w:ascii="inherit" w:eastAsia="Times New Roman" w:hAnsi="inherit"/>
                <w:sz w:val="18"/>
                <w:szCs w:val="18"/>
              </w:rPr>
              <w:t>Total loss before income taxes</w:t>
            </w:r>
          </w:p>
        </w:tc>
        <w:tc>
          <w:tcPr>
            <w:tcW w:w="0" w:type="auto"/>
            <w:tcMar>
              <w:top w:w="30" w:type="dxa"/>
              <w:left w:w="30" w:type="dxa"/>
              <w:bottom w:w="30" w:type="dxa"/>
              <w:right w:w="30" w:type="dxa"/>
            </w:tcMar>
            <w:vAlign w:val="bottom"/>
            <w:hideMark/>
          </w:tcPr>
          <w:p w14:paraId="16D1E993" w14:textId="77777777" w:rsidR="00000000" w:rsidRDefault="00554864">
            <w:pPr>
              <w:divId w:val="1652247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FA77A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CC436A" w14:textId="77777777" w:rsidR="00000000" w:rsidRDefault="00554864">
            <w:pPr>
              <w:jc w:val="right"/>
              <w:rPr>
                <w:rFonts w:eastAsia="Times New Roman"/>
                <w:sz w:val="18"/>
                <w:szCs w:val="18"/>
              </w:rPr>
            </w:pPr>
            <w:r>
              <w:rPr>
                <w:rFonts w:ascii="inherit" w:eastAsia="Times New Roman" w:hAnsi="inherit"/>
                <w:sz w:val="18"/>
                <w:szCs w:val="18"/>
              </w:rPr>
              <w:t>(6,824</w:t>
            </w:r>
          </w:p>
        </w:tc>
        <w:tc>
          <w:tcPr>
            <w:tcW w:w="0" w:type="auto"/>
            <w:tcBorders>
              <w:bottom w:val="double" w:sz="6" w:space="0" w:color="000000"/>
            </w:tcBorders>
            <w:tcMar>
              <w:top w:w="30" w:type="dxa"/>
              <w:left w:w="0" w:type="dxa"/>
              <w:bottom w:w="30" w:type="dxa"/>
              <w:right w:w="30" w:type="dxa"/>
            </w:tcMar>
            <w:vAlign w:val="bottom"/>
            <w:hideMark/>
          </w:tcPr>
          <w:p w14:paraId="234310E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EB3345" w14:textId="77777777" w:rsidR="00000000" w:rsidRDefault="00554864">
            <w:pPr>
              <w:divId w:val="20092072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1ACC5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F1ECDA6" w14:textId="77777777" w:rsidR="00000000" w:rsidRDefault="00554864">
            <w:pPr>
              <w:jc w:val="right"/>
              <w:rPr>
                <w:rFonts w:eastAsia="Times New Roman"/>
                <w:sz w:val="18"/>
                <w:szCs w:val="18"/>
              </w:rPr>
            </w:pPr>
            <w:r>
              <w:rPr>
                <w:rFonts w:ascii="inherit" w:eastAsia="Times New Roman" w:hAnsi="inherit"/>
                <w:sz w:val="18"/>
                <w:szCs w:val="18"/>
              </w:rPr>
              <w:t>(3,780</w:t>
            </w:r>
          </w:p>
        </w:tc>
        <w:tc>
          <w:tcPr>
            <w:tcW w:w="0" w:type="auto"/>
            <w:tcBorders>
              <w:bottom w:val="double" w:sz="6" w:space="0" w:color="000000"/>
            </w:tcBorders>
            <w:tcMar>
              <w:top w:w="30" w:type="dxa"/>
              <w:left w:w="0" w:type="dxa"/>
              <w:bottom w:w="30" w:type="dxa"/>
              <w:right w:w="30" w:type="dxa"/>
            </w:tcMar>
            <w:vAlign w:val="bottom"/>
            <w:hideMark/>
          </w:tcPr>
          <w:p w14:paraId="7BC4262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F9A8E0" w14:textId="77777777" w:rsidR="00000000" w:rsidRDefault="00554864">
            <w:pPr>
              <w:divId w:val="18816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D05E1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B63B1F" w14:textId="77777777" w:rsidR="00000000" w:rsidRDefault="00554864">
            <w:pPr>
              <w:jc w:val="right"/>
              <w:rPr>
                <w:rFonts w:eastAsia="Times New Roman"/>
                <w:sz w:val="18"/>
                <w:szCs w:val="18"/>
              </w:rPr>
            </w:pPr>
            <w:r>
              <w:rPr>
                <w:rFonts w:ascii="inherit" w:eastAsia="Times New Roman" w:hAnsi="inherit"/>
                <w:sz w:val="18"/>
                <w:szCs w:val="18"/>
              </w:rPr>
              <w:t>(20,216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806F8E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E871A7F" w14:textId="77777777" w:rsidR="00000000" w:rsidRDefault="00554864">
            <w:pPr>
              <w:divId w:val="418254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1041B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B50F0C" w14:textId="77777777" w:rsidR="00000000" w:rsidRDefault="00554864">
            <w:pPr>
              <w:jc w:val="right"/>
              <w:rPr>
                <w:rFonts w:eastAsia="Times New Roman"/>
                <w:sz w:val="18"/>
                <w:szCs w:val="18"/>
              </w:rPr>
            </w:pPr>
            <w:r>
              <w:rPr>
                <w:rFonts w:ascii="inherit" w:eastAsia="Times New Roman" w:hAnsi="inherit"/>
                <w:sz w:val="18"/>
                <w:szCs w:val="18"/>
              </w:rPr>
              <w:t>(18,343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0F20D7" w14:textId="77777777" w:rsidR="00000000" w:rsidRDefault="00554864">
            <w:pPr>
              <w:rPr>
                <w:rFonts w:eastAsia="Times New Roman"/>
                <w:sz w:val="18"/>
                <w:szCs w:val="18"/>
              </w:rPr>
            </w:pPr>
            <w:r>
              <w:rPr>
                <w:rFonts w:ascii="inherit" w:eastAsia="Times New Roman" w:hAnsi="inherit"/>
                <w:sz w:val="18"/>
                <w:szCs w:val="18"/>
              </w:rPr>
              <w:t>)</w:t>
            </w:r>
          </w:p>
        </w:tc>
      </w:tr>
    </w:tbl>
    <w:p w14:paraId="3A652DC4" w14:textId="77777777" w:rsidR="00000000" w:rsidRDefault="00554864">
      <w:pPr>
        <w:spacing w:line="288" w:lineRule="auto"/>
        <w:divId w:val="1990747041"/>
        <w:rPr>
          <w:rFonts w:eastAsia="Times New Roman"/>
          <w:sz w:val="20"/>
          <w:szCs w:val="20"/>
        </w:rPr>
      </w:pPr>
      <w:r>
        <w:rPr>
          <w:rFonts w:ascii="inherit" w:eastAsia="Times New Roman" w:hAnsi="inherit"/>
          <w:sz w:val="20"/>
          <w:szCs w:val="20"/>
        </w:rPr>
        <w:t> </w:t>
      </w:r>
    </w:p>
    <w:p w14:paraId="56998647" w14:textId="77777777" w:rsidR="00000000" w:rsidRDefault="00554864">
      <w:pPr>
        <w:divId w:val="752439083"/>
        <w:rPr>
          <w:rFonts w:eastAsia="Times New Roman"/>
          <w:sz w:val="20"/>
          <w:szCs w:val="20"/>
        </w:rPr>
      </w:pPr>
    </w:p>
    <w:p w14:paraId="5AC135F9" w14:textId="77777777" w:rsidR="00000000" w:rsidRDefault="00554864">
      <w:pPr>
        <w:spacing w:line="288" w:lineRule="auto"/>
        <w:jc w:val="center"/>
        <w:divId w:val="95926087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21 -</w:t>
      </w:r>
    </w:p>
    <w:p w14:paraId="414065AD" w14:textId="77777777" w:rsidR="00000000" w:rsidRDefault="00554864">
      <w:pPr>
        <w:rPr>
          <w:rFonts w:eastAsia="Times New Roman"/>
          <w:sz w:val="20"/>
          <w:szCs w:val="20"/>
        </w:rPr>
      </w:pPr>
      <w:r>
        <w:rPr>
          <w:rFonts w:eastAsia="Times New Roman"/>
          <w:sz w:val="20"/>
          <w:szCs w:val="20"/>
        </w:rPr>
        <w:pict w14:anchorId="403A49D5">
          <v:rect id="_x0000_i1045" style="width:0;height:1.5pt" o:hralign="center" o:hrstd="t" o:hr="t" fillcolor="#a0a0a0" stroked="f"/>
        </w:pict>
      </w:r>
    </w:p>
    <w:p w14:paraId="5E897DFB" w14:textId="77777777" w:rsidR="00000000" w:rsidRDefault="00554864">
      <w:pPr>
        <w:spacing w:line="288" w:lineRule="auto"/>
        <w:divId w:val="1490056028"/>
        <w:rPr>
          <w:rFonts w:eastAsia="Times New Roman"/>
          <w:sz w:val="20"/>
          <w:szCs w:val="20"/>
        </w:rPr>
      </w:pPr>
    </w:p>
    <w:p w14:paraId="5BB2E1BF" w14:textId="77777777" w:rsidR="00000000" w:rsidRDefault="00554864">
      <w:pPr>
        <w:divId w:val="1519468728"/>
        <w:rPr>
          <w:rFonts w:eastAsia="Times New Roman"/>
          <w:sz w:val="20"/>
          <w:szCs w:val="20"/>
        </w:rPr>
      </w:pPr>
    </w:p>
    <w:p w14:paraId="788B34E0"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computed at the statutory rate and the Company’s effective tax rate are as follows:</w:t>
      </w:r>
    </w:p>
    <w:tbl>
      <w:tblPr>
        <w:tblW w:w="4960" w:type="pct"/>
        <w:tblCellMar>
          <w:left w:w="0" w:type="dxa"/>
          <w:right w:w="0" w:type="dxa"/>
        </w:tblCellMar>
        <w:tblLook w:val="04A0" w:firstRow="1" w:lastRow="0" w:firstColumn="1" w:lastColumn="0" w:noHBand="0" w:noVBand="1"/>
      </w:tblPr>
      <w:tblGrid>
        <w:gridCol w:w="3763"/>
        <w:gridCol w:w="105"/>
        <w:gridCol w:w="122"/>
        <w:gridCol w:w="633"/>
        <w:gridCol w:w="259"/>
        <w:gridCol w:w="105"/>
        <w:gridCol w:w="123"/>
        <w:gridCol w:w="633"/>
        <w:gridCol w:w="259"/>
        <w:gridCol w:w="105"/>
        <w:gridCol w:w="122"/>
        <w:gridCol w:w="633"/>
        <w:gridCol w:w="259"/>
        <w:gridCol w:w="105"/>
        <w:gridCol w:w="122"/>
        <w:gridCol w:w="633"/>
        <w:gridCol w:w="259"/>
      </w:tblGrid>
      <w:tr w:rsidR="00000000" w14:paraId="187D8062" w14:textId="77777777">
        <w:trPr>
          <w:divId w:val="985008204"/>
        </w:trPr>
        <w:tc>
          <w:tcPr>
            <w:tcW w:w="0" w:type="auto"/>
            <w:gridSpan w:val="17"/>
            <w:vAlign w:val="center"/>
            <w:hideMark/>
          </w:tcPr>
          <w:p w14:paraId="0F786313" w14:textId="77777777" w:rsidR="00000000" w:rsidRDefault="00554864">
            <w:pPr>
              <w:spacing w:line="288" w:lineRule="auto"/>
              <w:jc w:val="both"/>
              <w:rPr>
                <w:rFonts w:eastAsia="Times New Roman"/>
                <w:sz w:val="20"/>
                <w:szCs w:val="20"/>
              </w:rPr>
            </w:pPr>
          </w:p>
        </w:tc>
      </w:tr>
      <w:tr w:rsidR="00000000" w14:paraId="1188B381" w14:textId="77777777">
        <w:trPr>
          <w:divId w:val="985008204"/>
        </w:trPr>
        <w:tc>
          <w:tcPr>
            <w:tcW w:w="2400" w:type="pct"/>
            <w:vAlign w:val="center"/>
            <w:hideMark/>
          </w:tcPr>
          <w:p w14:paraId="21B2F716" w14:textId="77777777" w:rsidR="00000000" w:rsidRDefault="00554864">
            <w:pPr>
              <w:rPr>
                <w:rFonts w:eastAsia="Times New Roman"/>
                <w:sz w:val="20"/>
                <w:szCs w:val="20"/>
              </w:rPr>
            </w:pPr>
          </w:p>
        </w:tc>
        <w:tc>
          <w:tcPr>
            <w:tcW w:w="50" w:type="pct"/>
            <w:vAlign w:val="center"/>
            <w:hideMark/>
          </w:tcPr>
          <w:p w14:paraId="69BDC568" w14:textId="77777777" w:rsidR="00000000" w:rsidRDefault="00554864">
            <w:pPr>
              <w:rPr>
                <w:rFonts w:eastAsia="Times New Roman"/>
                <w:sz w:val="20"/>
                <w:szCs w:val="20"/>
              </w:rPr>
            </w:pPr>
          </w:p>
        </w:tc>
        <w:tc>
          <w:tcPr>
            <w:tcW w:w="50" w:type="pct"/>
            <w:vAlign w:val="center"/>
            <w:hideMark/>
          </w:tcPr>
          <w:p w14:paraId="304B0C63" w14:textId="77777777" w:rsidR="00000000" w:rsidRDefault="00554864">
            <w:pPr>
              <w:rPr>
                <w:rFonts w:eastAsia="Times New Roman"/>
                <w:sz w:val="20"/>
                <w:szCs w:val="20"/>
              </w:rPr>
            </w:pPr>
          </w:p>
        </w:tc>
        <w:tc>
          <w:tcPr>
            <w:tcW w:w="500" w:type="pct"/>
            <w:vAlign w:val="center"/>
            <w:hideMark/>
          </w:tcPr>
          <w:p w14:paraId="4A26F121" w14:textId="77777777" w:rsidR="00000000" w:rsidRDefault="00554864">
            <w:pPr>
              <w:rPr>
                <w:rFonts w:eastAsia="Times New Roman"/>
                <w:sz w:val="20"/>
                <w:szCs w:val="20"/>
              </w:rPr>
            </w:pPr>
          </w:p>
        </w:tc>
        <w:tc>
          <w:tcPr>
            <w:tcW w:w="50" w:type="pct"/>
            <w:vAlign w:val="center"/>
            <w:hideMark/>
          </w:tcPr>
          <w:p w14:paraId="52FD5D8C" w14:textId="77777777" w:rsidR="00000000" w:rsidRDefault="00554864">
            <w:pPr>
              <w:rPr>
                <w:rFonts w:eastAsia="Times New Roman"/>
                <w:sz w:val="20"/>
                <w:szCs w:val="20"/>
              </w:rPr>
            </w:pPr>
          </w:p>
        </w:tc>
        <w:tc>
          <w:tcPr>
            <w:tcW w:w="50" w:type="pct"/>
            <w:vAlign w:val="center"/>
            <w:hideMark/>
          </w:tcPr>
          <w:p w14:paraId="5CFAA68A" w14:textId="77777777" w:rsidR="00000000" w:rsidRDefault="00554864">
            <w:pPr>
              <w:rPr>
                <w:rFonts w:eastAsia="Times New Roman"/>
                <w:sz w:val="20"/>
                <w:szCs w:val="20"/>
              </w:rPr>
            </w:pPr>
          </w:p>
        </w:tc>
        <w:tc>
          <w:tcPr>
            <w:tcW w:w="50" w:type="pct"/>
            <w:vAlign w:val="center"/>
            <w:hideMark/>
          </w:tcPr>
          <w:p w14:paraId="16D3DE71" w14:textId="77777777" w:rsidR="00000000" w:rsidRDefault="00554864">
            <w:pPr>
              <w:rPr>
                <w:rFonts w:eastAsia="Times New Roman"/>
                <w:sz w:val="20"/>
                <w:szCs w:val="20"/>
              </w:rPr>
            </w:pPr>
          </w:p>
        </w:tc>
        <w:tc>
          <w:tcPr>
            <w:tcW w:w="500" w:type="pct"/>
            <w:vAlign w:val="center"/>
            <w:hideMark/>
          </w:tcPr>
          <w:p w14:paraId="59095484" w14:textId="77777777" w:rsidR="00000000" w:rsidRDefault="00554864">
            <w:pPr>
              <w:rPr>
                <w:rFonts w:eastAsia="Times New Roman"/>
                <w:sz w:val="20"/>
                <w:szCs w:val="20"/>
              </w:rPr>
            </w:pPr>
          </w:p>
        </w:tc>
        <w:tc>
          <w:tcPr>
            <w:tcW w:w="50" w:type="pct"/>
            <w:vAlign w:val="center"/>
            <w:hideMark/>
          </w:tcPr>
          <w:p w14:paraId="55FC2006" w14:textId="77777777" w:rsidR="00000000" w:rsidRDefault="00554864">
            <w:pPr>
              <w:rPr>
                <w:rFonts w:eastAsia="Times New Roman"/>
                <w:sz w:val="20"/>
                <w:szCs w:val="20"/>
              </w:rPr>
            </w:pPr>
          </w:p>
        </w:tc>
        <w:tc>
          <w:tcPr>
            <w:tcW w:w="50" w:type="pct"/>
            <w:vAlign w:val="center"/>
            <w:hideMark/>
          </w:tcPr>
          <w:p w14:paraId="44655860" w14:textId="77777777" w:rsidR="00000000" w:rsidRDefault="00554864">
            <w:pPr>
              <w:rPr>
                <w:rFonts w:eastAsia="Times New Roman"/>
                <w:sz w:val="20"/>
                <w:szCs w:val="20"/>
              </w:rPr>
            </w:pPr>
          </w:p>
        </w:tc>
        <w:tc>
          <w:tcPr>
            <w:tcW w:w="50" w:type="pct"/>
            <w:vAlign w:val="center"/>
            <w:hideMark/>
          </w:tcPr>
          <w:p w14:paraId="7EFC3EAD" w14:textId="77777777" w:rsidR="00000000" w:rsidRDefault="00554864">
            <w:pPr>
              <w:rPr>
                <w:rFonts w:eastAsia="Times New Roman"/>
                <w:sz w:val="20"/>
                <w:szCs w:val="20"/>
              </w:rPr>
            </w:pPr>
          </w:p>
        </w:tc>
        <w:tc>
          <w:tcPr>
            <w:tcW w:w="500" w:type="pct"/>
            <w:vAlign w:val="center"/>
            <w:hideMark/>
          </w:tcPr>
          <w:p w14:paraId="2DFD70F4" w14:textId="77777777" w:rsidR="00000000" w:rsidRDefault="00554864">
            <w:pPr>
              <w:rPr>
                <w:rFonts w:eastAsia="Times New Roman"/>
                <w:sz w:val="20"/>
                <w:szCs w:val="20"/>
              </w:rPr>
            </w:pPr>
          </w:p>
        </w:tc>
        <w:tc>
          <w:tcPr>
            <w:tcW w:w="50" w:type="pct"/>
            <w:vAlign w:val="center"/>
            <w:hideMark/>
          </w:tcPr>
          <w:p w14:paraId="6EE30F17" w14:textId="77777777" w:rsidR="00000000" w:rsidRDefault="00554864">
            <w:pPr>
              <w:rPr>
                <w:rFonts w:eastAsia="Times New Roman"/>
                <w:sz w:val="20"/>
                <w:szCs w:val="20"/>
              </w:rPr>
            </w:pPr>
          </w:p>
        </w:tc>
        <w:tc>
          <w:tcPr>
            <w:tcW w:w="50" w:type="pct"/>
            <w:vAlign w:val="center"/>
            <w:hideMark/>
          </w:tcPr>
          <w:p w14:paraId="17C6C604" w14:textId="77777777" w:rsidR="00000000" w:rsidRDefault="00554864">
            <w:pPr>
              <w:rPr>
                <w:rFonts w:eastAsia="Times New Roman"/>
                <w:sz w:val="20"/>
                <w:szCs w:val="20"/>
              </w:rPr>
            </w:pPr>
          </w:p>
        </w:tc>
        <w:tc>
          <w:tcPr>
            <w:tcW w:w="50" w:type="pct"/>
            <w:vAlign w:val="center"/>
            <w:hideMark/>
          </w:tcPr>
          <w:p w14:paraId="3FA74738" w14:textId="77777777" w:rsidR="00000000" w:rsidRDefault="00554864">
            <w:pPr>
              <w:rPr>
                <w:rFonts w:eastAsia="Times New Roman"/>
                <w:sz w:val="20"/>
                <w:szCs w:val="20"/>
              </w:rPr>
            </w:pPr>
          </w:p>
        </w:tc>
        <w:tc>
          <w:tcPr>
            <w:tcW w:w="500" w:type="pct"/>
            <w:vAlign w:val="center"/>
            <w:hideMark/>
          </w:tcPr>
          <w:p w14:paraId="0F63F8ED" w14:textId="77777777" w:rsidR="00000000" w:rsidRDefault="00554864">
            <w:pPr>
              <w:rPr>
                <w:rFonts w:eastAsia="Times New Roman"/>
                <w:sz w:val="20"/>
                <w:szCs w:val="20"/>
              </w:rPr>
            </w:pPr>
          </w:p>
        </w:tc>
        <w:tc>
          <w:tcPr>
            <w:tcW w:w="50" w:type="pct"/>
            <w:vAlign w:val="center"/>
            <w:hideMark/>
          </w:tcPr>
          <w:p w14:paraId="09515DD0" w14:textId="77777777" w:rsidR="00000000" w:rsidRDefault="00554864">
            <w:pPr>
              <w:rPr>
                <w:rFonts w:eastAsia="Times New Roman"/>
                <w:sz w:val="20"/>
                <w:szCs w:val="20"/>
              </w:rPr>
            </w:pPr>
          </w:p>
        </w:tc>
      </w:tr>
      <w:tr w:rsidR="00000000" w14:paraId="2D92D2BF" w14:textId="77777777">
        <w:trPr>
          <w:divId w:val="985008204"/>
        </w:trPr>
        <w:tc>
          <w:tcPr>
            <w:tcW w:w="0" w:type="auto"/>
            <w:tcMar>
              <w:top w:w="30" w:type="dxa"/>
              <w:left w:w="30" w:type="dxa"/>
              <w:bottom w:w="30" w:type="dxa"/>
              <w:right w:w="30" w:type="dxa"/>
            </w:tcMar>
            <w:vAlign w:val="bottom"/>
            <w:hideMark/>
          </w:tcPr>
          <w:p w14:paraId="445B2585" w14:textId="77777777" w:rsidR="00000000" w:rsidRDefault="00554864">
            <w:pPr>
              <w:divId w:val="1881627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B27FE" w14:textId="77777777" w:rsidR="00000000" w:rsidRDefault="00554864">
            <w:pPr>
              <w:divId w:val="8943170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FA42D1"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58E23C64" w14:textId="77777777" w:rsidR="00000000" w:rsidRDefault="00554864">
            <w:pPr>
              <w:divId w:val="20835228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33BAD1"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6621C482" w14:textId="77777777">
        <w:trPr>
          <w:divId w:val="985008204"/>
        </w:trPr>
        <w:tc>
          <w:tcPr>
            <w:tcW w:w="0" w:type="auto"/>
            <w:tcBorders>
              <w:bottom w:val="single" w:sz="6" w:space="0" w:color="000000"/>
            </w:tcBorders>
            <w:tcMar>
              <w:top w:w="30" w:type="dxa"/>
              <w:left w:w="30" w:type="dxa"/>
              <w:bottom w:w="30" w:type="dxa"/>
              <w:right w:w="30" w:type="dxa"/>
            </w:tcMar>
            <w:vAlign w:val="bottom"/>
            <w:hideMark/>
          </w:tcPr>
          <w:p w14:paraId="74ABB5BC" w14:textId="77777777" w:rsidR="00000000" w:rsidRDefault="00554864">
            <w:pPr>
              <w:rPr>
                <w:rFonts w:eastAsia="Times New Roman"/>
                <w:sz w:val="18"/>
                <w:szCs w:val="18"/>
              </w:rPr>
            </w:pPr>
            <w:r>
              <w:rPr>
                <w:rFonts w:ascii="inherit" w:eastAsia="Times New Roman" w:hAnsi="inherit"/>
                <w:b/>
                <w:bCs/>
                <w:sz w:val="18"/>
                <w:szCs w:val="18"/>
              </w:rPr>
              <w:t>Income Tax Rate Reconciliation:</w:t>
            </w:r>
          </w:p>
        </w:tc>
        <w:tc>
          <w:tcPr>
            <w:tcW w:w="0" w:type="auto"/>
            <w:tcMar>
              <w:top w:w="30" w:type="dxa"/>
              <w:left w:w="30" w:type="dxa"/>
              <w:bottom w:w="30" w:type="dxa"/>
              <w:right w:w="30" w:type="dxa"/>
            </w:tcMar>
            <w:vAlign w:val="bottom"/>
            <w:hideMark/>
          </w:tcPr>
          <w:p w14:paraId="7A67F105" w14:textId="77777777" w:rsidR="00000000" w:rsidRDefault="00554864">
            <w:pPr>
              <w:divId w:val="15987555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96333F"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D38B70E" w14:textId="77777777" w:rsidR="00000000" w:rsidRDefault="00554864">
            <w:pPr>
              <w:divId w:val="1920168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D34C49"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C225456" w14:textId="77777777" w:rsidR="00000000" w:rsidRDefault="00554864">
            <w:pPr>
              <w:divId w:val="18679390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0A5832"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3E65C71" w14:textId="77777777" w:rsidR="00000000" w:rsidRDefault="00554864">
            <w:pPr>
              <w:divId w:val="494536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753290"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14E2A1B5" w14:textId="77777777">
        <w:trPr>
          <w:divId w:val="985008204"/>
        </w:trPr>
        <w:tc>
          <w:tcPr>
            <w:tcW w:w="0" w:type="auto"/>
            <w:tcMar>
              <w:top w:w="30" w:type="dxa"/>
              <w:left w:w="30" w:type="dxa"/>
              <w:bottom w:w="30" w:type="dxa"/>
              <w:right w:w="30" w:type="dxa"/>
            </w:tcMar>
            <w:vAlign w:val="bottom"/>
            <w:hideMark/>
          </w:tcPr>
          <w:p w14:paraId="387C955B" w14:textId="77777777" w:rsidR="00000000" w:rsidRDefault="00554864">
            <w:pPr>
              <w:divId w:val="4386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7A8DA4" w14:textId="77777777" w:rsidR="00000000" w:rsidRDefault="00554864">
            <w:pPr>
              <w:divId w:val="453985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988E4A" w14:textId="77777777" w:rsidR="00000000" w:rsidRDefault="00554864">
            <w:pPr>
              <w:divId w:val="1583829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979230" w14:textId="77777777" w:rsidR="00000000" w:rsidRDefault="00554864">
            <w:pPr>
              <w:divId w:val="96220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D00517" w14:textId="77777777" w:rsidR="00000000" w:rsidRDefault="00554864">
            <w:pPr>
              <w:divId w:val="159274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603265" w14:textId="77777777" w:rsidR="00000000" w:rsidRDefault="00554864">
            <w:pPr>
              <w:divId w:val="1709984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7A543C" w14:textId="77777777" w:rsidR="00000000" w:rsidRDefault="00554864">
            <w:pPr>
              <w:divId w:val="2123766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FE7244" w14:textId="77777777" w:rsidR="00000000" w:rsidRDefault="00554864">
            <w:pPr>
              <w:divId w:val="2113083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7266E7" w14:textId="77777777" w:rsidR="00000000" w:rsidRDefault="00554864">
            <w:pPr>
              <w:divId w:val="231503819"/>
              <w:rPr>
                <w:rFonts w:eastAsia="Times New Roman"/>
                <w:sz w:val="20"/>
                <w:szCs w:val="20"/>
              </w:rPr>
            </w:pPr>
            <w:r>
              <w:rPr>
                <w:rFonts w:ascii="inherit" w:eastAsia="Times New Roman" w:hAnsi="inherit"/>
                <w:sz w:val="20"/>
                <w:szCs w:val="20"/>
              </w:rPr>
              <w:t> </w:t>
            </w:r>
          </w:p>
        </w:tc>
      </w:tr>
      <w:tr w:rsidR="00000000" w14:paraId="24E87EFB" w14:textId="77777777">
        <w:trPr>
          <w:divId w:val="985008204"/>
        </w:trPr>
        <w:tc>
          <w:tcPr>
            <w:tcW w:w="0" w:type="auto"/>
            <w:shd w:val="clear" w:color="auto" w:fill="CCEEFF"/>
            <w:tcMar>
              <w:top w:w="30" w:type="dxa"/>
              <w:left w:w="180" w:type="dxa"/>
              <w:bottom w:w="30" w:type="dxa"/>
              <w:right w:w="30" w:type="dxa"/>
            </w:tcMar>
            <w:vAlign w:val="bottom"/>
            <w:hideMark/>
          </w:tcPr>
          <w:p w14:paraId="556264E9" w14:textId="77777777" w:rsidR="00000000" w:rsidRDefault="00554864">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3AC6156A" w14:textId="77777777" w:rsidR="00000000" w:rsidRDefault="00554864">
            <w:pPr>
              <w:divId w:val="1172337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304405"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42AE5CB7"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627BDB6"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2DA5B1CE"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48A2F8A3"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2F296606" w14:textId="77777777" w:rsidR="00000000" w:rsidRDefault="00554864">
            <w:pPr>
              <w:divId w:val="796072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3BC1BB"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2983FCB3"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78229BB" w14:textId="77777777" w:rsidR="00000000" w:rsidRDefault="00554864">
            <w:pPr>
              <w:divId w:val="1161655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87C871"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5F218B43"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B64BD50" w14:textId="77777777">
        <w:trPr>
          <w:divId w:val="985008204"/>
        </w:trPr>
        <w:tc>
          <w:tcPr>
            <w:tcW w:w="0" w:type="auto"/>
            <w:tcMar>
              <w:top w:w="30" w:type="dxa"/>
              <w:left w:w="300" w:type="dxa"/>
              <w:bottom w:w="30" w:type="dxa"/>
              <w:right w:w="30" w:type="dxa"/>
            </w:tcMar>
            <w:vAlign w:val="bottom"/>
            <w:hideMark/>
          </w:tcPr>
          <w:p w14:paraId="065C1D68"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16E0D76E" w14:textId="77777777" w:rsidR="00000000" w:rsidRDefault="00554864">
            <w:pPr>
              <w:divId w:val="1506939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556B9" w14:textId="77777777" w:rsidR="00000000" w:rsidRDefault="00554864">
            <w:pPr>
              <w:jc w:val="right"/>
              <w:rPr>
                <w:rFonts w:eastAsia="Times New Roman"/>
                <w:sz w:val="18"/>
                <w:szCs w:val="18"/>
              </w:rPr>
            </w:pPr>
            <w:r>
              <w:rPr>
                <w:rFonts w:ascii="inherit" w:eastAsia="Times New Roman" w:hAnsi="inherit"/>
                <w:sz w:val="18"/>
                <w:szCs w:val="18"/>
              </w:rPr>
              <w:t>10.6</w:t>
            </w:r>
          </w:p>
        </w:tc>
        <w:tc>
          <w:tcPr>
            <w:tcW w:w="0" w:type="auto"/>
            <w:tcMar>
              <w:top w:w="30" w:type="dxa"/>
              <w:left w:w="0" w:type="dxa"/>
              <w:bottom w:w="30" w:type="dxa"/>
              <w:right w:w="30" w:type="dxa"/>
            </w:tcMar>
            <w:vAlign w:val="bottom"/>
            <w:hideMark/>
          </w:tcPr>
          <w:p w14:paraId="29CCE72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CC84E2" w14:textId="77777777" w:rsidR="00000000" w:rsidRDefault="00554864">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2512910B" w14:textId="77777777" w:rsidR="00000000" w:rsidRDefault="0055486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54531CA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7EFB5A" w14:textId="77777777" w:rsidR="00000000" w:rsidRDefault="00554864">
            <w:pPr>
              <w:divId w:val="577445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7D6685" w14:textId="77777777" w:rsidR="00000000" w:rsidRDefault="00554864">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2AD29FF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D504BB4" w14:textId="77777777" w:rsidR="00000000" w:rsidRDefault="00554864">
            <w:pPr>
              <w:divId w:val="816914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752B55" w14:textId="77777777" w:rsidR="00000000" w:rsidRDefault="00554864">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14:paraId="760C27EE" w14:textId="77777777" w:rsidR="00000000" w:rsidRDefault="00554864">
            <w:pPr>
              <w:rPr>
                <w:rFonts w:eastAsia="Times New Roman"/>
                <w:sz w:val="18"/>
                <w:szCs w:val="18"/>
              </w:rPr>
            </w:pPr>
            <w:r>
              <w:rPr>
                <w:rFonts w:ascii="inherit" w:eastAsia="Times New Roman" w:hAnsi="inherit"/>
                <w:sz w:val="18"/>
                <w:szCs w:val="18"/>
              </w:rPr>
              <w:t> %</w:t>
            </w:r>
          </w:p>
        </w:tc>
      </w:tr>
      <w:tr w:rsidR="00000000" w14:paraId="62FE1F84" w14:textId="77777777">
        <w:trPr>
          <w:divId w:val="985008204"/>
        </w:trPr>
        <w:tc>
          <w:tcPr>
            <w:tcW w:w="0" w:type="auto"/>
            <w:shd w:val="clear" w:color="auto" w:fill="CCEEFF"/>
            <w:tcMar>
              <w:top w:w="30" w:type="dxa"/>
              <w:left w:w="300" w:type="dxa"/>
              <w:bottom w:w="30" w:type="dxa"/>
              <w:right w:w="30" w:type="dxa"/>
            </w:tcMar>
            <w:vAlign w:val="bottom"/>
            <w:hideMark/>
          </w:tcPr>
          <w:p w14:paraId="72BF769C"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363622A1" w14:textId="77777777" w:rsidR="00000000" w:rsidRDefault="00554864">
            <w:pPr>
              <w:divId w:val="402527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DB39F4" w14:textId="77777777" w:rsidR="00000000" w:rsidRDefault="00554864">
            <w:pPr>
              <w:jc w:val="right"/>
              <w:rPr>
                <w:rFonts w:eastAsia="Times New Roman"/>
                <w:sz w:val="18"/>
                <w:szCs w:val="18"/>
              </w:rPr>
            </w:pPr>
            <w:r>
              <w:rPr>
                <w:rFonts w:ascii="inherit" w:eastAsia="Times New Roman" w:hAnsi="inherit"/>
                <w:sz w:val="18"/>
                <w:szCs w:val="18"/>
              </w:rPr>
              <w:t>(52.9</w:t>
            </w:r>
          </w:p>
        </w:tc>
        <w:tc>
          <w:tcPr>
            <w:tcW w:w="0" w:type="auto"/>
            <w:shd w:val="clear" w:color="auto" w:fill="CCEEFF"/>
            <w:tcMar>
              <w:top w:w="30" w:type="dxa"/>
              <w:left w:w="0" w:type="dxa"/>
              <w:bottom w:w="30" w:type="dxa"/>
              <w:right w:w="30" w:type="dxa"/>
            </w:tcMar>
            <w:vAlign w:val="bottom"/>
            <w:hideMark/>
          </w:tcPr>
          <w:p w14:paraId="564B19B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262D51"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45A539DE" w14:textId="77777777" w:rsidR="00000000" w:rsidRDefault="00554864">
            <w:pPr>
              <w:jc w:val="right"/>
              <w:rPr>
                <w:rFonts w:eastAsia="Times New Roman"/>
                <w:sz w:val="18"/>
                <w:szCs w:val="18"/>
              </w:rPr>
            </w:pPr>
            <w:r>
              <w:rPr>
                <w:rFonts w:ascii="inherit" w:eastAsia="Times New Roman" w:hAnsi="inherit"/>
                <w:sz w:val="18"/>
                <w:szCs w:val="18"/>
              </w:rPr>
              <w:t>(39.4</w:t>
            </w:r>
          </w:p>
        </w:tc>
        <w:tc>
          <w:tcPr>
            <w:tcW w:w="0" w:type="auto"/>
            <w:shd w:val="clear" w:color="auto" w:fill="CCEEFF"/>
            <w:tcMar>
              <w:top w:w="30" w:type="dxa"/>
              <w:left w:w="0" w:type="dxa"/>
              <w:bottom w:w="30" w:type="dxa"/>
              <w:right w:w="30" w:type="dxa"/>
            </w:tcMar>
            <w:vAlign w:val="bottom"/>
            <w:hideMark/>
          </w:tcPr>
          <w:p w14:paraId="6EA9D16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D2B7B5" w14:textId="77777777" w:rsidR="00000000" w:rsidRDefault="00554864">
            <w:pPr>
              <w:divId w:val="2140369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E4E3B" w14:textId="77777777" w:rsidR="00000000" w:rsidRDefault="00554864">
            <w:pPr>
              <w:jc w:val="right"/>
              <w:rPr>
                <w:rFonts w:eastAsia="Times New Roman"/>
                <w:sz w:val="18"/>
                <w:szCs w:val="18"/>
              </w:rPr>
            </w:pPr>
            <w:r>
              <w:rPr>
                <w:rFonts w:ascii="inherit" w:eastAsia="Times New Roman" w:hAnsi="inherit"/>
                <w:sz w:val="18"/>
                <w:szCs w:val="18"/>
              </w:rPr>
              <w:t>(25.4</w:t>
            </w:r>
          </w:p>
        </w:tc>
        <w:tc>
          <w:tcPr>
            <w:tcW w:w="0" w:type="auto"/>
            <w:shd w:val="clear" w:color="auto" w:fill="CCEEFF"/>
            <w:tcMar>
              <w:top w:w="30" w:type="dxa"/>
              <w:left w:w="0" w:type="dxa"/>
              <w:bottom w:w="30" w:type="dxa"/>
              <w:right w:w="30" w:type="dxa"/>
            </w:tcMar>
            <w:vAlign w:val="bottom"/>
            <w:hideMark/>
          </w:tcPr>
          <w:p w14:paraId="7C6BFF1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6268832" w14:textId="77777777" w:rsidR="00000000" w:rsidRDefault="00554864">
            <w:pPr>
              <w:divId w:val="1964842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43DAD4" w14:textId="77777777" w:rsidR="00000000" w:rsidRDefault="00554864">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14:paraId="092EC9BD" w14:textId="77777777" w:rsidR="00000000" w:rsidRDefault="00554864">
            <w:pPr>
              <w:rPr>
                <w:rFonts w:eastAsia="Times New Roman"/>
                <w:sz w:val="18"/>
                <w:szCs w:val="18"/>
              </w:rPr>
            </w:pPr>
            <w:r>
              <w:rPr>
                <w:rFonts w:ascii="inherit" w:eastAsia="Times New Roman" w:hAnsi="inherit"/>
                <w:sz w:val="18"/>
                <w:szCs w:val="18"/>
              </w:rPr>
              <w:t>)%</w:t>
            </w:r>
          </w:p>
        </w:tc>
      </w:tr>
      <w:tr w:rsidR="00000000" w14:paraId="514878B6" w14:textId="77777777">
        <w:trPr>
          <w:divId w:val="985008204"/>
        </w:trPr>
        <w:tc>
          <w:tcPr>
            <w:tcW w:w="0" w:type="auto"/>
            <w:tcMar>
              <w:top w:w="30" w:type="dxa"/>
              <w:left w:w="300" w:type="dxa"/>
              <w:bottom w:w="30" w:type="dxa"/>
              <w:right w:w="30" w:type="dxa"/>
            </w:tcMar>
            <w:vAlign w:val="bottom"/>
            <w:hideMark/>
          </w:tcPr>
          <w:p w14:paraId="4A0BEC36"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4671A49D" w14:textId="77777777" w:rsidR="00000000" w:rsidRDefault="00554864">
            <w:pPr>
              <w:divId w:val="149293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50270" w14:textId="77777777" w:rsidR="00000000" w:rsidRDefault="00554864">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14:paraId="70FB4FA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42B0EF5" w14:textId="77777777" w:rsidR="00000000" w:rsidRDefault="00554864">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32E9B8D4" w14:textId="77777777" w:rsidR="00000000" w:rsidRDefault="00554864">
            <w:pPr>
              <w:jc w:val="right"/>
              <w:rPr>
                <w:rFonts w:eastAsia="Times New Roman"/>
                <w:sz w:val="18"/>
                <w:szCs w:val="18"/>
              </w:rPr>
            </w:pPr>
            <w:r>
              <w:rPr>
                <w:rFonts w:ascii="inherit" w:eastAsia="Times New Roman" w:hAnsi="inherit"/>
                <w:sz w:val="18"/>
                <w:szCs w:val="18"/>
              </w:rPr>
              <w:t>67.6</w:t>
            </w:r>
          </w:p>
        </w:tc>
        <w:tc>
          <w:tcPr>
            <w:tcW w:w="0" w:type="auto"/>
            <w:tcMar>
              <w:top w:w="30" w:type="dxa"/>
              <w:left w:w="0" w:type="dxa"/>
              <w:bottom w:w="30" w:type="dxa"/>
              <w:right w:w="30" w:type="dxa"/>
            </w:tcMar>
            <w:vAlign w:val="bottom"/>
            <w:hideMark/>
          </w:tcPr>
          <w:p w14:paraId="4B645F2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A42A18" w14:textId="77777777" w:rsidR="00000000" w:rsidRDefault="00554864">
            <w:pPr>
              <w:divId w:val="1183279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EFD861" w14:textId="77777777" w:rsidR="00000000" w:rsidRDefault="0055486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744CA5C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819BE4" w14:textId="77777777" w:rsidR="00000000" w:rsidRDefault="00554864">
            <w:pPr>
              <w:divId w:val="1658069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463B63" w14:textId="77777777" w:rsidR="00000000" w:rsidRDefault="00554864">
            <w:pPr>
              <w:jc w:val="right"/>
              <w:rPr>
                <w:rFonts w:eastAsia="Times New Roman"/>
                <w:sz w:val="18"/>
                <w:szCs w:val="18"/>
              </w:rPr>
            </w:pPr>
            <w:r>
              <w:rPr>
                <w:rFonts w:ascii="inherit" w:eastAsia="Times New Roman" w:hAnsi="inherit"/>
                <w:sz w:val="18"/>
                <w:szCs w:val="18"/>
              </w:rPr>
              <w:t>10.9</w:t>
            </w:r>
          </w:p>
        </w:tc>
        <w:tc>
          <w:tcPr>
            <w:tcW w:w="0" w:type="auto"/>
            <w:tcMar>
              <w:top w:w="30" w:type="dxa"/>
              <w:left w:w="0" w:type="dxa"/>
              <w:bottom w:w="30" w:type="dxa"/>
              <w:right w:w="30" w:type="dxa"/>
            </w:tcMar>
            <w:vAlign w:val="bottom"/>
            <w:hideMark/>
          </w:tcPr>
          <w:p w14:paraId="7F6142B1" w14:textId="77777777" w:rsidR="00000000" w:rsidRDefault="00554864">
            <w:pPr>
              <w:rPr>
                <w:rFonts w:eastAsia="Times New Roman"/>
                <w:sz w:val="18"/>
                <w:szCs w:val="18"/>
              </w:rPr>
            </w:pPr>
            <w:r>
              <w:rPr>
                <w:rFonts w:ascii="inherit" w:eastAsia="Times New Roman" w:hAnsi="inherit"/>
                <w:sz w:val="18"/>
                <w:szCs w:val="18"/>
              </w:rPr>
              <w:t> %</w:t>
            </w:r>
          </w:p>
        </w:tc>
      </w:tr>
      <w:tr w:rsidR="00000000" w14:paraId="768B5AB9" w14:textId="77777777">
        <w:trPr>
          <w:divId w:val="985008204"/>
        </w:trPr>
        <w:tc>
          <w:tcPr>
            <w:tcW w:w="0" w:type="auto"/>
            <w:shd w:val="clear" w:color="auto" w:fill="CCEEFF"/>
            <w:tcMar>
              <w:top w:w="30" w:type="dxa"/>
              <w:left w:w="300" w:type="dxa"/>
              <w:bottom w:w="30" w:type="dxa"/>
              <w:right w:w="30" w:type="dxa"/>
            </w:tcMar>
            <w:vAlign w:val="bottom"/>
            <w:hideMark/>
          </w:tcPr>
          <w:p w14:paraId="644BB40F"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47478A67" w14:textId="77777777" w:rsidR="00000000" w:rsidRDefault="00554864">
            <w:pPr>
              <w:divId w:val="69418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955AE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62CDF0D7"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119D5188"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5B4D97AF" w14:textId="77777777" w:rsidR="00000000" w:rsidRDefault="00554864">
            <w:pPr>
              <w:jc w:val="right"/>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0" w:type="dxa"/>
              <w:bottom w:w="30" w:type="dxa"/>
              <w:right w:w="30" w:type="dxa"/>
            </w:tcMar>
            <w:vAlign w:val="bottom"/>
            <w:hideMark/>
          </w:tcPr>
          <w:p w14:paraId="4AC1072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3BBF80" w14:textId="77777777" w:rsidR="00000000" w:rsidRDefault="00554864">
            <w:pPr>
              <w:divId w:val="2063091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2E8006" w14:textId="77777777" w:rsidR="00000000" w:rsidRDefault="00554864">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3FF2169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593901" w14:textId="77777777" w:rsidR="00000000" w:rsidRDefault="00554864">
            <w:pPr>
              <w:divId w:val="1279948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ECC444" w14:textId="77777777" w:rsidR="00000000" w:rsidRDefault="00554864">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14:paraId="38322392" w14:textId="77777777" w:rsidR="00000000" w:rsidRDefault="00554864">
            <w:pPr>
              <w:rPr>
                <w:rFonts w:eastAsia="Times New Roman"/>
                <w:sz w:val="18"/>
                <w:szCs w:val="18"/>
              </w:rPr>
            </w:pPr>
            <w:r>
              <w:rPr>
                <w:rFonts w:ascii="inherit" w:eastAsia="Times New Roman" w:hAnsi="inherit"/>
                <w:sz w:val="18"/>
                <w:szCs w:val="18"/>
              </w:rPr>
              <w:t>)%</w:t>
            </w:r>
          </w:p>
        </w:tc>
      </w:tr>
      <w:tr w:rsidR="00000000" w14:paraId="6991307B" w14:textId="77777777">
        <w:trPr>
          <w:divId w:val="985008204"/>
        </w:trPr>
        <w:tc>
          <w:tcPr>
            <w:tcW w:w="0" w:type="auto"/>
            <w:tcMar>
              <w:top w:w="30" w:type="dxa"/>
              <w:left w:w="300" w:type="dxa"/>
              <w:bottom w:w="30" w:type="dxa"/>
              <w:right w:w="30" w:type="dxa"/>
            </w:tcMar>
            <w:vAlign w:val="bottom"/>
            <w:hideMark/>
          </w:tcPr>
          <w:p w14:paraId="5B245E5F"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1D454365" w14:textId="77777777" w:rsidR="00000000" w:rsidRDefault="00554864">
            <w:pPr>
              <w:divId w:val="1118524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374E37" w14:textId="77777777" w:rsidR="00000000" w:rsidRDefault="00554864">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35C0434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BE12C6B" w14:textId="77777777" w:rsidR="00000000" w:rsidRDefault="00554864">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7871DEDB" w14:textId="77777777" w:rsidR="00000000" w:rsidRDefault="00554864">
            <w:pPr>
              <w:jc w:val="right"/>
              <w:rPr>
                <w:rFonts w:eastAsia="Times New Roman"/>
                <w:sz w:val="18"/>
                <w:szCs w:val="18"/>
              </w:rPr>
            </w:pPr>
            <w:r>
              <w:rPr>
                <w:rFonts w:ascii="inherit" w:eastAsia="Times New Roman" w:hAnsi="inherit"/>
                <w:sz w:val="18"/>
                <w:szCs w:val="18"/>
              </w:rPr>
              <w:t>(7.6</w:t>
            </w:r>
          </w:p>
        </w:tc>
        <w:tc>
          <w:tcPr>
            <w:tcW w:w="0" w:type="auto"/>
            <w:tcMar>
              <w:top w:w="30" w:type="dxa"/>
              <w:left w:w="0" w:type="dxa"/>
              <w:bottom w:w="30" w:type="dxa"/>
              <w:right w:w="30" w:type="dxa"/>
            </w:tcMar>
            <w:vAlign w:val="bottom"/>
            <w:hideMark/>
          </w:tcPr>
          <w:p w14:paraId="437F7D8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FF9B8F" w14:textId="77777777" w:rsidR="00000000" w:rsidRDefault="00554864">
            <w:pPr>
              <w:divId w:val="65873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FF658F" w14:textId="77777777" w:rsidR="00000000" w:rsidRDefault="00554864">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14E80A0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D55150" w14:textId="77777777" w:rsidR="00000000" w:rsidRDefault="00554864">
            <w:pPr>
              <w:divId w:val="683556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D2854" w14:textId="77777777" w:rsidR="00000000" w:rsidRDefault="00554864">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14:paraId="7620F62E" w14:textId="77777777" w:rsidR="00000000" w:rsidRDefault="00554864">
            <w:pPr>
              <w:rPr>
                <w:rFonts w:eastAsia="Times New Roman"/>
                <w:sz w:val="18"/>
                <w:szCs w:val="18"/>
              </w:rPr>
            </w:pPr>
            <w:r>
              <w:rPr>
                <w:rFonts w:ascii="inherit" w:eastAsia="Times New Roman" w:hAnsi="inherit"/>
                <w:sz w:val="18"/>
                <w:szCs w:val="18"/>
              </w:rPr>
              <w:t>)%</w:t>
            </w:r>
          </w:p>
        </w:tc>
      </w:tr>
      <w:tr w:rsidR="00000000" w14:paraId="21EF3C92" w14:textId="77777777">
        <w:trPr>
          <w:divId w:val="985008204"/>
        </w:trPr>
        <w:tc>
          <w:tcPr>
            <w:tcW w:w="0" w:type="auto"/>
            <w:shd w:val="clear" w:color="auto" w:fill="CCEEFF"/>
            <w:tcMar>
              <w:top w:w="30" w:type="dxa"/>
              <w:left w:w="300" w:type="dxa"/>
              <w:bottom w:w="30" w:type="dxa"/>
              <w:right w:w="30" w:type="dxa"/>
            </w:tcMar>
            <w:vAlign w:val="bottom"/>
            <w:hideMark/>
          </w:tcPr>
          <w:p w14:paraId="01FDBC93"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7E37F75D" w14:textId="77777777" w:rsidR="00000000" w:rsidRDefault="00554864">
            <w:pPr>
              <w:divId w:val="1218082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19B22F" w14:textId="77777777" w:rsidR="00000000" w:rsidRDefault="00554864">
            <w:pPr>
              <w:jc w:val="right"/>
              <w:rPr>
                <w:rFonts w:eastAsia="Times New Roman"/>
                <w:sz w:val="18"/>
                <w:szCs w:val="18"/>
              </w:rPr>
            </w:pPr>
            <w:r>
              <w:rPr>
                <w:rFonts w:ascii="inherit" w:eastAsia="Times New Roman" w:hAnsi="inherit"/>
                <w:sz w:val="18"/>
                <w:szCs w:val="18"/>
              </w:rPr>
              <w:t>(0.4</w:t>
            </w:r>
          </w:p>
        </w:tc>
        <w:tc>
          <w:tcPr>
            <w:tcW w:w="0" w:type="auto"/>
            <w:shd w:val="clear" w:color="auto" w:fill="CCEEFF"/>
            <w:tcMar>
              <w:top w:w="30" w:type="dxa"/>
              <w:left w:w="0" w:type="dxa"/>
              <w:bottom w:w="30" w:type="dxa"/>
              <w:right w:w="30" w:type="dxa"/>
            </w:tcMar>
            <w:vAlign w:val="bottom"/>
            <w:hideMark/>
          </w:tcPr>
          <w:p w14:paraId="28D5882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D5C452"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7DD94A70" w14:textId="77777777" w:rsidR="00000000" w:rsidRDefault="00554864">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1409A3ED"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0E26AAD" w14:textId="77777777" w:rsidR="00000000" w:rsidRDefault="00554864">
            <w:pPr>
              <w:divId w:val="342781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2355CD" w14:textId="77777777" w:rsidR="00000000" w:rsidRDefault="00554864">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14:paraId="7B9F62F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A4F1EE" w14:textId="77777777" w:rsidR="00000000" w:rsidRDefault="00554864">
            <w:pPr>
              <w:divId w:val="533660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E1FA85" w14:textId="77777777" w:rsidR="00000000" w:rsidRDefault="00554864">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4E54AFF6" w14:textId="77777777" w:rsidR="00000000" w:rsidRDefault="00554864">
            <w:pPr>
              <w:rPr>
                <w:rFonts w:eastAsia="Times New Roman"/>
                <w:sz w:val="18"/>
                <w:szCs w:val="18"/>
              </w:rPr>
            </w:pPr>
            <w:r>
              <w:rPr>
                <w:rFonts w:ascii="inherit" w:eastAsia="Times New Roman" w:hAnsi="inherit"/>
                <w:sz w:val="18"/>
                <w:szCs w:val="18"/>
              </w:rPr>
              <w:t> %</w:t>
            </w:r>
          </w:p>
        </w:tc>
      </w:tr>
      <w:tr w:rsidR="00000000" w14:paraId="6FC44A3F" w14:textId="77777777">
        <w:trPr>
          <w:divId w:val="985008204"/>
        </w:trPr>
        <w:tc>
          <w:tcPr>
            <w:tcW w:w="0" w:type="auto"/>
            <w:tcMar>
              <w:top w:w="30" w:type="dxa"/>
              <w:left w:w="300" w:type="dxa"/>
              <w:bottom w:w="30" w:type="dxa"/>
              <w:right w:w="30" w:type="dxa"/>
            </w:tcMar>
            <w:vAlign w:val="bottom"/>
            <w:hideMark/>
          </w:tcPr>
          <w:p w14:paraId="71F37C76"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24FAA963" w14:textId="77777777" w:rsidR="00000000" w:rsidRDefault="00554864">
            <w:pPr>
              <w:divId w:val="1599673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4111CF" w14:textId="77777777" w:rsidR="00000000" w:rsidRDefault="00554864">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bottom"/>
            <w:hideMark/>
          </w:tcPr>
          <w:p w14:paraId="3E54F9A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FB6CFD" w14:textId="77777777" w:rsidR="00000000" w:rsidRDefault="00554864">
            <w:pPr>
              <w:divId w:val="55346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10B8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3B73861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9ED0B75" w14:textId="77777777" w:rsidR="00000000" w:rsidRDefault="00554864">
            <w:pPr>
              <w:divId w:val="839659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DD6A2E" w14:textId="77777777" w:rsidR="00000000" w:rsidRDefault="00554864">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4A3F6F6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A0C210" w14:textId="77777777" w:rsidR="00000000" w:rsidRDefault="00554864">
            <w:pPr>
              <w:divId w:val="113502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1DA3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115E753C" w14:textId="77777777" w:rsidR="00000000" w:rsidRDefault="00554864">
            <w:pPr>
              <w:rPr>
                <w:rFonts w:eastAsia="Times New Roman"/>
                <w:sz w:val="18"/>
                <w:szCs w:val="18"/>
              </w:rPr>
            </w:pPr>
            <w:r>
              <w:rPr>
                <w:rFonts w:ascii="inherit" w:eastAsia="Times New Roman" w:hAnsi="inherit"/>
                <w:sz w:val="18"/>
                <w:szCs w:val="18"/>
              </w:rPr>
              <w:t> %</w:t>
            </w:r>
          </w:p>
        </w:tc>
      </w:tr>
      <w:tr w:rsidR="00000000" w14:paraId="72BDA01F" w14:textId="77777777">
        <w:trPr>
          <w:divId w:val="985008204"/>
        </w:trPr>
        <w:tc>
          <w:tcPr>
            <w:tcW w:w="0" w:type="auto"/>
            <w:shd w:val="clear" w:color="auto" w:fill="CCEEFF"/>
            <w:tcMar>
              <w:top w:w="30" w:type="dxa"/>
              <w:left w:w="300" w:type="dxa"/>
              <w:bottom w:w="30" w:type="dxa"/>
              <w:right w:w="30" w:type="dxa"/>
            </w:tcMar>
            <w:vAlign w:val="bottom"/>
            <w:hideMark/>
          </w:tcPr>
          <w:p w14:paraId="58614FB7"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83C1100" w14:textId="77777777" w:rsidR="00000000" w:rsidRDefault="00554864">
            <w:pPr>
              <w:divId w:val="853224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4E799" w14:textId="77777777" w:rsidR="00000000" w:rsidRDefault="00554864">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14:paraId="71158DB4"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2EA2A46" w14:textId="77777777" w:rsidR="00000000" w:rsidRDefault="00554864">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4C64B13F" w14:textId="77777777" w:rsidR="00000000" w:rsidRDefault="00554864">
            <w:pPr>
              <w:jc w:val="right"/>
              <w:rPr>
                <w:rFonts w:eastAsia="Times New Roman"/>
                <w:sz w:val="18"/>
                <w:szCs w:val="18"/>
              </w:rPr>
            </w:pPr>
            <w:r>
              <w:rPr>
                <w:rFonts w:ascii="inherit" w:eastAsia="Times New Roman" w:hAnsi="inherit"/>
                <w:sz w:val="18"/>
                <w:szCs w:val="18"/>
              </w:rPr>
              <w:t>(18.9</w:t>
            </w:r>
          </w:p>
        </w:tc>
        <w:tc>
          <w:tcPr>
            <w:tcW w:w="0" w:type="auto"/>
            <w:shd w:val="clear" w:color="auto" w:fill="CCEEFF"/>
            <w:tcMar>
              <w:top w:w="30" w:type="dxa"/>
              <w:left w:w="0" w:type="dxa"/>
              <w:bottom w:w="30" w:type="dxa"/>
              <w:right w:w="30" w:type="dxa"/>
            </w:tcMar>
            <w:vAlign w:val="bottom"/>
            <w:hideMark/>
          </w:tcPr>
          <w:p w14:paraId="4DF0945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783210" w14:textId="77777777" w:rsidR="00000000" w:rsidRDefault="00554864">
            <w:pPr>
              <w:divId w:val="156961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2562D6" w14:textId="77777777" w:rsidR="00000000" w:rsidRDefault="00554864">
            <w:pPr>
              <w:jc w:val="right"/>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0" w:type="dxa"/>
              <w:bottom w:w="30" w:type="dxa"/>
              <w:right w:w="30" w:type="dxa"/>
            </w:tcMar>
            <w:vAlign w:val="bottom"/>
            <w:hideMark/>
          </w:tcPr>
          <w:p w14:paraId="044D691D"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28C627F2" w14:textId="77777777" w:rsidR="00000000" w:rsidRDefault="00554864">
            <w:pPr>
              <w:divId w:val="225577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F74169" w14:textId="77777777" w:rsidR="00000000" w:rsidRDefault="00554864">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bottom"/>
            <w:hideMark/>
          </w:tcPr>
          <w:p w14:paraId="2C953276" w14:textId="77777777" w:rsidR="00000000" w:rsidRDefault="00554864">
            <w:pPr>
              <w:rPr>
                <w:rFonts w:eastAsia="Times New Roman"/>
                <w:sz w:val="18"/>
                <w:szCs w:val="18"/>
              </w:rPr>
            </w:pPr>
            <w:r>
              <w:rPr>
                <w:rFonts w:ascii="inherit" w:eastAsia="Times New Roman" w:hAnsi="inherit"/>
                <w:sz w:val="18"/>
                <w:szCs w:val="18"/>
              </w:rPr>
              <w:t> %</w:t>
            </w:r>
          </w:p>
        </w:tc>
      </w:tr>
      <w:tr w:rsidR="00000000" w14:paraId="2A84E3A2" w14:textId="77777777">
        <w:trPr>
          <w:divId w:val="985008204"/>
        </w:trPr>
        <w:tc>
          <w:tcPr>
            <w:tcW w:w="0" w:type="auto"/>
            <w:tcMar>
              <w:top w:w="30" w:type="dxa"/>
              <w:left w:w="180" w:type="dxa"/>
              <w:bottom w:w="30" w:type="dxa"/>
              <w:right w:w="30" w:type="dxa"/>
            </w:tcMar>
            <w:vAlign w:val="bottom"/>
            <w:hideMark/>
          </w:tcPr>
          <w:p w14:paraId="6FB4BB7F" w14:textId="77777777" w:rsidR="00000000" w:rsidRDefault="00554864">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0389E942" w14:textId="77777777" w:rsidR="00000000" w:rsidRDefault="00554864">
            <w:pPr>
              <w:divId w:val="1390231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CC62EAA" w14:textId="77777777" w:rsidR="00000000" w:rsidRDefault="00554864">
            <w:pPr>
              <w:jc w:val="right"/>
              <w:rPr>
                <w:rFonts w:eastAsia="Times New Roman"/>
                <w:sz w:val="18"/>
                <w:szCs w:val="18"/>
              </w:rPr>
            </w:pPr>
            <w:r>
              <w:rPr>
                <w:rFonts w:ascii="inherit" w:eastAsia="Times New Roman" w:hAnsi="inherit"/>
                <w:sz w:val="18"/>
                <w:szCs w:val="18"/>
              </w:rPr>
              <w:t>(26.1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9F9179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0B8C12" w14:textId="77777777" w:rsidR="00000000" w:rsidRDefault="00554864">
            <w:pPr>
              <w:jc w:val="right"/>
              <w:rPr>
                <w:rFonts w:eastAsia="Times New Roman"/>
                <w:sz w:val="18"/>
                <w:szCs w:val="18"/>
              </w:rPr>
            </w:pP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A09648E" w14:textId="77777777" w:rsidR="00000000" w:rsidRDefault="00554864">
            <w:pPr>
              <w:jc w:val="right"/>
              <w:rPr>
                <w:rFonts w:eastAsia="Times New Roman"/>
                <w:sz w:val="18"/>
                <w:szCs w:val="18"/>
              </w:rPr>
            </w:pPr>
            <w:r>
              <w:rPr>
                <w:rFonts w:ascii="inherit" w:eastAsia="Times New Roman" w:hAnsi="inherit"/>
                <w:sz w:val="18"/>
                <w:szCs w:val="18"/>
              </w:rPr>
              <w:t>9.0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63898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69F059C" w14:textId="77777777" w:rsidR="00000000" w:rsidRDefault="00554864">
            <w:pPr>
              <w:divId w:val="1854567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2DA71328" w14:textId="77777777" w:rsidR="00000000" w:rsidRDefault="00554864">
            <w:pPr>
              <w:jc w:val="right"/>
              <w:rPr>
                <w:rFonts w:eastAsia="Times New Roman"/>
                <w:sz w:val="18"/>
                <w:szCs w:val="18"/>
              </w:rPr>
            </w:pPr>
            <w:r>
              <w:rPr>
                <w:rFonts w:ascii="inherit" w:eastAsia="Times New Roman" w:hAnsi="inherit"/>
                <w:sz w:val="18"/>
                <w:szCs w:val="18"/>
              </w:rPr>
              <w:t>(6.8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96A51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477E94" w14:textId="77777777" w:rsidR="00000000" w:rsidRDefault="00554864">
            <w:pPr>
              <w:divId w:val="1052269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2CCFC1EB" w14:textId="77777777" w:rsidR="00000000" w:rsidRDefault="00554864">
            <w:pPr>
              <w:jc w:val="right"/>
              <w:rPr>
                <w:rFonts w:eastAsia="Times New Roman"/>
                <w:sz w:val="18"/>
                <w:szCs w:val="18"/>
              </w:rPr>
            </w:pPr>
            <w:r>
              <w:rPr>
                <w:rFonts w:ascii="inherit" w:eastAsia="Times New Roman" w:hAnsi="inherit"/>
                <w:sz w:val="18"/>
                <w:szCs w:val="18"/>
              </w:rPr>
              <w:t>14.5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94F1928" w14:textId="77777777" w:rsidR="00000000" w:rsidRDefault="00554864">
            <w:pPr>
              <w:rPr>
                <w:rFonts w:eastAsia="Times New Roman"/>
                <w:sz w:val="18"/>
                <w:szCs w:val="18"/>
              </w:rPr>
            </w:pPr>
            <w:r>
              <w:rPr>
                <w:rFonts w:ascii="inherit" w:eastAsia="Times New Roman" w:hAnsi="inherit"/>
                <w:sz w:val="18"/>
                <w:szCs w:val="18"/>
              </w:rPr>
              <w:t> %</w:t>
            </w:r>
          </w:p>
        </w:tc>
      </w:tr>
      <w:tr w:rsidR="00000000" w14:paraId="3434E3FC" w14:textId="77777777">
        <w:trPr>
          <w:divId w:val="985008204"/>
        </w:trPr>
        <w:tc>
          <w:tcPr>
            <w:tcW w:w="0" w:type="auto"/>
            <w:shd w:val="clear" w:color="auto" w:fill="CCEEFF"/>
            <w:tcMar>
              <w:top w:w="30" w:type="dxa"/>
              <w:left w:w="30" w:type="dxa"/>
              <w:bottom w:w="30" w:type="dxa"/>
              <w:right w:w="30" w:type="dxa"/>
            </w:tcMar>
            <w:vAlign w:val="bottom"/>
            <w:hideMark/>
          </w:tcPr>
          <w:p w14:paraId="471D77FF" w14:textId="77777777" w:rsidR="00000000" w:rsidRDefault="00554864">
            <w:pPr>
              <w:divId w:val="580259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9149AD" w14:textId="77777777" w:rsidR="00000000" w:rsidRDefault="00554864">
            <w:pPr>
              <w:divId w:val="127207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C45C18" w14:textId="77777777" w:rsidR="00000000" w:rsidRDefault="00554864">
            <w:pPr>
              <w:divId w:val="2096323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0DF44A" w14:textId="77777777" w:rsidR="00000000" w:rsidRDefault="00554864">
            <w:pPr>
              <w:divId w:val="1242718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618032" w14:textId="77777777" w:rsidR="00000000" w:rsidRDefault="00554864">
            <w:pPr>
              <w:divId w:val="79764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FB250" w14:textId="77777777" w:rsidR="00000000" w:rsidRDefault="00554864">
            <w:pPr>
              <w:divId w:val="267394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E89117" w14:textId="77777777" w:rsidR="00000000" w:rsidRDefault="00554864">
            <w:pPr>
              <w:divId w:val="82922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12D3A7" w14:textId="77777777" w:rsidR="00000000" w:rsidRDefault="00554864">
            <w:pPr>
              <w:divId w:val="971980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4EA5A2" w14:textId="77777777" w:rsidR="00000000" w:rsidRDefault="00554864">
            <w:pPr>
              <w:divId w:val="1736781598"/>
              <w:rPr>
                <w:rFonts w:eastAsia="Times New Roman"/>
                <w:sz w:val="20"/>
                <w:szCs w:val="20"/>
              </w:rPr>
            </w:pPr>
            <w:r>
              <w:rPr>
                <w:rFonts w:ascii="inherit" w:eastAsia="Times New Roman" w:hAnsi="inherit"/>
                <w:sz w:val="20"/>
                <w:szCs w:val="20"/>
              </w:rPr>
              <w:t> </w:t>
            </w:r>
          </w:p>
        </w:tc>
      </w:tr>
      <w:tr w:rsidR="00000000" w14:paraId="1DAF8AFA" w14:textId="77777777">
        <w:trPr>
          <w:divId w:val="985008204"/>
        </w:trPr>
        <w:tc>
          <w:tcPr>
            <w:tcW w:w="0" w:type="auto"/>
            <w:tcMar>
              <w:top w:w="30" w:type="dxa"/>
              <w:left w:w="180" w:type="dxa"/>
              <w:bottom w:w="30" w:type="dxa"/>
              <w:right w:w="30" w:type="dxa"/>
            </w:tcMar>
            <w:vAlign w:val="bottom"/>
            <w:hideMark/>
          </w:tcPr>
          <w:p w14:paraId="6C1B13DC" w14:textId="77777777" w:rsidR="00000000" w:rsidRDefault="00554864">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65D5CC8A" w14:textId="77777777" w:rsidR="00000000" w:rsidRDefault="00554864">
            <w:pPr>
              <w:divId w:val="482895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14C07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27A7FB" w14:textId="77777777" w:rsidR="00000000" w:rsidRDefault="00554864">
            <w:pPr>
              <w:jc w:val="right"/>
              <w:rPr>
                <w:rFonts w:eastAsia="Times New Roman"/>
                <w:sz w:val="18"/>
                <w:szCs w:val="18"/>
              </w:rPr>
            </w:pPr>
            <w:r>
              <w:rPr>
                <w:rFonts w:ascii="inherit" w:eastAsia="Times New Roman" w:hAnsi="inherit"/>
                <w:sz w:val="18"/>
                <w:szCs w:val="18"/>
              </w:rPr>
              <w:t>(853</w:t>
            </w:r>
          </w:p>
        </w:tc>
        <w:tc>
          <w:tcPr>
            <w:tcW w:w="0" w:type="auto"/>
            <w:tcMar>
              <w:top w:w="30" w:type="dxa"/>
              <w:left w:w="0" w:type="dxa"/>
              <w:bottom w:w="30" w:type="dxa"/>
              <w:right w:w="30" w:type="dxa"/>
            </w:tcMar>
            <w:vAlign w:val="bottom"/>
            <w:hideMark/>
          </w:tcPr>
          <w:p w14:paraId="0D644ED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310497" w14:textId="77777777" w:rsidR="00000000" w:rsidRDefault="00554864">
            <w:pPr>
              <w:divId w:val="1481189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89EC1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93258DD" w14:textId="77777777" w:rsidR="00000000" w:rsidRDefault="00554864">
            <w:pPr>
              <w:jc w:val="right"/>
              <w:rPr>
                <w:rFonts w:eastAsia="Times New Roman"/>
                <w:sz w:val="18"/>
                <w:szCs w:val="18"/>
              </w:rPr>
            </w:pPr>
            <w:r>
              <w:rPr>
                <w:rFonts w:ascii="inherit" w:eastAsia="Times New Roman" w:hAnsi="inherit"/>
                <w:sz w:val="18"/>
                <w:szCs w:val="18"/>
              </w:rPr>
              <w:t>(473</w:t>
            </w:r>
          </w:p>
        </w:tc>
        <w:tc>
          <w:tcPr>
            <w:tcW w:w="0" w:type="auto"/>
            <w:tcMar>
              <w:top w:w="30" w:type="dxa"/>
              <w:left w:w="0" w:type="dxa"/>
              <w:bottom w:w="30" w:type="dxa"/>
              <w:right w:w="30" w:type="dxa"/>
            </w:tcMar>
            <w:vAlign w:val="bottom"/>
            <w:hideMark/>
          </w:tcPr>
          <w:p w14:paraId="2B87E67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A0FDFC" w14:textId="77777777" w:rsidR="00000000" w:rsidRDefault="00554864">
            <w:pPr>
              <w:divId w:val="1972175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3C5A1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598212" w14:textId="77777777" w:rsidR="00000000" w:rsidRDefault="00554864">
            <w:pPr>
              <w:jc w:val="right"/>
              <w:rPr>
                <w:rFonts w:eastAsia="Times New Roman"/>
                <w:sz w:val="18"/>
                <w:szCs w:val="18"/>
              </w:rPr>
            </w:pPr>
            <w:r>
              <w:rPr>
                <w:rFonts w:ascii="inherit" w:eastAsia="Times New Roman" w:hAnsi="inherit"/>
                <w:sz w:val="18"/>
                <w:szCs w:val="18"/>
              </w:rPr>
              <w:t>(2,526</w:t>
            </w:r>
          </w:p>
        </w:tc>
        <w:tc>
          <w:tcPr>
            <w:tcW w:w="0" w:type="auto"/>
            <w:tcMar>
              <w:top w:w="30" w:type="dxa"/>
              <w:left w:w="0" w:type="dxa"/>
              <w:bottom w:w="30" w:type="dxa"/>
              <w:right w:w="30" w:type="dxa"/>
            </w:tcMar>
            <w:vAlign w:val="bottom"/>
            <w:hideMark/>
          </w:tcPr>
          <w:p w14:paraId="18DFB23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8C50BB3" w14:textId="77777777" w:rsidR="00000000" w:rsidRDefault="00554864">
            <w:pPr>
              <w:divId w:val="529072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5EA77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C4A9CF3" w14:textId="77777777" w:rsidR="00000000" w:rsidRDefault="00554864">
            <w:pPr>
              <w:jc w:val="right"/>
              <w:rPr>
                <w:rFonts w:eastAsia="Times New Roman"/>
                <w:sz w:val="18"/>
                <w:szCs w:val="18"/>
              </w:rPr>
            </w:pPr>
            <w:r>
              <w:rPr>
                <w:rFonts w:ascii="inherit" w:eastAsia="Times New Roman" w:hAnsi="inherit"/>
                <w:sz w:val="18"/>
                <w:szCs w:val="18"/>
              </w:rPr>
              <w:t>(2,293</w:t>
            </w:r>
          </w:p>
        </w:tc>
        <w:tc>
          <w:tcPr>
            <w:tcW w:w="0" w:type="auto"/>
            <w:tcMar>
              <w:top w:w="30" w:type="dxa"/>
              <w:left w:w="0" w:type="dxa"/>
              <w:bottom w:w="30" w:type="dxa"/>
              <w:right w:w="30" w:type="dxa"/>
            </w:tcMar>
            <w:vAlign w:val="bottom"/>
            <w:hideMark/>
          </w:tcPr>
          <w:p w14:paraId="1573FCA2" w14:textId="77777777" w:rsidR="00000000" w:rsidRDefault="00554864">
            <w:pPr>
              <w:rPr>
                <w:rFonts w:eastAsia="Times New Roman"/>
                <w:sz w:val="18"/>
                <w:szCs w:val="18"/>
              </w:rPr>
            </w:pPr>
            <w:r>
              <w:rPr>
                <w:rFonts w:ascii="inherit" w:eastAsia="Times New Roman" w:hAnsi="inherit"/>
                <w:sz w:val="18"/>
                <w:szCs w:val="18"/>
              </w:rPr>
              <w:t>)</w:t>
            </w:r>
          </w:p>
        </w:tc>
      </w:tr>
      <w:tr w:rsidR="00000000" w14:paraId="146D4BF8" w14:textId="77777777">
        <w:trPr>
          <w:divId w:val="985008204"/>
        </w:trPr>
        <w:tc>
          <w:tcPr>
            <w:tcW w:w="0" w:type="auto"/>
            <w:shd w:val="clear" w:color="auto" w:fill="CCEEFF"/>
            <w:tcMar>
              <w:top w:w="30" w:type="dxa"/>
              <w:left w:w="300" w:type="dxa"/>
              <w:bottom w:w="30" w:type="dxa"/>
              <w:right w:w="30" w:type="dxa"/>
            </w:tcMar>
            <w:vAlign w:val="bottom"/>
            <w:hideMark/>
          </w:tcPr>
          <w:p w14:paraId="72734E2B"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4C8AAE0C" w14:textId="77777777" w:rsidR="00000000" w:rsidRDefault="00554864">
            <w:pPr>
              <w:divId w:val="2013604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43E7E2" w14:textId="77777777" w:rsidR="00000000" w:rsidRDefault="00554864">
            <w:pPr>
              <w:jc w:val="right"/>
              <w:rPr>
                <w:rFonts w:eastAsia="Times New Roman"/>
                <w:sz w:val="18"/>
                <w:szCs w:val="18"/>
              </w:rPr>
            </w:pPr>
            <w:r>
              <w:rPr>
                <w:rFonts w:ascii="inherit" w:eastAsia="Times New Roman" w:hAnsi="inherit"/>
                <w:sz w:val="18"/>
                <w:szCs w:val="18"/>
              </w:rPr>
              <w:t>(723</w:t>
            </w:r>
          </w:p>
        </w:tc>
        <w:tc>
          <w:tcPr>
            <w:tcW w:w="0" w:type="auto"/>
            <w:shd w:val="clear" w:color="auto" w:fill="CCEEFF"/>
            <w:tcMar>
              <w:top w:w="30" w:type="dxa"/>
              <w:left w:w="0" w:type="dxa"/>
              <w:bottom w:w="30" w:type="dxa"/>
              <w:right w:w="30" w:type="dxa"/>
            </w:tcMar>
            <w:vAlign w:val="bottom"/>
            <w:hideMark/>
          </w:tcPr>
          <w:p w14:paraId="6B23CE0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A39F02" w14:textId="77777777" w:rsidR="00000000" w:rsidRDefault="00554864">
            <w:pPr>
              <w:divId w:val="721292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8000B" w14:textId="77777777" w:rsidR="00000000" w:rsidRDefault="00554864">
            <w:pPr>
              <w:jc w:val="right"/>
              <w:rPr>
                <w:rFonts w:eastAsia="Times New Roman"/>
                <w:sz w:val="18"/>
                <w:szCs w:val="18"/>
              </w:rPr>
            </w:pPr>
            <w:r>
              <w:rPr>
                <w:rFonts w:ascii="inherit" w:eastAsia="Times New Roman" w:hAnsi="inherit"/>
                <w:sz w:val="18"/>
                <w:szCs w:val="18"/>
              </w:rPr>
              <w:t>57</w:t>
            </w:r>
          </w:p>
        </w:tc>
        <w:tc>
          <w:tcPr>
            <w:tcW w:w="0" w:type="auto"/>
            <w:shd w:val="clear" w:color="auto" w:fill="CCEEFF"/>
            <w:vAlign w:val="bottom"/>
            <w:hideMark/>
          </w:tcPr>
          <w:p w14:paraId="22C68A8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E13EC" w14:textId="77777777" w:rsidR="00000000" w:rsidRDefault="00554864">
            <w:pPr>
              <w:divId w:val="25166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0F1043" w14:textId="77777777" w:rsidR="00000000" w:rsidRDefault="00554864">
            <w:pPr>
              <w:jc w:val="right"/>
              <w:rPr>
                <w:rFonts w:eastAsia="Times New Roman"/>
                <w:sz w:val="18"/>
                <w:szCs w:val="18"/>
              </w:rPr>
            </w:pPr>
            <w:r>
              <w:rPr>
                <w:rFonts w:ascii="inherit" w:eastAsia="Times New Roman" w:hAnsi="inherit"/>
                <w:sz w:val="18"/>
                <w:szCs w:val="18"/>
              </w:rPr>
              <w:t>(1,391</w:t>
            </w:r>
          </w:p>
        </w:tc>
        <w:tc>
          <w:tcPr>
            <w:tcW w:w="0" w:type="auto"/>
            <w:shd w:val="clear" w:color="auto" w:fill="CCEEFF"/>
            <w:tcMar>
              <w:top w:w="30" w:type="dxa"/>
              <w:left w:w="0" w:type="dxa"/>
              <w:bottom w:w="30" w:type="dxa"/>
              <w:right w:w="30" w:type="dxa"/>
            </w:tcMar>
            <w:vAlign w:val="bottom"/>
            <w:hideMark/>
          </w:tcPr>
          <w:p w14:paraId="54EFB7C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6A142E" w14:textId="77777777" w:rsidR="00000000" w:rsidRDefault="00554864">
            <w:pPr>
              <w:divId w:val="1100952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4D5BD" w14:textId="77777777" w:rsidR="00000000" w:rsidRDefault="00554864">
            <w:pPr>
              <w:jc w:val="right"/>
              <w:rPr>
                <w:rFonts w:eastAsia="Times New Roman"/>
                <w:sz w:val="18"/>
                <w:szCs w:val="18"/>
              </w:rPr>
            </w:pPr>
            <w:r>
              <w:rPr>
                <w:rFonts w:ascii="inherit" w:eastAsia="Times New Roman" w:hAnsi="inherit"/>
                <w:sz w:val="18"/>
                <w:szCs w:val="18"/>
              </w:rPr>
              <w:t>(1,241</w:t>
            </w:r>
          </w:p>
        </w:tc>
        <w:tc>
          <w:tcPr>
            <w:tcW w:w="0" w:type="auto"/>
            <w:shd w:val="clear" w:color="auto" w:fill="CCEEFF"/>
            <w:tcMar>
              <w:top w:w="30" w:type="dxa"/>
              <w:left w:w="0" w:type="dxa"/>
              <w:bottom w:w="30" w:type="dxa"/>
              <w:right w:w="30" w:type="dxa"/>
            </w:tcMar>
            <w:vAlign w:val="bottom"/>
            <w:hideMark/>
          </w:tcPr>
          <w:p w14:paraId="0BD8BA3C" w14:textId="77777777" w:rsidR="00000000" w:rsidRDefault="00554864">
            <w:pPr>
              <w:rPr>
                <w:rFonts w:eastAsia="Times New Roman"/>
                <w:sz w:val="18"/>
                <w:szCs w:val="18"/>
              </w:rPr>
            </w:pPr>
            <w:r>
              <w:rPr>
                <w:rFonts w:ascii="inherit" w:eastAsia="Times New Roman" w:hAnsi="inherit"/>
                <w:sz w:val="18"/>
                <w:szCs w:val="18"/>
              </w:rPr>
              <w:t>)</w:t>
            </w:r>
          </w:p>
        </w:tc>
      </w:tr>
      <w:tr w:rsidR="00000000" w14:paraId="1EAD98E9" w14:textId="77777777">
        <w:trPr>
          <w:divId w:val="985008204"/>
        </w:trPr>
        <w:tc>
          <w:tcPr>
            <w:tcW w:w="0" w:type="auto"/>
            <w:tcMar>
              <w:top w:w="30" w:type="dxa"/>
              <w:left w:w="300" w:type="dxa"/>
              <w:bottom w:w="30" w:type="dxa"/>
              <w:right w:w="30" w:type="dxa"/>
            </w:tcMar>
            <w:vAlign w:val="bottom"/>
            <w:hideMark/>
          </w:tcPr>
          <w:p w14:paraId="4008171A"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116B0828" w14:textId="77777777" w:rsidR="00000000" w:rsidRDefault="00554864">
            <w:pPr>
              <w:divId w:val="2093310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24937D" w14:textId="77777777" w:rsidR="00000000" w:rsidRDefault="00554864">
            <w:pPr>
              <w:jc w:val="right"/>
              <w:rPr>
                <w:rFonts w:eastAsia="Times New Roman"/>
                <w:sz w:val="18"/>
                <w:szCs w:val="18"/>
              </w:rPr>
            </w:pPr>
            <w:r>
              <w:rPr>
                <w:rFonts w:ascii="inherit" w:eastAsia="Times New Roman" w:hAnsi="inherit"/>
                <w:sz w:val="18"/>
                <w:szCs w:val="18"/>
              </w:rPr>
              <w:t>3,609</w:t>
            </w:r>
          </w:p>
        </w:tc>
        <w:tc>
          <w:tcPr>
            <w:tcW w:w="0" w:type="auto"/>
            <w:vAlign w:val="bottom"/>
            <w:hideMark/>
          </w:tcPr>
          <w:p w14:paraId="603AFBA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1D4F5F5" w14:textId="77777777" w:rsidR="00000000" w:rsidRDefault="00554864">
            <w:pPr>
              <w:divId w:val="1667706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EC8BFF" w14:textId="77777777" w:rsidR="00000000" w:rsidRDefault="00554864">
            <w:pPr>
              <w:jc w:val="right"/>
              <w:rPr>
                <w:rFonts w:eastAsia="Times New Roman"/>
                <w:sz w:val="18"/>
                <w:szCs w:val="18"/>
              </w:rPr>
            </w:pPr>
            <w:r>
              <w:rPr>
                <w:rFonts w:ascii="inherit" w:eastAsia="Times New Roman" w:hAnsi="inherit"/>
                <w:sz w:val="18"/>
                <w:szCs w:val="18"/>
              </w:rPr>
              <w:t>1,491</w:t>
            </w:r>
          </w:p>
        </w:tc>
        <w:tc>
          <w:tcPr>
            <w:tcW w:w="0" w:type="auto"/>
            <w:vAlign w:val="bottom"/>
            <w:hideMark/>
          </w:tcPr>
          <w:p w14:paraId="1AC3A73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EF343FF" w14:textId="77777777" w:rsidR="00000000" w:rsidRDefault="00554864">
            <w:pPr>
              <w:divId w:val="1026294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846501" w14:textId="77777777" w:rsidR="00000000" w:rsidRDefault="00554864">
            <w:pPr>
              <w:jc w:val="right"/>
              <w:rPr>
                <w:rFonts w:eastAsia="Times New Roman"/>
                <w:sz w:val="18"/>
                <w:szCs w:val="18"/>
              </w:rPr>
            </w:pPr>
            <w:r>
              <w:rPr>
                <w:rFonts w:ascii="inherit" w:eastAsia="Times New Roman" w:hAnsi="inherit"/>
                <w:sz w:val="18"/>
                <w:szCs w:val="18"/>
              </w:rPr>
              <w:t>5,129</w:t>
            </w:r>
          </w:p>
        </w:tc>
        <w:tc>
          <w:tcPr>
            <w:tcW w:w="0" w:type="auto"/>
            <w:vAlign w:val="bottom"/>
            <w:hideMark/>
          </w:tcPr>
          <w:p w14:paraId="3323A94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A213745" w14:textId="77777777" w:rsidR="00000000" w:rsidRDefault="00554864">
            <w:pPr>
              <w:divId w:val="1124075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523A4A" w14:textId="77777777" w:rsidR="00000000" w:rsidRDefault="00554864">
            <w:pPr>
              <w:jc w:val="right"/>
              <w:rPr>
                <w:rFonts w:eastAsia="Times New Roman"/>
                <w:sz w:val="18"/>
                <w:szCs w:val="18"/>
              </w:rPr>
            </w:pPr>
            <w:r>
              <w:rPr>
                <w:rFonts w:ascii="inherit" w:eastAsia="Times New Roman" w:hAnsi="inherit"/>
                <w:sz w:val="18"/>
                <w:szCs w:val="18"/>
              </w:rPr>
              <w:t>2,181</w:t>
            </w:r>
          </w:p>
        </w:tc>
        <w:tc>
          <w:tcPr>
            <w:tcW w:w="0" w:type="auto"/>
            <w:vAlign w:val="bottom"/>
            <w:hideMark/>
          </w:tcPr>
          <w:p w14:paraId="58931C32" w14:textId="77777777" w:rsidR="00000000" w:rsidRDefault="00554864">
            <w:pPr>
              <w:rPr>
                <w:rFonts w:eastAsia="Times New Roman"/>
                <w:sz w:val="20"/>
                <w:szCs w:val="20"/>
              </w:rPr>
            </w:pPr>
          </w:p>
        </w:tc>
      </w:tr>
      <w:tr w:rsidR="00000000" w14:paraId="03C6BF20" w14:textId="77777777">
        <w:trPr>
          <w:divId w:val="985008204"/>
        </w:trPr>
        <w:tc>
          <w:tcPr>
            <w:tcW w:w="0" w:type="auto"/>
            <w:shd w:val="clear" w:color="auto" w:fill="CCEEFF"/>
            <w:tcMar>
              <w:top w:w="30" w:type="dxa"/>
              <w:left w:w="300" w:type="dxa"/>
              <w:bottom w:w="30" w:type="dxa"/>
              <w:right w:w="30" w:type="dxa"/>
            </w:tcMar>
            <w:vAlign w:val="bottom"/>
            <w:hideMark/>
          </w:tcPr>
          <w:p w14:paraId="04CFE7F5"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37025628" w14:textId="77777777" w:rsidR="00000000" w:rsidRDefault="00554864">
            <w:pPr>
              <w:divId w:val="486479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00030" w14:textId="77777777" w:rsidR="00000000" w:rsidRDefault="00554864">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14:paraId="4E04327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10D0FB" w14:textId="77777777" w:rsidR="00000000" w:rsidRDefault="00554864">
            <w:pPr>
              <w:divId w:val="136534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2DE72E" w14:textId="77777777" w:rsidR="00000000" w:rsidRDefault="00554864">
            <w:pPr>
              <w:jc w:val="right"/>
              <w:rPr>
                <w:rFonts w:eastAsia="Times New Roman"/>
                <w:sz w:val="18"/>
                <w:szCs w:val="18"/>
              </w:rPr>
            </w:pPr>
            <w:r>
              <w:rPr>
                <w:rFonts w:ascii="inherit" w:eastAsia="Times New Roman" w:hAnsi="inherit"/>
                <w:sz w:val="18"/>
                <w:szCs w:val="18"/>
              </w:rPr>
              <w:t>(2,556</w:t>
            </w:r>
          </w:p>
        </w:tc>
        <w:tc>
          <w:tcPr>
            <w:tcW w:w="0" w:type="auto"/>
            <w:shd w:val="clear" w:color="auto" w:fill="CCEEFF"/>
            <w:tcMar>
              <w:top w:w="30" w:type="dxa"/>
              <w:left w:w="0" w:type="dxa"/>
              <w:bottom w:w="30" w:type="dxa"/>
              <w:right w:w="30" w:type="dxa"/>
            </w:tcMar>
            <w:vAlign w:val="bottom"/>
            <w:hideMark/>
          </w:tcPr>
          <w:p w14:paraId="3E0A99D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7BBB30E" w14:textId="77777777" w:rsidR="00000000" w:rsidRDefault="00554864">
            <w:pPr>
              <w:divId w:val="78277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D0E88B" w14:textId="77777777" w:rsidR="00000000" w:rsidRDefault="00554864">
            <w:pPr>
              <w:jc w:val="right"/>
              <w:rPr>
                <w:rFonts w:eastAsia="Times New Roman"/>
                <w:sz w:val="18"/>
                <w:szCs w:val="18"/>
              </w:rPr>
            </w:pPr>
            <w:r>
              <w:rPr>
                <w:rFonts w:ascii="inherit" w:eastAsia="Times New Roman" w:hAnsi="inherit"/>
                <w:sz w:val="18"/>
                <w:szCs w:val="18"/>
              </w:rPr>
              <w:t>303</w:t>
            </w:r>
          </w:p>
        </w:tc>
        <w:tc>
          <w:tcPr>
            <w:tcW w:w="0" w:type="auto"/>
            <w:shd w:val="clear" w:color="auto" w:fill="CCEEFF"/>
            <w:vAlign w:val="bottom"/>
            <w:hideMark/>
          </w:tcPr>
          <w:p w14:paraId="0775E8C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FCA52" w14:textId="77777777" w:rsidR="00000000" w:rsidRDefault="00554864">
            <w:pPr>
              <w:divId w:val="2000381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19630" w14:textId="77777777" w:rsidR="00000000" w:rsidRDefault="00554864">
            <w:pPr>
              <w:jc w:val="right"/>
              <w:rPr>
                <w:rFonts w:eastAsia="Times New Roman"/>
                <w:sz w:val="18"/>
                <w:szCs w:val="18"/>
              </w:rPr>
            </w:pPr>
            <w:r>
              <w:rPr>
                <w:rFonts w:ascii="inherit" w:eastAsia="Times New Roman" w:hAnsi="inherit"/>
                <w:sz w:val="18"/>
                <w:szCs w:val="18"/>
              </w:rPr>
              <w:t>(2,005</w:t>
            </w:r>
          </w:p>
        </w:tc>
        <w:tc>
          <w:tcPr>
            <w:tcW w:w="0" w:type="auto"/>
            <w:shd w:val="clear" w:color="auto" w:fill="CCEEFF"/>
            <w:tcMar>
              <w:top w:w="30" w:type="dxa"/>
              <w:left w:w="0" w:type="dxa"/>
              <w:bottom w:w="30" w:type="dxa"/>
              <w:right w:w="30" w:type="dxa"/>
            </w:tcMar>
            <w:vAlign w:val="bottom"/>
            <w:hideMark/>
          </w:tcPr>
          <w:p w14:paraId="5FDB8694" w14:textId="77777777" w:rsidR="00000000" w:rsidRDefault="00554864">
            <w:pPr>
              <w:rPr>
                <w:rFonts w:eastAsia="Times New Roman"/>
                <w:sz w:val="18"/>
                <w:szCs w:val="18"/>
              </w:rPr>
            </w:pPr>
            <w:r>
              <w:rPr>
                <w:rFonts w:ascii="inherit" w:eastAsia="Times New Roman" w:hAnsi="inherit"/>
                <w:sz w:val="18"/>
                <w:szCs w:val="18"/>
              </w:rPr>
              <w:t>)</w:t>
            </w:r>
          </w:p>
        </w:tc>
      </w:tr>
      <w:tr w:rsidR="00000000" w14:paraId="67EB64AE" w14:textId="77777777">
        <w:trPr>
          <w:divId w:val="985008204"/>
        </w:trPr>
        <w:tc>
          <w:tcPr>
            <w:tcW w:w="0" w:type="auto"/>
            <w:tcMar>
              <w:top w:w="30" w:type="dxa"/>
              <w:left w:w="300" w:type="dxa"/>
              <w:bottom w:w="30" w:type="dxa"/>
              <w:right w:w="30" w:type="dxa"/>
            </w:tcMar>
            <w:vAlign w:val="bottom"/>
            <w:hideMark/>
          </w:tcPr>
          <w:p w14:paraId="7A9EDC8E"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3B801AB0" w14:textId="77777777" w:rsidR="00000000" w:rsidRDefault="00554864">
            <w:pPr>
              <w:divId w:val="141776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8CA961" w14:textId="77777777" w:rsidR="00000000" w:rsidRDefault="0055486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7B4AC71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C51A9D" w14:textId="77777777" w:rsidR="00000000" w:rsidRDefault="00554864">
            <w:pPr>
              <w:divId w:val="730932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9B0812" w14:textId="77777777" w:rsidR="00000000" w:rsidRDefault="00554864">
            <w:pPr>
              <w:jc w:val="right"/>
              <w:rPr>
                <w:rFonts w:eastAsia="Times New Roman"/>
                <w:sz w:val="18"/>
                <w:szCs w:val="18"/>
              </w:rPr>
            </w:pPr>
            <w:r>
              <w:rPr>
                <w:rFonts w:ascii="inherit" w:eastAsia="Times New Roman" w:hAnsi="inherit"/>
                <w:sz w:val="18"/>
                <w:szCs w:val="18"/>
              </w:rPr>
              <w:t>176</w:t>
            </w:r>
          </w:p>
        </w:tc>
        <w:tc>
          <w:tcPr>
            <w:tcW w:w="0" w:type="auto"/>
            <w:vAlign w:val="bottom"/>
            <w:hideMark/>
          </w:tcPr>
          <w:p w14:paraId="5891914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3800CFD" w14:textId="77777777" w:rsidR="00000000" w:rsidRDefault="00554864">
            <w:pPr>
              <w:divId w:val="1673338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F33D5" w14:textId="77777777" w:rsidR="00000000" w:rsidRDefault="00554864">
            <w:pPr>
              <w:jc w:val="right"/>
              <w:rPr>
                <w:rFonts w:eastAsia="Times New Roman"/>
                <w:sz w:val="18"/>
                <w:szCs w:val="18"/>
              </w:rPr>
            </w:pPr>
            <w:r>
              <w:rPr>
                <w:rFonts w:ascii="inherit" w:eastAsia="Times New Roman" w:hAnsi="inherit"/>
                <w:sz w:val="18"/>
                <w:szCs w:val="18"/>
              </w:rPr>
              <w:t>49</w:t>
            </w:r>
          </w:p>
        </w:tc>
        <w:tc>
          <w:tcPr>
            <w:tcW w:w="0" w:type="auto"/>
            <w:vAlign w:val="bottom"/>
            <w:hideMark/>
          </w:tcPr>
          <w:p w14:paraId="24F437C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80C1552" w14:textId="77777777" w:rsidR="00000000" w:rsidRDefault="00554864">
            <w:pPr>
              <w:divId w:val="380792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AD0B2" w14:textId="77777777" w:rsidR="00000000" w:rsidRDefault="00554864">
            <w:pPr>
              <w:jc w:val="right"/>
              <w:rPr>
                <w:rFonts w:eastAsia="Times New Roman"/>
                <w:sz w:val="18"/>
                <w:szCs w:val="18"/>
              </w:rPr>
            </w:pPr>
            <w:r>
              <w:rPr>
                <w:rFonts w:ascii="inherit" w:eastAsia="Times New Roman" w:hAnsi="inherit"/>
                <w:sz w:val="18"/>
                <w:szCs w:val="18"/>
              </w:rPr>
              <w:t>336</w:t>
            </w:r>
          </w:p>
        </w:tc>
        <w:tc>
          <w:tcPr>
            <w:tcW w:w="0" w:type="auto"/>
            <w:vAlign w:val="bottom"/>
            <w:hideMark/>
          </w:tcPr>
          <w:p w14:paraId="5844F156" w14:textId="77777777" w:rsidR="00000000" w:rsidRDefault="00554864">
            <w:pPr>
              <w:rPr>
                <w:rFonts w:eastAsia="Times New Roman"/>
                <w:sz w:val="20"/>
                <w:szCs w:val="20"/>
              </w:rPr>
            </w:pPr>
          </w:p>
        </w:tc>
      </w:tr>
      <w:tr w:rsidR="00000000" w14:paraId="4C3A7DAF" w14:textId="77777777">
        <w:trPr>
          <w:divId w:val="985008204"/>
        </w:trPr>
        <w:tc>
          <w:tcPr>
            <w:tcW w:w="0" w:type="auto"/>
            <w:shd w:val="clear" w:color="auto" w:fill="CCEEFF"/>
            <w:tcMar>
              <w:top w:w="30" w:type="dxa"/>
              <w:left w:w="300" w:type="dxa"/>
              <w:bottom w:w="30" w:type="dxa"/>
              <w:right w:w="30" w:type="dxa"/>
            </w:tcMar>
            <w:vAlign w:val="bottom"/>
            <w:hideMark/>
          </w:tcPr>
          <w:p w14:paraId="4C824B64"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3D930F8C" w14:textId="77777777" w:rsidR="00000000" w:rsidRDefault="00554864">
            <w:pPr>
              <w:divId w:val="78529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C84DFE" w14:textId="77777777" w:rsidR="00000000" w:rsidRDefault="00554864">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14:paraId="1864E4D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BBE3B" w14:textId="77777777" w:rsidR="00000000" w:rsidRDefault="00554864">
            <w:pPr>
              <w:divId w:val="98890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DCB20" w14:textId="77777777" w:rsidR="00000000" w:rsidRDefault="00554864">
            <w:pPr>
              <w:jc w:val="right"/>
              <w:rPr>
                <w:rFonts w:eastAsia="Times New Roman"/>
                <w:sz w:val="18"/>
                <w:szCs w:val="18"/>
              </w:rPr>
            </w:pPr>
            <w:r>
              <w:rPr>
                <w:rFonts w:ascii="inherit" w:eastAsia="Times New Roman" w:hAnsi="inherit"/>
                <w:sz w:val="18"/>
                <w:szCs w:val="18"/>
              </w:rPr>
              <w:t>288</w:t>
            </w:r>
          </w:p>
        </w:tc>
        <w:tc>
          <w:tcPr>
            <w:tcW w:w="0" w:type="auto"/>
            <w:shd w:val="clear" w:color="auto" w:fill="CCEEFF"/>
            <w:vAlign w:val="bottom"/>
            <w:hideMark/>
          </w:tcPr>
          <w:p w14:paraId="7A5687D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5BDDC" w14:textId="77777777" w:rsidR="00000000" w:rsidRDefault="00554864">
            <w:pPr>
              <w:divId w:val="1463498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7185DA" w14:textId="77777777" w:rsidR="00000000" w:rsidRDefault="00554864">
            <w:pPr>
              <w:jc w:val="right"/>
              <w:rPr>
                <w:rFonts w:eastAsia="Times New Roman"/>
                <w:sz w:val="18"/>
                <w:szCs w:val="18"/>
              </w:rPr>
            </w:pPr>
            <w:r>
              <w:rPr>
                <w:rFonts w:ascii="inherit" w:eastAsia="Times New Roman" w:hAnsi="inherit"/>
                <w:sz w:val="18"/>
                <w:szCs w:val="18"/>
              </w:rPr>
              <w:t>292</w:t>
            </w:r>
          </w:p>
        </w:tc>
        <w:tc>
          <w:tcPr>
            <w:tcW w:w="0" w:type="auto"/>
            <w:shd w:val="clear" w:color="auto" w:fill="CCEEFF"/>
            <w:vAlign w:val="bottom"/>
            <w:hideMark/>
          </w:tcPr>
          <w:p w14:paraId="2F28C95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21ECC" w14:textId="77777777" w:rsidR="00000000" w:rsidRDefault="00554864">
            <w:pPr>
              <w:divId w:val="1842159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24576C" w14:textId="77777777" w:rsidR="00000000" w:rsidRDefault="00554864">
            <w:pPr>
              <w:jc w:val="right"/>
              <w:rPr>
                <w:rFonts w:eastAsia="Times New Roman"/>
                <w:sz w:val="18"/>
                <w:szCs w:val="18"/>
              </w:rPr>
            </w:pPr>
            <w:r>
              <w:rPr>
                <w:rFonts w:ascii="inherit" w:eastAsia="Times New Roman" w:hAnsi="inherit"/>
                <w:sz w:val="18"/>
                <w:szCs w:val="18"/>
              </w:rPr>
              <w:t>508</w:t>
            </w:r>
          </w:p>
        </w:tc>
        <w:tc>
          <w:tcPr>
            <w:tcW w:w="0" w:type="auto"/>
            <w:shd w:val="clear" w:color="auto" w:fill="CCEEFF"/>
            <w:vAlign w:val="bottom"/>
            <w:hideMark/>
          </w:tcPr>
          <w:p w14:paraId="513A7F82" w14:textId="77777777" w:rsidR="00000000" w:rsidRDefault="00554864">
            <w:pPr>
              <w:rPr>
                <w:rFonts w:eastAsia="Times New Roman"/>
                <w:sz w:val="20"/>
                <w:szCs w:val="20"/>
              </w:rPr>
            </w:pPr>
          </w:p>
        </w:tc>
      </w:tr>
      <w:tr w:rsidR="00000000" w14:paraId="44EECCB9" w14:textId="77777777">
        <w:trPr>
          <w:divId w:val="985008204"/>
        </w:trPr>
        <w:tc>
          <w:tcPr>
            <w:tcW w:w="0" w:type="auto"/>
            <w:tcMar>
              <w:top w:w="30" w:type="dxa"/>
              <w:left w:w="300" w:type="dxa"/>
              <w:bottom w:w="30" w:type="dxa"/>
              <w:right w:w="30" w:type="dxa"/>
            </w:tcMar>
            <w:vAlign w:val="bottom"/>
            <w:hideMark/>
          </w:tcPr>
          <w:p w14:paraId="7AF48C25"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12B16506" w14:textId="77777777" w:rsidR="00000000" w:rsidRDefault="00554864">
            <w:pPr>
              <w:divId w:val="8187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7D5B24" w14:textId="77777777" w:rsidR="00000000" w:rsidRDefault="00554864">
            <w:pPr>
              <w:jc w:val="right"/>
              <w:rPr>
                <w:rFonts w:eastAsia="Times New Roman"/>
                <w:sz w:val="18"/>
                <w:szCs w:val="18"/>
              </w:rPr>
            </w:pPr>
            <w:r>
              <w:rPr>
                <w:rFonts w:ascii="inherit" w:eastAsia="Times New Roman" w:hAnsi="inherit"/>
                <w:sz w:val="18"/>
                <w:szCs w:val="18"/>
              </w:rPr>
              <w:t>25</w:t>
            </w:r>
          </w:p>
        </w:tc>
        <w:tc>
          <w:tcPr>
            <w:tcW w:w="0" w:type="auto"/>
            <w:vAlign w:val="bottom"/>
            <w:hideMark/>
          </w:tcPr>
          <w:p w14:paraId="761E444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22D32BB" w14:textId="77777777" w:rsidR="00000000" w:rsidRDefault="00554864">
            <w:pPr>
              <w:divId w:val="1169366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FDD91" w14:textId="77777777" w:rsidR="00000000" w:rsidRDefault="00554864">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64E3CEE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8572D9" w14:textId="77777777" w:rsidR="00000000" w:rsidRDefault="00554864">
            <w:pPr>
              <w:divId w:val="122436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3BD22" w14:textId="77777777" w:rsidR="00000000" w:rsidRDefault="00554864">
            <w:pPr>
              <w:jc w:val="right"/>
              <w:rPr>
                <w:rFonts w:eastAsia="Times New Roman"/>
                <w:sz w:val="18"/>
                <w:szCs w:val="18"/>
              </w:rPr>
            </w:pPr>
            <w:r>
              <w:rPr>
                <w:rFonts w:ascii="inherit" w:eastAsia="Times New Roman" w:hAnsi="inherit"/>
                <w:sz w:val="18"/>
                <w:szCs w:val="18"/>
              </w:rPr>
              <w:t>27</w:t>
            </w:r>
          </w:p>
        </w:tc>
        <w:tc>
          <w:tcPr>
            <w:tcW w:w="0" w:type="auto"/>
            <w:vAlign w:val="bottom"/>
            <w:hideMark/>
          </w:tcPr>
          <w:p w14:paraId="52CB941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6FC64C2" w14:textId="77777777" w:rsidR="00000000" w:rsidRDefault="00554864">
            <w:pPr>
              <w:divId w:val="42264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B247BB" w14:textId="77777777" w:rsidR="00000000" w:rsidRDefault="00554864">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14:paraId="0176C84C" w14:textId="77777777" w:rsidR="00000000" w:rsidRDefault="00554864">
            <w:pPr>
              <w:rPr>
                <w:rFonts w:eastAsia="Times New Roman"/>
                <w:sz w:val="18"/>
                <w:szCs w:val="18"/>
              </w:rPr>
            </w:pPr>
            <w:r>
              <w:rPr>
                <w:rFonts w:ascii="inherit" w:eastAsia="Times New Roman" w:hAnsi="inherit"/>
                <w:sz w:val="18"/>
                <w:szCs w:val="18"/>
              </w:rPr>
              <w:t>)</w:t>
            </w:r>
          </w:p>
        </w:tc>
      </w:tr>
      <w:tr w:rsidR="00000000" w14:paraId="29D849E9" w14:textId="77777777">
        <w:trPr>
          <w:divId w:val="985008204"/>
        </w:trPr>
        <w:tc>
          <w:tcPr>
            <w:tcW w:w="0" w:type="auto"/>
            <w:shd w:val="clear" w:color="auto" w:fill="CCEEFF"/>
            <w:tcMar>
              <w:top w:w="30" w:type="dxa"/>
              <w:left w:w="300" w:type="dxa"/>
              <w:bottom w:w="30" w:type="dxa"/>
              <w:right w:w="30" w:type="dxa"/>
            </w:tcMar>
            <w:vAlign w:val="bottom"/>
            <w:hideMark/>
          </w:tcPr>
          <w:p w14:paraId="1830A921"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1DD526B7" w14:textId="77777777" w:rsidR="00000000" w:rsidRDefault="00554864">
            <w:pPr>
              <w:divId w:val="1818909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3AF826" w14:textId="77777777" w:rsidR="00000000" w:rsidRDefault="00554864">
            <w:pPr>
              <w:jc w:val="right"/>
              <w:rPr>
                <w:rFonts w:eastAsia="Times New Roman"/>
                <w:sz w:val="18"/>
                <w:szCs w:val="18"/>
              </w:rPr>
            </w:pPr>
            <w:r>
              <w:rPr>
                <w:rFonts w:ascii="inherit" w:eastAsia="Times New Roman" w:hAnsi="inherit"/>
                <w:sz w:val="18"/>
                <w:szCs w:val="18"/>
              </w:rPr>
              <w:t>253</w:t>
            </w:r>
          </w:p>
        </w:tc>
        <w:tc>
          <w:tcPr>
            <w:tcW w:w="0" w:type="auto"/>
            <w:shd w:val="clear" w:color="auto" w:fill="CCEEFF"/>
            <w:vAlign w:val="bottom"/>
            <w:hideMark/>
          </w:tcPr>
          <w:p w14:paraId="124E901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A845D" w14:textId="77777777" w:rsidR="00000000" w:rsidRDefault="00554864">
            <w:pPr>
              <w:divId w:val="955866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B4E4F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C090E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3B819" w14:textId="77777777" w:rsidR="00000000" w:rsidRDefault="00554864">
            <w:pPr>
              <w:divId w:val="1324823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A6A2D" w14:textId="77777777" w:rsidR="00000000" w:rsidRDefault="00554864">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14:paraId="5F082B0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683803" w14:textId="77777777" w:rsidR="00000000" w:rsidRDefault="00554864">
            <w:pPr>
              <w:divId w:val="601645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99DF6"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16DBC29" w14:textId="77777777" w:rsidR="00000000" w:rsidRDefault="00554864">
            <w:pPr>
              <w:rPr>
                <w:rFonts w:eastAsia="Times New Roman"/>
                <w:sz w:val="20"/>
                <w:szCs w:val="20"/>
              </w:rPr>
            </w:pPr>
          </w:p>
        </w:tc>
      </w:tr>
      <w:tr w:rsidR="00000000" w14:paraId="5A5C6DB9" w14:textId="77777777">
        <w:trPr>
          <w:divId w:val="985008204"/>
        </w:trPr>
        <w:tc>
          <w:tcPr>
            <w:tcW w:w="0" w:type="auto"/>
            <w:tcMar>
              <w:top w:w="30" w:type="dxa"/>
              <w:left w:w="300" w:type="dxa"/>
              <w:bottom w:w="30" w:type="dxa"/>
              <w:right w:w="30" w:type="dxa"/>
            </w:tcMar>
            <w:vAlign w:val="bottom"/>
            <w:hideMark/>
          </w:tcPr>
          <w:p w14:paraId="69984164"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11179B0" w14:textId="77777777" w:rsidR="00000000" w:rsidRDefault="00554864">
            <w:pPr>
              <w:divId w:val="283775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761F0A" w14:textId="77777777" w:rsidR="00000000" w:rsidRDefault="00554864">
            <w:pPr>
              <w:jc w:val="right"/>
              <w:rPr>
                <w:rFonts w:eastAsia="Times New Roman"/>
                <w:sz w:val="18"/>
                <w:szCs w:val="18"/>
              </w:rPr>
            </w:pPr>
            <w:r>
              <w:rPr>
                <w:rFonts w:ascii="inherit" w:eastAsia="Times New Roman" w:hAnsi="inherit"/>
                <w:sz w:val="18"/>
                <w:szCs w:val="18"/>
              </w:rPr>
              <w:t>(586</w:t>
            </w:r>
          </w:p>
        </w:tc>
        <w:tc>
          <w:tcPr>
            <w:tcW w:w="0" w:type="auto"/>
            <w:tcBorders>
              <w:bottom w:val="single" w:sz="6" w:space="0" w:color="000000"/>
            </w:tcBorders>
            <w:tcMar>
              <w:top w:w="30" w:type="dxa"/>
              <w:left w:w="0" w:type="dxa"/>
              <w:bottom w:w="30" w:type="dxa"/>
              <w:right w:w="30" w:type="dxa"/>
            </w:tcMar>
            <w:vAlign w:val="bottom"/>
            <w:hideMark/>
          </w:tcPr>
          <w:p w14:paraId="5C91B51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DE5514" w14:textId="77777777" w:rsidR="00000000" w:rsidRDefault="00554864">
            <w:pPr>
              <w:divId w:val="1761174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72D2E8" w14:textId="77777777" w:rsidR="00000000" w:rsidRDefault="00554864">
            <w:pPr>
              <w:jc w:val="right"/>
              <w:rPr>
                <w:rFonts w:eastAsia="Times New Roman"/>
                <w:sz w:val="18"/>
                <w:szCs w:val="18"/>
              </w:rPr>
            </w:pPr>
            <w:r>
              <w:rPr>
                <w:rFonts w:ascii="inherit" w:eastAsia="Times New Roman" w:hAnsi="inherit"/>
                <w:sz w:val="18"/>
                <w:szCs w:val="18"/>
              </w:rPr>
              <w:t>713</w:t>
            </w:r>
          </w:p>
        </w:tc>
        <w:tc>
          <w:tcPr>
            <w:tcW w:w="0" w:type="auto"/>
            <w:tcBorders>
              <w:bottom w:val="single" w:sz="6" w:space="0" w:color="000000"/>
            </w:tcBorders>
            <w:vAlign w:val="bottom"/>
            <w:hideMark/>
          </w:tcPr>
          <w:p w14:paraId="4811E4A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17E84E1" w14:textId="77777777" w:rsidR="00000000" w:rsidRDefault="00554864">
            <w:pPr>
              <w:divId w:val="35861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BCA93F" w14:textId="77777777" w:rsidR="00000000" w:rsidRDefault="00554864">
            <w:pPr>
              <w:jc w:val="right"/>
              <w:rPr>
                <w:rFonts w:eastAsia="Times New Roman"/>
                <w:sz w:val="18"/>
                <w:szCs w:val="18"/>
              </w:rPr>
            </w:pPr>
            <w:r>
              <w:rPr>
                <w:rFonts w:ascii="inherit" w:eastAsia="Times New Roman" w:hAnsi="inherit"/>
                <w:sz w:val="18"/>
                <w:szCs w:val="18"/>
              </w:rPr>
              <w:t>(886</w:t>
            </w:r>
          </w:p>
        </w:tc>
        <w:tc>
          <w:tcPr>
            <w:tcW w:w="0" w:type="auto"/>
            <w:tcBorders>
              <w:bottom w:val="single" w:sz="6" w:space="0" w:color="000000"/>
            </w:tcBorders>
            <w:tcMar>
              <w:top w:w="30" w:type="dxa"/>
              <w:left w:w="0" w:type="dxa"/>
              <w:bottom w:w="30" w:type="dxa"/>
              <w:right w:w="30" w:type="dxa"/>
            </w:tcMar>
            <w:vAlign w:val="bottom"/>
            <w:hideMark/>
          </w:tcPr>
          <w:p w14:paraId="69B592F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D375E6" w14:textId="77777777" w:rsidR="00000000" w:rsidRDefault="00554864">
            <w:pPr>
              <w:divId w:val="98641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5F01E6" w14:textId="77777777" w:rsidR="00000000" w:rsidRDefault="00554864">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tcMar>
              <w:top w:w="30" w:type="dxa"/>
              <w:left w:w="0" w:type="dxa"/>
              <w:bottom w:w="30" w:type="dxa"/>
              <w:right w:w="30" w:type="dxa"/>
            </w:tcMar>
            <w:vAlign w:val="bottom"/>
            <w:hideMark/>
          </w:tcPr>
          <w:p w14:paraId="73D8AC71" w14:textId="77777777" w:rsidR="00000000" w:rsidRDefault="00554864">
            <w:pPr>
              <w:rPr>
                <w:rFonts w:eastAsia="Times New Roman"/>
                <w:sz w:val="18"/>
                <w:szCs w:val="18"/>
              </w:rPr>
            </w:pPr>
            <w:r>
              <w:rPr>
                <w:rFonts w:ascii="inherit" w:eastAsia="Times New Roman" w:hAnsi="inherit"/>
                <w:sz w:val="18"/>
                <w:szCs w:val="18"/>
              </w:rPr>
              <w:t>)</w:t>
            </w:r>
          </w:p>
        </w:tc>
      </w:tr>
      <w:tr w:rsidR="00000000" w14:paraId="59B2899B" w14:textId="77777777">
        <w:trPr>
          <w:divId w:val="985008204"/>
        </w:trPr>
        <w:tc>
          <w:tcPr>
            <w:tcW w:w="0" w:type="auto"/>
            <w:shd w:val="clear" w:color="auto" w:fill="CCEEFF"/>
            <w:tcMar>
              <w:top w:w="30" w:type="dxa"/>
              <w:left w:w="180" w:type="dxa"/>
              <w:bottom w:w="30" w:type="dxa"/>
              <w:right w:w="30" w:type="dxa"/>
            </w:tcMar>
            <w:vAlign w:val="bottom"/>
            <w:hideMark/>
          </w:tcPr>
          <w:p w14:paraId="26EA4A05" w14:textId="77777777" w:rsidR="00000000" w:rsidRDefault="00554864">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0526664E" w14:textId="77777777" w:rsidR="00000000" w:rsidRDefault="00554864">
            <w:pPr>
              <w:divId w:val="1886990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2F729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4AC8F2" w14:textId="77777777" w:rsidR="00000000" w:rsidRDefault="00554864">
            <w:pPr>
              <w:jc w:val="right"/>
              <w:rPr>
                <w:rFonts w:eastAsia="Times New Roman"/>
                <w:sz w:val="18"/>
                <w:szCs w:val="18"/>
              </w:rPr>
            </w:pPr>
            <w:r>
              <w:rPr>
                <w:rFonts w:ascii="inherit" w:eastAsia="Times New Roman" w:hAnsi="inherit"/>
                <w:sz w:val="18"/>
                <w:szCs w:val="18"/>
              </w:rPr>
              <w:t>1,781</w:t>
            </w:r>
          </w:p>
        </w:tc>
        <w:tc>
          <w:tcPr>
            <w:tcW w:w="0" w:type="auto"/>
            <w:tcBorders>
              <w:bottom w:val="double" w:sz="6" w:space="0" w:color="000000"/>
            </w:tcBorders>
            <w:shd w:val="clear" w:color="auto" w:fill="CCEEFF"/>
            <w:vAlign w:val="bottom"/>
            <w:hideMark/>
          </w:tcPr>
          <w:p w14:paraId="200B9C1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016B0" w14:textId="77777777" w:rsidR="00000000" w:rsidRDefault="00554864">
            <w:pPr>
              <w:divId w:val="17606395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23533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3BAFB6" w14:textId="77777777" w:rsidR="00000000" w:rsidRDefault="00554864">
            <w:pPr>
              <w:jc w:val="right"/>
              <w:rPr>
                <w:rFonts w:eastAsia="Times New Roman"/>
                <w:sz w:val="18"/>
                <w:szCs w:val="18"/>
              </w:rPr>
            </w:pPr>
            <w:r>
              <w:rPr>
                <w:rFonts w:ascii="inherit" w:eastAsia="Times New Roman" w:hAnsi="inherit"/>
                <w:sz w:val="18"/>
                <w:szCs w:val="18"/>
              </w:rPr>
              <w:t>(342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1D0870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D9BE76" w14:textId="77777777" w:rsidR="00000000" w:rsidRDefault="00554864">
            <w:pPr>
              <w:divId w:val="361438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6C8C5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4F8B90" w14:textId="77777777" w:rsidR="00000000" w:rsidRDefault="00554864">
            <w:pPr>
              <w:jc w:val="right"/>
              <w:rPr>
                <w:rFonts w:eastAsia="Times New Roman"/>
                <w:sz w:val="18"/>
                <w:szCs w:val="18"/>
              </w:rPr>
            </w:pPr>
            <w:r>
              <w:rPr>
                <w:rFonts w:ascii="inherit" w:eastAsia="Times New Roman" w:hAnsi="inherit"/>
                <w:sz w:val="18"/>
                <w:szCs w:val="18"/>
              </w:rPr>
              <w:t>1,407</w:t>
            </w:r>
          </w:p>
        </w:tc>
        <w:tc>
          <w:tcPr>
            <w:tcW w:w="0" w:type="auto"/>
            <w:tcBorders>
              <w:top w:val="single" w:sz="6" w:space="0" w:color="000000"/>
              <w:bottom w:val="double" w:sz="6" w:space="0" w:color="000000"/>
            </w:tcBorders>
            <w:shd w:val="clear" w:color="auto" w:fill="CCEEFF"/>
            <w:vAlign w:val="bottom"/>
            <w:hideMark/>
          </w:tcPr>
          <w:p w14:paraId="08A9FD7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6E66A5" w14:textId="77777777" w:rsidR="00000000" w:rsidRDefault="00554864">
            <w:pPr>
              <w:divId w:val="1940213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64B7A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E6A1A3" w14:textId="77777777" w:rsidR="00000000" w:rsidRDefault="00554864">
            <w:pPr>
              <w:jc w:val="right"/>
              <w:rPr>
                <w:rFonts w:eastAsia="Times New Roman"/>
                <w:sz w:val="18"/>
                <w:szCs w:val="18"/>
              </w:rPr>
            </w:pPr>
            <w:r>
              <w:rPr>
                <w:rFonts w:ascii="inherit" w:eastAsia="Times New Roman" w:hAnsi="inherit"/>
                <w:sz w:val="18"/>
                <w:szCs w:val="18"/>
              </w:rPr>
              <w:t>(2,669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6D3E2DA" w14:textId="77777777" w:rsidR="00000000" w:rsidRDefault="00554864">
            <w:pPr>
              <w:rPr>
                <w:rFonts w:eastAsia="Times New Roman"/>
                <w:sz w:val="18"/>
                <w:szCs w:val="18"/>
              </w:rPr>
            </w:pPr>
            <w:r>
              <w:rPr>
                <w:rFonts w:ascii="inherit" w:eastAsia="Times New Roman" w:hAnsi="inherit"/>
                <w:sz w:val="18"/>
                <w:szCs w:val="18"/>
              </w:rPr>
              <w:t>)</w:t>
            </w:r>
          </w:p>
        </w:tc>
      </w:tr>
    </w:tbl>
    <w:p w14:paraId="3155D2EE" w14:textId="77777777" w:rsidR="00000000" w:rsidRDefault="00554864">
      <w:pPr>
        <w:spacing w:line="288" w:lineRule="auto"/>
        <w:divId w:val="1578662393"/>
        <w:rPr>
          <w:rFonts w:eastAsia="Times New Roman"/>
          <w:sz w:val="20"/>
          <w:szCs w:val="20"/>
        </w:rPr>
      </w:pPr>
      <w:r>
        <w:rPr>
          <w:rFonts w:ascii="inherit" w:eastAsia="Times New Roman" w:hAnsi="inherit"/>
          <w:sz w:val="20"/>
          <w:szCs w:val="20"/>
        </w:rPr>
        <w:t> </w:t>
      </w:r>
    </w:p>
    <w:p w14:paraId="4489C336"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income tax provision was $1,781 for the three months ended June 30, 2019 and a benefit of $342 for the three months ended June 30, 2018.</w:t>
      </w:r>
      <w:r>
        <w:rPr>
          <w:rFonts w:ascii="inherit" w:eastAsia="Times New Roman" w:hAnsi="inherit"/>
          <w:sz w:val="20"/>
          <w:szCs w:val="20"/>
        </w:rPr>
        <w:t xml:space="preserve"> </w:t>
      </w:r>
      <w:r>
        <w:rPr>
          <w:rFonts w:ascii="inherit" w:eastAsia="Times New Roman" w:hAnsi="inherit"/>
          <w:sz w:val="20"/>
          <w:szCs w:val="20"/>
        </w:rPr>
        <w:t>The increase in the income tax provision for the three months ended June 30, 2019 is primarily the result of a decr</w:t>
      </w:r>
      <w:r>
        <w:rPr>
          <w:rFonts w:ascii="inherit" w:eastAsia="Times New Roman" w:hAnsi="inherit"/>
          <w:sz w:val="20"/>
          <w:szCs w:val="20"/>
        </w:rPr>
        <w:t>ease in the amount of</w:t>
      </w:r>
      <w:r>
        <w:rPr>
          <w:rFonts w:ascii="inherit" w:eastAsia="Times New Roman" w:hAnsi="inherit"/>
          <w:sz w:val="20"/>
          <w:szCs w:val="20"/>
        </w:rPr>
        <w:t xml:space="preserve"> </w:t>
      </w:r>
      <w:r>
        <w:rPr>
          <w:rFonts w:ascii="inherit" w:eastAsia="Times New Roman" w:hAnsi="inherit"/>
          <w:sz w:val="20"/>
          <w:szCs w:val="20"/>
        </w:rPr>
        <w:t>nontaxable gain from the revaluation of contingent consideration and an increase in the amount of valuation allowances recorded on foreign income tax losses.</w:t>
      </w:r>
    </w:p>
    <w:p w14:paraId="7412C4C8" w14:textId="77777777" w:rsidR="00000000" w:rsidRDefault="00554864">
      <w:pPr>
        <w:spacing w:line="288" w:lineRule="auto"/>
        <w:divId w:val="2035232591"/>
        <w:rPr>
          <w:rFonts w:eastAsia="Times New Roman"/>
          <w:sz w:val="20"/>
          <w:szCs w:val="20"/>
        </w:rPr>
      </w:pPr>
    </w:p>
    <w:p w14:paraId="0F142884"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income tax provision was $1,407 for the six months ended June 30, 2019</w:t>
      </w:r>
      <w:r>
        <w:rPr>
          <w:rFonts w:ascii="inherit" w:eastAsia="Times New Roman" w:hAnsi="inherit"/>
          <w:sz w:val="20"/>
          <w:szCs w:val="20"/>
        </w:rPr>
        <w:t xml:space="preserve"> and a benefit of $2,669 for the six months ended June 30, 2018. The increase in the income tax provision for the six months ended June 30, 2019 is primarily the result of a decrease the amount of nontaxable gain from the revaluation of contingent consider</w:t>
      </w:r>
      <w:r>
        <w:rPr>
          <w:rFonts w:ascii="inherit" w:eastAsia="Times New Roman" w:hAnsi="inherit"/>
          <w:sz w:val="20"/>
          <w:szCs w:val="20"/>
        </w:rPr>
        <w:t>ation and an increase in the amount of valuation allowances recorded on foreign income tax losses.</w:t>
      </w:r>
      <w:r>
        <w:rPr>
          <w:rFonts w:ascii="inherit" w:eastAsia="Times New Roman" w:hAnsi="inherit"/>
          <w:sz w:val="20"/>
          <w:szCs w:val="20"/>
        </w:rPr>
        <w:t xml:space="preserve"> </w:t>
      </w:r>
      <w:r>
        <w:rPr>
          <w:rFonts w:ascii="inherit" w:eastAsia="Times New Roman" w:hAnsi="inherit"/>
          <w:sz w:val="20"/>
          <w:szCs w:val="20"/>
        </w:rPr>
        <w:t xml:space="preserve"> </w:t>
      </w:r>
    </w:p>
    <w:p w14:paraId="13630D2C" w14:textId="77777777" w:rsidR="00000000" w:rsidRDefault="00554864">
      <w:pPr>
        <w:spacing w:line="288" w:lineRule="auto"/>
        <w:jc w:val="both"/>
        <w:rPr>
          <w:rFonts w:eastAsia="Times New Roman"/>
          <w:sz w:val="20"/>
          <w:szCs w:val="20"/>
        </w:rPr>
      </w:pPr>
    </w:p>
    <w:p w14:paraId="59FD13D2"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IRS commenced an examination of the Company's U.S. income tax returns for 2016 and 2017 during the second quarter 2019.</w:t>
      </w:r>
      <w:r>
        <w:rPr>
          <w:rFonts w:ascii="inherit" w:eastAsia="Times New Roman" w:hAnsi="inherit"/>
          <w:sz w:val="20"/>
          <w:szCs w:val="20"/>
        </w:rPr>
        <w:t xml:space="preserve"> </w:t>
      </w:r>
      <w:r>
        <w:rPr>
          <w:rFonts w:ascii="inherit" w:eastAsia="Times New Roman" w:hAnsi="inherit"/>
          <w:sz w:val="20"/>
          <w:szCs w:val="20"/>
        </w:rPr>
        <w:t xml:space="preserve"> </w:t>
      </w:r>
    </w:p>
    <w:p w14:paraId="5CEE3A07" w14:textId="77777777" w:rsidR="00000000" w:rsidRDefault="00554864">
      <w:pPr>
        <w:spacing w:line="288" w:lineRule="auto"/>
        <w:divId w:val="163135649"/>
        <w:rPr>
          <w:rFonts w:eastAsia="Times New Roman"/>
          <w:sz w:val="20"/>
          <w:szCs w:val="20"/>
        </w:rPr>
      </w:pPr>
    </w:p>
    <w:p w14:paraId="3A34F71C" w14:textId="77777777" w:rsidR="00000000" w:rsidRDefault="00554864">
      <w:pPr>
        <w:divId w:val="21396510"/>
        <w:rPr>
          <w:rFonts w:eastAsia="Times New Roman"/>
          <w:sz w:val="20"/>
          <w:szCs w:val="20"/>
        </w:rPr>
      </w:pPr>
    </w:p>
    <w:p w14:paraId="1CF8BB79" w14:textId="77777777" w:rsidR="00000000" w:rsidRDefault="00554864">
      <w:pPr>
        <w:spacing w:line="288" w:lineRule="auto"/>
        <w:jc w:val="center"/>
        <w:divId w:val="115352052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22 -</w:t>
      </w:r>
    </w:p>
    <w:p w14:paraId="0D3CE3AE" w14:textId="77777777" w:rsidR="00000000" w:rsidRDefault="00554864">
      <w:pPr>
        <w:rPr>
          <w:rFonts w:eastAsia="Times New Roman"/>
          <w:sz w:val="20"/>
          <w:szCs w:val="20"/>
        </w:rPr>
      </w:pPr>
      <w:r>
        <w:rPr>
          <w:rFonts w:eastAsia="Times New Roman"/>
          <w:sz w:val="20"/>
          <w:szCs w:val="20"/>
        </w:rPr>
        <w:pict w14:anchorId="172F3E3B">
          <v:rect id="_x0000_i1046" style="width:0;height:1.5pt" o:hralign="center" o:hrstd="t" o:hr="t" fillcolor="#a0a0a0" stroked="f"/>
        </w:pict>
      </w:r>
    </w:p>
    <w:p w14:paraId="73F75210" w14:textId="77777777" w:rsidR="00000000" w:rsidRDefault="00554864">
      <w:pPr>
        <w:spacing w:line="288" w:lineRule="auto"/>
        <w:divId w:val="394478272"/>
        <w:rPr>
          <w:rFonts w:eastAsia="Times New Roman"/>
          <w:sz w:val="20"/>
          <w:szCs w:val="20"/>
        </w:rPr>
      </w:pPr>
      <w:bookmarkStart w:id="22" w:name="s2F6A152D3F5155DFA17596A0537B4D54"/>
      <w:bookmarkEnd w:id="22"/>
    </w:p>
    <w:p w14:paraId="7214376E" w14:textId="77777777" w:rsidR="00000000" w:rsidRDefault="00554864">
      <w:pPr>
        <w:divId w:val="43912828"/>
        <w:rPr>
          <w:rFonts w:eastAsia="Times New Roman"/>
          <w:sz w:val="20"/>
          <w:szCs w:val="20"/>
        </w:rPr>
      </w:pPr>
    </w:p>
    <w:p w14:paraId="0C9F6E7A" w14:textId="77777777" w:rsidR="00000000" w:rsidRDefault="00554864">
      <w:pPr>
        <w:spacing w:line="288" w:lineRule="auto"/>
        <w:divId w:val="1125663395"/>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13:</w:t>
      </w:r>
      <w:r>
        <w:rPr>
          <w:rFonts w:ascii="inherit" w:eastAsia="Times New Roman" w:hAnsi="inherit"/>
          <w:sz w:val="20"/>
          <w:szCs w:val="20"/>
        </w:rPr>
        <w:t xml:space="preserve"> </w:t>
      </w:r>
      <w:r>
        <w:rPr>
          <w:rFonts w:ascii="inherit" w:eastAsia="Times New Roman" w:hAnsi="inherit"/>
          <w:b/>
          <w:bCs/>
          <w:sz w:val="20"/>
          <w:szCs w:val="20"/>
        </w:rPr>
        <w:t>Other Assets and Liabilities </w:t>
      </w:r>
    </w:p>
    <w:p w14:paraId="5B5DE701" w14:textId="77777777" w:rsidR="00000000" w:rsidRDefault="00554864">
      <w:pPr>
        <w:spacing w:line="288" w:lineRule="auto"/>
        <w:divId w:val="1931036397"/>
        <w:rPr>
          <w:rFonts w:eastAsia="Times New Roman"/>
          <w:sz w:val="20"/>
          <w:szCs w:val="20"/>
        </w:rPr>
      </w:pPr>
      <w:r>
        <w:rPr>
          <w:rFonts w:ascii="inherit" w:eastAsia="Times New Roman" w:hAnsi="inherit"/>
          <w:sz w:val="20"/>
          <w:szCs w:val="20"/>
        </w:rPr>
        <w:t>Various other assets and liabilities are summarized as follows:</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49B371CA" w14:textId="77777777">
        <w:trPr>
          <w:divId w:val="463694674"/>
        </w:trPr>
        <w:tc>
          <w:tcPr>
            <w:tcW w:w="0" w:type="auto"/>
            <w:gridSpan w:val="9"/>
            <w:vAlign w:val="center"/>
            <w:hideMark/>
          </w:tcPr>
          <w:p w14:paraId="3C740368" w14:textId="77777777" w:rsidR="00000000" w:rsidRDefault="00554864">
            <w:pPr>
              <w:spacing w:line="288" w:lineRule="auto"/>
              <w:rPr>
                <w:rFonts w:eastAsia="Times New Roman"/>
                <w:sz w:val="20"/>
                <w:szCs w:val="20"/>
              </w:rPr>
            </w:pPr>
          </w:p>
        </w:tc>
      </w:tr>
      <w:tr w:rsidR="00000000" w14:paraId="05B3C759" w14:textId="77777777">
        <w:trPr>
          <w:divId w:val="463694674"/>
        </w:trPr>
        <w:tc>
          <w:tcPr>
            <w:tcW w:w="3100" w:type="pct"/>
            <w:vAlign w:val="center"/>
            <w:hideMark/>
          </w:tcPr>
          <w:p w14:paraId="04213764" w14:textId="77777777" w:rsidR="00000000" w:rsidRDefault="00554864">
            <w:pPr>
              <w:rPr>
                <w:rFonts w:eastAsia="Times New Roman"/>
                <w:sz w:val="20"/>
                <w:szCs w:val="20"/>
              </w:rPr>
            </w:pPr>
          </w:p>
        </w:tc>
        <w:tc>
          <w:tcPr>
            <w:tcW w:w="50" w:type="pct"/>
            <w:vAlign w:val="center"/>
            <w:hideMark/>
          </w:tcPr>
          <w:p w14:paraId="0956A51D" w14:textId="77777777" w:rsidR="00000000" w:rsidRDefault="00554864">
            <w:pPr>
              <w:rPr>
                <w:rFonts w:eastAsia="Times New Roman"/>
                <w:sz w:val="20"/>
                <w:szCs w:val="20"/>
              </w:rPr>
            </w:pPr>
          </w:p>
        </w:tc>
        <w:tc>
          <w:tcPr>
            <w:tcW w:w="50" w:type="pct"/>
            <w:vAlign w:val="center"/>
            <w:hideMark/>
          </w:tcPr>
          <w:p w14:paraId="5C08FC56" w14:textId="77777777" w:rsidR="00000000" w:rsidRDefault="00554864">
            <w:pPr>
              <w:rPr>
                <w:rFonts w:eastAsia="Times New Roman"/>
                <w:sz w:val="20"/>
                <w:szCs w:val="20"/>
              </w:rPr>
            </w:pPr>
          </w:p>
        </w:tc>
        <w:tc>
          <w:tcPr>
            <w:tcW w:w="800" w:type="pct"/>
            <w:vAlign w:val="center"/>
            <w:hideMark/>
          </w:tcPr>
          <w:p w14:paraId="5FC54EED" w14:textId="77777777" w:rsidR="00000000" w:rsidRDefault="00554864">
            <w:pPr>
              <w:rPr>
                <w:rFonts w:eastAsia="Times New Roman"/>
                <w:sz w:val="20"/>
                <w:szCs w:val="20"/>
              </w:rPr>
            </w:pPr>
          </w:p>
        </w:tc>
        <w:tc>
          <w:tcPr>
            <w:tcW w:w="50" w:type="pct"/>
            <w:vAlign w:val="center"/>
            <w:hideMark/>
          </w:tcPr>
          <w:p w14:paraId="2F71B237" w14:textId="77777777" w:rsidR="00000000" w:rsidRDefault="00554864">
            <w:pPr>
              <w:rPr>
                <w:rFonts w:eastAsia="Times New Roman"/>
                <w:sz w:val="20"/>
                <w:szCs w:val="20"/>
              </w:rPr>
            </w:pPr>
          </w:p>
        </w:tc>
        <w:tc>
          <w:tcPr>
            <w:tcW w:w="50" w:type="pct"/>
            <w:vAlign w:val="center"/>
            <w:hideMark/>
          </w:tcPr>
          <w:p w14:paraId="37CEB2D6" w14:textId="77777777" w:rsidR="00000000" w:rsidRDefault="00554864">
            <w:pPr>
              <w:rPr>
                <w:rFonts w:eastAsia="Times New Roman"/>
                <w:sz w:val="20"/>
                <w:szCs w:val="20"/>
              </w:rPr>
            </w:pPr>
          </w:p>
        </w:tc>
        <w:tc>
          <w:tcPr>
            <w:tcW w:w="50" w:type="pct"/>
            <w:vAlign w:val="center"/>
            <w:hideMark/>
          </w:tcPr>
          <w:p w14:paraId="0FAF80D4" w14:textId="77777777" w:rsidR="00000000" w:rsidRDefault="00554864">
            <w:pPr>
              <w:rPr>
                <w:rFonts w:eastAsia="Times New Roman"/>
                <w:sz w:val="20"/>
                <w:szCs w:val="20"/>
              </w:rPr>
            </w:pPr>
          </w:p>
        </w:tc>
        <w:tc>
          <w:tcPr>
            <w:tcW w:w="800" w:type="pct"/>
            <w:vAlign w:val="center"/>
            <w:hideMark/>
          </w:tcPr>
          <w:p w14:paraId="5AEE0A9F" w14:textId="77777777" w:rsidR="00000000" w:rsidRDefault="00554864">
            <w:pPr>
              <w:rPr>
                <w:rFonts w:eastAsia="Times New Roman"/>
                <w:sz w:val="20"/>
                <w:szCs w:val="20"/>
              </w:rPr>
            </w:pPr>
          </w:p>
        </w:tc>
        <w:tc>
          <w:tcPr>
            <w:tcW w:w="50" w:type="pct"/>
            <w:vAlign w:val="center"/>
            <w:hideMark/>
          </w:tcPr>
          <w:p w14:paraId="791A6C25" w14:textId="77777777" w:rsidR="00000000" w:rsidRDefault="00554864">
            <w:pPr>
              <w:rPr>
                <w:rFonts w:eastAsia="Times New Roman"/>
                <w:sz w:val="20"/>
                <w:szCs w:val="20"/>
              </w:rPr>
            </w:pPr>
          </w:p>
        </w:tc>
      </w:tr>
      <w:tr w:rsidR="00000000" w14:paraId="4BAA438A" w14:textId="77777777">
        <w:trPr>
          <w:divId w:val="463694674"/>
        </w:trPr>
        <w:tc>
          <w:tcPr>
            <w:tcW w:w="0" w:type="auto"/>
            <w:tcBorders>
              <w:bottom w:val="single" w:sz="6" w:space="0" w:color="000000"/>
            </w:tcBorders>
            <w:tcMar>
              <w:top w:w="30" w:type="dxa"/>
              <w:left w:w="30" w:type="dxa"/>
              <w:bottom w:w="30" w:type="dxa"/>
              <w:right w:w="30" w:type="dxa"/>
            </w:tcMar>
            <w:vAlign w:val="bottom"/>
            <w:hideMark/>
          </w:tcPr>
          <w:p w14:paraId="5CF35734" w14:textId="77777777" w:rsidR="00000000" w:rsidRDefault="00554864">
            <w:pPr>
              <w:rPr>
                <w:rFonts w:eastAsia="Times New Roman"/>
                <w:sz w:val="18"/>
                <w:szCs w:val="18"/>
              </w:rPr>
            </w:pPr>
            <w:r>
              <w:rPr>
                <w:rFonts w:ascii="inherit" w:eastAsia="Times New Roman" w:hAnsi="inherit"/>
                <w:b/>
                <w:bCs/>
                <w:sz w:val="18"/>
                <w:szCs w:val="18"/>
              </w:rPr>
              <w:t>Prepaid Expenses and Other Current Assets:</w:t>
            </w:r>
          </w:p>
        </w:tc>
        <w:tc>
          <w:tcPr>
            <w:tcW w:w="0" w:type="auto"/>
            <w:tcMar>
              <w:top w:w="30" w:type="dxa"/>
              <w:left w:w="30" w:type="dxa"/>
              <w:bottom w:w="30" w:type="dxa"/>
              <w:right w:w="30" w:type="dxa"/>
            </w:tcMar>
            <w:vAlign w:val="bottom"/>
            <w:hideMark/>
          </w:tcPr>
          <w:p w14:paraId="7E6556BB" w14:textId="77777777" w:rsidR="00000000" w:rsidRDefault="00554864">
            <w:pPr>
              <w:divId w:val="189951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BD32E8"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4556A235" w14:textId="77777777" w:rsidR="00000000" w:rsidRDefault="00554864">
            <w:pPr>
              <w:divId w:val="1479765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99A060"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6EA19237" w14:textId="77777777">
        <w:trPr>
          <w:divId w:val="463694674"/>
        </w:trPr>
        <w:tc>
          <w:tcPr>
            <w:tcW w:w="0" w:type="auto"/>
            <w:tcMar>
              <w:top w:w="30" w:type="dxa"/>
              <w:left w:w="30" w:type="dxa"/>
              <w:bottom w:w="30" w:type="dxa"/>
              <w:right w:w="30" w:type="dxa"/>
            </w:tcMar>
            <w:vAlign w:val="bottom"/>
            <w:hideMark/>
          </w:tcPr>
          <w:p w14:paraId="5DEDD59B" w14:textId="77777777" w:rsidR="00000000" w:rsidRDefault="00554864">
            <w:pPr>
              <w:divId w:val="190147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8784C" w14:textId="77777777" w:rsidR="00000000" w:rsidRDefault="00554864">
            <w:pPr>
              <w:divId w:val="1184595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9BBF0C" w14:textId="77777777" w:rsidR="00000000" w:rsidRDefault="00554864">
            <w:pPr>
              <w:divId w:val="1921285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FCF51E" w14:textId="77777777" w:rsidR="00000000" w:rsidRDefault="00554864">
            <w:pPr>
              <w:divId w:val="533616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545DDB" w14:textId="77777777" w:rsidR="00000000" w:rsidRDefault="00554864">
            <w:pPr>
              <w:divId w:val="815952471"/>
              <w:rPr>
                <w:rFonts w:eastAsia="Times New Roman"/>
                <w:sz w:val="20"/>
                <w:szCs w:val="20"/>
              </w:rPr>
            </w:pPr>
            <w:r>
              <w:rPr>
                <w:rFonts w:ascii="inherit" w:eastAsia="Times New Roman" w:hAnsi="inherit"/>
                <w:sz w:val="20"/>
                <w:szCs w:val="20"/>
              </w:rPr>
              <w:t> </w:t>
            </w:r>
          </w:p>
        </w:tc>
      </w:tr>
      <w:tr w:rsidR="00000000" w14:paraId="4383EC55" w14:textId="77777777">
        <w:trPr>
          <w:divId w:val="463694674"/>
        </w:trPr>
        <w:tc>
          <w:tcPr>
            <w:tcW w:w="0" w:type="auto"/>
            <w:shd w:val="clear" w:color="auto" w:fill="CCEEFF"/>
            <w:tcMar>
              <w:top w:w="30" w:type="dxa"/>
              <w:left w:w="300" w:type="dxa"/>
              <w:bottom w:w="30" w:type="dxa"/>
              <w:right w:w="30" w:type="dxa"/>
            </w:tcMar>
            <w:vAlign w:val="bottom"/>
            <w:hideMark/>
          </w:tcPr>
          <w:p w14:paraId="47734B54" w14:textId="77777777" w:rsidR="00000000" w:rsidRDefault="00554864">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14:paraId="2D1DBF64" w14:textId="77777777" w:rsidR="00000000" w:rsidRDefault="00554864">
            <w:pPr>
              <w:divId w:val="276259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442C0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5AEEEC" w14:textId="77777777" w:rsidR="00000000" w:rsidRDefault="00554864">
            <w:pPr>
              <w:jc w:val="right"/>
              <w:rPr>
                <w:rFonts w:eastAsia="Times New Roman"/>
                <w:sz w:val="18"/>
                <w:szCs w:val="18"/>
              </w:rPr>
            </w:pPr>
            <w:r>
              <w:rPr>
                <w:rFonts w:ascii="inherit" w:eastAsia="Times New Roman" w:hAnsi="inherit"/>
                <w:sz w:val="18"/>
                <w:szCs w:val="18"/>
              </w:rPr>
              <w:t>671</w:t>
            </w:r>
          </w:p>
        </w:tc>
        <w:tc>
          <w:tcPr>
            <w:tcW w:w="0" w:type="auto"/>
            <w:shd w:val="clear" w:color="auto" w:fill="CCEEFF"/>
            <w:vAlign w:val="bottom"/>
            <w:hideMark/>
          </w:tcPr>
          <w:p w14:paraId="768CCBC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21E1C" w14:textId="77777777" w:rsidR="00000000" w:rsidRDefault="00554864">
            <w:pPr>
              <w:divId w:val="284241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F9CE0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626CD7" w14:textId="77777777" w:rsidR="00000000" w:rsidRDefault="00554864">
            <w:pPr>
              <w:jc w:val="right"/>
              <w:rPr>
                <w:rFonts w:eastAsia="Times New Roman"/>
                <w:sz w:val="18"/>
                <w:szCs w:val="18"/>
              </w:rPr>
            </w:pPr>
            <w:r>
              <w:rPr>
                <w:rFonts w:ascii="inherit" w:eastAsia="Times New Roman" w:hAnsi="inherit"/>
                <w:sz w:val="18"/>
                <w:szCs w:val="18"/>
              </w:rPr>
              <w:t>1,378</w:t>
            </w:r>
          </w:p>
        </w:tc>
        <w:tc>
          <w:tcPr>
            <w:tcW w:w="0" w:type="auto"/>
            <w:shd w:val="clear" w:color="auto" w:fill="CCEEFF"/>
            <w:vAlign w:val="bottom"/>
            <w:hideMark/>
          </w:tcPr>
          <w:p w14:paraId="2AF63CB6" w14:textId="77777777" w:rsidR="00000000" w:rsidRDefault="00554864">
            <w:pPr>
              <w:rPr>
                <w:rFonts w:eastAsia="Times New Roman"/>
                <w:sz w:val="20"/>
                <w:szCs w:val="20"/>
              </w:rPr>
            </w:pPr>
          </w:p>
        </w:tc>
      </w:tr>
      <w:tr w:rsidR="00000000" w14:paraId="60165E7E" w14:textId="77777777">
        <w:trPr>
          <w:divId w:val="463694674"/>
        </w:trPr>
        <w:tc>
          <w:tcPr>
            <w:tcW w:w="0" w:type="auto"/>
            <w:tcMar>
              <w:top w:w="30" w:type="dxa"/>
              <w:left w:w="300" w:type="dxa"/>
              <w:bottom w:w="30" w:type="dxa"/>
              <w:right w:w="30" w:type="dxa"/>
            </w:tcMar>
            <w:vAlign w:val="bottom"/>
            <w:hideMark/>
          </w:tcPr>
          <w:p w14:paraId="370E4708" w14:textId="77777777" w:rsidR="00000000" w:rsidRDefault="00554864">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14:paraId="39C7C2B1" w14:textId="77777777" w:rsidR="00000000" w:rsidRDefault="00554864">
            <w:pPr>
              <w:divId w:val="264389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84D066" w14:textId="77777777" w:rsidR="00000000" w:rsidRDefault="00554864">
            <w:pPr>
              <w:jc w:val="right"/>
              <w:rPr>
                <w:rFonts w:eastAsia="Times New Roman"/>
                <w:sz w:val="18"/>
                <w:szCs w:val="18"/>
              </w:rPr>
            </w:pPr>
            <w:r>
              <w:rPr>
                <w:rFonts w:ascii="inherit" w:eastAsia="Times New Roman" w:hAnsi="inherit"/>
                <w:sz w:val="18"/>
                <w:szCs w:val="18"/>
              </w:rPr>
              <w:t>2,594</w:t>
            </w:r>
          </w:p>
        </w:tc>
        <w:tc>
          <w:tcPr>
            <w:tcW w:w="0" w:type="auto"/>
            <w:vAlign w:val="bottom"/>
            <w:hideMark/>
          </w:tcPr>
          <w:p w14:paraId="653BB98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F4AA15B" w14:textId="77777777" w:rsidR="00000000" w:rsidRDefault="00554864">
            <w:pPr>
              <w:divId w:val="23319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CE3F2" w14:textId="77777777" w:rsidR="00000000" w:rsidRDefault="00554864">
            <w:pPr>
              <w:jc w:val="right"/>
              <w:rPr>
                <w:rFonts w:eastAsia="Times New Roman"/>
                <w:sz w:val="18"/>
                <w:szCs w:val="18"/>
              </w:rPr>
            </w:pPr>
            <w:r>
              <w:rPr>
                <w:rFonts w:ascii="inherit" w:eastAsia="Times New Roman" w:hAnsi="inherit"/>
                <w:sz w:val="18"/>
                <w:szCs w:val="18"/>
              </w:rPr>
              <w:t>2,145</w:t>
            </w:r>
          </w:p>
        </w:tc>
        <w:tc>
          <w:tcPr>
            <w:tcW w:w="0" w:type="auto"/>
            <w:vAlign w:val="bottom"/>
            <w:hideMark/>
          </w:tcPr>
          <w:p w14:paraId="4861841E" w14:textId="77777777" w:rsidR="00000000" w:rsidRDefault="00554864">
            <w:pPr>
              <w:rPr>
                <w:rFonts w:eastAsia="Times New Roman"/>
                <w:sz w:val="20"/>
                <w:szCs w:val="20"/>
              </w:rPr>
            </w:pPr>
          </w:p>
        </w:tc>
      </w:tr>
      <w:tr w:rsidR="00000000" w14:paraId="4B863D5F" w14:textId="77777777">
        <w:trPr>
          <w:divId w:val="463694674"/>
        </w:trPr>
        <w:tc>
          <w:tcPr>
            <w:tcW w:w="0" w:type="auto"/>
            <w:shd w:val="clear" w:color="auto" w:fill="CCEEFF"/>
            <w:tcMar>
              <w:top w:w="30" w:type="dxa"/>
              <w:left w:w="300" w:type="dxa"/>
              <w:bottom w:w="30" w:type="dxa"/>
              <w:right w:w="30" w:type="dxa"/>
            </w:tcMar>
            <w:vAlign w:val="bottom"/>
            <w:hideMark/>
          </w:tcPr>
          <w:p w14:paraId="553401AE" w14:textId="77777777" w:rsidR="00000000" w:rsidRDefault="00554864">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315E5B" w14:textId="77777777" w:rsidR="00000000" w:rsidRDefault="00554864">
            <w:pPr>
              <w:divId w:val="1747721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FDA359" w14:textId="77777777" w:rsidR="00000000" w:rsidRDefault="00554864">
            <w:pPr>
              <w:jc w:val="right"/>
              <w:rPr>
                <w:rFonts w:eastAsia="Times New Roman"/>
                <w:sz w:val="18"/>
                <w:szCs w:val="18"/>
              </w:rPr>
            </w:pPr>
            <w:r>
              <w:rPr>
                <w:rFonts w:ascii="inherit" w:eastAsia="Times New Roman" w:hAnsi="inherit"/>
                <w:sz w:val="18"/>
                <w:szCs w:val="18"/>
              </w:rPr>
              <w:t>551</w:t>
            </w:r>
          </w:p>
        </w:tc>
        <w:tc>
          <w:tcPr>
            <w:tcW w:w="0" w:type="auto"/>
            <w:shd w:val="clear" w:color="auto" w:fill="CCEEFF"/>
            <w:vAlign w:val="bottom"/>
            <w:hideMark/>
          </w:tcPr>
          <w:p w14:paraId="5C70627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7DBCCD" w14:textId="77777777" w:rsidR="00000000" w:rsidRDefault="00554864">
            <w:pPr>
              <w:divId w:val="305091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C0FB50" w14:textId="77777777" w:rsidR="00000000" w:rsidRDefault="00554864">
            <w:pPr>
              <w:jc w:val="right"/>
              <w:rPr>
                <w:rFonts w:eastAsia="Times New Roman"/>
                <w:sz w:val="18"/>
                <w:szCs w:val="18"/>
              </w:rPr>
            </w:pPr>
            <w:r>
              <w:rPr>
                <w:rFonts w:ascii="inherit" w:eastAsia="Times New Roman" w:hAnsi="inherit"/>
                <w:sz w:val="18"/>
                <w:szCs w:val="18"/>
              </w:rPr>
              <w:t>534</w:t>
            </w:r>
          </w:p>
        </w:tc>
        <w:tc>
          <w:tcPr>
            <w:tcW w:w="0" w:type="auto"/>
            <w:shd w:val="clear" w:color="auto" w:fill="CCEEFF"/>
            <w:vAlign w:val="bottom"/>
            <w:hideMark/>
          </w:tcPr>
          <w:p w14:paraId="3E75E2B0" w14:textId="77777777" w:rsidR="00000000" w:rsidRDefault="00554864">
            <w:pPr>
              <w:rPr>
                <w:rFonts w:eastAsia="Times New Roman"/>
                <w:sz w:val="20"/>
                <w:szCs w:val="20"/>
              </w:rPr>
            </w:pPr>
          </w:p>
        </w:tc>
      </w:tr>
      <w:tr w:rsidR="00000000" w14:paraId="19B07CD7" w14:textId="77777777">
        <w:trPr>
          <w:divId w:val="463694674"/>
        </w:trPr>
        <w:tc>
          <w:tcPr>
            <w:tcW w:w="0" w:type="auto"/>
            <w:tcMar>
              <w:top w:w="30" w:type="dxa"/>
              <w:left w:w="300" w:type="dxa"/>
              <w:bottom w:w="30" w:type="dxa"/>
              <w:right w:w="30" w:type="dxa"/>
            </w:tcMar>
            <w:vAlign w:val="bottom"/>
            <w:hideMark/>
          </w:tcPr>
          <w:p w14:paraId="77ED51A1" w14:textId="77777777" w:rsidR="00000000" w:rsidRDefault="00554864">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14:paraId="666191CF" w14:textId="77777777" w:rsidR="00000000" w:rsidRDefault="00554864">
            <w:pPr>
              <w:divId w:val="1173179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3AA02" w14:textId="77777777" w:rsidR="00000000" w:rsidRDefault="00554864">
            <w:pPr>
              <w:jc w:val="right"/>
              <w:rPr>
                <w:rFonts w:eastAsia="Times New Roman"/>
                <w:sz w:val="18"/>
                <w:szCs w:val="18"/>
              </w:rPr>
            </w:pPr>
            <w:r>
              <w:rPr>
                <w:rFonts w:ascii="inherit" w:eastAsia="Times New Roman" w:hAnsi="inherit"/>
                <w:sz w:val="18"/>
                <w:szCs w:val="18"/>
              </w:rPr>
              <w:t>997</w:t>
            </w:r>
          </w:p>
        </w:tc>
        <w:tc>
          <w:tcPr>
            <w:tcW w:w="0" w:type="auto"/>
            <w:vAlign w:val="bottom"/>
            <w:hideMark/>
          </w:tcPr>
          <w:p w14:paraId="1B3DF99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39C56FE" w14:textId="77777777" w:rsidR="00000000" w:rsidRDefault="00554864">
            <w:pPr>
              <w:divId w:val="1886479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218E8" w14:textId="77777777" w:rsidR="00000000" w:rsidRDefault="00554864">
            <w:pPr>
              <w:jc w:val="right"/>
              <w:rPr>
                <w:rFonts w:eastAsia="Times New Roman"/>
                <w:sz w:val="18"/>
                <w:szCs w:val="18"/>
              </w:rPr>
            </w:pPr>
            <w:r>
              <w:rPr>
                <w:rFonts w:ascii="inherit" w:eastAsia="Times New Roman" w:hAnsi="inherit"/>
                <w:sz w:val="18"/>
                <w:szCs w:val="18"/>
              </w:rPr>
              <w:t>921</w:t>
            </w:r>
          </w:p>
        </w:tc>
        <w:tc>
          <w:tcPr>
            <w:tcW w:w="0" w:type="auto"/>
            <w:vAlign w:val="bottom"/>
            <w:hideMark/>
          </w:tcPr>
          <w:p w14:paraId="24422C76" w14:textId="77777777" w:rsidR="00000000" w:rsidRDefault="00554864">
            <w:pPr>
              <w:rPr>
                <w:rFonts w:eastAsia="Times New Roman"/>
                <w:sz w:val="20"/>
                <w:szCs w:val="20"/>
              </w:rPr>
            </w:pPr>
          </w:p>
        </w:tc>
      </w:tr>
      <w:tr w:rsidR="00000000" w14:paraId="15D9B17D" w14:textId="77777777">
        <w:trPr>
          <w:divId w:val="463694674"/>
        </w:trPr>
        <w:tc>
          <w:tcPr>
            <w:tcW w:w="0" w:type="auto"/>
            <w:shd w:val="clear" w:color="auto" w:fill="CCEEFF"/>
            <w:tcMar>
              <w:top w:w="30" w:type="dxa"/>
              <w:left w:w="300" w:type="dxa"/>
              <w:bottom w:w="30" w:type="dxa"/>
              <w:right w:w="30" w:type="dxa"/>
            </w:tcMar>
            <w:vAlign w:val="bottom"/>
            <w:hideMark/>
          </w:tcPr>
          <w:p w14:paraId="22B21302" w14:textId="77777777" w:rsidR="00000000" w:rsidRDefault="00554864">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248FF178" w14:textId="77777777" w:rsidR="00000000" w:rsidRDefault="00554864">
            <w:pPr>
              <w:divId w:val="1819883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2F55D8" w14:textId="77777777" w:rsidR="00000000" w:rsidRDefault="00554864">
            <w:pPr>
              <w:jc w:val="right"/>
              <w:rPr>
                <w:rFonts w:eastAsia="Times New Roman"/>
                <w:sz w:val="18"/>
                <w:szCs w:val="18"/>
              </w:rPr>
            </w:pPr>
            <w:r>
              <w:rPr>
                <w:rFonts w:ascii="inherit" w:eastAsia="Times New Roman" w:hAnsi="inherit"/>
                <w:sz w:val="18"/>
                <w:szCs w:val="18"/>
              </w:rPr>
              <w:t>270</w:t>
            </w:r>
          </w:p>
        </w:tc>
        <w:tc>
          <w:tcPr>
            <w:tcW w:w="0" w:type="auto"/>
            <w:shd w:val="clear" w:color="auto" w:fill="CCEEFF"/>
            <w:vAlign w:val="bottom"/>
            <w:hideMark/>
          </w:tcPr>
          <w:p w14:paraId="4FFD23B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04B65" w14:textId="77777777" w:rsidR="00000000" w:rsidRDefault="00554864">
            <w:pPr>
              <w:divId w:val="778792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693DB4" w14:textId="77777777" w:rsidR="00000000" w:rsidRDefault="00554864">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14:paraId="7C70FE53" w14:textId="77777777" w:rsidR="00000000" w:rsidRDefault="00554864">
            <w:pPr>
              <w:rPr>
                <w:rFonts w:eastAsia="Times New Roman"/>
                <w:sz w:val="20"/>
                <w:szCs w:val="20"/>
              </w:rPr>
            </w:pPr>
          </w:p>
        </w:tc>
      </w:tr>
      <w:tr w:rsidR="00000000" w14:paraId="2EFF3CA5" w14:textId="77777777">
        <w:trPr>
          <w:divId w:val="463694674"/>
        </w:trPr>
        <w:tc>
          <w:tcPr>
            <w:tcW w:w="0" w:type="auto"/>
            <w:tcMar>
              <w:top w:w="30" w:type="dxa"/>
              <w:left w:w="300" w:type="dxa"/>
              <w:bottom w:w="30" w:type="dxa"/>
              <w:right w:w="30" w:type="dxa"/>
            </w:tcMar>
            <w:vAlign w:val="bottom"/>
            <w:hideMark/>
          </w:tcPr>
          <w:p w14:paraId="5B7ABB49" w14:textId="77777777" w:rsidR="00000000" w:rsidRDefault="00554864">
            <w:pPr>
              <w:rPr>
                <w:rFonts w:eastAsia="Times New Roman"/>
                <w:sz w:val="18"/>
                <w:szCs w:val="18"/>
              </w:rPr>
            </w:pPr>
            <w:r>
              <w:rPr>
                <w:rFonts w:ascii="inherit" w:eastAsia="Times New Roman" w:hAnsi="inherit"/>
                <w:sz w:val="18"/>
                <w:szCs w:val="18"/>
              </w:rPr>
              <w:t>Short-term deposit</w:t>
            </w:r>
          </w:p>
        </w:tc>
        <w:tc>
          <w:tcPr>
            <w:tcW w:w="0" w:type="auto"/>
            <w:tcMar>
              <w:top w:w="30" w:type="dxa"/>
              <w:left w:w="30" w:type="dxa"/>
              <w:bottom w:w="30" w:type="dxa"/>
              <w:right w:w="30" w:type="dxa"/>
            </w:tcMar>
            <w:vAlign w:val="bottom"/>
            <w:hideMark/>
          </w:tcPr>
          <w:p w14:paraId="0E6FC62D" w14:textId="77777777" w:rsidR="00000000" w:rsidRDefault="00554864">
            <w:pPr>
              <w:divId w:val="941911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1259F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12BD6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1F94D12" w14:textId="77777777" w:rsidR="00000000" w:rsidRDefault="00554864">
            <w:pPr>
              <w:divId w:val="419060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0E82E8" w14:textId="77777777" w:rsidR="00000000" w:rsidRDefault="00554864">
            <w:pPr>
              <w:jc w:val="right"/>
              <w:rPr>
                <w:rFonts w:eastAsia="Times New Roman"/>
                <w:sz w:val="18"/>
                <w:szCs w:val="18"/>
              </w:rPr>
            </w:pPr>
            <w:r>
              <w:rPr>
                <w:rFonts w:ascii="inherit" w:eastAsia="Times New Roman" w:hAnsi="inherit"/>
                <w:sz w:val="18"/>
                <w:szCs w:val="18"/>
              </w:rPr>
              <w:t>3,350</w:t>
            </w:r>
          </w:p>
        </w:tc>
        <w:tc>
          <w:tcPr>
            <w:tcW w:w="0" w:type="auto"/>
            <w:vAlign w:val="bottom"/>
            <w:hideMark/>
          </w:tcPr>
          <w:p w14:paraId="7BC0D02D" w14:textId="77777777" w:rsidR="00000000" w:rsidRDefault="00554864">
            <w:pPr>
              <w:rPr>
                <w:rFonts w:eastAsia="Times New Roman"/>
                <w:sz w:val="20"/>
                <w:szCs w:val="20"/>
              </w:rPr>
            </w:pPr>
          </w:p>
        </w:tc>
      </w:tr>
      <w:tr w:rsidR="00000000" w14:paraId="0A32593D" w14:textId="77777777">
        <w:trPr>
          <w:divId w:val="463694674"/>
        </w:trPr>
        <w:tc>
          <w:tcPr>
            <w:tcW w:w="0" w:type="auto"/>
            <w:shd w:val="clear" w:color="auto" w:fill="CCEEFF"/>
            <w:tcMar>
              <w:top w:w="30" w:type="dxa"/>
              <w:left w:w="300" w:type="dxa"/>
              <w:bottom w:w="30" w:type="dxa"/>
              <w:right w:w="30" w:type="dxa"/>
            </w:tcMar>
            <w:vAlign w:val="bottom"/>
            <w:hideMark/>
          </w:tcPr>
          <w:p w14:paraId="10C647CE"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1BD76B7" w14:textId="77777777" w:rsidR="00000000" w:rsidRDefault="00554864">
            <w:pPr>
              <w:divId w:val="870801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800BE4" w14:textId="77777777" w:rsidR="00000000" w:rsidRDefault="00554864">
            <w:pPr>
              <w:jc w:val="right"/>
              <w:rPr>
                <w:rFonts w:eastAsia="Times New Roman"/>
                <w:sz w:val="18"/>
                <w:szCs w:val="18"/>
              </w:rPr>
            </w:pPr>
            <w:r>
              <w:rPr>
                <w:rFonts w:ascii="inherit" w:eastAsia="Times New Roman" w:hAnsi="inherit"/>
                <w:sz w:val="18"/>
                <w:szCs w:val="18"/>
              </w:rPr>
              <w:t>82</w:t>
            </w:r>
          </w:p>
        </w:tc>
        <w:tc>
          <w:tcPr>
            <w:tcW w:w="0" w:type="auto"/>
            <w:tcBorders>
              <w:bottom w:val="single" w:sz="6" w:space="0" w:color="000000"/>
            </w:tcBorders>
            <w:shd w:val="clear" w:color="auto" w:fill="CCEEFF"/>
            <w:vAlign w:val="bottom"/>
            <w:hideMark/>
          </w:tcPr>
          <w:p w14:paraId="5755199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4C2E6" w14:textId="77777777" w:rsidR="00000000" w:rsidRDefault="00554864">
            <w:pPr>
              <w:divId w:val="1734155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75DF19" w14:textId="77777777" w:rsidR="00000000" w:rsidRDefault="00554864">
            <w:pPr>
              <w:jc w:val="right"/>
              <w:rPr>
                <w:rFonts w:eastAsia="Times New Roman"/>
                <w:sz w:val="18"/>
                <w:szCs w:val="18"/>
              </w:rPr>
            </w:pPr>
            <w:r>
              <w:rPr>
                <w:rFonts w:ascii="inherit" w:eastAsia="Times New Roman" w:hAnsi="inherit"/>
                <w:sz w:val="18"/>
                <w:szCs w:val="18"/>
              </w:rPr>
              <w:t>225</w:t>
            </w:r>
          </w:p>
        </w:tc>
        <w:tc>
          <w:tcPr>
            <w:tcW w:w="0" w:type="auto"/>
            <w:tcBorders>
              <w:bottom w:val="single" w:sz="6" w:space="0" w:color="000000"/>
            </w:tcBorders>
            <w:shd w:val="clear" w:color="auto" w:fill="CCEEFF"/>
            <w:vAlign w:val="bottom"/>
            <w:hideMark/>
          </w:tcPr>
          <w:p w14:paraId="45FCB180" w14:textId="77777777" w:rsidR="00000000" w:rsidRDefault="00554864">
            <w:pPr>
              <w:rPr>
                <w:rFonts w:eastAsia="Times New Roman"/>
                <w:sz w:val="20"/>
                <w:szCs w:val="20"/>
              </w:rPr>
            </w:pPr>
          </w:p>
        </w:tc>
      </w:tr>
      <w:tr w:rsidR="00000000" w14:paraId="6DC64634" w14:textId="77777777">
        <w:trPr>
          <w:divId w:val="463694674"/>
        </w:trPr>
        <w:tc>
          <w:tcPr>
            <w:tcW w:w="0" w:type="auto"/>
            <w:tcMar>
              <w:top w:w="30" w:type="dxa"/>
              <w:left w:w="180" w:type="dxa"/>
              <w:bottom w:w="30" w:type="dxa"/>
              <w:right w:w="30" w:type="dxa"/>
            </w:tcMar>
            <w:vAlign w:val="bottom"/>
            <w:hideMark/>
          </w:tcPr>
          <w:p w14:paraId="4896358D"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45914B7F" w14:textId="77777777" w:rsidR="00000000" w:rsidRDefault="00554864">
            <w:pPr>
              <w:divId w:val="19220589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0A28D7"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ACDBAEB" w14:textId="77777777" w:rsidR="00000000" w:rsidRDefault="00554864">
            <w:pPr>
              <w:jc w:val="right"/>
              <w:rPr>
                <w:rFonts w:eastAsia="Times New Roman"/>
                <w:sz w:val="18"/>
                <w:szCs w:val="18"/>
              </w:rPr>
            </w:pPr>
            <w:r>
              <w:rPr>
                <w:rFonts w:ascii="inherit" w:eastAsia="Times New Roman" w:hAnsi="inherit"/>
                <w:sz w:val="18"/>
                <w:szCs w:val="18"/>
              </w:rPr>
              <w:t>5,165</w:t>
            </w:r>
          </w:p>
        </w:tc>
        <w:tc>
          <w:tcPr>
            <w:tcW w:w="0" w:type="auto"/>
            <w:tcBorders>
              <w:bottom w:val="double" w:sz="6" w:space="0" w:color="000000"/>
            </w:tcBorders>
            <w:vAlign w:val="bottom"/>
            <w:hideMark/>
          </w:tcPr>
          <w:p w14:paraId="118871C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A80F5A5" w14:textId="77777777" w:rsidR="00000000" w:rsidRDefault="00554864">
            <w:pPr>
              <w:divId w:val="21455867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5C907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1DD5D3" w14:textId="77777777" w:rsidR="00000000" w:rsidRDefault="00554864">
            <w:pPr>
              <w:jc w:val="right"/>
              <w:rPr>
                <w:rFonts w:eastAsia="Times New Roman"/>
                <w:sz w:val="18"/>
                <w:szCs w:val="18"/>
              </w:rPr>
            </w:pPr>
            <w:r>
              <w:rPr>
                <w:rFonts w:ascii="inherit" w:eastAsia="Times New Roman" w:hAnsi="inherit"/>
                <w:sz w:val="18"/>
                <w:szCs w:val="18"/>
              </w:rPr>
              <w:t>8,836</w:t>
            </w:r>
          </w:p>
        </w:tc>
        <w:tc>
          <w:tcPr>
            <w:tcW w:w="0" w:type="auto"/>
            <w:tcBorders>
              <w:bottom w:val="double" w:sz="6" w:space="0" w:color="000000"/>
            </w:tcBorders>
            <w:vAlign w:val="bottom"/>
            <w:hideMark/>
          </w:tcPr>
          <w:p w14:paraId="65A1083F" w14:textId="77777777" w:rsidR="00000000" w:rsidRDefault="00554864">
            <w:pPr>
              <w:rPr>
                <w:rFonts w:eastAsia="Times New Roman"/>
                <w:sz w:val="20"/>
                <w:szCs w:val="20"/>
              </w:rPr>
            </w:pPr>
          </w:p>
        </w:tc>
      </w:tr>
    </w:tbl>
    <w:p w14:paraId="6A80399D" w14:textId="77777777" w:rsidR="00000000" w:rsidRDefault="00554864">
      <w:pPr>
        <w:spacing w:line="288" w:lineRule="auto"/>
        <w:divId w:val="1305886425"/>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3382BDB2" w14:textId="77777777">
        <w:trPr>
          <w:divId w:val="1279677544"/>
        </w:trPr>
        <w:tc>
          <w:tcPr>
            <w:tcW w:w="0" w:type="auto"/>
            <w:gridSpan w:val="9"/>
            <w:vAlign w:val="center"/>
            <w:hideMark/>
          </w:tcPr>
          <w:p w14:paraId="542F3EA2" w14:textId="77777777" w:rsidR="00000000" w:rsidRDefault="00554864">
            <w:pPr>
              <w:spacing w:line="288" w:lineRule="auto"/>
              <w:rPr>
                <w:rFonts w:eastAsia="Times New Roman"/>
                <w:sz w:val="20"/>
                <w:szCs w:val="20"/>
              </w:rPr>
            </w:pPr>
          </w:p>
        </w:tc>
      </w:tr>
      <w:tr w:rsidR="00000000" w14:paraId="0AC040B1" w14:textId="77777777">
        <w:trPr>
          <w:divId w:val="1279677544"/>
        </w:trPr>
        <w:tc>
          <w:tcPr>
            <w:tcW w:w="3100" w:type="pct"/>
            <w:vAlign w:val="center"/>
            <w:hideMark/>
          </w:tcPr>
          <w:p w14:paraId="39B41E45" w14:textId="77777777" w:rsidR="00000000" w:rsidRDefault="00554864">
            <w:pPr>
              <w:rPr>
                <w:rFonts w:eastAsia="Times New Roman"/>
                <w:sz w:val="20"/>
                <w:szCs w:val="20"/>
              </w:rPr>
            </w:pPr>
          </w:p>
        </w:tc>
        <w:tc>
          <w:tcPr>
            <w:tcW w:w="50" w:type="pct"/>
            <w:vAlign w:val="center"/>
            <w:hideMark/>
          </w:tcPr>
          <w:p w14:paraId="4DFA1748" w14:textId="77777777" w:rsidR="00000000" w:rsidRDefault="00554864">
            <w:pPr>
              <w:rPr>
                <w:rFonts w:eastAsia="Times New Roman"/>
                <w:sz w:val="20"/>
                <w:szCs w:val="20"/>
              </w:rPr>
            </w:pPr>
          </w:p>
        </w:tc>
        <w:tc>
          <w:tcPr>
            <w:tcW w:w="50" w:type="pct"/>
            <w:vAlign w:val="center"/>
            <w:hideMark/>
          </w:tcPr>
          <w:p w14:paraId="0E5BF34F" w14:textId="77777777" w:rsidR="00000000" w:rsidRDefault="00554864">
            <w:pPr>
              <w:rPr>
                <w:rFonts w:eastAsia="Times New Roman"/>
                <w:sz w:val="20"/>
                <w:szCs w:val="20"/>
              </w:rPr>
            </w:pPr>
          </w:p>
        </w:tc>
        <w:tc>
          <w:tcPr>
            <w:tcW w:w="800" w:type="pct"/>
            <w:vAlign w:val="center"/>
            <w:hideMark/>
          </w:tcPr>
          <w:p w14:paraId="7891E27B" w14:textId="77777777" w:rsidR="00000000" w:rsidRDefault="00554864">
            <w:pPr>
              <w:rPr>
                <w:rFonts w:eastAsia="Times New Roman"/>
                <w:sz w:val="20"/>
                <w:szCs w:val="20"/>
              </w:rPr>
            </w:pPr>
          </w:p>
        </w:tc>
        <w:tc>
          <w:tcPr>
            <w:tcW w:w="50" w:type="pct"/>
            <w:vAlign w:val="center"/>
            <w:hideMark/>
          </w:tcPr>
          <w:p w14:paraId="0FAA7F26" w14:textId="77777777" w:rsidR="00000000" w:rsidRDefault="00554864">
            <w:pPr>
              <w:rPr>
                <w:rFonts w:eastAsia="Times New Roman"/>
                <w:sz w:val="20"/>
                <w:szCs w:val="20"/>
              </w:rPr>
            </w:pPr>
          </w:p>
        </w:tc>
        <w:tc>
          <w:tcPr>
            <w:tcW w:w="50" w:type="pct"/>
            <w:vAlign w:val="center"/>
            <w:hideMark/>
          </w:tcPr>
          <w:p w14:paraId="1ADC8F07" w14:textId="77777777" w:rsidR="00000000" w:rsidRDefault="00554864">
            <w:pPr>
              <w:rPr>
                <w:rFonts w:eastAsia="Times New Roman"/>
                <w:sz w:val="20"/>
                <w:szCs w:val="20"/>
              </w:rPr>
            </w:pPr>
          </w:p>
        </w:tc>
        <w:tc>
          <w:tcPr>
            <w:tcW w:w="50" w:type="pct"/>
            <w:vAlign w:val="center"/>
            <w:hideMark/>
          </w:tcPr>
          <w:p w14:paraId="1A67B831" w14:textId="77777777" w:rsidR="00000000" w:rsidRDefault="00554864">
            <w:pPr>
              <w:rPr>
                <w:rFonts w:eastAsia="Times New Roman"/>
                <w:sz w:val="20"/>
                <w:szCs w:val="20"/>
              </w:rPr>
            </w:pPr>
          </w:p>
        </w:tc>
        <w:tc>
          <w:tcPr>
            <w:tcW w:w="800" w:type="pct"/>
            <w:vAlign w:val="center"/>
            <w:hideMark/>
          </w:tcPr>
          <w:p w14:paraId="1811EF91" w14:textId="77777777" w:rsidR="00000000" w:rsidRDefault="00554864">
            <w:pPr>
              <w:rPr>
                <w:rFonts w:eastAsia="Times New Roman"/>
                <w:sz w:val="20"/>
                <w:szCs w:val="20"/>
              </w:rPr>
            </w:pPr>
          </w:p>
        </w:tc>
        <w:tc>
          <w:tcPr>
            <w:tcW w:w="50" w:type="pct"/>
            <w:vAlign w:val="center"/>
            <w:hideMark/>
          </w:tcPr>
          <w:p w14:paraId="03205742" w14:textId="77777777" w:rsidR="00000000" w:rsidRDefault="00554864">
            <w:pPr>
              <w:rPr>
                <w:rFonts w:eastAsia="Times New Roman"/>
                <w:sz w:val="20"/>
                <w:szCs w:val="20"/>
              </w:rPr>
            </w:pPr>
          </w:p>
        </w:tc>
      </w:tr>
      <w:tr w:rsidR="00000000" w14:paraId="0117CB86" w14:textId="77777777">
        <w:trPr>
          <w:divId w:val="1279677544"/>
        </w:trPr>
        <w:tc>
          <w:tcPr>
            <w:tcW w:w="0" w:type="auto"/>
            <w:tcBorders>
              <w:bottom w:val="single" w:sz="6" w:space="0" w:color="000000"/>
            </w:tcBorders>
            <w:tcMar>
              <w:top w:w="30" w:type="dxa"/>
              <w:left w:w="30" w:type="dxa"/>
              <w:bottom w:w="30" w:type="dxa"/>
              <w:right w:w="30" w:type="dxa"/>
            </w:tcMar>
            <w:vAlign w:val="bottom"/>
            <w:hideMark/>
          </w:tcPr>
          <w:p w14:paraId="0C7E853F" w14:textId="77777777" w:rsidR="00000000" w:rsidRDefault="00554864">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14:paraId="6CCA7C2B" w14:textId="77777777" w:rsidR="00000000" w:rsidRDefault="00554864">
            <w:pPr>
              <w:divId w:val="660425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A7AB5"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401232B8" w14:textId="77777777" w:rsidR="00000000" w:rsidRDefault="00554864">
            <w:pPr>
              <w:divId w:val="13423150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3082D4"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7AF4A143" w14:textId="77777777">
        <w:trPr>
          <w:divId w:val="1279677544"/>
        </w:trPr>
        <w:tc>
          <w:tcPr>
            <w:tcW w:w="0" w:type="auto"/>
            <w:tcMar>
              <w:top w:w="30" w:type="dxa"/>
              <w:left w:w="30" w:type="dxa"/>
              <w:bottom w:w="30" w:type="dxa"/>
              <w:right w:w="30" w:type="dxa"/>
            </w:tcMar>
            <w:vAlign w:val="bottom"/>
            <w:hideMark/>
          </w:tcPr>
          <w:p w14:paraId="08E77241" w14:textId="77777777" w:rsidR="00000000" w:rsidRDefault="00554864">
            <w:pPr>
              <w:divId w:val="98816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6DF4A" w14:textId="77777777" w:rsidR="00000000" w:rsidRDefault="00554864">
            <w:pPr>
              <w:divId w:val="483162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80D74A" w14:textId="77777777" w:rsidR="00000000" w:rsidRDefault="00554864">
            <w:pPr>
              <w:divId w:val="900020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CFF2F6" w14:textId="77777777" w:rsidR="00000000" w:rsidRDefault="00554864">
            <w:pPr>
              <w:divId w:val="2084059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A8849F" w14:textId="77777777" w:rsidR="00000000" w:rsidRDefault="00554864">
            <w:pPr>
              <w:divId w:val="1453283492"/>
              <w:rPr>
                <w:rFonts w:eastAsia="Times New Roman"/>
                <w:sz w:val="20"/>
                <w:szCs w:val="20"/>
              </w:rPr>
            </w:pPr>
            <w:r>
              <w:rPr>
                <w:rFonts w:ascii="inherit" w:eastAsia="Times New Roman" w:hAnsi="inherit"/>
                <w:sz w:val="20"/>
                <w:szCs w:val="20"/>
              </w:rPr>
              <w:t> </w:t>
            </w:r>
          </w:p>
        </w:tc>
      </w:tr>
      <w:tr w:rsidR="00000000" w14:paraId="112A116F" w14:textId="77777777">
        <w:trPr>
          <w:divId w:val="1279677544"/>
        </w:trPr>
        <w:tc>
          <w:tcPr>
            <w:tcW w:w="0" w:type="auto"/>
            <w:shd w:val="clear" w:color="auto" w:fill="CCEEFF"/>
            <w:tcMar>
              <w:top w:w="30" w:type="dxa"/>
              <w:left w:w="300" w:type="dxa"/>
              <w:bottom w:w="30" w:type="dxa"/>
              <w:right w:w="30" w:type="dxa"/>
            </w:tcMar>
            <w:vAlign w:val="bottom"/>
            <w:hideMark/>
          </w:tcPr>
          <w:p w14:paraId="15DB7334" w14:textId="77777777" w:rsidR="00000000" w:rsidRDefault="00554864">
            <w:pPr>
              <w:rPr>
                <w:rFonts w:eastAsia="Times New Roman"/>
                <w:sz w:val="18"/>
                <w:szCs w:val="18"/>
              </w:rPr>
            </w:pPr>
            <w:r>
              <w:rPr>
                <w:rFonts w:ascii="inherit" w:eastAsia="Times New Roman" w:hAnsi="inherit"/>
                <w:sz w:val="18"/>
                <w:szCs w:val="18"/>
              </w:rPr>
              <w:t>Deferred tax assets, net</w:t>
            </w:r>
          </w:p>
        </w:tc>
        <w:tc>
          <w:tcPr>
            <w:tcW w:w="0" w:type="auto"/>
            <w:shd w:val="clear" w:color="auto" w:fill="CCEEFF"/>
            <w:tcMar>
              <w:top w:w="30" w:type="dxa"/>
              <w:left w:w="30" w:type="dxa"/>
              <w:bottom w:w="30" w:type="dxa"/>
              <w:right w:w="30" w:type="dxa"/>
            </w:tcMar>
            <w:vAlign w:val="bottom"/>
            <w:hideMark/>
          </w:tcPr>
          <w:p w14:paraId="1EDF4452" w14:textId="77777777" w:rsidR="00000000" w:rsidRDefault="00554864">
            <w:pPr>
              <w:divId w:val="1043597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4CBAA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A09F35" w14:textId="77777777" w:rsidR="00000000" w:rsidRDefault="00554864">
            <w:pPr>
              <w:jc w:val="right"/>
              <w:rPr>
                <w:rFonts w:eastAsia="Times New Roman"/>
                <w:sz w:val="18"/>
                <w:szCs w:val="18"/>
              </w:rPr>
            </w:pPr>
            <w:r>
              <w:rPr>
                <w:rFonts w:ascii="inherit" w:eastAsia="Times New Roman" w:hAnsi="inherit"/>
                <w:sz w:val="18"/>
                <w:szCs w:val="18"/>
              </w:rPr>
              <w:t>21,072</w:t>
            </w:r>
          </w:p>
        </w:tc>
        <w:tc>
          <w:tcPr>
            <w:tcW w:w="0" w:type="auto"/>
            <w:shd w:val="clear" w:color="auto" w:fill="CCEEFF"/>
            <w:vAlign w:val="bottom"/>
            <w:hideMark/>
          </w:tcPr>
          <w:p w14:paraId="4508A3A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BDB37" w14:textId="77777777" w:rsidR="00000000" w:rsidRDefault="00554864">
            <w:pPr>
              <w:divId w:val="68736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95D61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436682" w14:textId="77777777" w:rsidR="00000000" w:rsidRDefault="00554864">
            <w:pPr>
              <w:jc w:val="right"/>
              <w:rPr>
                <w:rFonts w:eastAsia="Times New Roman"/>
                <w:sz w:val="18"/>
                <w:szCs w:val="18"/>
              </w:rPr>
            </w:pPr>
            <w:r>
              <w:rPr>
                <w:rFonts w:ascii="inherit" w:eastAsia="Times New Roman" w:hAnsi="inherit"/>
                <w:sz w:val="18"/>
                <w:szCs w:val="18"/>
              </w:rPr>
              <w:t>23,029</w:t>
            </w:r>
          </w:p>
        </w:tc>
        <w:tc>
          <w:tcPr>
            <w:tcW w:w="0" w:type="auto"/>
            <w:shd w:val="clear" w:color="auto" w:fill="CCEEFF"/>
            <w:vAlign w:val="bottom"/>
            <w:hideMark/>
          </w:tcPr>
          <w:p w14:paraId="74C05281" w14:textId="77777777" w:rsidR="00000000" w:rsidRDefault="00554864">
            <w:pPr>
              <w:rPr>
                <w:rFonts w:eastAsia="Times New Roman"/>
                <w:sz w:val="20"/>
                <w:szCs w:val="20"/>
              </w:rPr>
            </w:pPr>
          </w:p>
        </w:tc>
      </w:tr>
      <w:tr w:rsidR="00000000" w14:paraId="18ABF3D6" w14:textId="77777777">
        <w:trPr>
          <w:divId w:val="1279677544"/>
        </w:trPr>
        <w:tc>
          <w:tcPr>
            <w:tcW w:w="0" w:type="auto"/>
            <w:tcMar>
              <w:top w:w="30" w:type="dxa"/>
              <w:left w:w="300" w:type="dxa"/>
              <w:bottom w:w="30" w:type="dxa"/>
              <w:right w:w="30" w:type="dxa"/>
            </w:tcMar>
            <w:vAlign w:val="bottom"/>
            <w:hideMark/>
          </w:tcPr>
          <w:p w14:paraId="15EB7876" w14:textId="77777777" w:rsidR="00000000" w:rsidRDefault="00554864">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14:paraId="057915FF" w14:textId="77777777" w:rsidR="00000000" w:rsidRDefault="00554864">
            <w:pPr>
              <w:divId w:val="739449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4D83EC" w14:textId="77777777" w:rsidR="00000000" w:rsidRDefault="00554864">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65CAB59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CA67A24" w14:textId="77777777" w:rsidR="00000000" w:rsidRDefault="00554864">
            <w:pPr>
              <w:divId w:val="82103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A887B4" w14:textId="77777777" w:rsidR="00000000" w:rsidRDefault="00554864">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216AC8F4" w14:textId="77777777" w:rsidR="00000000" w:rsidRDefault="00554864">
            <w:pPr>
              <w:rPr>
                <w:rFonts w:eastAsia="Times New Roman"/>
                <w:sz w:val="20"/>
                <w:szCs w:val="20"/>
              </w:rPr>
            </w:pPr>
          </w:p>
        </w:tc>
      </w:tr>
      <w:tr w:rsidR="00000000" w14:paraId="7C1112C3" w14:textId="77777777">
        <w:trPr>
          <w:divId w:val="1279677544"/>
        </w:trPr>
        <w:tc>
          <w:tcPr>
            <w:tcW w:w="0" w:type="auto"/>
            <w:shd w:val="clear" w:color="auto" w:fill="CCEEFF"/>
            <w:tcMar>
              <w:top w:w="30" w:type="dxa"/>
              <w:left w:w="300" w:type="dxa"/>
              <w:bottom w:w="30" w:type="dxa"/>
              <w:right w:w="30" w:type="dxa"/>
            </w:tcMar>
            <w:vAlign w:val="bottom"/>
            <w:hideMark/>
          </w:tcPr>
          <w:p w14:paraId="17B61F41" w14:textId="77777777" w:rsidR="00000000" w:rsidRDefault="00554864">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D9B12B" w14:textId="77777777" w:rsidR="00000000" w:rsidRDefault="00554864">
            <w:pPr>
              <w:divId w:val="1799252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6E8D11" w14:textId="77777777" w:rsidR="00000000" w:rsidRDefault="00554864">
            <w:pPr>
              <w:jc w:val="right"/>
              <w:rPr>
                <w:rFonts w:eastAsia="Times New Roman"/>
                <w:sz w:val="18"/>
                <w:szCs w:val="18"/>
              </w:rPr>
            </w:pPr>
            <w:r>
              <w:rPr>
                <w:rFonts w:ascii="inherit" w:eastAsia="Times New Roman" w:hAnsi="inherit"/>
                <w:sz w:val="18"/>
                <w:szCs w:val="18"/>
              </w:rPr>
              <w:t>5,413</w:t>
            </w:r>
          </w:p>
        </w:tc>
        <w:tc>
          <w:tcPr>
            <w:tcW w:w="0" w:type="auto"/>
            <w:shd w:val="clear" w:color="auto" w:fill="CCEEFF"/>
            <w:vAlign w:val="bottom"/>
            <w:hideMark/>
          </w:tcPr>
          <w:p w14:paraId="7E26CC3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74804B" w14:textId="77777777" w:rsidR="00000000" w:rsidRDefault="00554864">
            <w:pPr>
              <w:divId w:val="1042631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6A86E6" w14:textId="77777777" w:rsidR="00000000" w:rsidRDefault="00554864">
            <w:pPr>
              <w:jc w:val="right"/>
              <w:rPr>
                <w:rFonts w:eastAsia="Times New Roman"/>
                <w:sz w:val="18"/>
                <w:szCs w:val="18"/>
              </w:rPr>
            </w:pPr>
            <w:r>
              <w:rPr>
                <w:rFonts w:ascii="inherit" w:eastAsia="Times New Roman" w:hAnsi="inherit"/>
                <w:sz w:val="18"/>
                <w:szCs w:val="18"/>
              </w:rPr>
              <w:t>5,697</w:t>
            </w:r>
          </w:p>
        </w:tc>
        <w:tc>
          <w:tcPr>
            <w:tcW w:w="0" w:type="auto"/>
            <w:shd w:val="clear" w:color="auto" w:fill="CCEEFF"/>
            <w:vAlign w:val="bottom"/>
            <w:hideMark/>
          </w:tcPr>
          <w:p w14:paraId="5AC61499" w14:textId="77777777" w:rsidR="00000000" w:rsidRDefault="00554864">
            <w:pPr>
              <w:rPr>
                <w:rFonts w:eastAsia="Times New Roman"/>
                <w:sz w:val="20"/>
                <w:szCs w:val="20"/>
              </w:rPr>
            </w:pPr>
          </w:p>
        </w:tc>
      </w:tr>
      <w:tr w:rsidR="00000000" w14:paraId="36820B89" w14:textId="77777777">
        <w:trPr>
          <w:divId w:val="1279677544"/>
        </w:trPr>
        <w:tc>
          <w:tcPr>
            <w:tcW w:w="0" w:type="auto"/>
            <w:tcMar>
              <w:top w:w="30" w:type="dxa"/>
              <w:left w:w="300" w:type="dxa"/>
              <w:bottom w:w="30" w:type="dxa"/>
              <w:right w:w="30" w:type="dxa"/>
            </w:tcMar>
            <w:vAlign w:val="bottom"/>
            <w:hideMark/>
          </w:tcPr>
          <w:p w14:paraId="3609B33C" w14:textId="77777777" w:rsidR="00000000" w:rsidRDefault="00554864">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14:paraId="2D2DC9F5" w14:textId="77777777" w:rsidR="00000000" w:rsidRDefault="00554864">
            <w:pPr>
              <w:divId w:val="86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A98894" w14:textId="77777777" w:rsidR="00000000" w:rsidRDefault="00554864">
            <w:pPr>
              <w:jc w:val="right"/>
              <w:rPr>
                <w:rFonts w:eastAsia="Times New Roman"/>
                <w:sz w:val="18"/>
                <w:szCs w:val="18"/>
              </w:rPr>
            </w:pPr>
            <w:r>
              <w:rPr>
                <w:rFonts w:ascii="inherit" w:eastAsia="Times New Roman" w:hAnsi="inherit"/>
                <w:sz w:val="18"/>
                <w:szCs w:val="18"/>
              </w:rPr>
              <w:t>6,561</w:t>
            </w:r>
          </w:p>
        </w:tc>
        <w:tc>
          <w:tcPr>
            <w:tcW w:w="0" w:type="auto"/>
            <w:vAlign w:val="bottom"/>
            <w:hideMark/>
          </w:tcPr>
          <w:p w14:paraId="12E9880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41474D2" w14:textId="77777777" w:rsidR="00000000" w:rsidRDefault="00554864">
            <w:pPr>
              <w:divId w:val="115533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D274EE" w14:textId="77777777" w:rsidR="00000000" w:rsidRDefault="00554864">
            <w:pPr>
              <w:jc w:val="right"/>
              <w:rPr>
                <w:rFonts w:eastAsia="Times New Roman"/>
                <w:sz w:val="18"/>
                <w:szCs w:val="18"/>
              </w:rPr>
            </w:pPr>
            <w:r>
              <w:rPr>
                <w:rFonts w:ascii="inherit" w:eastAsia="Times New Roman" w:hAnsi="inherit"/>
                <w:sz w:val="18"/>
                <w:szCs w:val="18"/>
              </w:rPr>
              <w:t>5,894</w:t>
            </w:r>
          </w:p>
        </w:tc>
        <w:tc>
          <w:tcPr>
            <w:tcW w:w="0" w:type="auto"/>
            <w:vAlign w:val="bottom"/>
            <w:hideMark/>
          </w:tcPr>
          <w:p w14:paraId="07DCA3BC" w14:textId="77777777" w:rsidR="00000000" w:rsidRDefault="00554864">
            <w:pPr>
              <w:rPr>
                <w:rFonts w:eastAsia="Times New Roman"/>
                <w:sz w:val="20"/>
                <w:szCs w:val="20"/>
              </w:rPr>
            </w:pPr>
          </w:p>
        </w:tc>
      </w:tr>
      <w:tr w:rsidR="00000000" w14:paraId="24BB3003" w14:textId="77777777">
        <w:trPr>
          <w:divId w:val="1279677544"/>
        </w:trPr>
        <w:tc>
          <w:tcPr>
            <w:tcW w:w="0" w:type="auto"/>
            <w:shd w:val="clear" w:color="auto" w:fill="CCEEFF"/>
            <w:tcMar>
              <w:top w:w="30" w:type="dxa"/>
              <w:left w:w="300" w:type="dxa"/>
              <w:bottom w:w="30" w:type="dxa"/>
              <w:right w:w="30" w:type="dxa"/>
            </w:tcMar>
            <w:vAlign w:val="bottom"/>
            <w:hideMark/>
          </w:tcPr>
          <w:p w14:paraId="36014F00"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6B4090BC" w14:textId="77777777" w:rsidR="00000000" w:rsidRDefault="00554864">
            <w:pPr>
              <w:divId w:val="2139954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FD5F0E"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vAlign w:val="bottom"/>
            <w:hideMark/>
          </w:tcPr>
          <w:p w14:paraId="61345F2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2FE16" w14:textId="77777777" w:rsidR="00000000" w:rsidRDefault="00554864">
            <w:pPr>
              <w:divId w:val="105082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4A5E33" w14:textId="77777777" w:rsidR="00000000" w:rsidRDefault="00554864">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1C0C7397" w14:textId="77777777" w:rsidR="00000000" w:rsidRDefault="00554864">
            <w:pPr>
              <w:rPr>
                <w:rFonts w:eastAsia="Times New Roman"/>
                <w:sz w:val="20"/>
                <w:szCs w:val="20"/>
              </w:rPr>
            </w:pPr>
          </w:p>
        </w:tc>
      </w:tr>
      <w:tr w:rsidR="00000000" w14:paraId="4C7375AC" w14:textId="77777777">
        <w:trPr>
          <w:divId w:val="1279677544"/>
        </w:trPr>
        <w:tc>
          <w:tcPr>
            <w:tcW w:w="0" w:type="auto"/>
            <w:tcMar>
              <w:top w:w="30" w:type="dxa"/>
              <w:left w:w="180" w:type="dxa"/>
              <w:bottom w:w="30" w:type="dxa"/>
              <w:right w:w="30" w:type="dxa"/>
            </w:tcMar>
            <w:vAlign w:val="bottom"/>
            <w:hideMark/>
          </w:tcPr>
          <w:p w14:paraId="3C2DB9DB"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413FED6F" w14:textId="77777777" w:rsidR="00000000" w:rsidRDefault="00554864">
            <w:pPr>
              <w:divId w:val="975766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84A43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79D03F0" w14:textId="77777777" w:rsidR="00000000" w:rsidRDefault="00554864">
            <w:pPr>
              <w:jc w:val="right"/>
              <w:rPr>
                <w:rFonts w:eastAsia="Times New Roman"/>
                <w:sz w:val="18"/>
                <w:szCs w:val="18"/>
              </w:rPr>
            </w:pPr>
            <w:r>
              <w:rPr>
                <w:rFonts w:ascii="inherit" w:eastAsia="Times New Roman" w:hAnsi="inherit"/>
                <w:sz w:val="18"/>
                <w:szCs w:val="18"/>
              </w:rPr>
              <w:t>34,573</w:t>
            </w:r>
          </w:p>
        </w:tc>
        <w:tc>
          <w:tcPr>
            <w:tcW w:w="0" w:type="auto"/>
            <w:tcBorders>
              <w:bottom w:val="double" w:sz="6" w:space="0" w:color="000000"/>
            </w:tcBorders>
            <w:vAlign w:val="bottom"/>
            <w:hideMark/>
          </w:tcPr>
          <w:p w14:paraId="7DACD0D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9D5EE2D" w14:textId="77777777" w:rsidR="00000000" w:rsidRDefault="00554864">
            <w:pPr>
              <w:divId w:val="15852607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1F153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67E4CF3" w14:textId="77777777" w:rsidR="00000000" w:rsidRDefault="00554864">
            <w:pPr>
              <w:jc w:val="right"/>
              <w:rPr>
                <w:rFonts w:eastAsia="Times New Roman"/>
                <w:sz w:val="18"/>
                <w:szCs w:val="18"/>
              </w:rPr>
            </w:pPr>
            <w:r>
              <w:rPr>
                <w:rFonts w:ascii="inherit" w:eastAsia="Times New Roman" w:hAnsi="inherit"/>
                <w:sz w:val="18"/>
                <w:szCs w:val="18"/>
              </w:rPr>
              <w:t>36,146</w:t>
            </w:r>
          </w:p>
        </w:tc>
        <w:tc>
          <w:tcPr>
            <w:tcW w:w="0" w:type="auto"/>
            <w:tcBorders>
              <w:bottom w:val="double" w:sz="6" w:space="0" w:color="000000"/>
            </w:tcBorders>
            <w:vAlign w:val="bottom"/>
            <w:hideMark/>
          </w:tcPr>
          <w:p w14:paraId="665B0248" w14:textId="77777777" w:rsidR="00000000" w:rsidRDefault="00554864">
            <w:pPr>
              <w:rPr>
                <w:rFonts w:eastAsia="Times New Roman"/>
                <w:sz w:val="20"/>
                <w:szCs w:val="20"/>
              </w:rPr>
            </w:pPr>
          </w:p>
        </w:tc>
      </w:tr>
    </w:tbl>
    <w:p w14:paraId="04762872" w14:textId="77777777" w:rsidR="00000000" w:rsidRDefault="00554864">
      <w:pPr>
        <w:spacing w:line="288" w:lineRule="auto"/>
        <w:divId w:val="741485300"/>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753D49A7" w14:textId="77777777">
        <w:trPr>
          <w:divId w:val="1740514738"/>
        </w:trPr>
        <w:tc>
          <w:tcPr>
            <w:tcW w:w="0" w:type="auto"/>
            <w:gridSpan w:val="9"/>
            <w:vAlign w:val="center"/>
            <w:hideMark/>
          </w:tcPr>
          <w:p w14:paraId="43FA528A" w14:textId="77777777" w:rsidR="00000000" w:rsidRDefault="00554864">
            <w:pPr>
              <w:spacing w:line="288" w:lineRule="auto"/>
              <w:rPr>
                <w:rFonts w:eastAsia="Times New Roman"/>
                <w:sz w:val="20"/>
                <w:szCs w:val="20"/>
              </w:rPr>
            </w:pPr>
          </w:p>
        </w:tc>
      </w:tr>
      <w:tr w:rsidR="00000000" w14:paraId="6EDCA319" w14:textId="77777777">
        <w:trPr>
          <w:divId w:val="1740514738"/>
        </w:trPr>
        <w:tc>
          <w:tcPr>
            <w:tcW w:w="3100" w:type="pct"/>
            <w:vAlign w:val="center"/>
            <w:hideMark/>
          </w:tcPr>
          <w:p w14:paraId="4B3F7D7C" w14:textId="77777777" w:rsidR="00000000" w:rsidRDefault="00554864">
            <w:pPr>
              <w:rPr>
                <w:rFonts w:eastAsia="Times New Roman"/>
                <w:sz w:val="20"/>
                <w:szCs w:val="20"/>
              </w:rPr>
            </w:pPr>
          </w:p>
        </w:tc>
        <w:tc>
          <w:tcPr>
            <w:tcW w:w="50" w:type="pct"/>
            <w:vAlign w:val="center"/>
            <w:hideMark/>
          </w:tcPr>
          <w:p w14:paraId="5DBDD496" w14:textId="77777777" w:rsidR="00000000" w:rsidRDefault="00554864">
            <w:pPr>
              <w:rPr>
                <w:rFonts w:eastAsia="Times New Roman"/>
                <w:sz w:val="20"/>
                <w:szCs w:val="20"/>
              </w:rPr>
            </w:pPr>
          </w:p>
        </w:tc>
        <w:tc>
          <w:tcPr>
            <w:tcW w:w="50" w:type="pct"/>
            <w:vAlign w:val="center"/>
            <w:hideMark/>
          </w:tcPr>
          <w:p w14:paraId="569176D3" w14:textId="77777777" w:rsidR="00000000" w:rsidRDefault="00554864">
            <w:pPr>
              <w:rPr>
                <w:rFonts w:eastAsia="Times New Roman"/>
                <w:sz w:val="20"/>
                <w:szCs w:val="20"/>
              </w:rPr>
            </w:pPr>
          </w:p>
        </w:tc>
        <w:tc>
          <w:tcPr>
            <w:tcW w:w="800" w:type="pct"/>
            <w:vAlign w:val="center"/>
            <w:hideMark/>
          </w:tcPr>
          <w:p w14:paraId="258871EB" w14:textId="77777777" w:rsidR="00000000" w:rsidRDefault="00554864">
            <w:pPr>
              <w:rPr>
                <w:rFonts w:eastAsia="Times New Roman"/>
                <w:sz w:val="20"/>
                <w:szCs w:val="20"/>
              </w:rPr>
            </w:pPr>
          </w:p>
        </w:tc>
        <w:tc>
          <w:tcPr>
            <w:tcW w:w="50" w:type="pct"/>
            <w:vAlign w:val="center"/>
            <w:hideMark/>
          </w:tcPr>
          <w:p w14:paraId="7E87021C" w14:textId="77777777" w:rsidR="00000000" w:rsidRDefault="00554864">
            <w:pPr>
              <w:rPr>
                <w:rFonts w:eastAsia="Times New Roman"/>
                <w:sz w:val="20"/>
                <w:szCs w:val="20"/>
              </w:rPr>
            </w:pPr>
          </w:p>
        </w:tc>
        <w:tc>
          <w:tcPr>
            <w:tcW w:w="50" w:type="pct"/>
            <w:vAlign w:val="center"/>
            <w:hideMark/>
          </w:tcPr>
          <w:p w14:paraId="1C68DFCA" w14:textId="77777777" w:rsidR="00000000" w:rsidRDefault="00554864">
            <w:pPr>
              <w:rPr>
                <w:rFonts w:eastAsia="Times New Roman"/>
                <w:sz w:val="20"/>
                <w:szCs w:val="20"/>
              </w:rPr>
            </w:pPr>
          </w:p>
        </w:tc>
        <w:tc>
          <w:tcPr>
            <w:tcW w:w="50" w:type="pct"/>
            <w:vAlign w:val="center"/>
            <w:hideMark/>
          </w:tcPr>
          <w:p w14:paraId="7E5E0658" w14:textId="77777777" w:rsidR="00000000" w:rsidRDefault="00554864">
            <w:pPr>
              <w:rPr>
                <w:rFonts w:eastAsia="Times New Roman"/>
                <w:sz w:val="20"/>
                <w:szCs w:val="20"/>
              </w:rPr>
            </w:pPr>
          </w:p>
        </w:tc>
        <w:tc>
          <w:tcPr>
            <w:tcW w:w="800" w:type="pct"/>
            <w:vAlign w:val="center"/>
            <w:hideMark/>
          </w:tcPr>
          <w:p w14:paraId="7826667C" w14:textId="77777777" w:rsidR="00000000" w:rsidRDefault="00554864">
            <w:pPr>
              <w:rPr>
                <w:rFonts w:eastAsia="Times New Roman"/>
                <w:sz w:val="20"/>
                <w:szCs w:val="20"/>
              </w:rPr>
            </w:pPr>
          </w:p>
        </w:tc>
        <w:tc>
          <w:tcPr>
            <w:tcW w:w="50" w:type="pct"/>
            <w:vAlign w:val="center"/>
            <w:hideMark/>
          </w:tcPr>
          <w:p w14:paraId="7436A173" w14:textId="77777777" w:rsidR="00000000" w:rsidRDefault="00554864">
            <w:pPr>
              <w:rPr>
                <w:rFonts w:eastAsia="Times New Roman"/>
                <w:sz w:val="20"/>
                <w:szCs w:val="20"/>
              </w:rPr>
            </w:pPr>
          </w:p>
        </w:tc>
      </w:tr>
      <w:tr w:rsidR="00000000" w14:paraId="3BFCC9DD" w14:textId="77777777">
        <w:trPr>
          <w:divId w:val="1740514738"/>
        </w:trPr>
        <w:tc>
          <w:tcPr>
            <w:tcW w:w="0" w:type="auto"/>
            <w:tcBorders>
              <w:bottom w:val="single" w:sz="6" w:space="0" w:color="000000"/>
            </w:tcBorders>
            <w:tcMar>
              <w:top w:w="30" w:type="dxa"/>
              <w:left w:w="30" w:type="dxa"/>
              <w:bottom w:w="30" w:type="dxa"/>
              <w:right w:w="30" w:type="dxa"/>
            </w:tcMar>
            <w:vAlign w:val="bottom"/>
            <w:hideMark/>
          </w:tcPr>
          <w:p w14:paraId="2169ECB2" w14:textId="77777777" w:rsidR="00000000" w:rsidRDefault="00554864">
            <w:pPr>
              <w:rPr>
                <w:rFonts w:eastAsia="Times New Roman"/>
                <w:sz w:val="18"/>
                <w:szCs w:val="18"/>
              </w:rPr>
            </w:pPr>
            <w:r>
              <w:rPr>
                <w:rFonts w:ascii="inherit" w:eastAsia="Times New Roman" w:hAnsi="inherit"/>
                <w:b/>
                <w:bCs/>
                <w:sz w:val="18"/>
                <w:szCs w:val="18"/>
              </w:rPr>
              <w:t>Accrued Expenses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77AA30D1" w14:textId="77777777" w:rsidR="00000000" w:rsidRDefault="00554864">
            <w:pPr>
              <w:divId w:val="18791973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1FBF0E"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77F1631C" w14:textId="77777777" w:rsidR="00000000" w:rsidRDefault="00554864">
            <w:pPr>
              <w:divId w:val="487944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742003"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26E6F360" w14:textId="77777777">
        <w:trPr>
          <w:divId w:val="1740514738"/>
        </w:trPr>
        <w:tc>
          <w:tcPr>
            <w:tcW w:w="0" w:type="auto"/>
            <w:tcMar>
              <w:top w:w="30" w:type="dxa"/>
              <w:left w:w="30" w:type="dxa"/>
              <w:bottom w:w="30" w:type="dxa"/>
              <w:right w:w="30" w:type="dxa"/>
            </w:tcMar>
            <w:vAlign w:val="bottom"/>
            <w:hideMark/>
          </w:tcPr>
          <w:p w14:paraId="6BD8F4A8" w14:textId="77777777" w:rsidR="00000000" w:rsidRDefault="00554864">
            <w:pPr>
              <w:divId w:val="1640377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ECBE9" w14:textId="77777777" w:rsidR="00000000" w:rsidRDefault="00554864">
            <w:pPr>
              <w:divId w:val="490176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51A5A8" w14:textId="77777777" w:rsidR="00000000" w:rsidRDefault="00554864">
            <w:pPr>
              <w:divId w:val="1859926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CC2D2" w14:textId="77777777" w:rsidR="00000000" w:rsidRDefault="00554864">
            <w:pPr>
              <w:divId w:val="1312440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DAD33F" w14:textId="77777777" w:rsidR="00000000" w:rsidRDefault="00554864">
            <w:pPr>
              <w:divId w:val="286086961"/>
              <w:rPr>
                <w:rFonts w:eastAsia="Times New Roman"/>
                <w:sz w:val="20"/>
                <w:szCs w:val="20"/>
              </w:rPr>
            </w:pPr>
            <w:r>
              <w:rPr>
                <w:rFonts w:ascii="inherit" w:eastAsia="Times New Roman" w:hAnsi="inherit"/>
                <w:sz w:val="20"/>
                <w:szCs w:val="20"/>
              </w:rPr>
              <w:t> </w:t>
            </w:r>
          </w:p>
        </w:tc>
      </w:tr>
      <w:tr w:rsidR="00000000" w14:paraId="4036780B" w14:textId="77777777">
        <w:trPr>
          <w:divId w:val="1740514738"/>
        </w:trPr>
        <w:tc>
          <w:tcPr>
            <w:tcW w:w="0" w:type="auto"/>
            <w:shd w:val="clear" w:color="auto" w:fill="CCEEFF"/>
            <w:tcMar>
              <w:top w:w="30" w:type="dxa"/>
              <w:left w:w="300" w:type="dxa"/>
              <w:bottom w:w="30" w:type="dxa"/>
              <w:right w:w="30" w:type="dxa"/>
            </w:tcMar>
            <w:vAlign w:val="bottom"/>
            <w:hideMark/>
          </w:tcPr>
          <w:p w14:paraId="05137B67" w14:textId="77777777" w:rsidR="00000000" w:rsidRDefault="00554864">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14:paraId="5771C382" w14:textId="77777777" w:rsidR="00000000" w:rsidRDefault="00554864">
            <w:pPr>
              <w:divId w:val="216555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6628B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33FFAA" w14:textId="77777777" w:rsidR="00000000" w:rsidRDefault="00554864">
            <w:pPr>
              <w:jc w:val="right"/>
              <w:rPr>
                <w:rFonts w:eastAsia="Times New Roman"/>
                <w:sz w:val="18"/>
                <w:szCs w:val="18"/>
              </w:rPr>
            </w:pPr>
            <w:r>
              <w:rPr>
                <w:rFonts w:ascii="inherit" w:eastAsia="Times New Roman" w:hAnsi="inherit"/>
                <w:sz w:val="18"/>
                <w:szCs w:val="18"/>
              </w:rPr>
              <w:t>1,946</w:t>
            </w:r>
          </w:p>
        </w:tc>
        <w:tc>
          <w:tcPr>
            <w:tcW w:w="0" w:type="auto"/>
            <w:shd w:val="clear" w:color="auto" w:fill="CCEEFF"/>
            <w:vAlign w:val="bottom"/>
            <w:hideMark/>
          </w:tcPr>
          <w:p w14:paraId="39E4162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246CE" w14:textId="77777777" w:rsidR="00000000" w:rsidRDefault="00554864">
            <w:pPr>
              <w:divId w:val="1923755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D343F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8E37A1A" w14:textId="77777777" w:rsidR="00000000" w:rsidRDefault="00554864">
            <w:pPr>
              <w:jc w:val="right"/>
              <w:rPr>
                <w:rFonts w:eastAsia="Times New Roman"/>
                <w:sz w:val="18"/>
                <w:szCs w:val="18"/>
              </w:rPr>
            </w:pPr>
            <w:r>
              <w:rPr>
                <w:rFonts w:ascii="inherit" w:eastAsia="Times New Roman" w:hAnsi="inherit"/>
                <w:sz w:val="18"/>
                <w:szCs w:val="18"/>
              </w:rPr>
              <w:t>3,971</w:t>
            </w:r>
          </w:p>
        </w:tc>
        <w:tc>
          <w:tcPr>
            <w:tcW w:w="0" w:type="auto"/>
            <w:shd w:val="clear" w:color="auto" w:fill="CCEEFF"/>
            <w:vAlign w:val="bottom"/>
            <w:hideMark/>
          </w:tcPr>
          <w:p w14:paraId="79D01EB1" w14:textId="77777777" w:rsidR="00000000" w:rsidRDefault="00554864">
            <w:pPr>
              <w:rPr>
                <w:rFonts w:eastAsia="Times New Roman"/>
                <w:sz w:val="20"/>
                <w:szCs w:val="20"/>
              </w:rPr>
            </w:pPr>
          </w:p>
        </w:tc>
      </w:tr>
      <w:tr w:rsidR="00000000" w14:paraId="6EB20C9C" w14:textId="77777777">
        <w:trPr>
          <w:divId w:val="1740514738"/>
        </w:trPr>
        <w:tc>
          <w:tcPr>
            <w:tcW w:w="0" w:type="auto"/>
            <w:tcMar>
              <w:top w:w="30" w:type="dxa"/>
              <w:left w:w="300" w:type="dxa"/>
              <w:bottom w:w="30" w:type="dxa"/>
              <w:right w:w="30" w:type="dxa"/>
            </w:tcMar>
            <w:vAlign w:val="bottom"/>
            <w:hideMark/>
          </w:tcPr>
          <w:p w14:paraId="04A80EB3" w14:textId="77777777" w:rsidR="00000000" w:rsidRDefault="00554864">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14:paraId="3E488E31" w14:textId="77777777" w:rsidR="00000000" w:rsidRDefault="00554864">
            <w:pPr>
              <w:divId w:val="956258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3CB3E" w14:textId="77777777" w:rsidR="00000000" w:rsidRDefault="00554864">
            <w:pPr>
              <w:jc w:val="right"/>
              <w:rPr>
                <w:rFonts w:eastAsia="Times New Roman"/>
                <w:sz w:val="18"/>
                <w:szCs w:val="18"/>
              </w:rPr>
            </w:pPr>
            <w:r>
              <w:rPr>
                <w:rFonts w:ascii="inherit" w:eastAsia="Times New Roman" w:hAnsi="inherit"/>
                <w:sz w:val="18"/>
                <w:szCs w:val="18"/>
              </w:rPr>
              <w:t>789</w:t>
            </w:r>
          </w:p>
        </w:tc>
        <w:tc>
          <w:tcPr>
            <w:tcW w:w="0" w:type="auto"/>
            <w:vAlign w:val="bottom"/>
            <w:hideMark/>
          </w:tcPr>
          <w:p w14:paraId="5B18AA0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C403B64" w14:textId="77777777" w:rsidR="00000000" w:rsidRDefault="00554864">
            <w:pPr>
              <w:divId w:val="854424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35700" w14:textId="77777777" w:rsidR="00000000" w:rsidRDefault="00554864">
            <w:pPr>
              <w:jc w:val="right"/>
              <w:rPr>
                <w:rFonts w:eastAsia="Times New Roman"/>
                <w:sz w:val="18"/>
                <w:szCs w:val="18"/>
              </w:rPr>
            </w:pPr>
            <w:r>
              <w:rPr>
                <w:rFonts w:ascii="inherit" w:eastAsia="Times New Roman" w:hAnsi="inherit"/>
                <w:sz w:val="18"/>
                <w:szCs w:val="18"/>
              </w:rPr>
              <w:t>1,009</w:t>
            </w:r>
          </w:p>
        </w:tc>
        <w:tc>
          <w:tcPr>
            <w:tcW w:w="0" w:type="auto"/>
            <w:vAlign w:val="bottom"/>
            <w:hideMark/>
          </w:tcPr>
          <w:p w14:paraId="779D7583" w14:textId="77777777" w:rsidR="00000000" w:rsidRDefault="00554864">
            <w:pPr>
              <w:rPr>
                <w:rFonts w:eastAsia="Times New Roman"/>
                <w:sz w:val="20"/>
                <w:szCs w:val="20"/>
              </w:rPr>
            </w:pPr>
          </w:p>
        </w:tc>
      </w:tr>
      <w:tr w:rsidR="00000000" w14:paraId="2507F738" w14:textId="77777777">
        <w:trPr>
          <w:divId w:val="1740514738"/>
        </w:trPr>
        <w:tc>
          <w:tcPr>
            <w:tcW w:w="0" w:type="auto"/>
            <w:shd w:val="clear" w:color="auto" w:fill="CCEEFF"/>
            <w:tcMar>
              <w:top w:w="30" w:type="dxa"/>
              <w:left w:w="300" w:type="dxa"/>
              <w:bottom w:w="30" w:type="dxa"/>
              <w:right w:w="30" w:type="dxa"/>
            </w:tcMar>
            <w:vAlign w:val="bottom"/>
            <w:hideMark/>
          </w:tcPr>
          <w:p w14:paraId="3F9ABDC6" w14:textId="77777777" w:rsidR="00000000" w:rsidRDefault="00554864">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15</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6F2D92" w14:textId="77777777" w:rsidR="00000000" w:rsidRDefault="00554864">
            <w:pPr>
              <w:divId w:val="1516723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340F4E" w14:textId="77777777" w:rsidR="00000000" w:rsidRDefault="00554864">
            <w:pPr>
              <w:jc w:val="right"/>
              <w:rPr>
                <w:rFonts w:eastAsia="Times New Roman"/>
                <w:sz w:val="18"/>
                <w:szCs w:val="18"/>
              </w:rPr>
            </w:pPr>
            <w:r>
              <w:rPr>
                <w:rFonts w:ascii="inherit" w:eastAsia="Times New Roman" w:hAnsi="inherit"/>
                <w:sz w:val="18"/>
                <w:szCs w:val="18"/>
              </w:rPr>
              <w:t>1,441</w:t>
            </w:r>
          </w:p>
        </w:tc>
        <w:tc>
          <w:tcPr>
            <w:tcW w:w="0" w:type="auto"/>
            <w:shd w:val="clear" w:color="auto" w:fill="CCEEFF"/>
            <w:vAlign w:val="bottom"/>
            <w:hideMark/>
          </w:tcPr>
          <w:p w14:paraId="3A3C184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7D0A48" w14:textId="77777777" w:rsidR="00000000" w:rsidRDefault="00554864">
            <w:pPr>
              <w:divId w:val="1975602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002A80" w14:textId="77777777" w:rsidR="00000000" w:rsidRDefault="00554864">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376B28C6" w14:textId="77777777" w:rsidR="00000000" w:rsidRDefault="00554864">
            <w:pPr>
              <w:rPr>
                <w:rFonts w:eastAsia="Times New Roman"/>
                <w:sz w:val="20"/>
                <w:szCs w:val="20"/>
              </w:rPr>
            </w:pPr>
          </w:p>
        </w:tc>
      </w:tr>
      <w:tr w:rsidR="00000000" w14:paraId="02FC742D" w14:textId="77777777">
        <w:trPr>
          <w:divId w:val="1740514738"/>
        </w:trPr>
        <w:tc>
          <w:tcPr>
            <w:tcW w:w="0" w:type="auto"/>
            <w:tcMar>
              <w:top w:w="30" w:type="dxa"/>
              <w:left w:w="300" w:type="dxa"/>
              <w:bottom w:w="30" w:type="dxa"/>
              <w:right w:w="30" w:type="dxa"/>
            </w:tcMar>
            <w:vAlign w:val="bottom"/>
            <w:hideMark/>
          </w:tcPr>
          <w:p w14:paraId="3DA3D72A" w14:textId="77777777" w:rsidR="00000000" w:rsidRDefault="00554864">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14:paraId="51824C76" w14:textId="77777777" w:rsidR="00000000" w:rsidRDefault="00554864">
            <w:pPr>
              <w:divId w:val="270551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C1B6B" w14:textId="77777777" w:rsidR="00000000" w:rsidRDefault="00554864">
            <w:pPr>
              <w:jc w:val="right"/>
              <w:rPr>
                <w:rFonts w:eastAsia="Times New Roman"/>
                <w:sz w:val="18"/>
                <w:szCs w:val="18"/>
              </w:rPr>
            </w:pPr>
            <w:r>
              <w:rPr>
                <w:rFonts w:ascii="inherit" w:eastAsia="Times New Roman" w:hAnsi="inherit"/>
                <w:sz w:val="18"/>
                <w:szCs w:val="18"/>
              </w:rPr>
              <w:t>6,279</w:t>
            </w:r>
          </w:p>
        </w:tc>
        <w:tc>
          <w:tcPr>
            <w:tcW w:w="0" w:type="auto"/>
            <w:vAlign w:val="bottom"/>
            <w:hideMark/>
          </w:tcPr>
          <w:p w14:paraId="6174957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096B58B" w14:textId="77777777" w:rsidR="00000000" w:rsidRDefault="00554864">
            <w:pPr>
              <w:divId w:val="997030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BF81FE" w14:textId="77777777" w:rsidR="00000000" w:rsidRDefault="00554864">
            <w:pPr>
              <w:jc w:val="right"/>
              <w:rPr>
                <w:rFonts w:eastAsia="Times New Roman"/>
                <w:sz w:val="18"/>
                <w:szCs w:val="18"/>
              </w:rPr>
            </w:pPr>
            <w:r>
              <w:rPr>
                <w:rFonts w:ascii="inherit" w:eastAsia="Times New Roman" w:hAnsi="inherit"/>
                <w:sz w:val="18"/>
                <w:szCs w:val="18"/>
              </w:rPr>
              <w:t>6,541</w:t>
            </w:r>
          </w:p>
        </w:tc>
        <w:tc>
          <w:tcPr>
            <w:tcW w:w="0" w:type="auto"/>
            <w:vAlign w:val="bottom"/>
            <w:hideMark/>
          </w:tcPr>
          <w:p w14:paraId="0DEAC7B7" w14:textId="77777777" w:rsidR="00000000" w:rsidRDefault="00554864">
            <w:pPr>
              <w:rPr>
                <w:rFonts w:eastAsia="Times New Roman"/>
                <w:sz w:val="20"/>
                <w:szCs w:val="20"/>
              </w:rPr>
            </w:pPr>
          </w:p>
        </w:tc>
      </w:tr>
      <w:tr w:rsidR="00000000" w14:paraId="2A7D45DD" w14:textId="77777777">
        <w:trPr>
          <w:divId w:val="1740514738"/>
        </w:trPr>
        <w:tc>
          <w:tcPr>
            <w:tcW w:w="0" w:type="auto"/>
            <w:shd w:val="clear" w:color="auto" w:fill="CCEEFF"/>
            <w:tcMar>
              <w:top w:w="30" w:type="dxa"/>
              <w:left w:w="300" w:type="dxa"/>
              <w:bottom w:w="30" w:type="dxa"/>
              <w:right w:w="30" w:type="dxa"/>
            </w:tcMar>
            <w:vAlign w:val="bottom"/>
            <w:hideMark/>
          </w:tcPr>
          <w:p w14:paraId="2A019AC5" w14:textId="77777777" w:rsidR="00000000" w:rsidRDefault="00554864">
            <w:pPr>
              <w:rPr>
                <w:rFonts w:eastAsia="Times New Roman"/>
                <w:sz w:val="18"/>
                <w:szCs w:val="18"/>
              </w:rPr>
            </w:pPr>
            <w:r>
              <w:rPr>
                <w:rFonts w:ascii="inherit" w:eastAsia="Times New Roman" w:hAnsi="inherit"/>
                <w:sz w:val="18"/>
                <w:szCs w:val="18"/>
              </w:rPr>
              <w:t>Accrued contract research organization charges</w:t>
            </w:r>
          </w:p>
        </w:tc>
        <w:tc>
          <w:tcPr>
            <w:tcW w:w="0" w:type="auto"/>
            <w:shd w:val="clear" w:color="auto" w:fill="CCEEFF"/>
            <w:tcMar>
              <w:top w:w="30" w:type="dxa"/>
              <w:left w:w="30" w:type="dxa"/>
              <w:bottom w:w="30" w:type="dxa"/>
              <w:right w:w="30" w:type="dxa"/>
            </w:tcMar>
            <w:vAlign w:val="bottom"/>
            <w:hideMark/>
          </w:tcPr>
          <w:p w14:paraId="1A9B48CB" w14:textId="77777777" w:rsidR="00000000" w:rsidRDefault="00554864">
            <w:pPr>
              <w:divId w:val="692656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445A54" w14:textId="77777777" w:rsidR="00000000" w:rsidRDefault="00554864">
            <w:pPr>
              <w:jc w:val="right"/>
              <w:rPr>
                <w:rFonts w:eastAsia="Times New Roman"/>
                <w:sz w:val="18"/>
                <w:szCs w:val="18"/>
              </w:rPr>
            </w:pPr>
            <w:r>
              <w:rPr>
                <w:rFonts w:ascii="inherit" w:eastAsia="Times New Roman" w:hAnsi="inherit"/>
                <w:sz w:val="18"/>
                <w:szCs w:val="18"/>
              </w:rPr>
              <w:t>1,815</w:t>
            </w:r>
          </w:p>
        </w:tc>
        <w:tc>
          <w:tcPr>
            <w:tcW w:w="0" w:type="auto"/>
            <w:shd w:val="clear" w:color="auto" w:fill="CCEEFF"/>
            <w:vAlign w:val="bottom"/>
            <w:hideMark/>
          </w:tcPr>
          <w:p w14:paraId="234A266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007BF" w14:textId="77777777" w:rsidR="00000000" w:rsidRDefault="00554864">
            <w:pPr>
              <w:divId w:val="312568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260B6B"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3890EA67" w14:textId="77777777" w:rsidR="00000000" w:rsidRDefault="00554864">
            <w:pPr>
              <w:rPr>
                <w:rFonts w:eastAsia="Times New Roman"/>
                <w:sz w:val="20"/>
                <w:szCs w:val="20"/>
              </w:rPr>
            </w:pPr>
          </w:p>
        </w:tc>
      </w:tr>
      <w:tr w:rsidR="00000000" w14:paraId="2C28277D" w14:textId="77777777">
        <w:trPr>
          <w:divId w:val="1740514738"/>
        </w:trPr>
        <w:tc>
          <w:tcPr>
            <w:tcW w:w="0" w:type="auto"/>
            <w:tcMar>
              <w:top w:w="30" w:type="dxa"/>
              <w:left w:w="300" w:type="dxa"/>
              <w:bottom w:w="30" w:type="dxa"/>
              <w:right w:w="30" w:type="dxa"/>
            </w:tcMar>
            <w:vAlign w:val="bottom"/>
            <w:hideMark/>
          </w:tcPr>
          <w:p w14:paraId="22EDFDF6" w14:textId="77777777" w:rsidR="00000000" w:rsidRDefault="00554864">
            <w:pPr>
              <w:rPr>
                <w:rFonts w:eastAsia="Times New Roman"/>
                <w:sz w:val="18"/>
                <w:szCs w:val="18"/>
              </w:rPr>
            </w:pPr>
            <w:r>
              <w:rPr>
                <w:rFonts w:ascii="inherit" w:eastAsia="Times New Roman" w:hAnsi="inherit"/>
                <w:sz w:val="18"/>
                <w:szCs w:val="18"/>
              </w:rPr>
              <w:t>Accrued contract manufacturing organization costs</w:t>
            </w:r>
          </w:p>
        </w:tc>
        <w:tc>
          <w:tcPr>
            <w:tcW w:w="0" w:type="auto"/>
            <w:tcMar>
              <w:top w:w="30" w:type="dxa"/>
              <w:left w:w="30" w:type="dxa"/>
              <w:bottom w:w="30" w:type="dxa"/>
              <w:right w:w="30" w:type="dxa"/>
            </w:tcMar>
            <w:vAlign w:val="bottom"/>
            <w:hideMark/>
          </w:tcPr>
          <w:p w14:paraId="1F349592" w14:textId="77777777" w:rsidR="00000000" w:rsidRDefault="00554864">
            <w:pPr>
              <w:divId w:val="586500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5AB54A" w14:textId="77777777" w:rsidR="00000000" w:rsidRDefault="00554864">
            <w:pPr>
              <w:jc w:val="right"/>
              <w:rPr>
                <w:rFonts w:eastAsia="Times New Roman"/>
                <w:sz w:val="18"/>
                <w:szCs w:val="18"/>
              </w:rPr>
            </w:pPr>
            <w:r>
              <w:rPr>
                <w:rFonts w:ascii="inherit" w:eastAsia="Times New Roman" w:hAnsi="inherit"/>
                <w:sz w:val="18"/>
                <w:szCs w:val="18"/>
              </w:rPr>
              <w:t>1,591</w:t>
            </w:r>
          </w:p>
        </w:tc>
        <w:tc>
          <w:tcPr>
            <w:tcW w:w="0" w:type="auto"/>
            <w:vAlign w:val="bottom"/>
            <w:hideMark/>
          </w:tcPr>
          <w:p w14:paraId="15E9BB0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2B847D8" w14:textId="77777777" w:rsidR="00000000" w:rsidRDefault="00554864">
            <w:pPr>
              <w:divId w:val="514926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A8F692" w14:textId="77777777" w:rsidR="00000000" w:rsidRDefault="00554864">
            <w:pPr>
              <w:jc w:val="right"/>
              <w:rPr>
                <w:rFonts w:eastAsia="Times New Roman"/>
                <w:sz w:val="18"/>
                <w:szCs w:val="18"/>
              </w:rPr>
            </w:pPr>
            <w:r>
              <w:rPr>
                <w:rFonts w:ascii="inherit" w:eastAsia="Times New Roman" w:hAnsi="inherit"/>
                <w:sz w:val="18"/>
                <w:szCs w:val="18"/>
              </w:rPr>
              <w:t>2,028</w:t>
            </w:r>
          </w:p>
        </w:tc>
        <w:tc>
          <w:tcPr>
            <w:tcW w:w="0" w:type="auto"/>
            <w:vAlign w:val="bottom"/>
            <w:hideMark/>
          </w:tcPr>
          <w:p w14:paraId="1708155C" w14:textId="77777777" w:rsidR="00000000" w:rsidRDefault="00554864">
            <w:pPr>
              <w:rPr>
                <w:rFonts w:eastAsia="Times New Roman"/>
                <w:sz w:val="20"/>
                <w:szCs w:val="20"/>
              </w:rPr>
            </w:pPr>
          </w:p>
        </w:tc>
      </w:tr>
      <w:tr w:rsidR="00000000" w14:paraId="79E88831" w14:textId="77777777">
        <w:trPr>
          <w:divId w:val="1740514738"/>
        </w:trPr>
        <w:tc>
          <w:tcPr>
            <w:tcW w:w="0" w:type="auto"/>
            <w:shd w:val="clear" w:color="auto" w:fill="CCEEFF"/>
            <w:tcMar>
              <w:top w:w="30" w:type="dxa"/>
              <w:left w:w="300" w:type="dxa"/>
              <w:bottom w:w="30" w:type="dxa"/>
              <w:right w:w="30" w:type="dxa"/>
            </w:tcMar>
            <w:vAlign w:val="bottom"/>
            <w:hideMark/>
          </w:tcPr>
          <w:p w14:paraId="1B7FC1AD" w14:textId="77777777" w:rsidR="00000000" w:rsidRDefault="00554864">
            <w:pPr>
              <w:rPr>
                <w:rFonts w:eastAsia="Times New Roman"/>
                <w:sz w:val="18"/>
                <w:szCs w:val="18"/>
              </w:rPr>
            </w:pPr>
            <w:r>
              <w:rPr>
                <w:rFonts w:ascii="inherit" w:eastAsia="Times New Roman" w:hAnsi="inherit"/>
                <w:sz w:val="18"/>
                <w:szCs w:val="18"/>
              </w:rPr>
              <w:t>Accrued contract sales organization and marketing costs</w:t>
            </w:r>
          </w:p>
        </w:tc>
        <w:tc>
          <w:tcPr>
            <w:tcW w:w="0" w:type="auto"/>
            <w:shd w:val="clear" w:color="auto" w:fill="CCEEFF"/>
            <w:tcMar>
              <w:top w:w="30" w:type="dxa"/>
              <w:left w:w="30" w:type="dxa"/>
              <w:bottom w:w="30" w:type="dxa"/>
              <w:right w:w="30" w:type="dxa"/>
            </w:tcMar>
            <w:vAlign w:val="bottom"/>
            <w:hideMark/>
          </w:tcPr>
          <w:p w14:paraId="0F35C678" w14:textId="77777777" w:rsidR="00000000" w:rsidRDefault="00554864">
            <w:pPr>
              <w:divId w:val="2014524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B9B0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47F0B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9FEF6" w14:textId="77777777" w:rsidR="00000000" w:rsidRDefault="00554864">
            <w:pPr>
              <w:divId w:val="196654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6E779" w14:textId="77777777" w:rsidR="00000000" w:rsidRDefault="00554864">
            <w:pPr>
              <w:jc w:val="right"/>
              <w:rPr>
                <w:rFonts w:eastAsia="Times New Roman"/>
                <w:sz w:val="18"/>
                <w:szCs w:val="18"/>
              </w:rPr>
            </w:pPr>
            <w:r>
              <w:rPr>
                <w:rFonts w:ascii="inherit" w:eastAsia="Times New Roman" w:hAnsi="inherit"/>
                <w:sz w:val="18"/>
                <w:szCs w:val="18"/>
              </w:rPr>
              <w:t>3,469</w:t>
            </w:r>
          </w:p>
        </w:tc>
        <w:tc>
          <w:tcPr>
            <w:tcW w:w="0" w:type="auto"/>
            <w:shd w:val="clear" w:color="auto" w:fill="CCEEFF"/>
            <w:vAlign w:val="bottom"/>
            <w:hideMark/>
          </w:tcPr>
          <w:p w14:paraId="2B4B116F" w14:textId="77777777" w:rsidR="00000000" w:rsidRDefault="00554864">
            <w:pPr>
              <w:rPr>
                <w:rFonts w:eastAsia="Times New Roman"/>
                <w:sz w:val="20"/>
                <w:szCs w:val="20"/>
              </w:rPr>
            </w:pPr>
          </w:p>
        </w:tc>
      </w:tr>
      <w:tr w:rsidR="00000000" w14:paraId="64312140" w14:textId="77777777">
        <w:trPr>
          <w:divId w:val="1740514738"/>
        </w:trPr>
        <w:tc>
          <w:tcPr>
            <w:tcW w:w="0" w:type="auto"/>
            <w:tcMar>
              <w:top w:w="30" w:type="dxa"/>
              <w:left w:w="300" w:type="dxa"/>
              <w:bottom w:w="30" w:type="dxa"/>
              <w:right w:w="30" w:type="dxa"/>
            </w:tcMar>
            <w:vAlign w:val="bottom"/>
            <w:hideMark/>
          </w:tcPr>
          <w:p w14:paraId="68BDBAD5"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1B5611C" w14:textId="77777777" w:rsidR="00000000" w:rsidRDefault="00554864">
            <w:pPr>
              <w:divId w:val="2007787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5B3FF2" w14:textId="77777777" w:rsidR="00000000" w:rsidRDefault="00554864">
            <w:pPr>
              <w:jc w:val="right"/>
              <w:rPr>
                <w:rFonts w:eastAsia="Times New Roman"/>
                <w:sz w:val="18"/>
                <w:szCs w:val="18"/>
              </w:rPr>
            </w:pPr>
            <w:r>
              <w:rPr>
                <w:rFonts w:ascii="inherit" w:eastAsia="Times New Roman" w:hAnsi="inherit"/>
                <w:sz w:val="18"/>
                <w:szCs w:val="18"/>
              </w:rPr>
              <w:t>1,876</w:t>
            </w:r>
          </w:p>
        </w:tc>
        <w:tc>
          <w:tcPr>
            <w:tcW w:w="0" w:type="auto"/>
            <w:tcBorders>
              <w:bottom w:val="single" w:sz="6" w:space="0" w:color="000000"/>
            </w:tcBorders>
            <w:vAlign w:val="bottom"/>
            <w:hideMark/>
          </w:tcPr>
          <w:p w14:paraId="65B0F96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15D0A75" w14:textId="77777777" w:rsidR="00000000" w:rsidRDefault="00554864">
            <w:pPr>
              <w:divId w:val="2043557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67181F" w14:textId="77777777" w:rsidR="00000000" w:rsidRDefault="00554864">
            <w:pPr>
              <w:jc w:val="right"/>
              <w:rPr>
                <w:rFonts w:eastAsia="Times New Roman"/>
                <w:sz w:val="18"/>
                <w:szCs w:val="18"/>
              </w:rPr>
            </w:pPr>
            <w:r>
              <w:rPr>
                <w:rFonts w:ascii="inherit" w:eastAsia="Times New Roman" w:hAnsi="inherit"/>
                <w:sz w:val="18"/>
                <w:szCs w:val="18"/>
              </w:rPr>
              <w:t>2,798</w:t>
            </w:r>
          </w:p>
        </w:tc>
        <w:tc>
          <w:tcPr>
            <w:tcW w:w="0" w:type="auto"/>
            <w:tcBorders>
              <w:bottom w:val="single" w:sz="6" w:space="0" w:color="000000"/>
            </w:tcBorders>
            <w:vAlign w:val="bottom"/>
            <w:hideMark/>
          </w:tcPr>
          <w:p w14:paraId="03155381" w14:textId="77777777" w:rsidR="00000000" w:rsidRDefault="00554864">
            <w:pPr>
              <w:rPr>
                <w:rFonts w:eastAsia="Times New Roman"/>
                <w:sz w:val="20"/>
                <w:szCs w:val="20"/>
              </w:rPr>
            </w:pPr>
          </w:p>
        </w:tc>
      </w:tr>
      <w:tr w:rsidR="00000000" w14:paraId="5F19814C" w14:textId="77777777">
        <w:trPr>
          <w:divId w:val="1740514738"/>
        </w:trPr>
        <w:tc>
          <w:tcPr>
            <w:tcW w:w="0" w:type="auto"/>
            <w:shd w:val="clear" w:color="auto" w:fill="CCEEFF"/>
            <w:tcMar>
              <w:top w:w="30" w:type="dxa"/>
              <w:left w:w="180" w:type="dxa"/>
              <w:bottom w:w="30" w:type="dxa"/>
              <w:right w:w="30" w:type="dxa"/>
            </w:tcMar>
            <w:vAlign w:val="bottom"/>
            <w:hideMark/>
          </w:tcPr>
          <w:p w14:paraId="4BD58698"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599946BD" w14:textId="77777777" w:rsidR="00000000" w:rsidRDefault="00554864">
            <w:pPr>
              <w:divId w:val="21425284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3BB27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3AC8C9" w14:textId="77777777" w:rsidR="00000000" w:rsidRDefault="00554864">
            <w:pPr>
              <w:jc w:val="right"/>
              <w:rPr>
                <w:rFonts w:eastAsia="Times New Roman"/>
                <w:sz w:val="18"/>
                <w:szCs w:val="18"/>
              </w:rPr>
            </w:pPr>
            <w:r>
              <w:rPr>
                <w:rFonts w:ascii="inherit" w:eastAsia="Times New Roman" w:hAnsi="inherit"/>
                <w:sz w:val="18"/>
                <w:szCs w:val="18"/>
              </w:rPr>
              <w:t>15,737</w:t>
            </w:r>
          </w:p>
        </w:tc>
        <w:tc>
          <w:tcPr>
            <w:tcW w:w="0" w:type="auto"/>
            <w:tcBorders>
              <w:bottom w:val="double" w:sz="6" w:space="0" w:color="000000"/>
            </w:tcBorders>
            <w:shd w:val="clear" w:color="auto" w:fill="CCEEFF"/>
            <w:vAlign w:val="bottom"/>
            <w:hideMark/>
          </w:tcPr>
          <w:p w14:paraId="4B35B86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EF80FC" w14:textId="77777777" w:rsidR="00000000" w:rsidRDefault="00554864">
            <w:pPr>
              <w:divId w:val="6874137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34274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D39F91" w14:textId="77777777" w:rsidR="00000000" w:rsidRDefault="00554864">
            <w:pPr>
              <w:jc w:val="right"/>
              <w:rPr>
                <w:rFonts w:eastAsia="Times New Roman"/>
                <w:sz w:val="18"/>
                <w:szCs w:val="18"/>
              </w:rPr>
            </w:pPr>
            <w:r>
              <w:rPr>
                <w:rFonts w:ascii="inherit" w:eastAsia="Times New Roman" w:hAnsi="inherit"/>
                <w:sz w:val="18"/>
                <w:szCs w:val="18"/>
              </w:rPr>
              <w:t>21,695</w:t>
            </w:r>
          </w:p>
        </w:tc>
        <w:tc>
          <w:tcPr>
            <w:tcW w:w="0" w:type="auto"/>
            <w:tcBorders>
              <w:bottom w:val="double" w:sz="6" w:space="0" w:color="000000"/>
            </w:tcBorders>
            <w:shd w:val="clear" w:color="auto" w:fill="CCEEFF"/>
            <w:vAlign w:val="bottom"/>
            <w:hideMark/>
          </w:tcPr>
          <w:p w14:paraId="659D502B" w14:textId="77777777" w:rsidR="00000000" w:rsidRDefault="00554864">
            <w:pPr>
              <w:rPr>
                <w:rFonts w:eastAsia="Times New Roman"/>
                <w:sz w:val="20"/>
                <w:szCs w:val="20"/>
              </w:rPr>
            </w:pPr>
          </w:p>
        </w:tc>
      </w:tr>
    </w:tbl>
    <w:p w14:paraId="70822E3A" w14:textId="77777777" w:rsidR="00000000" w:rsidRDefault="00554864">
      <w:pPr>
        <w:spacing w:line="288" w:lineRule="auto"/>
        <w:divId w:val="1081290192"/>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6CEC6B73" w14:textId="77777777">
        <w:trPr>
          <w:divId w:val="1841309509"/>
        </w:trPr>
        <w:tc>
          <w:tcPr>
            <w:tcW w:w="0" w:type="auto"/>
            <w:gridSpan w:val="9"/>
            <w:vAlign w:val="center"/>
            <w:hideMark/>
          </w:tcPr>
          <w:p w14:paraId="4D345D4F" w14:textId="77777777" w:rsidR="00000000" w:rsidRDefault="00554864">
            <w:pPr>
              <w:spacing w:line="288" w:lineRule="auto"/>
              <w:rPr>
                <w:rFonts w:eastAsia="Times New Roman"/>
                <w:sz w:val="20"/>
                <w:szCs w:val="20"/>
              </w:rPr>
            </w:pPr>
          </w:p>
        </w:tc>
      </w:tr>
      <w:tr w:rsidR="00000000" w14:paraId="0059DF4A" w14:textId="77777777">
        <w:trPr>
          <w:divId w:val="1841309509"/>
        </w:trPr>
        <w:tc>
          <w:tcPr>
            <w:tcW w:w="3100" w:type="pct"/>
            <w:vAlign w:val="center"/>
            <w:hideMark/>
          </w:tcPr>
          <w:p w14:paraId="44E30D1E" w14:textId="77777777" w:rsidR="00000000" w:rsidRDefault="00554864">
            <w:pPr>
              <w:rPr>
                <w:rFonts w:eastAsia="Times New Roman"/>
                <w:sz w:val="20"/>
                <w:szCs w:val="20"/>
              </w:rPr>
            </w:pPr>
          </w:p>
        </w:tc>
        <w:tc>
          <w:tcPr>
            <w:tcW w:w="50" w:type="pct"/>
            <w:vAlign w:val="center"/>
            <w:hideMark/>
          </w:tcPr>
          <w:p w14:paraId="557B18EE" w14:textId="77777777" w:rsidR="00000000" w:rsidRDefault="00554864">
            <w:pPr>
              <w:rPr>
                <w:rFonts w:eastAsia="Times New Roman"/>
                <w:sz w:val="20"/>
                <w:szCs w:val="20"/>
              </w:rPr>
            </w:pPr>
          </w:p>
        </w:tc>
        <w:tc>
          <w:tcPr>
            <w:tcW w:w="50" w:type="pct"/>
            <w:vAlign w:val="center"/>
            <w:hideMark/>
          </w:tcPr>
          <w:p w14:paraId="6E7844EA" w14:textId="77777777" w:rsidR="00000000" w:rsidRDefault="00554864">
            <w:pPr>
              <w:rPr>
                <w:rFonts w:eastAsia="Times New Roman"/>
                <w:sz w:val="20"/>
                <w:szCs w:val="20"/>
              </w:rPr>
            </w:pPr>
          </w:p>
        </w:tc>
        <w:tc>
          <w:tcPr>
            <w:tcW w:w="800" w:type="pct"/>
            <w:vAlign w:val="center"/>
            <w:hideMark/>
          </w:tcPr>
          <w:p w14:paraId="16F8B8C6" w14:textId="77777777" w:rsidR="00000000" w:rsidRDefault="00554864">
            <w:pPr>
              <w:rPr>
                <w:rFonts w:eastAsia="Times New Roman"/>
                <w:sz w:val="20"/>
                <w:szCs w:val="20"/>
              </w:rPr>
            </w:pPr>
          </w:p>
        </w:tc>
        <w:tc>
          <w:tcPr>
            <w:tcW w:w="50" w:type="pct"/>
            <w:vAlign w:val="center"/>
            <w:hideMark/>
          </w:tcPr>
          <w:p w14:paraId="5ED54FD5" w14:textId="77777777" w:rsidR="00000000" w:rsidRDefault="00554864">
            <w:pPr>
              <w:rPr>
                <w:rFonts w:eastAsia="Times New Roman"/>
                <w:sz w:val="20"/>
                <w:szCs w:val="20"/>
              </w:rPr>
            </w:pPr>
          </w:p>
        </w:tc>
        <w:tc>
          <w:tcPr>
            <w:tcW w:w="50" w:type="pct"/>
            <w:vAlign w:val="center"/>
            <w:hideMark/>
          </w:tcPr>
          <w:p w14:paraId="3864784B" w14:textId="77777777" w:rsidR="00000000" w:rsidRDefault="00554864">
            <w:pPr>
              <w:rPr>
                <w:rFonts w:eastAsia="Times New Roman"/>
                <w:sz w:val="20"/>
                <w:szCs w:val="20"/>
              </w:rPr>
            </w:pPr>
          </w:p>
        </w:tc>
        <w:tc>
          <w:tcPr>
            <w:tcW w:w="50" w:type="pct"/>
            <w:vAlign w:val="center"/>
            <w:hideMark/>
          </w:tcPr>
          <w:p w14:paraId="0167ADE4" w14:textId="77777777" w:rsidR="00000000" w:rsidRDefault="00554864">
            <w:pPr>
              <w:rPr>
                <w:rFonts w:eastAsia="Times New Roman"/>
                <w:sz w:val="20"/>
                <w:szCs w:val="20"/>
              </w:rPr>
            </w:pPr>
          </w:p>
        </w:tc>
        <w:tc>
          <w:tcPr>
            <w:tcW w:w="800" w:type="pct"/>
            <w:vAlign w:val="center"/>
            <w:hideMark/>
          </w:tcPr>
          <w:p w14:paraId="0186B2BD" w14:textId="77777777" w:rsidR="00000000" w:rsidRDefault="00554864">
            <w:pPr>
              <w:rPr>
                <w:rFonts w:eastAsia="Times New Roman"/>
                <w:sz w:val="20"/>
                <w:szCs w:val="20"/>
              </w:rPr>
            </w:pPr>
          </w:p>
        </w:tc>
        <w:tc>
          <w:tcPr>
            <w:tcW w:w="50" w:type="pct"/>
            <w:vAlign w:val="center"/>
            <w:hideMark/>
          </w:tcPr>
          <w:p w14:paraId="2783A4E6" w14:textId="77777777" w:rsidR="00000000" w:rsidRDefault="00554864">
            <w:pPr>
              <w:rPr>
                <w:rFonts w:eastAsia="Times New Roman"/>
                <w:sz w:val="20"/>
                <w:szCs w:val="20"/>
              </w:rPr>
            </w:pPr>
          </w:p>
        </w:tc>
      </w:tr>
      <w:tr w:rsidR="00000000" w14:paraId="001C6270" w14:textId="77777777">
        <w:trPr>
          <w:divId w:val="1841309509"/>
        </w:trPr>
        <w:tc>
          <w:tcPr>
            <w:tcW w:w="0" w:type="auto"/>
            <w:tcBorders>
              <w:bottom w:val="single" w:sz="6" w:space="0" w:color="000000"/>
            </w:tcBorders>
            <w:tcMar>
              <w:top w:w="30" w:type="dxa"/>
              <w:left w:w="30" w:type="dxa"/>
              <w:bottom w:w="30" w:type="dxa"/>
              <w:right w:w="30" w:type="dxa"/>
            </w:tcMar>
            <w:vAlign w:val="bottom"/>
            <w:hideMark/>
          </w:tcPr>
          <w:p w14:paraId="12D7C8E7" w14:textId="77777777" w:rsidR="00000000" w:rsidRDefault="00554864">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14:paraId="7B430BC9" w14:textId="77777777" w:rsidR="00000000" w:rsidRDefault="00554864">
            <w:pPr>
              <w:divId w:val="519438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2827FB" w14:textId="77777777" w:rsidR="00000000" w:rsidRDefault="00554864">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5D92A9AA" w14:textId="77777777" w:rsidR="00000000" w:rsidRDefault="00554864">
            <w:pPr>
              <w:divId w:val="1003970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83C4A9" w14:textId="77777777" w:rsidR="00000000" w:rsidRDefault="00554864">
            <w:pPr>
              <w:jc w:val="center"/>
              <w:rPr>
                <w:rFonts w:eastAsia="Times New Roman"/>
                <w:sz w:val="18"/>
                <w:szCs w:val="18"/>
              </w:rPr>
            </w:pPr>
            <w:r>
              <w:rPr>
                <w:rFonts w:ascii="inherit" w:eastAsia="Times New Roman" w:hAnsi="inherit"/>
                <w:b/>
                <w:bCs/>
                <w:sz w:val="18"/>
                <w:szCs w:val="18"/>
              </w:rPr>
              <w:t>December 31, 2018</w:t>
            </w:r>
          </w:p>
        </w:tc>
      </w:tr>
      <w:tr w:rsidR="00000000" w14:paraId="3C4D70A8" w14:textId="77777777">
        <w:trPr>
          <w:divId w:val="1841309509"/>
        </w:trPr>
        <w:tc>
          <w:tcPr>
            <w:tcW w:w="0" w:type="auto"/>
            <w:tcMar>
              <w:top w:w="30" w:type="dxa"/>
              <w:left w:w="30" w:type="dxa"/>
              <w:bottom w:w="30" w:type="dxa"/>
              <w:right w:w="30" w:type="dxa"/>
            </w:tcMar>
            <w:vAlign w:val="bottom"/>
            <w:hideMark/>
          </w:tcPr>
          <w:p w14:paraId="5BF90A66" w14:textId="77777777" w:rsidR="00000000" w:rsidRDefault="00554864">
            <w:pPr>
              <w:divId w:val="117171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0CF3B" w14:textId="77777777" w:rsidR="00000000" w:rsidRDefault="00554864">
            <w:pPr>
              <w:divId w:val="133040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EB1367" w14:textId="77777777" w:rsidR="00000000" w:rsidRDefault="00554864">
            <w:pPr>
              <w:divId w:val="1705594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431C1" w14:textId="77777777" w:rsidR="00000000" w:rsidRDefault="00554864">
            <w:pPr>
              <w:divId w:val="1031418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05A30F" w14:textId="77777777" w:rsidR="00000000" w:rsidRDefault="00554864">
            <w:pPr>
              <w:divId w:val="1719743425"/>
              <w:rPr>
                <w:rFonts w:eastAsia="Times New Roman"/>
                <w:sz w:val="20"/>
                <w:szCs w:val="20"/>
              </w:rPr>
            </w:pPr>
            <w:r>
              <w:rPr>
                <w:rFonts w:ascii="inherit" w:eastAsia="Times New Roman" w:hAnsi="inherit"/>
                <w:sz w:val="20"/>
                <w:szCs w:val="20"/>
              </w:rPr>
              <w:t> </w:t>
            </w:r>
          </w:p>
        </w:tc>
      </w:tr>
      <w:tr w:rsidR="00000000" w14:paraId="4FBFE579" w14:textId="77777777">
        <w:trPr>
          <w:divId w:val="1841309509"/>
        </w:trPr>
        <w:tc>
          <w:tcPr>
            <w:tcW w:w="0" w:type="auto"/>
            <w:shd w:val="clear" w:color="auto" w:fill="CCEEFF"/>
            <w:tcMar>
              <w:top w:w="30" w:type="dxa"/>
              <w:left w:w="300" w:type="dxa"/>
              <w:bottom w:w="30" w:type="dxa"/>
              <w:right w:w="30" w:type="dxa"/>
            </w:tcMar>
            <w:vAlign w:val="bottom"/>
            <w:hideMark/>
          </w:tcPr>
          <w:p w14:paraId="01E7C0B1" w14:textId="77777777" w:rsidR="00000000" w:rsidRDefault="00554864">
            <w:pPr>
              <w:rPr>
                <w:rFonts w:eastAsia="Times New Roman"/>
                <w:sz w:val="18"/>
                <w:szCs w:val="18"/>
              </w:rPr>
            </w:pPr>
            <w:r>
              <w:rPr>
                <w:rFonts w:ascii="inherit" w:eastAsia="Times New Roman" w:hAnsi="inherit"/>
                <w:sz w:val="18"/>
                <w:szCs w:val="18"/>
              </w:rPr>
              <w:t>Provision for retirement indemnity</w:t>
            </w:r>
          </w:p>
        </w:tc>
        <w:tc>
          <w:tcPr>
            <w:tcW w:w="0" w:type="auto"/>
            <w:shd w:val="clear" w:color="auto" w:fill="CCEEFF"/>
            <w:tcMar>
              <w:top w:w="30" w:type="dxa"/>
              <w:left w:w="30" w:type="dxa"/>
              <w:bottom w:w="30" w:type="dxa"/>
              <w:right w:w="30" w:type="dxa"/>
            </w:tcMar>
            <w:vAlign w:val="bottom"/>
            <w:hideMark/>
          </w:tcPr>
          <w:p w14:paraId="32D7E9BE" w14:textId="77777777" w:rsidR="00000000" w:rsidRDefault="00554864">
            <w:pPr>
              <w:divId w:val="32659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2EF4A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6C278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35016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833EA3" w14:textId="77777777" w:rsidR="00000000" w:rsidRDefault="00554864">
            <w:pPr>
              <w:divId w:val="169256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06968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C8C1E9" w14:textId="77777777" w:rsidR="00000000" w:rsidRDefault="00554864">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14:paraId="01C3CDEE" w14:textId="77777777" w:rsidR="00000000" w:rsidRDefault="00554864">
            <w:pPr>
              <w:rPr>
                <w:rFonts w:eastAsia="Times New Roman"/>
                <w:sz w:val="20"/>
                <w:szCs w:val="20"/>
              </w:rPr>
            </w:pPr>
          </w:p>
        </w:tc>
      </w:tr>
      <w:tr w:rsidR="00000000" w14:paraId="4CC9C560" w14:textId="77777777">
        <w:trPr>
          <w:divId w:val="1841309509"/>
        </w:trPr>
        <w:tc>
          <w:tcPr>
            <w:tcW w:w="0" w:type="auto"/>
            <w:tcMar>
              <w:top w:w="30" w:type="dxa"/>
              <w:left w:w="300" w:type="dxa"/>
              <w:bottom w:w="30" w:type="dxa"/>
              <w:right w:w="30" w:type="dxa"/>
            </w:tcMar>
            <w:vAlign w:val="bottom"/>
            <w:hideMark/>
          </w:tcPr>
          <w:p w14:paraId="0FD32DC7" w14:textId="77777777" w:rsidR="00000000" w:rsidRDefault="00554864">
            <w:pPr>
              <w:rPr>
                <w:rFonts w:eastAsia="Times New Roman"/>
                <w:sz w:val="18"/>
                <w:szCs w:val="18"/>
              </w:rPr>
            </w:pPr>
            <w:r>
              <w:rPr>
                <w:rFonts w:ascii="inherit" w:eastAsia="Times New Roman" w:hAnsi="inherit"/>
                <w:sz w:val="18"/>
                <w:szCs w:val="18"/>
              </w:rPr>
              <w:t>Customer allowances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338FD51B" w14:textId="77777777" w:rsidR="00000000" w:rsidRDefault="00554864">
            <w:pPr>
              <w:divId w:val="1063064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F2DEC" w14:textId="77777777" w:rsidR="00000000" w:rsidRDefault="00554864">
            <w:pPr>
              <w:jc w:val="right"/>
              <w:rPr>
                <w:rFonts w:eastAsia="Times New Roman"/>
                <w:sz w:val="18"/>
                <w:szCs w:val="18"/>
              </w:rPr>
            </w:pPr>
            <w:r>
              <w:rPr>
                <w:rFonts w:ascii="inherit" w:eastAsia="Times New Roman" w:hAnsi="inherit"/>
                <w:sz w:val="18"/>
                <w:szCs w:val="18"/>
              </w:rPr>
              <w:t>867</w:t>
            </w:r>
          </w:p>
        </w:tc>
        <w:tc>
          <w:tcPr>
            <w:tcW w:w="0" w:type="auto"/>
            <w:vAlign w:val="bottom"/>
            <w:hideMark/>
          </w:tcPr>
          <w:p w14:paraId="05C18AA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CF1134A" w14:textId="77777777" w:rsidR="00000000" w:rsidRDefault="00554864">
            <w:pPr>
              <w:divId w:val="1351566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DE9ED" w14:textId="77777777" w:rsidR="00000000" w:rsidRDefault="00554864">
            <w:pPr>
              <w:jc w:val="right"/>
              <w:rPr>
                <w:rFonts w:eastAsia="Times New Roman"/>
                <w:sz w:val="18"/>
                <w:szCs w:val="18"/>
              </w:rPr>
            </w:pPr>
            <w:r>
              <w:rPr>
                <w:rFonts w:ascii="inherit" w:eastAsia="Times New Roman" w:hAnsi="inherit"/>
                <w:sz w:val="18"/>
                <w:szCs w:val="18"/>
              </w:rPr>
              <w:t>1,352</w:t>
            </w:r>
          </w:p>
        </w:tc>
        <w:tc>
          <w:tcPr>
            <w:tcW w:w="0" w:type="auto"/>
            <w:vAlign w:val="bottom"/>
            <w:hideMark/>
          </w:tcPr>
          <w:p w14:paraId="3484269B" w14:textId="77777777" w:rsidR="00000000" w:rsidRDefault="00554864">
            <w:pPr>
              <w:rPr>
                <w:rFonts w:eastAsia="Times New Roman"/>
                <w:sz w:val="20"/>
                <w:szCs w:val="20"/>
              </w:rPr>
            </w:pPr>
          </w:p>
        </w:tc>
      </w:tr>
      <w:tr w:rsidR="00000000" w14:paraId="07CD6B14" w14:textId="77777777">
        <w:trPr>
          <w:divId w:val="1841309509"/>
        </w:trPr>
        <w:tc>
          <w:tcPr>
            <w:tcW w:w="0" w:type="auto"/>
            <w:shd w:val="clear" w:color="auto" w:fill="CCEEFF"/>
            <w:tcMar>
              <w:top w:w="30" w:type="dxa"/>
              <w:left w:w="300" w:type="dxa"/>
              <w:bottom w:w="30" w:type="dxa"/>
              <w:right w:w="30" w:type="dxa"/>
            </w:tcMar>
            <w:vAlign w:val="bottom"/>
            <w:hideMark/>
          </w:tcPr>
          <w:p w14:paraId="73A5CF23"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3B0854B2" w14:textId="77777777" w:rsidR="00000000" w:rsidRDefault="00554864">
            <w:pPr>
              <w:divId w:val="730885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A6088E" w14:textId="77777777" w:rsidR="00000000" w:rsidRDefault="00554864">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14:paraId="01A30BE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0C4800" w14:textId="77777777" w:rsidR="00000000" w:rsidRDefault="00554864">
            <w:pPr>
              <w:divId w:val="1447776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3312D9" w14:textId="77777777" w:rsidR="00000000" w:rsidRDefault="00554864">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14:paraId="0B66F4E3" w14:textId="77777777" w:rsidR="00000000" w:rsidRDefault="00554864">
            <w:pPr>
              <w:rPr>
                <w:rFonts w:eastAsia="Times New Roman"/>
                <w:sz w:val="20"/>
                <w:szCs w:val="20"/>
              </w:rPr>
            </w:pPr>
          </w:p>
        </w:tc>
      </w:tr>
      <w:tr w:rsidR="00000000" w14:paraId="4341850F" w14:textId="77777777">
        <w:trPr>
          <w:divId w:val="1841309509"/>
        </w:trPr>
        <w:tc>
          <w:tcPr>
            <w:tcW w:w="0" w:type="auto"/>
            <w:tcMar>
              <w:top w:w="30" w:type="dxa"/>
              <w:left w:w="300" w:type="dxa"/>
              <w:bottom w:w="30" w:type="dxa"/>
              <w:right w:w="30" w:type="dxa"/>
            </w:tcMar>
            <w:vAlign w:val="bottom"/>
            <w:hideMark/>
          </w:tcPr>
          <w:p w14:paraId="6E91A419" w14:textId="77777777" w:rsidR="00000000" w:rsidRDefault="00554864">
            <w:pPr>
              <w:rPr>
                <w:rFonts w:eastAsia="Times New Roman"/>
                <w:sz w:val="18"/>
                <w:szCs w:val="18"/>
              </w:rPr>
            </w:pPr>
            <w:r>
              <w:rPr>
                <w:rFonts w:ascii="inherit" w:eastAsia="Times New Roman" w:hAnsi="inherit"/>
                <w:sz w:val="18"/>
                <w:szCs w:val="18"/>
              </w:rPr>
              <w:t>Guarantee to Deerfield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513802" w14:textId="77777777" w:rsidR="00000000" w:rsidRDefault="00554864">
            <w:pPr>
              <w:divId w:val="19655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E9858" w14:textId="77777777" w:rsidR="00000000" w:rsidRDefault="00554864">
            <w:pPr>
              <w:jc w:val="right"/>
              <w:rPr>
                <w:rFonts w:eastAsia="Times New Roman"/>
                <w:sz w:val="18"/>
                <w:szCs w:val="18"/>
              </w:rPr>
            </w:pPr>
            <w:r>
              <w:rPr>
                <w:rFonts w:ascii="inherit" w:eastAsia="Times New Roman" w:hAnsi="inherit"/>
                <w:sz w:val="18"/>
                <w:szCs w:val="18"/>
              </w:rPr>
              <w:t>5,432</w:t>
            </w:r>
          </w:p>
        </w:tc>
        <w:tc>
          <w:tcPr>
            <w:tcW w:w="0" w:type="auto"/>
            <w:vAlign w:val="bottom"/>
            <w:hideMark/>
          </w:tcPr>
          <w:p w14:paraId="688725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3C4441D" w14:textId="77777777" w:rsidR="00000000" w:rsidRDefault="00554864">
            <w:pPr>
              <w:divId w:val="58618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75C22F" w14:textId="77777777" w:rsidR="00000000" w:rsidRDefault="00554864">
            <w:pPr>
              <w:jc w:val="right"/>
              <w:rPr>
                <w:rFonts w:eastAsia="Times New Roman"/>
                <w:sz w:val="18"/>
                <w:szCs w:val="18"/>
              </w:rPr>
            </w:pPr>
            <w:r>
              <w:rPr>
                <w:rFonts w:ascii="inherit" w:eastAsia="Times New Roman" w:hAnsi="inherit"/>
                <w:sz w:val="18"/>
                <w:szCs w:val="18"/>
              </w:rPr>
              <w:t>5,717</w:t>
            </w:r>
          </w:p>
        </w:tc>
        <w:tc>
          <w:tcPr>
            <w:tcW w:w="0" w:type="auto"/>
            <w:vAlign w:val="bottom"/>
            <w:hideMark/>
          </w:tcPr>
          <w:p w14:paraId="2FA76103" w14:textId="77777777" w:rsidR="00000000" w:rsidRDefault="00554864">
            <w:pPr>
              <w:rPr>
                <w:rFonts w:eastAsia="Times New Roman"/>
                <w:sz w:val="20"/>
                <w:szCs w:val="20"/>
              </w:rPr>
            </w:pPr>
          </w:p>
        </w:tc>
      </w:tr>
      <w:tr w:rsidR="00000000" w14:paraId="1CCAFA3F" w14:textId="77777777">
        <w:trPr>
          <w:divId w:val="1841309509"/>
        </w:trPr>
        <w:tc>
          <w:tcPr>
            <w:tcW w:w="0" w:type="auto"/>
            <w:shd w:val="clear" w:color="auto" w:fill="CCEEFF"/>
            <w:tcMar>
              <w:top w:w="30" w:type="dxa"/>
              <w:left w:w="300" w:type="dxa"/>
              <w:bottom w:w="30" w:type="dxa"/>
              <w:right w:w="30" w:type="dxa"/>
            </w:tcMar>
            <w:vAlign w:val="bottom"/>
            <w:hideMark/>
          </w:tcPr>
          <w:p w14:paraId="439A698A"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15CFABDA" w14:textId="77777777" w:rsidR="00000000" w:rsidRDefault="00554864">
            <w:pPr>
              <w:divId w:val="541480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008011" w14:textId="77777777" w:rsidR="00000000" w:rsidRDefault="00554864">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shd w:val="clear" w:color="auto" w:fill="CCEEFF"/>
            <w:vAlign w:val="bottom"/>
            <w:hideMark/>
          </w:tcPr>
          <w:p w14:paraId="3D3DFD0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0716D" w14:textId="77777777" w:rsidR="00000000" w:rsidRDefault="00554864">
            <w:pPr>
              <w:divId w:val="1911963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AC1674" w14:textId="77777777" w:rsidR="00000000" w:rsidRDefault="00554864">
            <w:pPr>
              <w:jc w:val="right"/>
              <w:rPr>
                <w:rFonts w:eastAsia="Times New Roman"/>
                <w:sz w:val="18"/>
                <w:szCs w:val="18"/>
              </w:rPr>
            </w:pPr>
            <w:r>
              <w:rPr>
                <w:rFonts w:ascii="inherit" w:eastAsia="Times New Roman" w:hAnsi="inherit"/>
                <w:sz w:val="18"/>
                <w:szCs w:val="18"/>
              </w:rPr>
              <w:t>594</w:t>
            </w:r>
          </w:p>
        </w:tc>
        <w:tc>
          <w:tcPr>
            <w:tcW w:w="0" w:type="auto"/>
            <w:tcBorders>
              <w:bottom w:val="single" w:sz="6" w:space="0" w:color="000000"/>
            </w:tcBorders>
            <w:shd w:val="clear" w:color="auto" w:fill="CCEEFF"/>
            <w:vAlign w:val="bottom"/>
            <w:hideMark/>
          </w:tcPr>
          <w:p w14:paraId="1DE607EE" w14:textId="77777777" w:rsidR="00000000" w:rsidRDefault="00554864">
            <w:pPr>
              <w:rPr>
                <w:rFonts w:eastAsia="Times New Roman"/>
                <w:sz w:val="20"/>
                <w:szCs w:val="20"/>
              </w:rPr>
            </w:pPr>
          </w:p>
        </w:tc>
      </w:tr>
      <w:tr w:rsidR="00000000" w14:paraId="04D3B570" w14:textId="77777777">
        <w:trPr>
          <w:divId w:val="1841309509"/>
        </w:trPr>
        <w:tc>
          <w:tcPr>
            <w:tcW w:w="0" w:type="auto"/>
            <w:tcMar>
              <w:top w:w="30" w:type="dxa"/>
              <w:left w:w="180" w:type="dxa"/>
              <w:bottom w:w="30" w:type="dxa"/>
              <w:right w:w="30" w:type="dxa"/>
            </w:tcMar>
            <w:vAlign w:val="bottom"/>
            <w:hideMark/>
          </w:tcPr>
          <w:p w14:paraId="31EF12FC"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3BB82E0E" w14:textId="77777777" w:rsidR="00000000" w:rsidRDefault="00554864">
            <w:pPr>
              <w:divId w:val="21330875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CBA721"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D760DF" w14:textId="77777777" w:rsidR="00000000" w:rsidRDefault="00554864">
            <w:pPr>
              <w:jc w:val="right"/>
              <w:rPr>
                <w:rFonts w:eastAsia="Times New Roman"/>
                <w:sz w:val="18"/>
                <w:szCs w:val="18"/>
              </w:rPr>
            </w:pPr>
            <w:r>
              <w:rPr>
                <w:rFonts w:ascii="inherit" w:eastAsia="Times New Roman" w:hAnsi="inherit"/>
                <w:sz w:val="18"/>
                <w:szCs w:val="18"/>
              </w:rPr>
              <w:t>11,675</w:t>
            </w:r>
          </w:p>
        </w:tc>
        <w:tc>
          <w:tcPr>
            <w:tcW w:w="0" w:type="auto"/>
            <w:tcBorders>
              <w:bottom w:val="double" w:sz="6" w:space="0" w:color="000000"/>
            </w:tcBorders>
            <w:vAlign w:val="bottom"/>
            <w:hideMark/>
          </w:tcPr>
          <w:p w14:paraId="1FAC3A9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D502B5D" w14:textId="77777777" w:rsidR="00000000" w:rsidRDefault="00554864">
            <w:pPr>
              <w:divId w:val="471873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9C625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5751EA9" w14:textId="77777777" w:rsidR="00000000" w:rsidRDefault="00554864">
            <w:pPr>
              <w:jc w:val="right"/>
              <w:rPr>
                <w:rFonts w:eastAsia="Times New Roman"/>
                <w:sz w:val="18"/>
                <w:szCs w:val="18"/>
              </w:rPr>
            </w:pPr>
            <w:r>
              <w:rPr>
                <w:rFonts w:ascii="inherit" w:eastAsia="Times New Roman" w:hAnsi="inherit"/>
                <w:sz w:val="18"/>
                <w:szCs w:val="18"/>
              </w:rPr>
              <w:t>14,002</w:t>
            </w:r>
          </w:p>
        </w:tc>
        <w:tc>
          <w:tcPr>
            <w:tcW w:w="0" w:type="auto"/>
            <w:tcBorders>
              <w:bottom w:val="double" w:sz="6" w:space="0" w:color="000000"/>
            </w:tcBorders>
            <w:vAlign w:val="bottom"/>
            <w:hideMark/>
          </w:tcPr>
          <w:p w14:paraId="392613D5" w14:textId="77777777" w:rsidR="00000000" w:rsidRDefault="00554864">
            <w:pPr>
              <w:rPr>
                <w:rFonts w:eastAsia="Times New Roman"/>
                <w:sz w:val="20"/>
                <w:szCs w:val="20"/>
              </w:rPr>
            </w:pPr>
          </w:p>
        </w:tc>
      </w:tr>
    </w:tbl>
    <w:p w14:paraId="48E4421C" w14:textId="77777777" w:rsidR="00000000" w:rsidRDefault="00554864">
      <w:pPr>
        <w:spacing w:line="288" w:lineRule="auto"/>
        <w:divId w:val="49622541"/>
        <w:rPr>
          <w:rFonts w:eastAsia="Times New Roman"/>
          <w:sz w:val="20"/>
          <w:szCs w:val="20"/>
        </w:rPr>
      </w:pPr>
    </w:p>
    <w:p w14:paraId="77C8FD64" w14:textId="77777777" w:rsidR="00000000" w:rsidRDefault="00554864">
      <w:pPr>
        <w:spacing w:line="288" w:lineRule="auto"/>
        <w:divId w:val="1016229242"/>
        <w:rPr>
          <w:rFonts w:eastAsia="Times New Roman"/>
          <w:sz w:val="20"/>
          <w:szCs w:val="20"/>
        </w:rPr>
      </w:pPr>
      <w:bookmarkStart w:id="23" w:name="s9F0721D20ED1507A82AB4C99FCF7931F"/>
      <w:bookmarkEnd w:id="23"/>
      <w:r>
        <w:rPr>
          <w:rFonts w:ascii="inherit" w:eastAsia="Times New Roman" w:hAnsi="inherit"/>
          <w:b/>
          <w:bCs/>
          <w:sz w:val="20"/>
          <w:szCs w:val="20"/>
        </w:rPr>
        <w:t>14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b/>
          <w:bCs/>
          <w:sz w:val="20"/>
          <w:szCs w:val="20"/>
        </w:rPr>
        <w:t>Divestiture of the Pediatric Assets</w:t>
      </w:r>
      <w:r>
        <w:rPr>
          <w:rFonts w:ascii="inherit" w:eastAsia="Times New Roman" w:hAnsi="inherit"/>
          <w:sz w:val="20"/>
          <w:szCs w:val="20"/>
        </w:rPr>
        <w:t xml:space="preserve"> </w:t>
      </w:r>
    </w:p>
    <w:p w14:paraId="74ADE1A2" w14:textId="77777777" w:rsidR="00000000" w:rsidRDefault="00554864">
      <w:pPr>
        <w:spacing w:line="288" w:lineRule="auto"/>
        <w:divId w:val="103887093"/>
        <w:rPr>
          <w:rFonts w:eastAsia="Times New Roman"/>
          <w:sz w:val="20"/>
          <w:szCs w:val="20"/>
        </w:rPr>
      </w:pPr>
    </w:p>
    <w:p w14:paraId="4DB5EAE1" w14:textId="77777777" w:rsidR="00000000" w:rsidRDefault="00554864">
      <w:pPr>
        <w:spacing w:line="288" w:lineRule="auto"/>
        <w:jc w:val="both"/>
        <w:rPr>
          <w:rFonts w:eastAsia="Times New Roman"/>
          <w:sz w:val="20"/>
          <w:szCs w:val="20"/>
        </w:rPr>
      </w:pPr>
      <w:r>
        <w:rPr>
          <w:rFonts w:ascii="inherit" w:eastAsia="Times New Roman" w:hAnsi="inherit"/>
          <w:sz w:val="20"/>
          <w:szCs w:val="20"/>
        </w:rPr>
        <w:t>On February 12, 2018, the Company, together with its subsidiaries Avadel Pharmaceuticals (USA), Inc., Avadel Pediatrics, Inc., FSC Therapeutics, LLC (“FSC Therapeutics”), and Avadel US Holdings, Inc. (“Holdings”), as the</w:t>
      </w:r>
      <w:r>
        <w:rPr>
          <w:rFonts w:ascii="inherit" w:eastAsia="Times New Roman" w:hAnsi="inherit"/>
          <w:sz w:val="20"/>
          <w:szCs w:val="20"/>
        </w:rPr>
        <w:t xml:space="preserve"> </w:t>
      </w:r>
      <w:r>
        <w:rPr>
          <w:rFonts w:ascii="inherit" w:eastAsia="Times New Roman" w:hAnsi="inherit"/>
          <w:sz w:val="20"/>
          <w:szCs w:val="20"/>
        </w:rPr>
        <w:t>“Sellers,” entered into an asset pu</w:t>
      </w:r>
      <w:r>
        <w:rPr>
          <w:rFonts w:ascii="inherit" w:eastAsia="Times New Roman" w:hAnsi="inherit"/>
          <w:sz w:val="20"/>
          <w:szCs w:val="20"/>
        </w:rPr>
        <w:t>rchase agreement (the</w:t>
      </w:r>
      <w:r>
        <w:rPr>
          <w:rFonts w:ascii="inherit" w:eastAsia="Times New Roman" w:hAnsi="inherit"/>
          <w:sz w:val="20"/>
          <w:szCs w:val="20"/>
        </w:rPr>
        <w:t xml:space="preserve"> </w:t>
      </w:r>
      <w:r>
        <w:rPr>
          <w:rFonts w:ascii="inherit" w:eastAsia="Times New Roman" w:hAnsi="inherit"/>
          <w:sz w:val="20"/>
          <w:szCs w:val="20"/>
        </w:rPr>
        <w:t>“Purchase Agreement”) with Cerecor, Inc. (“Cerecor”). The transaction closed on February 16, 2018 wherein Cerecor purchased from the Sellers four pediatric commercial stage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Karbinal™</w:t>
      </w:r>
      <w:r>
        <w:rPr>
          <w:rFonts w:ascii="inherit" w:eastAsia="Times New Roman" w:hAnsi="inherit"/>
          <w:sz w:val="20"/>
          <w:szCs w:val="20"/>
        </w:rPr>
        <w:t xml:space="preserve"> </w:t>
      </w:r>
      <w:r>
        <w:rPr>
          <w:rFonts w:ascii="inherit" w:eastAsia="Times New Roman" w:hAnsi="inherit"/>
          <w:sz w:val="20"/>
          <w:szCs w:val="20"/>
        </w:rPr>
        <w:t>ER, Cefaclor, Flexichamber™</w:t>
      </w:r>
      <w:r>
        <w:rPr>
          <w:rFonts w:ascii="inherit" w:eastAsia="Times New Roman" w:hAnsi="inherit"/>
          <w:sz w:val="20"/>
          <w:szCs w:val="20"/>
        </w:rPr>
        <w:t xml:space="preserve"> </w:t>
      </w:r>
      <w:r>
        <w:rPr>
          <w:rFonts w:ascii="inherit" w:eastAsia="Times New Roman" w:hAnsi="inherit"/>
          <w:sz w:val="20"/>
          <w:szCs w:val="20"/>
        </w:rPr>
        <w:t>and AcipHex® S</w:t>
      </w:r>
      <w:r>
        <w:rPr>
          <w:rFonts w:ascii="inherit" w:eastAsia="Times New Roman" w:hAnsi="inherit"/>
          <w:sz w:val="20"/>
          <w:szCs w:val="20"/>
        </w:rPr>
        <w:t>prinkle™, together with certain associated business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were held by FSC. </w:t>
      </w:r>
      <w:r>
        <w:rPr>
          <w:rFonts w:ascii="inherit" w:eastAsia="Times New Roman" w:hAnsi="inherit"/>
          <w:sz w:val="20"/>
          <w:szCs w:val="20"/>
        </w:rPr>
        <w:t xml:space="preserve"> </w:t>
      </w:r>
      <w:r>
        <w:rPr>
          <w:rFonts w:ascii="inherit" w:eastAsia="Times New Roman" w:hAnsi="inherit"/>
          <w:sz w:val="20"/>
          <w:szCs w:val="20"/>
        </w:rPr>
        <w:t>The Company acquired FSC in February 2016 from Deerfield and certain of its affiliates. Pursuant to the Purchase Agreement, Cerecor assumed the Company’s </w:t>
      </w:r>
      <w:r>
        <w:rPr>
          <w:rFonts w:ascii="inherit" w:eastAsia="Times New Roman" w:hAnsi="inherit"/>
          <w:sz w:val="20"/>
          <w:szCs w:val="20"/>
        </w:rPr>
        <w:t xml:space="preserve"> </w:t>
      </w:r>
      <w:r>
        <w:rPr>
          <w:rFonts w:ascii="inherit" w:eastAsia="Times New Roman" w:hAnsi="inherit"/>
          <w:sz w:val="20"/>
          <w:szCs w:val="20"/>
        </w:rPr>
        <w:t>remaining payme</w:t>
      </w:r>
      <w:r>
        <w:rPr>
          <w:rFonts w:ascii="inherit" w:eastAsia="Times New Roman" w:hAnsi="inherit"/>
          <w:sz w:val="20"/>
          <w:szCs w:val="20"/>
        </w:rPr>
        <w:t>nt obligations to Deerfield under the Membership Interest Purchase Agreement, dated as of February</w:t>
      </w:r>
      <w:r>
        <w:rPr>
          <w:rFonts w:ascii="inherit" w:eastAsia="Times New Roman" w:hAnsi="inherit"/>
          <w:sz w:val="20"/>
          <w:szCs w:val="20"/>
        </w:rPr>
        <w:t xml:space="preserve"> </w:t>
      </w:r>
    </w:p>
    <w:p w14:paraId="57008A49" w14:textId="77777777" w:rsidR="00000000" w:rsidRDefault="00554864">
      <w:pPr>
        <w:divId w:val="1179655876"/>
        <w:rPr>
          <w:rFonts w:eastAsia="Times New Roman"/>
          <w:sz w:val="20"/>
          <w:szCs w:val="20"/>
        </w:rPr>
      </w:pPr>
    </w:p>
    <w:p w14:paraId="4AC5F679" w14:textId="77777777" w:rsidR="00000000" w:rsidRDefault="00554864">
      <w:pPr>
        <w:spacing w:line="288" w:lineRule="auto"/>
        <w:jc w:val="center"/>
        <w:divId w:val="116039120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23 -</w:t>
      </w:r>
    </w:p>
    <w:p w14:paraId="278D65A3" w14:textId="77777777" w:rsidR="00000000" w:rsidRDefault="00554864">
      <w:pPr>
        <w:rPr>
          <w:rFonts w:eastAsia="Times New Roman"/>
          <w:sz w:val="20"/>
          <w:szCs w:val="20"/>
        </w:rPr>
      </w:pPr>
      <w:r>
        <w:rPr>
          <w:rFonts w:eastAsia="Times New Roman"/>
          <w:sz w:val="20"/>
          <w:szCs w:val="20"/>
        </w:rPr>
        <w:pict w14:anchorId="0A732CB6">
          <v:rect id="_x0000_i1047" style="width:0;height:1.5pt" o:hralign="center" o:hrstd="t" o:hr="t" fillcolor="#a0a0a0" stroked="f"/>
        </w:pict>
      </w:r>
    </w:p>
    <w:p w14:paraId="7680E458" w14:textId="77777777" w:rsidR="00000000" w:rsidRDefault="00554864">
      <w:pPr>
        <w:spacing w:line="288" w:lineRule="auto"/>
        <w:divId w:val="1095519360"/>
        <w:rPr>
          <w:rFonts w:eastAsia="Times New Roman"/>
          <w:sz w:val="20"/>
          <w:szCs w:val="20"/>
        </w:rPr>
      </w:pPr>
    </w:p>
    <w:p w14:paraId="49C504C5" w14:textId="77777777" w:rsidR="00000000" w:rsidRDefault="00554864">
      <w:pPr>
        <w:divId w:val="393821589"/>
        <w:rPr>
          <w:rFonts w:eastAsia="Times New Roman"/>
          <w:sz w:val="20"/>
          <w:szCs w:val="20"/>
        </w:rPr>
      </w:pPr>
    </w:p>
    <w:p w14:paraId="2654DCB3" w14:textId="77777777" w:rsidR="00000000" w:rsidRDefault="00554864">
      <w:pPr>
        <w:spacing w:line="288" w:lineRule="auto"/>
        <w:jc w:val="both"/>
        <w:rPr>
          <w:rFonts w:eastAsia="Times New Roman"/>
          <w:sz w:val="20"/>
          <w:szCs w:val="20"/>
        </w:rPr>
      </w:pPr>
      <w:r>
        <w:rPr>
          <w:rFonts w:ascii="inherit" w:eastAsia="Times New Roman" w:hAnsi="inherit"/>
          <w:sz w:val="20"/>
          <w:szCs w:val="20"/>
        </w:rPr>
        <w:t>5, 2016, between Holdings, Flamel Technologies SA (the predecessor of the Company) and Deerfield and certa</w:t>
      </w:r>
      <w:r>
        <w:rPr>
          <w:rFonts w:ascii="inherit" w:eastAsia="Times New Roman" w:hAnsi="inherit"/>
          <w:sz w:val="20"/>
          <w:szCs w:val="20"/>
        </w:rPr>
        <w:t>in of its affiliates, which payment obligations consist of the following (collectively, the</w:t>
      </w:r>
      <w:r>
        <w:rPr>
          <w:rFonts w:ascii="inherit" w:eastAsia="Times New Roman" w:hAnsi="inherit"/>
          <w:sz w:val="20"/>
          <w:szCs w:val="20"/>
        </w:rPr>
        <w:t xml:space="preserve"> </w:t>
      </w:r>
      <w:r>
        <w:rPr>
          <w:rFonts w:ascii="inherit" w:eastAsia="Times New Roman" w:hAnsi="inherit"/>
          <w:sz w:val="20"/>
          <w:szCs w:val="20"/>
        </w:rPr>
        <w:t>“Assumed Obligations”): (i) a quarterly payment of</w:t>
      </w:r>
      <w:r>
        <w:rPr>
          <w:rFonts w:ascii="inherit" w:eastAsia="Times New Roman" w:hAnsi="inherit"/>
          <w:sz w:val="20"/>
          <w:szCs w:val="20"/>
        </w:rPr>
        <w:t xml:space="preserve"> </w:t>
      </w:r>
      <w:r>
        <w:rPr>
          <w:rFonts w:ascii="inherit" w:eastAsia="Times New Roman" w:hAnsi="inherit"/>
          <w:sz w:val="20"/>
          <w:szCs w:val="20"/>
        </w:rPr>
        <w:t>$263 beginning in July 2018 and ending in October 2020, amounting to an aggregate payment obligation of</w:t>
      </w:r>
      <w:r>
        <w:rPr>
          <w:rFonts w:ascii="inherit" w:eastAsia="Times New Roman" w:hAnsi="inherit"/>
          <w:sz w:val="20"/>
          <w:szCs w:val="20"/>
        </w:rPr>
        <w:t xml:space="preserve"> </w:t>
      </w:r>
      <w:r>
        <w:rPr>
          <w:rFonts w:ascii="inherit" w:eastAsia="Times New Roman" w:hAnsi="inherit"/>
          <w:sz w:val="20"/>
          <w:szCs w:val="20"/>
        </w:rPr>
        <w:t>$2,625; (</w:t>
      </w:r>
      <w:r>
        <w:rPr>
          <w:rFonts w:ascii="inherit" w:eastAsia="Times New Roman" w:hAnsi="inherit"/>
          <w:sz w:val="20"/>
          <w:szCs w:val="20"/>
        </w:rPr>
        <w:t>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products through February 5, 2026 (“FSC Product Royalties”), in an aggregate amount of up to approximately</w:t>
      </w:r>
      <w:r>
        <w:rPr>
          <w:rFonts w:ascii="inherit" w:eastAsia="Times New Roman" w:hAnsi="inherit"/>
          <w:sz w:val="20"/>
          <w:szCs w:val="20"/>
        </w:rPr>
        <w:t xml:space="preserve"> </w:t>
      </w:r>
      <w:r>
        <w:rPr>
          <w:rFonts w:ascii="inherit" w:eastAsia="Times New Roman" w:hAnsi="inherit"/>
          <w:sz w:val="20"/>
          <w:szCs w:val="20"/>
        </w:rPr>
        <w:t>$10,300. </w:t>
      </w:r>
      <w:r>
        <w:rPr>
          <w:rFonts w:ascii="inherit" w:eastAsia="Times New Roman" w:hAnsi="inherit"/>
          <w:sz w:val="20"/>
          <w:szCs w:val="20"/>
        </w:rPr>
        <w:t xml:space="preserve"> </w:t>
      </w:r>
      <w:r>
        <w:rPr>
          <w:rFonts w:ascii="inherit" w:eastAsia="Times New Roman" w:hAnsi="inherit"/>
          <w:sz w:val="20"/>
          <w:szCs w:val="20"/>
        </w:rPr>
        <w:t>Cerecor also assumed certain</w:t>
      </w:r>
      <w:r>
        <w:rPr>
          <w:rFonts w:ascii="inherit" w:eastAsia="Times New Roman" w:hAnsi="inherit"/>
          <w:sz w:val="20"/>
          <w:szCs w:val="20"/>
        </w:rPr>
        <w:t xml:space="preserve"> contracts and other obligations related to the acquired assets, and in that connection Holdings agreed to pay Cerecor certain make-whole payments associated with obligations Cerecor is assuming related to a certain supply contract related to Karbinal™</w:t>
      </w:r>
      <w:r>
        <w:rPr>
          <w:rFonts w:ascii="inherit" w:eastAsia="Times New Roman" w:hAnsi="inherit"/>
          <w:sz w:val="20"/>
          <w:szCs w:val="20"/>
        </w:rPr>
        <w:t xml:space="preserve"> </w:t>
      </w:r>
      <w:r>
        <w:rPr>
          <w:rFonts w:ascii="inherit" w:eastAsia="Times New Roman" w:hAnsi="inherit"/>
          <w:sz w:val="20"/>
          <w:szCs w:val="20"/>
        </w:rPr>
        <w:t>ER.</w:t>
      </w:r>
      <w:r>
        <w:rPr>
          <w:rFonts w:ascii="inherit" w:eastAsia="Times New Roman" w:hAnsi="inherit"/>
          <w:sz w:val="20"/>
          <w:szCs w:val="20"/>
        </w:rPr>
        <w:t xml:space="preserve"> </w:t>
      </w:r>
    </w:p>
    <w:p w14:paraId="20A37E6B" w14:textId="77777777" w:rsidR="00000000" w:rsidRDefault="00554864">
      <w:pPr>
        <w:spacing w:line="288" w:lineRule="auto"/>
        <w:jc w:val="both"/>
        <w:rPr>
          <w:rFonts w:eastAsia="Times New Roman"/>
          <w:sz w:val="20"/>
          <w:szCs w:val="20"/>
        </w:rPr>
      </w:pPr>
    </w:p>
    <w:p w14:paraId="3B359BF9"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conjunction with the divestiture, the Company also entered into the following arrangements:</w:t>
      </w:r>
    </w:p>
    <w:p w14:paraId="12AD75C7" w14:textId="77777777" w:rsidR="00000000" w:rsidRDefault="00554864">
      <w:pPr>
        <w:spacing w:line="288" w:lineRule="auto"/>
        <w:jc w:val="both"/>
        <w:rPr>
          <w:rFonts w:eastAsia="Times New Roman"/>
          <w:sz w:val="20"/>
          <w:szCs w:val="20"/>
        </w:rPr>
      </w:pPr>
    </w:p>
    <w:p w14:paraId="238C105D"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License and Development Agreement</w:t>
      </w:r>
    </w:p>
    <w:p w14:paraId="4F5C74AF" w14:textId="77777777" w:rsidR="00000000" w:rsidRDefault="00554864">
      <w:pPr>
        <w:spacing w:line="288" w:lineRule="auto"/>
        <w:jc w:val="both"/>
        <w:rPr>
          <w:rFonts w:eastAsia="Times New Roman"/>
          <w:sz w:val="20"/>
          <w:szCs w:val="20"/>
        </w:rPr>
      </w:pPr>
    </w:p>
    <w:p w14:paraId="28F5408E" w14:textId="77777777" w:rsidR="00000000" w:rsidRDefault="00554864">
      <w:pPr>
        <w:spacing w:line="288" w:lineRule="auto"/>
        <w:jc w:val="both"/>
        <w:rPr>
          <w:rFonts w:eastAsia="Times New Roman"/>
          <w:sz w:val="20"/>
          <w:szCs w:val="20"/>
        </w:rPr>
      </w:pPr>
      <w:r>
        <w:rPr>
          <w:rFonts w:ascii="inherit" w:eastAsia="Times New Roman" w:hAnsi="inherit"/>
          <w:sz w:val="20"/>
          <w:szCs w:val="20"/>
        </w:rPr>
        <w:t>Also, in connection with the closing under the Purchase Agreement, Flamel Ireland Limited, an Irish limited company operating under the trade name of Avadel Ireland (“Avadel Ireland”) and a wholly-owned subsidiary of the Company, and Cerecor entered into a</w:t>
      </w:r>
      <w:r>
        <w:rPr>
          <w:rFonts w:ascii="inherit" w:eastAsia="Times New Roman" w:hAnsi="inherit"/>
          <w:sz w:val="20"/>
          <w:szCs w:val="20"/>
        </w:rPr>
        <w:t xml:space="preserve"> license and development agreement (the</w:t>
      </w:r>
      <w:r>
        <w:rPr>
          <w:rFonts w:ascii="inherit" w:eastAsia="Times New Roman" w:hAnsi="inherit"/>
          <w:sz w:val="20"/>
          <w:szCs w:val="20"/>
        </w:rPr>
        <w:t xml:space="preserve"> </w:t>
      </w:r>
      <w:r>
        <w:rPr>
          <w:rFonts w:ascii="inherit" w:eastAsia="Times New Roman" w:hAnsi="inherit"/>
          <w:sz w:val="20"/>
          <w:szCs w:val="20"/>
        </w:rPr>
        <w:t>“License and Development Agreement”) pursuant to which, among other things:</w:t>
      </w:r>
    </w:p>
    <w:p w14:paraId="63BA5F66"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74B8D567" w14:textId="77777777">
        <w:trPr>
          <w:tblCellSpacing w:w="0" w:type="dxa"/>
        </w:trPr>
        <w:tc>
          <w:tcPr>
            <w:tcW w:w="1530" w:type="dxa"/>
            <w:vAlign w:val="center"/>
            <w:hideMark/>
          </w:tcPr>
          <w:p w14:paraId="7FEAC7C2" w14:textId="77777777" w:rsidR="00000000" w:rsidRDefault="00554864">
            <w:pPr>
              <w:spacing w:line="288" w:lineRule="auto"/>
              <w:jc w:val="both"/>
              <w:rPr>
                <w:rFonts w:eastAsia="Times New Roman"/>
                <w:sz w:val="20"/>
                <w:szCs w:val="20"/>
              </w:rPr>
            </w:pPr>
          </w:p>
        </w:tc>
        <w:tc>
          <w:tcPr>
            <w:tcW w:w="0" w:type="auto"/>
            <w:vAlign w:val="center"/>
            <w:hideMark/>
          </w:tcPr>
          <w:p w14:paraId="6CFE5968" w14:textId="77777777" w:rsidR="00000000" w:rsidRDefault="00554864">
            <w:pPr>
              <w:rPr>
                <w:rFonts w:eastAsia="Times New Roman"/>
                <w:sz w:val="20"/>
                <w:szCs w:val="20"/>
              </w:rPr>
            </w:pPr>
          </w:p>
        </w:tc>
      </w:tr>
      <w:tr w:rsidR="00000000" w14:paraId="4B81C1F6" w14:textId="77777777">
        <w:trPr>
          <w:tblCellSpacing w:w="0" w:type="dxa"/>
        </w:trPr>
        <w:tc>
          <w:tcPr>
            <w:tcW w:w="0" w:type="auto"/>
            <w:hideMark/>
          </w:tcPr>
          <w:p w14:paraId="71DFBC89" w14:textId="77777777" w:rsidR="00000000" w:rsidRDefault="00554864">
            <w:pPr>
              <w:spacing w:line="288" w:lineRule="auto"/>
              <w:divId w:val="561601139"/>
              <w:rPr>
                <w:rFonts w:eastAsia="Times New Roman"/>
                <w:sz w:val="20"/>
                <w:szCs w:val="20"/>
              </w:rPr>
            </w:pPr>
            <w:r>
              <w:rPr>
                <w:rFonts w:ascii="inherit" w:eastAsia="Times New Roman" w:hAnsi="inherit"/>
                <w:sz w:val="20"/>
                <w:szCs w:val="20"/>
              </w:rPr>
              <w:t>•</w:t>
            </w:r>
          </w:p>
        </w:tc>
        <w:tc>
          <w:tcPr>
            <w:tcW w:w="0" w:type="auto"/>
            <w:hideMark/>
          </w:tcPr>
          <w:p w14:paraId="2F50D82B" w14:textId="77777777" w:rsidR="00000000" w:rsidRDefault="00554864">
            <w:pPr>
              <w:spacing w:line="288" w:lineRule="auto"/>
              <w:jc w:val="both"/>
              <w:rPr>
                <w:rFonts w:eastAsia="Times New Roman"/>
                <w:sz w:val="20"/>
                <w:szCs w:val="20"/>
              </w:rPr>
            </w:pPr>
            <w:r>
              <w:rPr>
                <w:rFonts w:ascii="inherit" w:eastAsia="Times New Roman" w:hAnsi="inherit"/>
                <w:sz w:val="20"/>
                <w:szCs w:val="20"/>
              </w:rPr>
              <w:t>Avadel Ireland will provide Cerecor with four product formulations utilizing Avadel Ireland’s LiquiTime™</w:t>
            </w:r>
            <w:r>
              <w:rPr>
                <w:rFonts w:ascii="inherit" w:eastAsia="Times New Roman" w:hAnsi="inherit"/>
                <w:sz w:val="20"/>
                <w:szCs w:val="20"/>
              </w:rPr>
              <w:t xml:space="preserve"> </w:t>
            </w:r>
            <w:r>
              <w:rPr>
                <w:rFonts w:ascii="inherit" w:eastAsia="Times New Roman" w:hAnsi="inherit"/>
                <w:sz w:val="20"/>
                <w:szCs w:val="20"/>
              </w:rPr>
              <w:t>technology, and will complet</w:t>
            </w:r>
            <w:r>
              <w:rPr>
                <w:rFonts w:ascii="inherit" w:eastAsia="Times New Roman" w:hAnsi="inherit"/>
                <w:sz w:val="20"/>
                <w:szCs w:val="20"/>
              </w:rPr>
              <w:t>e pilot bioequivalence studies for such product formulations within 18 months;</w:t>
            </w:r>
          </w:p>
        </w:tc>
      </w:tr>
    </w:tbl>
    <w:p w14:paraId="4BFADA20"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301888A8" w14:textId="77777777">
        <w:trPr>
          <w:tblCellSpacing w:w="0" w:type="dxa"/>
        </w:trPr>
        <w:tc>
          <w:tcPr>
            <w:tcW w:w="1530" w:type="dxa"/>
            <w:vAlign w:val="center"/>
            <w:hideMark/>
          </w:tcPr>
          <w:p w14:paraId="718EDCB5" w14:textId="77777777" w:rsidR="00000000" w:rsidRDefault="00554864">
            <w:pPr>
              <w:spacing w:line="288" w:lineRule="auto"/>
              <w:jc w:val="both"/>
              <w:rPr>
                <w:rFonts w:eastAsia="Times New Roman"/>
                <w:sz w:val="20"/>
                <w:szCs w:val="20"/>
              </w:rPr>
            </w:pPr>
          </w:p>
        </w:tc>
        <w:tc>
          <w:tcPr>
            <w:tcW w:w="0" w:type="auto"/>
            <w:vAlign w:val="center"/>
            <w:hideMark/>
          </w:tcPr>
          <w:p w14:paraId="10B5F8DA" w14:textId="77777777" w:rsidR="00000000" w:rsidRDefault="00554864">
            <w:pPr>
              <w:rPr>
                <w:rFonts w:eastAsia="Times New Roman"/>
                <w:sz w:val="20"/>
                <w:szCs w:val="20"/>
              </w:rPr>
            </w:pPr>
          </w:p>
        </w:tc>
      </w:tr>
      <w:tr w:rsidR="00000000" w14:paraId="5AAD1D9F" w14:textId="77777777">
        <w:trPr>
          <w:tblCellSpacing w:w="0" w:type="dxa"/>
        </w:trPr>
        <w:tc>
          <w:tcPr>
            <w:tcW w:w="0" w:type="auto"/>
            <w:hideMark/>
          </w:tcPr>
          <w:p w14:paraId="383F571E" w14:textId="77777777" w:rsidR="00000000" w:rsidRDefault="00554864">
            <w:pPr>
              <w:spacing w:line="288" w:lineRule="auto"/>
              <w:divId w:val="418327397"/>
              <w:rPr>
                <w:rFonts w:eastAsia="Times New Roman"/>
                <w:sz w:val="20"/>
                <w:szCs w:val="20"/>
              </w:rPr>
            </w:pPr>
            <w:r>
              <w:rPr>
                <w:rFonts w:ascii="inherit" w:eastAsia="Times New Roman" w:hAnsi="inherit"/>
                <w:sz w:val="20"/>
                <w:szCs w:val="20"/>
              </w:rPr>
              <w:t>•</w:t>
            </w:r>
          </w:p>
        </w:tc>
        <w:tc>
          <w:tcPr>
            <w:tcW w:w="0" w:type="auto"/>
            <w:hideMark/>
          </w:tcPr>
          <w:p w14:paraId="70FDFBAD" w14:textId="77777777" w:rsidR="00000000" w:rsidRDefault="00554864">
            <w:pPr>
              <w:spacing w:line="288" w:lineRule="auto"/>
              <w:jc w:val="both"/>
              <w:rPr>
                <w:rFonts w:eastAsia="Times New Roman"/>
                <w:sz w:val="20"/>
                <w:szCs w:val="20"/>
              </w:rPr>
            </w:pPr>
            <w:r>
              <w:rPr>
                <w:rFonts w:ascii="inherit" w:eastAsia="Times New Roman" w:hAnsi="inherit"/>
                <w:sz w:val="20"/>
                <w:szCs w:val="20"/>
              </w:rPr>
              <w:t>Cerecor will reimburse Avadel Ireland for development costs of the four LiquiTime™</w:t>
            </w:r>
            <w:r>
              <w:rPr>
                <w:rFonts w:ascii="inherit" w:eastAsia="Times New Roman" w:hAnsi="inherit"/>
                <w:sz w:val="20"/>
                <w:szCs w:val="20"/>
              </w:rPr>
              <w:t xml:space="preserve"> </w:t>
            </w:r>
            <w:r>
              <w:rPr>
                <w:rFonts w:ascii="inherit" w:eastAsia="Times New Roman" w:hAnsi="inherit"/>
                <w:sz w:val="20"/>
                <w:szCs w:val="20"/>
              </w:rPr>
              <w:t>products in excess of</w:t>
            </w:r>
            <w:r>
              <w:rPr>
                <w:rFonts w:ascii="inherit" w:eastAsia="Times New Roman" w:hAnsi="inherit"/>
                <w:sz w:val="20"/>
                <w:szCs w:val="20"/>
              </w:rPr>
              <w:t xml:space="preserve"> </w:t>
            </w:r>
            <w:r>
              <w:rPr>
                <w:rFonts w:ascii="inherit" w:eastAsia="Times New Roman" w:hAnsi="inherit"/>
                <w:sz w:val="20"/>
                <w:szCs w:val="20"/>
              </w:rPr>
              <w:t>$1,000 in the aggregate;</w:t>
            </w:r>
          </w:p>
        </w:tc>
      </w:tr>
    </w:tbl>
    <w:p w14:paraId="3E564DAE"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19431B10" w14:textId="77777777">
        <w:trPr>
          <w:tblCellSpacing w:w="0" w:type="dxa"/>
        </w:trPr>
        <w:tc>
          <w:tcPr>
            <w:tcW w:w="1530" w:type="dxa"/>
            <w:vAlign w:val="center"/>
            <w:hideMark/>
          </w:tcPr>
          <w:p w14:paraId="0FEEDBCA" w14:textId="77777777" w:rsidR="00000000" w:rsidRDefault="00554864">
            <w:pPr>
              <w:spacing w:line="288" w:lineRule="auto"/>
              <w:jc w:val="both"/>
              <w:rPr>
                <w:rFonts w:eastAsia="Times New Roman"/>
                <w:sz w:val="20"/>
                <w:szCs w:val="20"/>
              </w:rPr>
            </w:pPr>
          </w:p>
        </w:tc>
        <w:tc>
          <w:tcPr>
            <w:tcW w:w="0" w:type="auto"/>
            <w:vAlign w:val="center"/>
            <w:hideMark/>
          </w:tcPr>
          <w:p w14:paraId="5972841C" w14:textId="77777777" w:rsidR="00000000" w:rsidRDefault="00554864">
            <w:pPr>
              <w:rPr>
                <w:rFonts w:eastAsia="Times New Roman"/>
                <w:sz w:val="20"/>
                <w:szCs w:val="20"/>
              </w:rPr>
            </w:pPr>
          </w:p>
        </w:tc>
      </w:tr>
      <w:tr w:rsidR="00000000" w14:paraId="7994ACDB" w14:textId="77777777">
        <w:trPr>
          <w:tblCellSpacing w:w="0" w:type="dxa"/>
        </w:trPr>
        <w:tc>
          <w:tcPr>
            <w:tcW w:w="0" w:type="auto"/>
            <w:hideMark/>
          </w:tcPr>
          <w:p w14:paraId="3E71F613" w14:textId="77777777" w:rsidR="00000000" w:rsidRDefault="00554864">
            <w:pPr>
              <w:spacing w:line="288" w:lineRule="auto"/>
              <w:divId w:val="1317995114"/>
              <w:rPr>
                <w:rFonts w:eastAsia="Times New Roman"/>
                <w:sz w:val="20"/>
                <w:szCs w:val="20"/>
              </w:rPr>
            </w:pPr>
            <w:r>
              <w:rPr>
                <w:rFonts w:ascii="inherit" w:eastAsia="Times New Roman" w:hAnsi="inherit"/>
                <w:sz w:val="20"/>
                <w:szCs w:val="20"/>
              </w:rPr>
              <w:t>•</w:t>
            </w:r>
          </w:p>
        </w:tc>
        <w:tc>
          <w:tcPr>
            <w:tcW w:w="0" w:type="auto"/>
            <w:hideMark/>
          </w:tcPr>
          <w:p w14:paraId="34FA18C2" w14:textId="77777777" w:rsidR="00000000" w:rsidRDefault="00554864">
            <w:pPr>
              <w:spacing w:line="288" w:lineRule="auto"/>
              <w:jc w:val="both"/>
              <w:rPr>
                <w:rFonts w:eastAsia="Times New Roman"/>
                <w:sz w:val="20"/>
                <w:szCs w:val="20"/>
              </w:rPr>
            </w:pPr>
            <w:r>
              <w:rPr>
                <w:rFonts w:ascii="inherit" w:eastAsia="Times New Roman" w:hAnsi="inherit"/>
                <w:sz w:val="20"/>
                <w:szCs w:val="20"/>
              </w:rPr>
              <w:t>Upon transfer of the four product formulations, Cerecor will assume all remaining development costs and responsibilities for the product development, clinical studies, NDA applications and associated filing fees; and</w:t>
            </w:r>
          </w:p>
        </w:tc>
      </w:tr>
    </w:tbl>
    <w:p w14:paraId="57B83A5A"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6F0AF3E4" w14:textId="77777777">
        <w:trPr>
          <w:tblCellSpacing w:w="0" w:type="dxa"/>
        </w:trPr>
        <w:tc>
          <w:tcPr>
            <w:tcW w:w="1530" w:type="dxa"/>
            <w:vAlign w:val="center"/>
            <w:hideMark/>
          </w:tcPr>
          <w:p w14:paraId="51A38502" w14:textId="77777777" w:rsidR="00000000" w:rsidRDefault="00554864">
            <w:pPr>
              <w:spacing w:line="288" w:lineRule="auto"/>
              <w:jc w:val="both"/>
              <w:rPr>
                <w:rFonts w:eastAsia="Times New Roman"/>
                <w:sz w:val="20"/>
                <w:szCs w:val="20"/>
              </w:rPr>
            </w:pPr>
          </w:p>
        </w:tc>
        <w:tc>
          <w:tcPr>
            <w:tcW w:w="0" w:type="auto"/>
            <w:vAlign w:val="center"/>
            <w:hideMark/>
          </w:tcPr>
          <w:p w14:paraId="0932704D" w14:textId="77777777" w:rsidR="00000000" w:rsidRDefault="00554864">
            <w:pPr>
              <w:rPr>
                <w:rFonts w:eastAsia="Times New Roman"/>
                <w:sz w:val="20"/>
                <w:szCs w:val="20"/>
              </w:rPr>
            </w:pPr>
          </w:p>
        </w:tc>
      </w:tr>
      <w:tr w:rsidR="00000000" w14:paraId="4051A849" w14:textId="77777777">
        <w:trPr>
          <w:tblCellSpacing w:w="0" w:type="dxa"/>
        </w:trPr>
        <w:tc>
          <w:tcPr>
            <w:tcW w:w="0" w:type="auto"/>
            <w:hideMark/>
          </w:tcPr>
          <w:p w14:paraId="123B5B55" w14:textId="77777777" w:rsidR="00000000" w:rsidRDefault="00554864">
            <w:pPr>
              <w:spacing w:line="288" w:lineRule="auto"/>
              <w:divId w:val="2005934744"/>
              <w:rPr>
                <w:rFonts w:eastAsia="Times New Roman"/>
                <w:sz w:val="20"/>
                <w:szCs w:val="20"/>
              </w:rPr>
            </w:pPr>
            <w:r>
              <w:rPr>
                <w:rFonts w:ascii="inherit" w:eastAsia="Times New Roman" w:hAnsi="inherit"/>
                <w:sz w:val="20"/>
                <w:szCs w:val="20"/>
              </w:rPr>
              <w:t>•</w:t>
            </w:r>
          </w:p>
        </w:tc>
        <w:tc>
          <w:tcPr>
            <w:tcW w:w="0" w:type="auto"/>
            <w:hideMark/>
          </w:tcPr>
          <w:p w14:paraId="0A2B75C4" w14:textId="77777777" w:rsidR="00000000" w:rsidRDefault="00554864">
            <w:pPr>
              <w:spacing w:line="288" w:lineRule="auto"/>
              <w:jc w:val="both"/>
              <w:rPr>
                <w:rFonts w:eastAsia="Times New Roman"/>
                <w:sz w:val="20"/>
                <w:szCs w:val="20"/>
              </w:rPr>
            </w:pPr>
            <w:r>
              <w:rPr>
                <w:rFonts w:ascii="inherit" w:eastAsia="Times New Roman" w:hAnsi="inherit"/>
                <w:sz w:val="20"/>
                <w:szCs w:val="20"/>
              </w:rPr>
              <w:t>Upon regulatory approval and co</w:t>
            </w:r>
            <w:r>
              <w:rPr>
                <w:rFonts w:ascii="inherit" w:eastAsia="Times New Roman" w:hAnsi="inherit"/>
                <w:sz w:val="20"/>
                <w:szCs w:val="20"/>
              </w:rPr>
              <w:t>mmercial launch of any LiquiTime™</w:t>
            </w:r>
            <w:r>
              <w:rPr>
                <w:rFonts w:ascii="inherit" w:eastAsia="Times New Roman" w:hAnsi="inherit"/>
                <w:sz w:val="20"/>
                <w:szCs w:val="20"/>
              </w:rPr>
              <w:t xml:space="preserve"> </w:t>
            </w:r>
            <w:r>
              <w:rPr>
                <w:rFonts w:ascii="inherit" w:eastAsia="Times New Roman" w:hAnsi="inherit"/>
                <w:sz w:val="20"/>
                <w:szCs w:val="20"/>
              </w:rPr>
              <w:t>products, Cerecor will pay Avadel Ireland quarterly royalties based on a percentage of net sales of any such products in the mid-single digit range. </w:t>
            </w:r>
          </w:p>
        </w:tc>
      </w:tr>
    </w:tbl>
    <w:p w14:paraId="17B1C852" w14:textId="77777777" w:rsidR="00000000" w:rsidRDefault="00554864">
      <w:pPr>
        <w:spacing w:line="288" w:lineRule="auto"/>
        <w:divId w:val="1737240838"/>
        <w:rPr>
          <w:rFonts w:eastAsia="Times New Roman"/>
          <w:sz w:val="20"/>
          <w:szCs w:val="20"/>
        </w:rPr>
      </w:pPr>
    </w:p>
    <w:p w14:paraId="1A5EB66D" w14:textId="77777777" w:rsidR="00000000" w:rsidRDefault="00554864">
      <w:pPr>
        <w:spacing w:line="288" w:lineRule="auto"/>
        <w:divId w:val="1178539827"/>
        <w:rPr>
          <w:rFonts w:eastAsia="Times New Roman"/>
          <w:sz w:val="20"/>
          <w:szCs w:val="20"/>
        </w:rPr>
      </w:pPr>
      <w:r>
        <w:rPr>
          <w:rFonts w:ascii="inherit" w:eastAsia="Times New Roman" w:hAnsi="inherit"/>
          <w:i/>
          <w:iCs/>
          <w:sz w:val="20"/>
          <w:szCs w:val="20"/>
        </w:rPr>
        <w:t>Deerfield Guarantee</w:t>
      </w:r>
    </w:p>
    <w:p w14:paraId="3E8935C2" w14:textId="77777777" w:rsidR="00000000" w:rsidRDefault="00554864">
      <w:pPr>
        <w:spacing w:line="288" w:lineRule="auto"/>
        <w:divId w:val="2098356763"/>
        <w:rPr>
          <w:rFonts w:eastAsia="Times New Roman"/>
          <w:sz w:val="20"/>
          <w:szCs w:val="20"/>
        </w:rPr>
      </w:pPr>
    </w:p>
    <w:p w14:paraId="30E03C3A"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connection with the closing under the Purcha</w:t>
      </w:r>
      <w:r>
        <w:rPr>
          <w:rFonts w:ascii="inherit" w:eastAsia="Times New Roman" w:hAnsi="inherit"/>
          <w:sz w:val="20"/>
          <w:szCs w:val="20"/>
        </w:rPr>
        <w:t>se Agreement, the Company and Holdings provided their guarantee (the</w:t>
      </w:r>
      <w:r>
        <w:rPr>
          <w:rFonts w:ascii="inherit" w:eastAsia="Times New Roman" w:hAnsi="inherit"/>
          <w:sz w:val="20"/>
          <w:szCs w:val="20"/>
        </w:rPr>
        <w:t xml:space="preserve"> </w:t>
      </w:r>
      <w:r>
        <w:rPr>
          <w:rFonts w:ascii="inherit" w:eastAsia="Times New Roman" w:hAnsi="inherit"/>
          <w:sz w:val="20"/>
          <w:szCs w:val="20"/>
        </w:rPr>
        <w:t>“Deerfield Guarantee”) in favor of Deerfield. Under the Deerfield Guarantee, the Company and Holdings guaranteed to Deerfield the payment by Cerecor of the Assumed Obligations under the M</w:t>
      </w:r>
      <w:r>
        <w:rPr>
          <w:rFonts w:ascii="inherit" w:eastAsia="Times New Roman" w:hAnsi="inherit"/>
          <w:sz w:val="20"/>
          <w:szCs w:val="20"/>
        </w:rPr>
        <w:t>embership Interest Purchase Agreement between the Company and Deerfield dated February 5, 2016. The Assumed Obligations include (i) a quarterly payment of</w:t>
      </w:r>
      <w:r>
        <w:rPr>
          <w:rFonts w:ascii="inherit" w:eastAsia="Times New Roman" w:hAnsi="inherit"/>
          <w:sz w:val="20"/>
          <w:szCs w:val="20"/>
        </w:rPr>
        <w:t xml:space="preserve"> </w:t>
      </w:r>
      <w:r>
        <w:rPr>
          <w:rFonts w:ascii="inherit" w:eastAsia="Times New Roman" w:hAnsi="inherit"/>
          <w:sz w:val="20"/>
          <w:szCs w:val="20"/>
        </w:rPr>
        <w:t xml:space="preserve">$263 beginning in July 2018 and ending in October 2020, amounting to an aggregate payment obligation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$2,625; (ii)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products through February 6, 2026 (“FSC Product Royalties”), in an aggregate amount of up to approximately</w:t>
      </w:r>
      <w:r>
        <w:rPr>
          <w:rFonts w:ascii="inherit" w:eastAsia="Times New Roman" w:hAnsi="inherit"/>
          <w:sz w:val="20"/>
          <w:szCs w:val="20"/>
        </w:rPr>
        <w:t xml:space="preserve"> </w:t>
      </w:r>
      <w:r>
        <w:rPr>
          <w:rFonts w:ascii="inherit" w:eastAsia="Times New Roman" w:hAnsi="inherit"/>
          <w:sz w:val="20"/>
          <w:szCs w:val="20"/>
        </w:rPr>
        <w:t>$10,300. In addition, unde</w:t>
      </w:r>
      <w:r>
        <w:rPr>
          <w:rFonts w:ascii="inherit" w:eastAsia="Times New Roman" w:hAnsi="inherit"/>
          <w:sz w:val="20"/>
          <w:szCs w:val="20"/>
        </w:rPr>
        <w:t>r the Deerfield Guarantee, the Company and Holdings guaranteed that Deerfield would receive certain minimum annual FSC Product Royalties through February 6, 2026 (the</w:t>
      </w:r>
      <w:r>
        <w:rPr>
          <w:rFonts w:ascii="inherit" w:eastAsia="Times New Roman" w:hAnsi="inherit"/>
          <w:sz w:val="20"/>
          <w:szCs w:val="20"/>
        </w:rPr>
        <w:t xml:space="preserve"> </w:t>
      </w:r>
      <w:r>
        <w:rPr>
          <w:rFonts w:ascii="inherit" w:eastAsia="Times New Roman" w:hAnsi="inherit"/>
          <w:sz w:val="20"/>
          <w:szCs w:val="20"/>
        </w:rPr>
        <w:t>“Minimum Royalties”).</w:t>
      </w:r>
      <w:r>
        <w:rPr>
          <w:rFonts w:ascii="inherit" w:eastAsia="Times New Roman" w:hAnsi="inherit"/>
          <w:sz w:val="20"/>
          <w:szCs w:val="20"/>
        </w:rPr>
        <w:t xml:space="preserve"> </w:t>
      </w:r>
      <w:r>
        <w:rPr>
          <w:rFonts w:ascii="inherit" w:eastAsia="Times New Roman" w:hAnsi="inherit"/>
          <w:sz w:val="20"/>
          <w:szCs w:val="20"/>
        </w:rPr>
        <w:t>Given the Company’s explicit guarantee to Deerfield, the Company re</w:t>
      </w:r>
      <w:r>
        <w:rPr>
          <w:rFonts w:ascii="inherit" w:eastAsia="Times New Roman" w:hAnsi="inherit"/>
          <w:sz w:val="20"/>
          <w:szCs w:val="20"/>
        </w:rPr>
        <w:t>corded the guarantee in accordance with ASC 460.</w:t>
      </w:r>
      <w:r>
        <w:rPr>
          <w:rFonts w:ascii="inherit" w:eastAsia="Times New Roman" w:hAnsi="inherit"/>
          <w:sz w:val="20"/>
          <w:szCs w:val="20"/>
        </w:rPr>
        <w:t xml:space="preserve"> </w:t>
      </w:r>
      <w:r>
        <w:rPr>
          <w:rFonts w:ascii="inherit" w:eastAsia="Times New Roman" w:hAnsi="inherit"/>
          <w:sz w:val="20"/>
          <w:szCs w:val="20"/>
        </w:rPr>
        <w:t>A valuation was performed, which was based largely on an analysis of the potential timing of each possible cash outflow described above and the likelihood of Cerecor’s default on such payments assuming an S&amp;</w:t>
      </w:r>
      <w:r>
        <w:rPr>
          <w:rFonts w:ascii="inherit" w:eastAsia="Times New Roman" w:hAnsi="inherit"/>
          <w:sz w:val="20"/>
          <w:szCs w:val="20"/>
        </w:rPr>
        <w:t>P credit rating of CCC+.</w:t>
      </w:r>
      <w:r>
        <w:rPr>
          <w:rFonts w:ascii="inherit" w:eastAsia="Times New Roman" w:hAnsi="inherit"/>
          <w:sz w:val="20"/>
          <w:szCs w:val="20"/>
        </w:rPr>
        <w:t xml:space="preserve"> </w:t>
      </w:r>
      <w:r>
        <w:rPr>
          <w:rFonts w:ascii="inherit" w:eastAsia="Times New Roman" w:hAnsi="inherit"/>
          <w:sz w:val="20"/>
          <w:szCs w:val="20"/>
        </w:rPr>
        <w:t>The result of this valuation identified a guarantee liability of</w:t>
      </w:r>
      <w:r>
        <w:rPr>
          <w:rFonts w:ascii="inherit" w:eastAsia="Times New Roman" w:hAnsi="inherit"/>
          <w:sz w:val="20"/>
          <w:szCs w:val="20"/>
        </w:rPr>
        <w:t xml:space="preserve"> </w:t>
      </w:r>
      <w:r>
        <w:rPr>
          <w:rFonts w:ascii="inherit" w:eastAsia="Times New Roman" w:hAnsi="inherit"/>
          <w:sz w:val="20"/>
          <w:szCs w:val="20"/>
        </w:rPr>
        <w:t>$6,643.</w:t>
      </w:r>
      <w:r>
        <w:rPr>
          <w:rFonts w:ascii="inherit" w:eastAsia="Times New Roman" w:hAnsi="inherit"/>
          <w:sz w:val="20"/>
          <w:szCs w:val="20"/>
        </w:rPr>
        <w:t xml:space="preserve"> </w:t>
      </w:r>
      <w:r>
        <w:rPr>
          <w:rFonts w:ascii="inherit" w:eastAsia="Times New Roman" w:hAnsi="inherit"/>
          <w:sz w:val="20"/>
          <w:szCs w:val="20"/>
        </w:rPr>
        <w:t>This liability is being amortized proportionately based on undiscounted cash outflows through the remainder of the contract with Deerfield.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 xml:space="preserve">June 30, 2019, </w:t>
      </w:r>
      <w:r>
        <w:rPr>
          <w:rFonts w:ascii="inherit" w:eastAsia="Times New Roman" w:hAnsi="inherit"/>
          <w:sz w:val="20"/>
          <w:szCs w:val="20"/>
        </w:rPr>
        <w:t>the carrying value of this liability was</w:t>
      </w:r>
      <w:r>
        <w:rPr>
          <w:rFonts w:ascii="inherit" w:eastAsia="Times New Roman" w:hAnsi="inherit"/>
          <w:sz w:val="20"/>
          <w:szCs w:val="20"/>
        </w:rPr>
        <w:t xml:space="preserve"> </w:t>
      </w:r>
      <w:r>
        <w:rPr>
          <w:rFonts w:ascii="inherit" w:eastAsia="Times New Roman" w:hAnsi="inherit"/>
          <w:sz w:val="20"/>
          <w:szCs w:val="20"/>
        </w:rPr>
        <w:t>$5,985.</w:t>
      </w:r>
    </w:p>
    <w:p w14:paraId="2573545D" w14:textId="77777777" w:rsidR="00000000" w:rsidRDefault="00554864">
      <w:pPr>
        <w:spacing w:line="288" w:lineRule="auto"/>
        <w:divId w:val="1457260305"/>
        <w:rPr>
          <w:rFonts w:eastAsia="Times New Roman"/>
          <w:sz w:val="20"/>
          <w:szCs w:val="20"/>
        </w:rPr>
      </w:pPr>
    </w:p>
    <w:p w14:paraId="54783EB6" w14:textId="77777777" w:rsidR="00000000" w:rsidRDefault="00554864">
      <w:pPr>
        <w:spacing w:line="288" w:lineRule="auto"/>
        <w:divId w:val="761292092"/>
        <w:rPr>
          <w:rFonts w:eastAsia="Times New Roman"/>
          <w:sz w:val="20"/>
          <w:szCs w:val="20"/>
        </w:rPr>
      </w:pPr>
      <w:r>
        <w:rPr>
          <w:rFonts w:ascii="inherit" w:eastAsia="Times New Roman" w:hAnsi="inherit"/>
          <w:i/>
          <w:iCs/>
          <w:sz w:val="20"/>
          <w:szCs w:val="20"/>
        </w:rPr>
        <w:t>Armistice Guarantee</w:t>
      </w:r>
    </w:p>
    <w:p w14:paraId="240ABE89" w14:textId="77777777" w:rsidR="00000000" w:rsidRDefault="00554864">
      <w:pPr>
        <w:spacing w:line="288" w:lineRule="auto"/>
        <w:divId w:val="1177965493"/>
        <w:rPr>
          <w:rFonts w:eastAsia="Times New Roman"/>
          <w:sz w:val="20"/>
          <w:szCs w:val="20"/>
        </w:rPr>
      </w:pPr>
    </w:p>
    <w:p w14:paraId="4B3C4F42"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connection with the closing under the Purchase Agreement, Armistice Capital Master Fund, Ltd., the then majority shareholder of Cerecor, guaranteed to Holdings the payment by Cerecor of the Assumed Obligations, including the Minimum Royalties.</w:t>
      </w:r>
      <w:r>
        <w:rPr>
          <w:rFonts w:ascii="inherit" w:eastAsia="Times New Roman" w:hAnsi="inherit"/>
          <w:sz w:val="20"/>
          <w:szCs w:val="20"/>
        </w:rPr>
        <w:t xml:space="preserve"> </w:t>
      </w:r>
      <w:r>
        <w:rPr>
          <w:rFonts w:ascii="inherit" w:eastAsia="Times New Roman" w:hAnsi="inherit"/>
          <w:sz w:val="20"/>
          <w:szCs w:val="20"/>
        </w:rPr>
        <w:t>A valuati</w:t>
      </w:r>
      <w:r>
        <w:rPr>
          <w:rFonts w:ascii="inherit" w:eastAsia="Times New Roman" w:hAnsi="inherit"/>
          <w:sz w:val="20"/>
          <w:szCs w:val="20"/>
        </w:rPr>
        <w:t>on of the guarantee asset was performed in accordance with ASC 460 and a guarantee asset of</w:t>
      </w:r>
      <w:r>
        <w:rPr>
          <w:rFonts w:ascii="inherit" w:eastAsia="Times New Roman" w:hAnsi="inherit"/>
          <w:sz w:val="20"/>
          <w:szCs w:val="20"/>
        </w:rPr>
        <w:t xml:space="preserve"> </w:t>
      </w:r>
      <w:r>
        <w:rPr>
          <w:rFonts w:ascii="inherit" w:eastAsia="Times New Roman" w:hAnsi="inherit"/>
          <w:sz w:val="20"/>
          <w:szCs w:val="20"/>
        </w:rPr>
        <w:t>$6,620 was recorded.</w:t>
      </w:r>
      <w:r>
        <w:rPr>
          <w:rFonts w:ascii="inherit" w:eastAsia="Times New Roman" w:hAnsi="inherit"/>
          <w:sz w:val="20"/>
          <w:szCs w:val="20"/>
        </w:rPr>
        <w:t xml:space="preserve"> </w:t>
      </w:r>
      <w:r>
        <w:rPr>
          <w:rFonts w:ascii="inherit" w:eastAsia="Times New Roman" w:hAnsi="inherit"/>
          <w:sz w:val="20"/>
          <w:szCs w:val="20"/>
        </w:rPr>
        <w:t>This asset is being amortized proportionately based on undiscounted cash outflows through the remainder of the contract with Deerfield noted ab</w:t>
      </w:r>
      <w:r>
        <w:rPr>
          <w:rFonts w:ascii="inherit" w:eastAsia="Times New Roman" w:hAnsi="inherit"/>
          <w:sz w:val="20"/>
          <w:szCs w:val="20"/>
        </w:rPr>
        <w:t>ove.</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carrying value of this asset was</w:t>
      </w:r>
      <w:r>
        <w:rPr>
          <w:rFonts w:ascii="inherit" w:eastAsia="Times New Roman" w:hAnsi="inherit"/>
          <w:sz w:val="20"/>
          <w:szCs w:val="20"/>
        </w:rPr>
        <w:t xml:space="preserve"> </w:t>
      </w:r>
      <w:r>
        <w:rPr>
          <w:rFonts w:ascii="inherit" w:eastAsia="Times New Roman" w:hAnsi="inherit"/>
          <w:sz w:val="20"/>
          <w:szCs w:val="20"/>
        </w:rPr>
        <w:t>$5,964.</w:t>
      </w:r>
    </w:p>
    <w:p w14:paraId="63B9675F" w14:textId="77777777" w:rsidR="00000000" w:rsidRDefault="00554864">
      <w:pPr>
        <w:spacing w:line="288" w:lineRule="auto"/>
        <w:jc w:val="both"/>
        <w:rPr>
          <w:rFonts w:eastAsia="Times New Roman"/>
          <w:sz w:val="20"/>
          <w:szCs w:val="20"/>
        </w:rPr>
      </w:pPr>
    </w:p>
    <w:p w14:paraId="5ABFA3E4"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fair values of the Avadel guarantee to Deerfield and the guarantee received by Avadel from Armistice largely offset and when combined are not material.</w:t>
      </w:r>
    </w:p>
    <w:p w14:paraId="04FF4FC0" w14:textId="77777777" w:rsidR="00000000" w:rsidRDefault="00554864">
      <w:pPr>
        <w:spacing w:line="288" w:lineRule="auto"/>
        <w:jc w:val="both"/>
        <w:rPr>
          <w:rFonts w:eastAsia="Times New Roman"/>
          <w:sz w:val="20"/>
          <w:szCs w:val="20"/>
        </w:rPr>
      </w:pPr>
    </w:p>
    <w:p w14:paraId="51A33E22" w14:textId="77777777" w:rsidR="00000000" w:rsidRDefault="00554864">
      <w:pPr>
        <w:spacing w:line="288" w:lineRule="auto"/>
        <w:jc w:val="both"/>
        <w:rPr>
          <w:rFonts w:eastAsia="Times New Roman"/>
          <w:sz w:val="20"/>
          <w:szCs w:val="20"/>
        </w:rPr>
      </w:pPr>
      <w:r>
        <w:rPr>
          <w:rFonts w:ascii="inherit" w:eastAsia="Times New Roman" w:hAnsi="inherit"/>
          <w:sz w:val="20"/>
          <w:szCs w:val="20"/>
        </w:rPr>
        <w:t>Based on management’s review</w:t>
      </w:r>
      <w:r>
        <w:rPr>
          <w:rFonts w:ascii="inherit" w:eastAsia="Times New Roman" w:hAnsi="inherit"/>
          <w:sz w:val="20"/>
          <w:szCs w:val="20"/>
        </w:rPr>
        <w:t xml:space="preserve"> of ASU 2014-08, </w:t>
      </w:r>
      <w:r>
        <w:rPr>
          <w:rFonts w:ascii="inherit" w:eastAsia="Times New Roman" w:hAnsi="inherit"/>
          <w:i/>
          <w:iCs/>
          <w:sz w:val="20"/>
          <w:szCs w:val="20"/>
        </w:rPr>
        <w:t>Reporting Discontinued Operations and Disclosures of Disposals of Components of an Entity</w:t>
      </w:r>
      <w:r>
        <w:rPr>
          <w:rFonts w:ascii="inherit" w:eastAsia="Times New Roman" w:hAnsi="inherit"/>
          <w:sz w:val="20"/>
          <w:szCs w:val="20"/>
        </w:rPr>
        <w:t>, the disposition of our pediatric assets and related liabilities did not qualify for discontinued operations reporting.</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p>
    <w:p w14:paraId="7E937FD4" w14:textId="77777777" w:rsidR="00000000" w:rsidRDefault="00554864">
      <w:pPr>
        <w:divId w:val="1781291941"/>
        <w:rPr>
          <w:rFonts w:eastAsia="Times New Roman"/>
          <w:sz w:val="20"/>
          <w:szCs w:val="20"/>
        </w:rPr>
      </w:pPr>
    </w:p>
    <w:p w14:paraId="7B9BF447" w14:textId="77777777" w:rsidR="00000000" w:rsidRDefault="00554864">
      <w:pPr>
        <w:spacing w:line="288" w:lineRule="auto"/>
        <w:jc w:val="center"/>
        <w:divId w:val="202751441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24 -</w:t>
      </w:r>
    </w:p>
    <w:p w14:paraId="28F74932" w14:textId="77777777" w:rsidR="00000000" w:rsidRDefault="00554864">
      <w:pPr>
        <w:rPr>
          <w:rFonts w:eastAsia="Times New Roman"/>
          <w:sz w:val="20"/>
          <w:szCs w:val="20"/>
        </w:rPr>
      </w:pPr>
      <w:r>
        <w:rPr>
          <w:rFonts w:eastAsia="Times New Roman"/>
          <w:sz w:val="20"/>
          <w:szCs w:val="20"/>
        </w:rPr>
        <w:pict w14:anchorId="7F86FC55">
          <v:rect id="_x0000_i1048" style="width:0;height:1.5pt" o:hralign="center" o:hrstd="t" o:hr="t" fillcolor="#a0a0a0" stroked="f"/>
        </w:pict>
      </w:r>
    </w:p>
    <w:p w14:paraId="31BFD151" w14:textId="77777777" w:rsidR="00000000" w:rsidRDefault="00554864">
      <w:pPr>
        <w:spacing w:line="288" w:lineRule="auto"/>
        <w:divId w:val="1589340361"/>
        <w:rPr>
          <w:rFonts w:eastAsia="Times New Roman"/>
          <w:sz w:val="20"/>
          <w:szCs w:val="20"/>
        </w:rPr>
      </w:pPr>
    </w:p>
    <w:p w14:paraId="26CDD536" w14:textId="77777777" w:rsidR="00000000" w:rsidRDefault="00554864">
      <w:pPr>
        <w:divId w:val="188374569"/>
        <w:rPr>
          <w:rFonts w:eastAsia="Times New Roman"/>
          <w:sz w:val="20"/>
          <w:szCs w:val="20"/>
        </w:rPr>
      </w:pPr>
    </w:p>
    <w:p w14:paraId="417948B7"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results of operations for the period January 1, 2018 through February 16, 2018 include the results of FSC, prior to its February 16, 2018 disposition date.</w:t>
      </w:r>
    </w:p>
    <w:p w14:paraId="64E774FC" w14:textId="77777777" w:rsidR="00000000" w:rsidRDefault="00554864">
      <w:pPr>
        <w:spacing w:line="288" w:lineRule="auto"/>
        <w:jc w:val="both"/>
        <w:rPr>
          <w:rFonts w:eastAsia="Times New Roman"/>
          <w:sz w:val="20"/>
          <w:szCs w:val="20"/>
        </w:rPr>
      </w:pPr>
    </w:p>
    <w:p w14:paraId="1E7FE5F4"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net impact of this transaction was not material to the unaudited condensed consolidated statements of loss.</w:t>
      </w:r>
    </w:p>
    <w:p w14:paraId="2BA58587" w14:textId="77777777" w:rsidR="00000000" w:rsidRDefault="00554864">
      <w:pPr>
        <w:spacing w:line="288" w:lineRule="auto"/>
        <w:jc w:val="both"/>
        <w:rPr>
          <w:rFonts w:eastAsia="Times New Roman"/>
          <w:sz w:val="20"/>
          <w:szCs w:val="20"/>
        </w:rPr>
      </w:pPr>
    </w:p>
    <w:p w14:paraId="08005540" w14:textId="77777777" w:rsidR="00000000" w:rsidRDefault="00554864">
      <w:pPr>
        <w:spacing w:line="288" w:lineRule="auto"/>
        <w:jc w:val="both"/>
        <w:rPr>
          <w:rFonts w:eastAsia="Times New Roman"/>
          <w:sz w:val="20"/>
          <w:szCs w:val="20"/>
        </w:rPr>
      </w:pPr>
      <w:bookmarkStart w:id="24" w:name="s927A3A41DF445131854CA606C5171655"/>
      <w:bookmarkEnd w:id="2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15: Restructuring Costs</w:t>
      </w:r>
    </w:p>
    <w:p w14:paraId="0FD33D7D"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2019 French Restructuring</w:t>
      </w:r>
    </w:p>
    <w:p w14:paraId="35EA9198"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 the second quarter of 2019, the Company initiated a plan to substantially reduce</w:t>
      </w:r>
      <w:r>
        <w:rPr>
          <w:rFonts w:ascii="inherit" w:eastAsia="Times New Roman" w:hAnsi="inherit"/>
          <w:sz w:val="20"/>
          <w:szCs w:val="20"/>
        </w:rPr>
        <w:t xml:space="preserve"> all of its workforce at its Vénissieux, France site (“2019 French Restructuring”).</w:t>
      </w:r>
      <w:r>
        <w:rPr>
          <w:rFonts w:ascii="inherit" w:eastAsia="Times New Roman" w:hAnsi="inherit"/>
          <w:sz w:val="20"/>
          <w:szCs w:val="20"/>
        </w:rPr>
        <w:t xml:space="preserve"> </w:t>
      </w:r>
      <w:r>
        <w:rPr>
          <w:rFonts w:ascii="inherit" w:eastAsia="Times New Roman" w:hAnsi="inherit"/>
          <w:sz w:val="20"/>
          <w:szCs w:val="20"/>
        </w:rPr>
        <w:t>This reduction is an effort to align the Group’s cost structure with our ongoing and future planned projects. The reduction in workforce is projected to be substantially co</w:t>
      </w:r>
      <w:r>
        <w:rPr>
          <w:rFonts w:ascii="inherit" w:eastAsia="Times New Roman" w:hAnsi="inherit"/>
          <w:sz w:val="20"/>
          <w:szCs w:val="20"/>
        </w:rPr>
        <w:t>mplete by the end of calendar year 2019, and to result in employee severance, benefits and other costs of up to approximately $3,500, which are likely to be recognized through December 31, 2019.</w:t>
      </w:r>
      <w:r>
        <w:rPr>
          <w:rFonts w:ascii="inherit" w:eastAsia="Times New Roman" w:hAnsi="inherit"/>
          <w:sz w:val="20"/>
          <w:szCs w:val="20"/>
        </w:rPr>
        <w:t xml:space="preserve"> </w:t>
      </w:r>
      <w:r>
        <w:rPr>
          <w:rFonts w:ascii="inherit" w:eastAsia="Times New Roman" w:hAnsi="inherit"/>
          <w:sz w:val="20"/>
          <w:szCs w:val="20"/>
        </w:rPr>
        <w:t>Restructuring charges associated with this plan of</w:t>
      </w:r>
      <w:r>
        <w:rPr>
          <w:rFonts w:ascii="inherit" w:eastAsia="Times New Roman" w:hAnsi="inherit"/>
          <w:sz w:val="20"/>
          <w:szCs w:val="20"/>
        </w:rPr>
        <w:t xml:space="preserve"> </w:t>
      </w:r>
      <w:r>
        <w:rPr>
          <w:rFonts w:ascii="inherit" w:eastAsia="Times New Roman" w:hAnsi="inherit"/>
          <w:sz w:val="20"/>
          <w:szCs w:val="20"/>
        </w:rPr>
        <w:t>$1,939 wer</w:t>
      </w:r>
      <w:r>
        <w:rPr>
          <w:rFonts w:ascii="inherit" w:eastAsia="Times New Roman" w:hAnsi="inherit"/>
          <w:sz w:val="20"/>
          <w:szCs w:val="20"/>
        </w:rPr>
        <w:t>e recognized during the three and</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Included in the 2019 French Restructuring charges of</w:t>
      </w:r>
      <w:r>
        <w:rPr>
          <w:rFonts w:ascii="inherit" w:eastAsia="Times New Roman" w:hAnsi="inherit"/>
          <w:sz w:val="20"/>
          <w:szCs w:val="20"/>
        </w:rPr>
        <w:t xml:space="preserve"> </w:t>
      </w:r>
      <w:r>
        <w:rPr>
          <w:rFonts w:ascii="inherit" w:eastAsia="Times New Roman" w:hAnsi="inherit"/>
          <w:sz w:val="20"/>
          <w:szCs w:val="20"/>
        </w:rPr>
        <w:t>$1,939 were charges for employee severance, benefits and other costs of</w:t>
      </w:r>
      <w:r>
        <w:rPr>
          <w:rFonts w:ascii="inherit" w:eastAsia="Times New Roman" w:hAnsi="inherit"/>
          <w:sz w:val="20"/>
          <w:szCs w:val="20"/>
        </w:rPr>
        <w:t xml:space="preserve"> </w:t>
      </w:r>
      <w:r>
        <w:rPr>
          <w:rFonts w:ascii="inherit" w:eastAsia="Times New Roman" w:hAnsi="inherit"/>
          <w:sz w:val="20"/>
          <w:szCs w:val="20"/>
        </w:rPr>
        <w:t>$2,414, a charge of</w:t>
      </w:r>
      <w:r>
        <w:rPr>
          <w:rFonts w:ascii="inherit" w:eastAsia="Times New Roman" w:hAnsi="inherit"/>
          <w:sz w:val="20"/>
          <w:szCs w:val="20"/>
        </w:rPr>
        <w:t xml:space="preserve"> </w:t>
      </w:r>
      <w:r>
        <w:rPr>
          <w:rFonts w:ascii="inherit" w:eastAsia="Times New Roman" w:hAnsi="inherit"/>
          <w:sz w:val="20"/>
          <w:szCs w:val="20"/>
        </w:rPr>
        <w:t>$525 related to fixed asset impairment, as we</w:t>
      </w:r>
      <w:r>
        <w:rPr>
          <w:rFonts w:ascii="inherit" w:eastAsia="Times New Roman" w:hAnsi="inherit"/>
          <w:sz w:val="20"/>
          <w:szCs w:val="20"/>
        </w:rPr>
        <w:t>ll as a benefit of</w:t>
      </w:r>
      <w:r>
        <w:rPr>
          <w:rFonts w:ascii="inherit" w:eastAsia="Times New Roman" w:hAnsi="inherit"/>
          <w:sz w:val="20"/>
          <w:szCs w:val="20"/>
        </w:rPr>
        <w:t xml:space="preserve"> </w:t>
      </w:r>
      <w:r>
        <w:rPr>
          <w:rFonts w:ascii="inherit" w:eastAsia="Times New Roman" w:hAnsi="inherit"/>
          <w:sz w:val="20"/>
          <w:szCs w:val="20"/>
        </w:rPr>
        <w:t>$1,000 related to the reversal of the French retirement indemnity obligation.</w:t>
      </w:r>
      <w:r>
        <w:rPr>
          <w:rFonts w:ascii="inherit" w:eastAsia="Times New Roman" w:hAnsi="inherit"/>
          <w:sz w:val="20"/>
          <w:szCs w:val="20"/>
        </w:rPr>
        <w:t xml:space="preserve"> </w:t>
      </w:r>
    </w:p>
    <w:p w14:paraId="02E03C01"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sets forth activities for the Company’s cost reduction plan obligations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7104"/>
        <w:gridCol w:w="105"/>
        <w:gridCol w:w="122"/>
        <w:gridCol w:w="876"/>
        <w:gridCol w:w="99"/>
      </w:tblGrid>
      <w:tr w:rsidR="00000000" w14:paraId="697A3A00" w14:textId="77777777">
        <w:trPr>
          <w:divId w:val="548299492"/>
          <w:jc w:val="center"/>
        </w:trPr>
        <w:tc>
          <w:tcPr>
            <w:tcW w:w="0" w:type="auto"/>
            <w:gridSpan w:val="5"/>
            <w:vAlign w:val="center"/>
            <w:hideMark/>
          </w:tcPr>
          <w:p w14:paraId="6F6AA649" w14:textId="77777777" w:rsidR="00000000" w:rsidRDefault="00554864">
            <w:pPr>
              <w:spacing w:line="288" w:lineRule="auto"/>
              <w:jc w:val="both"/>
              <w:rPr>
                <w:rFonts w:eastAsia="Times New Roman"/>
                <w:sz w:val="20"/>
                <w:szCs w:val="20"/>
              </w:rPr>
            </w:pPr>
          </w:p>
        </w:tc>
      </w:tr>
      <w:tr w:rsidR="00000000" w14:paraId="1EC3ADC4" w14:textId="77777777">
        <w:trPr>
          <w:divId w:val="548299492"/>
          <w:jc w:val="center"/>
        </w:trPr>
        <w:tc>
          <w:tcPr>
            <w:tcW w:w="4300" w:type="pct"/>
            <w:vAlign w:val="center"/>
            <w:hideMark/>
          </w:tcPr>
          <w:p w14:paraId="1110101C" w14:textId="77777777" w:rsidR="00000000" w:rsidRDefault="00554864">
            <w:pPr>
              <w:rPr>
                <w:rFonts w:eastAsia="Times New Roman"/>
                <w:sz w:val="20"/>
                <w:szCs w:val="20"/>
              </w:rPr>
            </w:pPr>
          </w:p>
        </w:tc>
        <w:tc>
          <w:tcPr>
            <w:tcW w:w="50" w:type="pct"/>
            <w:vAlign w:val="center"/>
            <w:hideMark/>
          </w:tcPr>
          <w:p w14:paraId="3046AA2F" w14:textId="77777777" w:rsidR="00000000" w:rsidRDefault="00554864">
            <w:pPr>
              <w:rPr>
                <w:rFonts w:eastAsia="Times New Roman"/>
                <w:sz w:val="20"/>
                <w:szCs w:val="20"/>
              </w:rPr>
            </w:pPr>
          </w:p>
        </w:tc>
        <w:tc>
          <w:tcPr>
            <w:tcW w:w="50" w:type="pct"/>
            <w:vAlign w:val="center"/>
            <w:hideMark/>
          </w:tcPr>
          <w:p w14:paraId="21FBA6C4" w14:textId="77777777" w:rsidR="00000000" w:rsidRDefault="00554864">
            <w:pPr>
              <w:rPr>
                <w:rFonts w:eastAsia="Times New Roman"/>
                <w:sz w:val="20"/>
                <w:szCs w:val="20"/>
              </w:rPr>
            </w:pPr>
          </w:p>
        </w:tc>
        <w:tc>
          <w:tcPr>
            <w:tcW w:w="550" w:type="pct"/>
            <w:vAlign w:val="center"/>
            <w:hideMark/>
          </w:tcPr>
          <w:p w14:paraId="4E3970F0" w14:textId="77777777" w:rsidR="00000000" w:rsidRDefault="00554864">
            <w:pPr>
              <w:rPr>
                <w:rFonts w:eastAsia="Times New Roman"/>
                <w:sz w:val="20"/>
                <w:szCs w:val="20"/>
              </w:rPr>
            </w:pPr>
          </w:p>
        </w:tc>
        <w:tc>
          <w:tcPr>
            <w:tcW w:w="50" w:type="pct"/>
            <w:vAlign w:val="center"/>
            <w:hideMark/>
          </w:tcPr>
          <w:p w14:paraId="0CAE88D3" w14:textId="77777777" w:rsidR="00000000" w:rsidRDefault="00554864">
            <w:pPr>
              <w:rPr>
                <w:rFonts w:eastAsia="Times New Roman"/>
                <w:sz w:val="20"/>
                <w:szCs w:val="20"/>
              </w:rPr>
            </w:pPr>
          </w:p>
        </w:tc>
      </w:tr>
      <w:tr w:rsidR="00000000" w14:paraId="24F7BAD5" w14:textId="77777777">
        <w:trPr>
          <w:divId w:val="548299492"/>
          <w:jc w:val="center"/>
        </w:trPr>
        <w:tc>
          <w:tcPr>
            <w:tcW w:w="0" w:type="auto"/>
            <w:tcBorders>
              <w:bottom w:val="single" w:sz="6" w:space="0" w:color="000000"/>
            </w:tcBorders>
            <w:tcMar>
              <w:top w:w="30" w:type="dxa"/>
              <w:left w:w="30" w:type="dxa"/>
              <w:bottom w:w="30" w:type="dxa"/>
              <w:right w:w="30" w:type="dxa"/>
            </w:tcMar>
            <w:vAlign w:val="bottom"/>
            <w:hideMark/>
          </w:tcPr>
          <w:p w14:paraId="53EE0AFF" w14:textId="77777777" w:rsidR="00000000" w:rsidRDefault="00554864">
            <w:pPr>
              <w:rPr>
                <w:rFonts w:eastAsia="Times New Roman"/>
                <w:sz w:val="18"/>
                <w:szCs w:val="18"/>
              </w:rPr>
            </w:pPr>
            <w:r>
              <w:rPr>
                <w:rFonts w:ascii="inherit" w:eastAsia="Times New Roman" w:hAnsi="inherit"/>
                <w:b/>
                <w:bCs/>
                <w:sz w:val="18"/>
                <w:szCs w:val="18"/>
              </w:rPr>
              <w:t>2019 French Restructuring Obligation:</w:t>
            </w:r>
          </w:p>
        </w:tc>
        <w:tc>
          <w:tcPr>
            <w:tcW w:w="0" w:type="auto"/>
            <w:tcMar>
              <w:top w:w="30" w:type="dxa"/>
              <w:left w:w="30" w:type="dxa"/>
              <w:bottom w:w="30" w:type="dxa"/>
              <w:right w:w="30" w:type="dxa"/>
            </w:tcMar>
            <w:vAlign w:val="bottom"/>
            <w:hideMark/>
          </w:tcPr>
          <w:p w14:paraId="6E28CDD2" w14:textId="77777777" w:rsidR="00000000" w:rsidRDefault="00554864">
            <w:pPr>
              <w:divId w:val="2074427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6CF4CA" w14:textId="77777777" w:rsidR="00000000" w:rsidRDefault="00554864">
            <w:pPr>
              <w:jc w:val="center"/>
              <w:rPr>
                <w:rFonts w:eastAsia="Times New Roman"/>
                <w:sz w:val="18"/>
                <w:szCs w:val="18"/>
              </w:rPr>
            </w:pPr>
            <w:r>
              <w:rPr>
                <w:rFonts w:ascii="inherit" w:eastAsia="Times New Roman" w:hAnsi="inherit"/>
                <w:b/>
                <w:bCs/>
                <w:sz w:val="18"/>
                <w:szCs w:val="18"/>
              </w:rPr>
              <w:t>2019</w:t>
            </w:r>
          </w:p>
        </w:tc>
      </w:tr>
      <w:tr w:rsidR="00000000" w14:paraId="736865E7" w14:textId="77777777">
        <w:trPr>
          <w:divId w:val="548299492"/>
          <w:jc w:val="center"/>
        </w:trPr>
        <w:tc>
          <w:tcPr>
            <w:tcW w:w="0" w:type="auto"/>
            <w:tcMar>
              <w:top w:w="30" w:type="dxa"/>
              <w:left w:w="30" w:type="dxa"/>
              <w:bottom w:w="30" w:type="dxa"/>
              <w:right w:w="30" w:type="dxa"/>
            </w:tcMar>
            <w:vAlign w:val="bottom"/>
            <w:hideMark/>
          </w:tcPr>
          <w:p w14:paraId="4EC741DD" w14:textId="77777777" w:rsidR="00000000" w:rsidRDefault="00554864">
            <w:pPr>
              <w:divId w:val="1459299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3695DF" w14:textId="77777777" w:rsidR="00000000" w:rsidRDefault="00554864">
            <w:pPr>
              <w:divId w:val="1528251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207D01" w14:textId="77777777" w:rsidR="00000000" w:rsidRDefault="00554864">
            <w:pPr>
              <w:divId w:val="536547436"/>
              <w:rPr>
                <w:rFonts w:eastAsia="Times New Roman"/>
                <w:sz w:val="20"/>
                <w:szCs w:val="20"/>
              </w:rPr>
            </w:pPr>
            <w:r>
              <w:rPr>
                <w:rFonts w:ascii="inherit" w:eastAsia="Times New Roman" w:hAnsi="inherit"/>
                <w:sz w:val="20"/>
                <w:szCs w:val="20"/>
              </w:rPr>
              <w:t> </w:t>
            </w:r>
          </w:p>
        </w:tc>
      </w:tr>
      <w:tr w:rsidR="00000000" w14:paraId="44343644" w14:textId="77777777">
        <w:trPr>
          <w:divId w:val="548299492"/>
          <w:jc w:val="center"/>
        </w:trPr>
        <w:tc>
          <w:tcPr>
            <w:tcW w:w="0" w:type="auto"/>
            <w:shd w:val="clear" w:color="auto" w:fill="CCEEFF"/>
            <w:tcMar>
              <w:top w:w="30" w:type="dxa"/>
              <w:left w:w="30" w:type="dxa"/>
              <w:bottom w:w="30" w:type="dxa"/>
              <w:right w:w="30" w:type="dxa"/>
            </w:tcMar>
            <w:vAlign w:val="bottom"/>
            <w:hideMark/>
          </w:tcPr>
          <w:p w14:paraId="071A4742" w14:textId="77777777" w:rsidR="00000000" w:rsidRDefault="00554864">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162C57AA" w14:textId="77777777" w:rsidR="00000000" w:rsidRDefault="00554864">
            <w:pPr>
              <w:divId w:val="450249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2BE07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44DEDB3"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CA4AAAB" w14:textId="77777777" w:rsidR="00000000" w:rsidRDefault="00554864">
            <w:pPr>
              <w:rPr>
                <w:rFonts w:eastAsia="Times New Roman"/>
                <w:sz w:val="20"/>
                <w:szCs w:val="20"/>
              </w:rPr>
            </w:pPr>
          </w:p>
        </w:tc>
      </w:tr>
      <w:tr w:rsidR="00000000" w14:paraId="169842EF" w14:textId="77777777">
        <w:trPr>
          <w:divId w:val="548299492"/>
          <w:jc w:val="center"/>
        </w:trPr>
        <w:tc>
          <w:tcPr>
            <w:tcW w:w="0" w:type="auto"/>
            <w:tcMar>
              <w:top w:w="30" w:type="dxa"/>
              <w:left w:w="180" w:type="dxa"/>
              <w:bottom w:w="30" w:type="dxa"/>
              <w:right w:w="30" w:type="dxa"/>
            </w:tcMar>
            <w:vAlign w:val="bottom"/>
            <w:hideMark/>
          </w:tcPr>
          <w:p w14:paraId="2212A7DF" w14:textId="77777777" w:rsidR="00000000" w:rsidRDefault="00554864">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40BECF55" w14:textId="77777777" w:rsidR="00000000" w:rsidRDefault="00554864">
            <w:pPr>
              <w:divId w:val="536285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24C7FE" w14:textId="77777777" w:rsidR="00000000" w:rsidRDefault="00554864">
            <w:pPr>
              <w:jc w:val="right"/>
              <w:rPr>
                <w:rFonts w:eastAsia="Times New Roman"/>
                <w:sz w:val="18"/>
                <w:szCs w:val="18"/>
              </w:rPr>
            </w:pPr>
            <w:r>
              <w:rPr>
                <w:rFonts w:ascii="inherit" w:eastAsia="Times New Roman" w:hAnsi="inherit"/>
                <w:sz w:val="18"/>
                <w:szCs w:val="18"/>
              </w:rPr>
              <w:t>2,414</w:t>
            </w:r>
          </w:p>
        </w:tc>
        <w:tc>
          <w:tcPr>
            <w:tcW w:w="0" w:type="auto"/>
            <w:vAlign w:val="bottom"/>
            <w:hideMark/>
          </w:tcPr>
          <w:p w14:paraId="65194C7D" w14:textId="77777777" w:rsidR="00000000" w:rsidRDefault="00554864">
            <w:pPr>
              <w:rPr>
                <w:rFonts w:eastAsia="Times New Roman"/>
                <w:sz w:val="20"/>
                <w:szCs w:val="20"/>
              </w:rPr>
            </w:pPr>
          </w:p>
        </w:tc>
      </w:tr>
      <w:tr w:rsidR="00000000" w14:paraId="04323B2E" w14:textId="77777777">
        <w:trPr>
          <w:divId w:val="548299492"/>
          <w:jc w:val="center"/>
        </w:trPr>
        <w:tc>
          <w:tcPr>
            <w:tcW w:w="0" w:type="auto"/>
            <w:shd w:val="clear" w:color="auto" w:fill="CCEEFF"/>
            <w:tcMar>
              <w:top w:w="30" w:type="dxa"/>
              <w:left w:w="180" w:type="dxa"/>
              <w:bottom w:w="30" w:type="dxa"/>
              <w:right w:w="30" w:type="dxa"/>
            </w:tcMar>
            <w:vAlign w:val="bottom"/>
            <w:hideMark/>
          </w:tcPr>
          <w:p w14:paraId="6A4C9766" w14:textId="77777777" w:rsidR="00000000" w:rsidRDefault="00554864">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17591653" w14:textId="77777777" w:rsidR="00000000" w:rsidRDefault="00554864">
            <w:pPr>
              <w:divId w:val="163814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BA21B4" w14:textId="77777777" w:rsidR="00000000" w:rsidRDefault="00554864">
            <w:pPr>
              <w:jc w:val="right"/>
              <w:rPr>
                <w:rFonts w:eastAsia="Times New Roman"/>
                <w:sz w:val="18"/>
                <w:szCs w:val="18"/>
              </w:rPr>
            </w:pPr>
            <w:r>
              <w:rPr>
                <w:rFonts w:ascii="inherit" w:eastAsia="Times New Roman" w:hAnsi="inherit"/>
                <w:sz w:val="18"/>
                <w:szCs w:val="18"/>
              </w:rPr>
              <w:t>(1,332</w:t>
            </w:r>
          </w:p>
        </w:tc>
        <w:tc>
          <w:tcPr>
            <w:tcW w:w="0" w:type="auto"/>
            <w:shd w:val="clear" w:color="auto" w:fill="CCEEFF"/>
            <w:tcMar>
              <w:top w:w="30" w:type="dxa"/>
              <w:left w:w="0" w:type="dxa"/>
              <w:bottom w:w="30" w:type="dxa"/>
              <w:right w:w="30" w:type="dxa"/>
            </w:tcMar>
            <w:vAlign w:val="bottom"/>
            <w:hideMark/>
          </w:tcPr>
          <w:p w14:paraId="32ABCF08" w14:textId="77777777" w:rsidR="00000000" w:rsidRDefault="00554864">
            <w:pPr>
              <w:rPr>
                <w:rFonts w:eastAsia="Times New Roman"/>
                <w:sz w:val="18"/>
                <w:szCs w:val="18"/>
              </w:rPr>
            </w:pPr>
            <w:r>
              <w:rPr>
                <w:rFonts w:ascii="inherit" w:eastAsia="Times New Roman" w:hAnsi="inherit"/>
                <w:sz w:val="18"/>
                <w:szCs w:val="18"/>
              </w:rPr>
              <w:t>)</w:t>
            </w:r>
          </w:p>
        </w:tc>
      </w:tr>
      <w:tr w:rsidR="00000000" w14:paraId="39254B89" w14:textId="77777777">
        <w:trPr>
          <w:divId w:val="548299492"/>
          <w:jc w:val="center"/>
        </w:trPr>
        <w:tc>
          <w:tcPr>
            <w:tcW w:w="0" w:type="auto"/>
            <w:tcMar>
              <w:top w:w="30" w:type="dxa"/>
              <w:left w:w="180" w:type="dxa"/>
              <w:bottom w:w="30" w:type="dxa"/>
              <w:right w:w="30" w:type="dxa"/>
            </w:tcMar>
            <w:vAlign w:val="bottom"/>
            <w:hideMark/>
          </w:tcPr>
          <w:p w14:paraId="1614FBF3" w14:textId="77777777" w:rsidR="00000000" w:rsidRDefault="00554864">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3E126182" w14:textId="77777777" w:rsidR="00000000" w:rsidRDefault="00554864">
            <w:pPr>
              <w:divId w:val="66462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395F6" w14:textId="77777777" w:rsidR="00000000" w:rsidRDefault="00554864">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700CE11F" w14:textId="77777777" w:rsidR="00000000" w:rsidRDefault="00554864">
            <w:pPr>
              <w:rPr>
                <w:rFonts w:eastAsia="Times New Roman"/>
                <w:sz w:val="20"/>
                <w:szCs w:val="20"/>
              </w:rPr>
            </w:pPr>
          </w:p>
        </w:tc>
      </w:tr>
      <w:tr w:rsidR="00000000" w14:paraId="45E5E982" w14:textId="77777777">
        <w:trPr>
          <w:divId w:val="548299492"/>
          <w:jc w:val="center"/>
        </w:trPr>
        <w:tc>
          <w:tcPr>
            <w:tcW w:w="0" w:type="auto"/>
            <w:shd w:val="clear" w:color="auto" w:fill="CCEEFF"/>
            <w:tcMar>
              <w:top w:w="30" w:type="dxa"/>
              <w:left w:w="30" w:type="dxa"/>
              <w:bottom w:w="30" w:type="dxa"/>
              <w:right w:w="30" w:type="dxa"/>
            </w:tcMar>
            <w:vAlign w:val="bottom"/>
            <w:hideMark/>
          </w:tcPr>
          <w:p w14:paraId="66CFA88D" w14:textId="77777777" w:rsidR="00000000" w:rsidRDefault="00554864">
            <w:pPr>
              <w:divId w:val="127892531"/>
              <w:rPr>
                <w:rFonts w:eastAsia="Times New Roman"/>
                <w:sz w:val="18"/>
                <w:szCs w:val="18"/>
              </w:rPr>
            </w:pPr>
            <w:r>
              <w:rPr>
                <w:rFonts w:ascii="inherit" w:eastAsia="Times New Roman" w:hAnsi="inherit"/>
                <w:sz w:val="18"/>
                <w:szCs w:val="18"/>
              </w:rPr>
              <w:t>Balance of restructuring accrual at June 30,</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478204A3" w14:textId="77777777" w:rsidR="00000000" w:rsidRDefault="00554864">
            <w:pPr>
              <w:divId w:val="1354762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F8ABC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E27425" w14:textId="77777777" w:rsidR="00000000" w:rsidRDefault="00554864">
            <w:pPr>
              <w:jc w:val="right"/>
              <w:rPr>
                <w:rFonts w:eastAsia="Times New Roman"/>
                <w:sz w:val="18"/>
                <w:szCs w:val="18"/>
              </w:rPr>
            </w:pPr>
            <w:r>
              <w:rPr>
                <w:rFonts w:ascii="inherit" w:eastAsia="Times New Roman" w:hAnsi="inherit"/>
                <w:sz w:val="18"/>
                <w:szCs w:val="18"/>
              </w:rPr>
              <w:t>1,102</w:t>
            </w:r>
          </w:p>
        </w:tc>
        <w:tc>
          <w:tcPr>
            <w:tcW w:w="0" w:type="auto"/>
            <w:tcBorders>
              <w:top w:val="single" w:sz="6" w:space="0" w:color="000000"/>
              <w:bottom w:val="double" w:sz="6" w:space="0" w:color="000000"/>
            </w:tcBorders>
            <w:shd w:val="clear" w:color="auto" w:fill="CCEEFF"/>
            <w:vAlign w:val="bottom"/>
            <w:hideMark/>
          </w:tcPr>
          <w:p w14:paraId="598E5F2B" w14:textId="77777777" w:rsidR="00000000" w:rsidRDefault="00554864">
            <w:pPr>
              <w:rPr>
                <w:rFonts w:eastAsia="Times New Roman"/>
                <w:sz w:val="20"/>
                <w:szCs w:val="20"/>
              </w:rPr>
            </w:pPr>
          </w:p>
        </w:tc>
      </w:tr>
    </w:tbl>
    <w:p w14:paraId="203C07DB"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2019 French Restructuring liabilities of</w:t>
      </w:r>
      <w:r>
        <w:rPr>
          <w:rFonts w:ascii="inherit" w:eastAsia="Times New Roman" w:hAnsi="inherit"/>
          <w:sz w:val="20"/>
          <w:szCs w:val="20"/>
        </w:rPr>
        <w:t xml:space="preserve"> </w:t>
      </w:r>
      <w:r>
        <w:rPr>
          <w:rFonts w:ascii="inherit" w:eastAsia="Times New Roman" w:hAnsi="inherit"/>
          <w:sz w:val="20"/>
          <w:szCs w:val="20"/>
        </w:rPr>
        <w:t>$1,078 and</w:t>
      </w:r>
      <w:r>
        <w:rPr>
          <w:rFonts w:ascii="inherit" w:eastAsia="Times New Roman" w:hAnsi="inherit"/>
          <w:sz w:val="20"/>
          <w:szCs w:val="20"/>
        </w:rPr>
        <w:t xml:space="preserve"> </w:t>
      </w:r>
      <w:r>
        <w:rPr>
          <w:rFonts w:ascii="inherit" w:eastAsia="Times New Roman" w:hAnsi="inherit"/>
          <w:sz w:val="20"/>
          <w:szCs w:val="20"/>
        </w:rPr>
        <w:t xml:space="preserve">$24 </w:t>
      </w:r>
      <w:r>
        <w:rPr>
          <w:rFonts w:ascii="inherit" w:eastAsia="Times New Roman" w:hAnsi="inherit"/>
          <w:sz w:val="20"/>
          <w:szCs w:val="20"/>
        </w:rPr>
        <w:t>are included in the unaudited condensed consolidated balance sheet in accrued expenses and accounts payable at</w:t>
      </w:r>
      <w:r>
        <w:rPr>
          <w:rFonts w:ascii="inherit" w:eastAsia="Times New Roman" w:hAnsi="inherit"/>
          <w:sz w:val="20"/>
          <w:szCs w:val="20"/>
        </w:rPr>
        <w:t xml:space="preserve"> </w:t>
      </w:r>
      <w:r>
        <w:rPr>
          <w:rFonts w:ascii="inherit" w:eastAsia="Times New Roman" w:hAnsi="inherit"/>
          <w:sz w:val="20"/>
          <w:szCs w:val="20"/>
        </w:rPr>
        <w:t>June 30, 2019, respectively.</w:t>
      </w:r>
    </w:p>
    <w:p w14:paraId="3A06180D" w14:textId="77777777" w:rsidR="00000000" w:rsidRDefault="00554864">
      <w:pPr>
        <w:spacing w:line="288" w:lineRule="auto"/>
        <w:jc w:val="both"/>
        <w:rPr>
          <w:rFonts w:eastAsia="Times New Roman"/>
          <w:sz w:val="20"/>
          <w:szCs w:val="20"/>
        </w:rPr>
      </w:pPr>
    </w:p>
    <w:p w14:paraId="16D58D1B"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2019 Corporate Restructuring</w:t>
      </w:r>
    </w:p>
    <w:p w14:paraId="19930B3E" w14:textId="77777777" w:rsidR="00000000" w:rsidRDefault="00554864">
      <w:pPr>
        <w:spacing w:line="288" w:lineRule="auto"/>
        <w:jc w:val="both"/>
        <w:rPr>
          <w:rFonts w:eastAsia="Times New Roman"/>
          <w:sz w:val="20"/>
          <w:szCs w:val="20"/>
        </w:rPr>
      </w:pPr>
    </w:p>
    <w:p w14:paraId="39231979"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 the first quarter of 2019, the Company announced a plan to reduce its Corpor</w:t>
      </w:r>
      <w:r>
        <w:rPr>
          <w:rFonts w:ascii="inherit" w:eastAsia="Times New Roman" w:hAnsi="inherit"/>
          <w:sz w:val="20"/>
          <w:szCs w:val="20"/>
        </w:rPr>
        <w:t>ate workforce by more than</w:t>
      </w:r>
      <w:r>
        <w:rPr>
          <w:rFonts w:ascii="inherit" w:eastAsia="Times New Roman" w:hAnsi="inherit"/>
          <w:sz w:val="20"/>
          <w:szCs w:val="20"/>
        </w:rPr>
        <w:t xml:space="preserve"> </w:t>
      </w:r>
      <w:r>
        <w:rPr>
          <w:rFonts w:ascii="inherit" w:eastAsia="Times New Roman" w:hAnsi="inherit"/>
          <w:sz w:val="20"/>
          <w:szCs w:val="20"/>
        </w:rPr>
        <w:t>50% (“2019 Corporate Restructuring”).</w:t>
      </w:r>
      <w:r>
        <w:rPr>
          <w:rFonts w:ascii="inherit" w:eastAsia="Times New Roman" w:hAnsi="inherit"/>
          <w:sz w:val="20"/>
          <w:szCs w:val="20"/>
        </w:rPr>
        <w:t xml:space="preserve"> </w:t>
      </w:r>
      <w:r>
        <w:rPr>
          <w:rFonts w:ascii="inherit" w:eastAsia="Times New Roman" w:hAnsi="inherit"/>
          <w:sz w:val="20"/>
          <w:szCs w:val="20"/>
        </w:rPr>
        <w:t>The reduction in workforce is primarily a result of the exit of Noctiva during the first quarter of 2019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 as well as an effort to bette</w:t>
      </w:r>
      <w:r>
        <w:rPr>
          <w:rFonts w:ascii="inherit" w:eastAsia="Times New Roman" w:hAnsi="inherit"/>
          <w:sz w:val="20"/>
          <w:szCs w:val="20"/>
        </w:rPr>
        <w:t>r align the Company’s remaining cost structure at our U.S. and Ireland locations with our ongoing and future planned projects.</w:t>
      </w:r>
      <w:r>
        <w:rPr>
          <w:rFonts w:ascii="inherit" w:eastAsia="Times New Roman" w:hAnsi="inherit"/>
          <w:sz w:val="20"/>
          <w:szCs w:val="20"/>
        </w:rPr>
        <w:t xml:space="preserve"> </w:t>
      </w:r>
      <w:r>
        <w:rPr>
          <w:rFonts w:ascii="inherit" w:eastAsia="Times New Roman" w:hAnsi="inherit"/>
          <w:sz w:val="20"/>
          <w:szCs w:val="20"/>
        </w:rPr>
        <w:t xml:space="preserve">The reduction in workforce is projected to be substantially complete by the end of calendar year 2019, and to result in employee </w:t>
      </w:r>
      <w:r>
        <w:rPr>
          <w:rFonts w:ascii="inherit" w:eastAsia="Times New Roman" w:hAnsi="inherit"/>
          <w:sz w:val="20"/>
          <w:szCs w:val="20"/>
        </w:rPr>
        <w:t>severance, benefits and other costs of up to approximately</w:t>
      </w:r>
      <w:r>
        <w:rPr>
          <w:rFonts w:ascii="inherit" w:eastAsia="Times New Roman" w:hAnsi="inherit"/>
          <w:sz w:val="20"/>
          <w:szCs w:val="20"/>
        </w:rPr>
        <w:t xml:space="preserve"> </w:t>
      </w:r>
      <w:r>
        <w:rPr>
          <w:rFonts w:ascii="inherit" w:eastAsia="Times New Roman" w:hAnsi="inherit"/>
          <w:sz w:val="20"/>
          <w:szCs w:val="20"/>
        </w:rPr>
        <w:t>$3,000, which are likely to be recognized through December 31, 2019.</w:t>
      </w:r>
      <w:r>
        <w:rPr>
          <w:rFonts w:ascii="inherit" w:eastAsia="Times New Roman" w:hAnsi="inherit"/>
          <w:sz w:val="20"/>
          <w:szCs w:val="20"/>
        </w:rPr>
        <w:t xml:space="preserve"> </w:t>
      </w:r>
      <w:r>
        <w:rPr>
          <w:rFonts w:ascii="inherit" w:eastAsia="Times New Roman" w:hAnsi="inherit"/>
          <w:sz w:val="20"/>
          <w:szCs w:val="20"/>
        </w:rPr>
        <w:t>The restructuring benefit associated with this plan of</w:t>
      </w:r>
      <w:r>
        <w:rPr>
          <w:rFonts w:ascii="inherit" w:eastAsia="Times New Roman" w:hAnsi="inherit"/>
          <w:sz w:val="20"/>
          <w:szCs w:val="20"/>
        </w:rPr>
        <w:t xml:space="preserve"> </w:t>
      </w:r>
      <w:r>
        <w:rPr>
          <w:rFonts w:ascii="inherit" w:eastAsia="Times New Roman" w:hAnsi="inherit"/>
          <w:sz w:val="20"/>
          <w:szCs w:val="20"/>
        </w:rPr>
        <w:t>$435 and restructuring charges of</w:t>
      </w:r>
      <w:r>
        <w:rPr>
          <w:rFonts w:ascii="inherit" w:eastAsia="Times New Roman" w:hAnsi="inherit"/>
          <w:sz w:val="20"/>
          <w:szCs w:val="20"/>
        </w:rPr>
        <w:t xml:space="preserve"> </w:t>
      </w:r>
      <w:r>
        <w:rPr>
          <w:rFonts w:ascii="inherit" w:eastAsia="Times New Roman" w:hAnsi="inherit"/>
          <w:sz w:val="20"/>
          <w:szCs w:val="20"/>
        </w:rPr>
        <w:t>$963 were recognized during the three 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respectively.</w:t>
      </w:r>
      <w:r>
        <w:rPr>
          <w:rFonts w:ascii="inherit" w:eastAsia="Times New Roman" w:hAnsi="inherit"/>
          <w:sz w:val="20"/>
          <w:szCs w:val="20"/>
        </w:rPr>
        <w:t xml:space="preserve"> </w:t>
      </w:r>
      <w:r>
        <w:rPr>
          <w:rFonts w:ascii="inherit" w:eastAsia="Times New Roman" w:hAnsi="inherit"/>
          <w:sz w:val="20"/>
          <w:szCs w:val="20"/>
        </w:rPr>
        <w:t>Included in the 2019 Corporate Restructuring benefit of</w:t>
      </w:r>
      <w:r>
        <w:rPr>
          <w:rFonts w:ascii="inherit" w:eastAsia="Times New Roman" w:hAnsi="inherit"/>
          <w:sz w:val="20"/>
          <w:szCs w:val="20"/>
        </w:rPr>
        <w:t xml:space="preserve"> </w:t>
      </w:r>
      <w:r>
        <w:rPr>
          <w:rFonts w:ascii="inherit" w:eastAsia="Times New Roman" w:hAnsi="inherit"/>
          <w:sz w:val="20"/>
          <w:szCs w:val="20"/>
        </w:rPr>
        <w:t>$435 for the three months ended June 30, 2019 were charges for employee severance, benefit and other costs of</w:t>
      </w:r>
      <w:r>
        <w:rPr>
          <w:rFonts w:ascii="inherit" w:eastAsia="Times New Roman" w:hAnsi="inherit"/>
          <w:sz w:val="20"/>
          <w:szCs w:val="20"/>
        </w:rPr>
        <w:t xml:space="preserve"> </w:t>
      </w:r>
      <w:r>
        <w:rPr>
          <w:rFonts w:ascii="inherit" w:eastAsia="Times New Roman" w:hAnsi="inherit"/>
          <w:sz w:val="20"/>
          <w:szCs w:val="20"/>
        </w:rPr>
        <w:t>$541, as well as a benefit of</w:t>
      </w:r>
      <w:r>
        <w:rPr>
          <w:rFonts w:ascii="inherit" w:eastAsia="Times New Roman" w:hAnsi="inherit"/>
          <w:sz w:val="20"/>
          <w:szCs w:val="20"/>
        </w:rPr>
        <w:t xml:space="preserve"> </w:t>
      </w:r>
      <w:r>
        <w:rPr>
          <w:rFonts w:ascii="inherit" w:eastAsia="Times New Roman" w:hAnsi="inherit"/>
          <w:sz w:val="20"/>
          <w:szCs w:val="20"/>
        </w:rPr>
        <w:t>$976 relate</w:t>
      </w:r>
      <w:r>
        <w:rPr>
          <w:rFonts w:ascii="inherit" w:eastAsia="Times New Roman" w:hAnsi="inherit"/>
          <w:sz w:val="20"/>
          <w:szCs w:val="20"/>
        </w:rPr>
        <w:t>d to share based compensation forfeitures related to the employees affected by the global reduction in workforce.</w:t>
      </w:r>
      <w:r>
        <w:rPr>
          <w:rFonts w:ascii="inherit" w:eastAsia="Times New Roman" w:hAnsi="inherit"/>
          <w:sz w:val="20"/>
          <w:szCs w:val="20"/>
        </w:rPr>
        <w:t xml:space="preserve"> </w:t>
      </w:r>
      <w:r>
        <w:rPr>
          <w:rFonts w:ascii="inherit" w:eastAsia="Times New Roman" w:hAnsi="inherit"/>
          <w:sz w:val="20"/>
          <w:szCs w:val="20"/>
        </w:rPr>
        <w:t>Included in the 2019 Corporate Restructuring charges of</w:t>
      </w:r>
      <w:r>
        <w:rPr>
          <w:rFonts w:ascii="inherit" w:eastAsia="Times New Roman" w:hAnsi="inherit"/>
          <w:sz w:val="20"/>
          <w:szCs w:val="20"/>
        </w:rPr>
        <w:t xml:space="preserve"> </w:t>
      </w:r>
      <w:r>
        <w:rPr>
          <w:rFonts w:ascii="inherit" w:eastAsia="Times New Roman" w:hAnsi="inherit"/>
          <w:sz w:val="20"/>
          <w:szCs w:val="20"/>
        </w:rPr>
        <w:t>$963 for the six months ended June 30, 2019, were charges for employee severance, bene</w:t>
      </w:r>
      <w:r>
        <w:rPr>
          <w:rFonts w:ascii="inherit" w:eastAsia="Times New Roman" w:hAnsi="inherit"/>
          <w:sz w:val="20"/>
          <w:szCs w:val="20"/>
        </w:rPr>
        <w:t>fit and other costs of</w:t>
      </w:r>
      <w:r>
        <w:rPr>
          <w:rFonts w:ascii="inherit" w:eastAsia="Times New Roman" w:hAnsi="inherit"/>
          <w:sz w:val="20"/>
          <w:szCs w:val="20"/>
        </w:rPr>
        <w:t xml:space="preserve"> </w:t>
      </w:r>
      <w:r>
        <w:rPr>
          <w:rFonts w:ascii="inherit" w:eastAsia="Times New Roman" w:hAnsi="inherit"/>
          <w:sz w:val="20"/>
          <w:szCs w:val="20"/>
        </w:rPr>
        <w:t>$2,359, as well as a benefit of</w:t>
      </w:r>
      <w:r>
        <w:rPr>
          <w:rFonts w:ascii="inherit" w:eastAsia="Times New Roman" w:hAnsi="inherit"/>
          <w:sz w:val="20"/>
          <w:szCs w:val="20"/>
        </w:rPr>
        <w:t xml:space="preserve"> </w:t>
      </w:r>
      <w:r>
        <w:rPr>
          <w:rFonts w:ascii="inherit" w:eastAsia="Times New Roman" w:hAnsi="inherit"/>
          <w:sz w:val="20"/>
          <w:szCs w:val="20"/>
        </w:rPr>
        <w:t>$1,396 related to share based compensation forfeitures related to the employees affected by the global reduction in workforce.</w:t>
      </w:r>
      <w:r>
        <w:rPr>
          <w:rFonts w:ascii="inherit" w:eastAsia="Times New Roman" w:hAnsi="inherit"/>
          <w:sz w:val="20"/>
          <w:szCs w:val="20"/>
        </w:rPr>
        <w:t xml:space="preserve"> </w:t>
      </w:r>
    </w:p>
    <w:p w14:paraId="12950988" w14:textId="77777777" w:rsidR="00000000" w:rsidRDefault="00554864">
      <w:pPr>
        <w:spacing w:line="288" w:lineRule="auto"/>
        <w:jc w:val="both"/>
        <w:rPr>
          <w:rFonts w:eastAsia="Times New Roman"/>
          <w:sz w:val="20"/>
          <w:szCs w:val="20"/>
        </w:rPr>
      </w:pPr>
    </w:p>
    <w:p w14:paraId="7A9B6053"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sets forth activities for the Company’s cost reduct</w:t>
      </w:r>
      <w:r>
        <w:rPr>
          <w:rFonts w:ascii="inherit" w:eastAsia="Times New Roman" w:hAnsi="inherit"/>
          <w:sz w:val="20"/>
          <w:szCs w:val="20"/>
        </w:rPr>
        <w:t>ion plan obligations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7104"/>
        <w:gridCol w:w="105"/>
        <w:gridCol w:w="123"/>
        <w:gridCol w:w="875"/>
        <w:gridCol w:w="99"/>
      </w:tblGrid>
      <w:tr w:rsidR="00000000" w14:paraId="506F8BEA" w14:textId="77777777">
        <w:trPr>
          <w:divId w:val="1660765576"/>
          <w:jc w:val="center"/>
        </w:trPr>
        <w:tc>
          <w:tcPr>
            <w:tcW w:w="0" w:type="auto"/>
            <w:gridSpan w:val="5"/>
            <w:vAlign w:val="center"/>
            <w:hideMark/>
          </w:tcPr>
          <w:p w14:paraId="35CB39A7" w14:textId="77777777" w:rsidR="00000000" w:rsidRDefault="00554864">
            <w:pPr>
              <w:spacing w:line="288" w:lineRule="auto"/>
              <w:jc w:val="both"/>
              <w:rPr>
                <w:rFonts w:eastAsia="Times New Roman"/>
                <w:sz w:val="20"/>
                <w:szCs w:val="20"/>
              </w:rPr>
            </w:pPr>
          </w:p>
        </w:tc>
      </w:tr>
      <w:tr w:rsidR="00000000" w14:paraId="6A5C2E2B" w14:textId="77777777">
        <w:trPr>
          <w:divId w:val="1660765576"/>
          <w:jc w:val="center"/>
        </w:trPr>
        <w:tc>
          <w:tcPr>
            <w:tcW w:w="4300" w:type="pct"/>
            <w:vAlign w:val="center"/>
            <w:hideMark/>
          </w:tcPr>
          <w:p w14:paraId="62577E73" w14:textId="77777777" w:rsidR="00000000" w:rsidRDefault="00554864">
            <w:pPr>
              <w:rPr>
                <w:rFonts w:eastAsia="Times New Roman"/>
                <w:sz w:val="20"/>
                <w:szCs w:val="20"/>
              </w:rPr>
            </w:pPr>
          </w:p>
        </w:tc>
        <w:tc>
          <w:tcPr>
            <w:tcW w:w="50" w:type="pct"/>
            <w:vAlign w:val="center"/>
            <w:hideMark/>
          </w:tcPr>
          <w:p w14:paraId="519AF7F0" w14:textId="77777777" w:rsidR="00000000" w:rsidRDefault="00554864">
            <w:pPr>
              <w:rPr>
                <w:rFonts w:eastAsia="Times New Roman"/>
                <w:sz w:val="20"/>
                <w:szCs w:val="20"/>
              </w:rPr>
            </w:pPr>
          </w:p>
        </w:tc>
        <w:tc>
          <w:tcPr>
            <w:tcW w:w="50" w:type="pct"/>
            <w:vAlign w:val="center"/>
            <w:hideMark/>
          </w:tcPr>
          <w:p w14:paraId="41269D2F" w14:textId="77777777" w:rsidR="00000000" w:rsidRDefault="00554864">
            <w:pPr>
              <w:rPr>
                <w:rFonts w:eastAsia="Times New Roman"/>
                <w:sz w:val="20"/>
                <w:szCs w:val="20"/>
              </w:rPr>
            </w:pPr>
          </w:p>
        </w:tc>
        <w:tc>
          <w:tcPr>
            <w:tcW w:w="550" w:type="pct"/>
            <w:vAlign w:val="center"/>
            <w:hideMark/>
          </w:tcPr>
          <w:p w14:paraId="0168FC9A" w14:textId="77777777" w:rsidR="00000000" w:rsidRDefault="00554864">
            <w:pPr>
              <w:rPr>
                <w:rFonts w:eastAsia="Times New Roman"/>
                <w:sz w:val="20"/>
                <w:szCs w:val="20"/>
              </w:rPr>
            </w:pPr>
          </w:p>
        </w:tc>
        <w:tc>
          <w:tcPr>
            <w:tcW w:w="50" w:type="pct"/>
            <w:vAlign w:val="center"/>
            <w:hideMark/>
          </w:tcPr>
          <w:p w14:paraId="33AF6255" w14:textId="77777777" w:rsidR="00000000" w:rsidRDefault="00554864">
            <w:pPr>
              <w:rPr>
                <w:rFonts w:eastAsia="Times New Roman"/>
                <w:sz w:val="20"/>
                <w:szCs w:val="20"/>
              </w:rPr>
            </w:pPr>
          </w:p>
        </w:tc>
      </w:tr>
      <w:tr w:rsidR="00000000" w14:paraId="61FA244A" w14:textId="77777777">
        <w:trPr>
          <w:divId w:val="1660765576"/>
          <w:jc w:val="center"/>
        </w:trPr>
        <w:tc>
          <w:tcPr>
            <w:tcW w:w="0" w:type="auto"/>
            <w:tcBorders>
              <w:bottom w:val="single" w:sz="6" w:space="0" w:color="000000"/>
            </w:tcBorders>
            <w:tcMar>
              <w:top w:w="30" w:type="dxa"/>
              <w:left w:w="30" w:type="dxa"/>
              <w:bottom w:w="30" w:type="dxa"/>
              <w:right w:w="30" w:type="dxa"/>
            </w:tcMar>
            <w:vAlign w:val="bottom"/>
            <w:hideMark/>
          </w:tcPr>
          <w:p w14:paraId="6D642469" w14:textId="77777777" w:rsidR="00000000" w:rsidRDefault="00554864">
            <w:pPr>
              <w:rPr>
                <w:rFonts w:eastAsia="Times New Roman"/>
                <w:sz w:val="18"/>
                <w:szCs w:val="18"/>
              </w:rPr>
            </w:pPr>
            <w:r>
              <w:rPr>
                <w:rFonts w:ascii="inherit" w:eastAsia="Times New Roman" w:hAnsi="inherit"/>
                <w:b/>
                <w:bCs/>
                <w:sz w:val="18"/>
                <w:szCs w:val="18"/>
              </w:rPr>
              <w:t>2019 Corporate Restructuring Obligation:</w:t>
            </w:r>
          </w:p>
        </w:tc>
        <w:tc>
          <w:tcPr>
            <w:tcW w:w="0" w:type="auto"/>
            <w:tcMar>
              <w:top w:w="30" w:type="dxa"/>
              <w:left w:w="30" w:type="dxa"/>
              <w:bottom w:w="30" w:type="dxa"/>
              <w:right w:w="30" w:type="dxa"/>
            </w:tcMar>
            <w:vAlign w:val="bottom"/>
            <w:hideMark/>
          </w:tcPr>
          <w:p w14:paraId="35D5D12C" w14:textId="77777777" w:rsidR="00000000" w:rsidRDefault="00554864">
            <w:pPr>
              <w:divId w:val="1662394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C656BB" w14:textId="77777777" w:rsidR="00000000" w:rsidRDefault="00554864">
            <w:pPr>
              <w:jc w:val="center"/>
              <w:rPr>
                <w:rFonts w:eastAsia="Times New Roman"/>
                <w:sz w:val="18"/>
                <w:szCs w:val="18"/>
              </w:rPr>
            </w:pPr>
            <w:r>
              <w:rPr>
                <w:rFonts w:ascii="inherit" w:eastAsia="Times New Roman" w:hAnsi="inherit"/>
                <w:b/>
                <w:bCs/>
                <w:sz w:val="18"/>
                <w:szCs w:val="18"/>
              </w:rPr>
              <w:t>2019</w:t>
            </w:r>
          </w:p>
        </w:tc>
      </w:tr>
      <w:tr w:rsidR="00000000" w14:paraId="2BEA7886" w14:textId="77777777">
        <w:trPr>
          <w:divId w:val="1660765576"/>
          <w:jc w:val="center"/>
        </w:trPr>
        <w:tc>
          <w:tcPr>
            <w:tcW w:w="0" w:type="auto"/>
            <w:tcMar>
              <w:top w:w="30" w:type="dxa"/>
              <w:left w:w="30" w:type="dxa"/>
              <w:bottom w:w="30" w:type="dxa"/>
              <w:right w:w="30" w:type="dxa"/>
            </w:tcMar>
            <w:vAlign w:val="bottom"/>
            <w:hideMark/>
          </w:tcPr>
          <w:p w14:paraId="544F1B59" w14:textId="77777777" w:rsidR="00000000" w:rsidRDefault="00554864">
            <w:pPr>
              <w:divId w:val="160106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D917D2" w14:textId="77777777" w:rsidR="00000000" w:rsidRDefault="00554864">
            <w:pPr>
              <w:divId w:val="483207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3C21C" w14:textId="77777777" w:rsidR="00000000" w:rsidRDefault="00554864">
            <w:pPr>
              <w:divId w:val="1462380851"/>
              <w:rPr>
                <w:rFonts w:eastAsia="Times New Roman"/>
                <w:sz w:val="20"/>
                <w:szCs w:val="20"/>
              </w:rPr>
            </w:pPr>
            <w:r>
              <w:rPr>
                <w:rFonts w:ascii="inherit" w:eastAsia="Times New Roman" w:hAnsi="inherit"/>
                <w:sz w:val="20"/>
                <w:szCs w:val="20"/>
              </w:rPr>
              <w:t> </w:t>
            </w:r>
          </w:p>
        </w:tc>
      </w:tr>
      <w:tr w:rsidR="00000000" w14:paraId="7B9472BC" w14:textId="77777777">
        <w:trPr>
          <w:divId w:val="1660765576"/>
          <w:jc w:val="center"/>
        </w:trPr>
        <w:tc>
          <w:tcPr>
            <w:tcW w:w="0" w:type="auto"/>
            <w:shd w:val="clear" w:color="auto" w:fill="CCEEFF"/>
            <w:tcMar>
              <w:top w:w="30" w:type="dxa"/>
              <w:left w:w="30" w:type="dxa"/>
              <w:bottom w:w="30" w:type="dxa"/>
              <w:right w:w="30" w:type="dxa"/>
            </w:tcMar>
            <w:vAlign w:val="bottom"/>
            <w:hideMark/>
          </w:tcPr>
          <w:p w14:paraId="5D1E8A0A" w14:textId="77777777" w:rsidR="00000000" w:rsidRDefault="00554864">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77A287E8" w14:textId="77777777" w:rsidR="00000000" w:rsidRDefault="00554864">
            <w:pPr>
              <w:divId w:val="375159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44CD2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7F7DB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072EA0" w14:textId="77777777" w:rsidR="00000000" w:rsidRDefault="00554864">
            <w:pPr>
              <w:rPr>
                <w:rFonts w:eastAsia="Times New Roman"/>
                <w:sz w:val="20"/>
                <w:szCs w:val="20"/>
              </w:rPr>
            </w:pPr>
          </w:p>
        </w:tc>
      </w:tr>
      <w:tr w:rsidR="00000000" w14:paraId="2C3E0DAD" w14:textId="77777777">
        <w:trPr>
          <w:divId w:val="1660765576"/>
          <w:jc w:val="center"/>
        </w:trPr>
        <w:tc>
          <w:tcPr>
            <w:tcW w:w="0" w:type="auto"/>
            <w:tcMar>
              <w:top w:w="30" w:type="dxa"/>
              <w:left w:w="180" w:type="dxa"/>
              <w:bottom w:w="30" w:type="dxa"/>
              <w:right w:w="30" w:type="dxa"/>
            </w:tcMar>
            <w:vAlign w:val="bottom"/>
            <w:hideMark/>
          </w:tcPr>
          <w:p w14:paraId="0902827F" w14:textId="77777777" w:rsidR="00000000" w:rsidRDefault="00554864">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405500B4" w14:textId="77777777" w:rsidR="00000000" w:rsidRDefault="00554864">
            <w:pPr>
              <w:divId w:val="1254320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08C692" w14:textId="77777777" w:rsidR="00000000" w:rsidRDefault="00554864">
            <w:pPr>
              <w:jc w:val="right"/>
              <w:rPr>
                <w:rFonts w:eastAsia="Times New Roman"/>
                <w:sz w:val="18"/>
                <w:szCs w:val="18"/>
              </w:rPr>
            </w:pPr>
            <w:r>
              <w:rPr>
                <w:rFonts w:ascii="inherit" w:eastAsia="Times New Roman" w:hAnsi="inherit"/>
                <w:sz w:val="18"/>
                <w:szCs w:val="18"/>
              </w:rPr>
              <w:t>2,359</w:t>
            </w:r>
          </w:p>
        </w:tc>
        <w:tc>
          <w:tcPr>
            <w:tcW w:w="0" w:type="auto"/>
            <w:vAlign w:val="bottom"/>
            <w:hideMark/>
          </w:tcPr>
          <w:p w14:paraId="23B685F7" w14:textId="77777777" w:rsidR="00000000" w:rsidRDefault="00554864">
            <w:pPr>
              <w:rPr>
                <w:rFonts w:eastAsia="Times New Roman"/>
                <w:sz w:val="20"/>
                <w:szCs w:val="20"/>
              </w:rPr>
            </w:pPr>
          </w:p>
        </w:tc>
      </w:tr>
      <w:tr w:rsidR="00000000" w14:paraId="0F026E1D" w14:textId="77777777">
        <w:trPr>
          <w:divId w:val="1660765576"/>
          <w:jc w:val="center"/>
        </w:trPr>
        <w:tc>
          <w:tcPr>
            <w:tcW w:w="0" w:type="auto"/>
            <w:shd w:val="clear" w:color="auto" w:fill="CCEEFF"/>
            <w:tcMar>
              <w:top w:w="30" w:type="dxa"/>
              <w:left w:w="180" w:type="dxa"/>
              <w:bottom w:w="30" w:type="dxa"/>
              <w:right w:w="30" w:type="dxa"/>
            </w:tcMar>
            <w:vAlign w:val="bottom"/>
            <w:hideMark/>
          </w:tcPr>
          <w:p w14:paraId="639F817C" w14:textId="77777777" w:rsidR="00000000" w:rsidRDefault="00554864">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79375181" w14:textId="77777777" w:rsidR="00000000" w:rsidRDefault="00554864">
            <w:pPr>
              <w:divId w:val="89072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EAB70" w14:textId="77777777" w:rsidR="00000000" w:rsidRDefault="00554864">
            <w:pPr>
              <w:jc w:val="right"/>
              <w:rPr>
                <w:rFonts w:eastAsia="Times New Roman"/>
                <w:sz w:val="18"/>
                <w:szCs w:val="18"/>
              </w:rPr>
            </w:pPr>
            <w:r>
              <w:rPr>
                <w:rFonts w:ascii="inherit" w:eastAsia="Times New Roman" w:hAnsi="inherit"/>
                <w:sz w:val="18"/>
                <w:szCs w:val="18"/>
              </w:rPr>
              <w:t>(2,016</w:t>
            </w:r>
          </w:p>
        </w:tc>
        <w:tc>
          <w:tcPr>
            <w:tcW w:w="0" w:type="auto"/>
            <w:shd w:val="clear" w:color="auto" w:fill="CCEEFF"/>
            <w:tcMar>
              <w:top w:w="30" w:type="dxa"/>
              <w:left w:w="0" w:type="dxa"/>
              <w:bottom w:w="30" w:type="dxa"/>
              <w:right w:w="30" w:type="dxa"/>
            </w:tcMar>
            <w:vAlign w:val="bottom"/>
            <w:hideMark/>
          </w:tcPr>
          <w:p w14:paraId="3143BEFB" w14:textId="77777777" w:rsidR="00000000" w:rsidRDefault="00554864">
            <w:pPr>
              <w:rPr>
                <w:rFonts w:eastAsia="Times New Roman"/>
                <w:sz w:val="18"/>
                <w:szCs w:val="18"/>
              </w:rPr>
            </w:pPr>
            <w:r>
              <w:rPr>
                <w:rFonts w:ascii="inherit" w:eastAsia="Times New Roman" w:hAnsi="inherit"/>
                <w:sz w:val="18"/>
                <w:szCs w:val="18"/>
              </w:rPr>
              <w:t>)</w:t>
            </w:r>
          </w:p>
        </w:tc>
      </w:tr>
      <w:tr w:rsidR="00000000" w14:paraId="3E3B5F93" w14:textId="77777777">
        <w:trPr>
          <w:divId w:val="1660765576"/>
          <w:jc w:val="center"/>
        </w:trPr>
        <w:tc>
          <w:tcPr>
            <w:tcW w:w="0" w:type="auto"/>
            <w:tcMar>
              <w:top w:w="30" w:type="dxa"/>
              <w:left w:w="30" w:type="dxa"/>
              <w:bottom w:w="30" w:type="dxa"/>
              <w:right w:w="30" w:type="dxa"/>
            </w:tcMar>
            <w:vAlign w:val="bottom"/>
            <w:hideMark/>
          </w:tcPr>
          <w:p w14:paraId="6B471A96" w14:textId="77777777" w:rsidR="00000000" w:rsidRDefault="00554864">
            <w:pPr>
              <w:divId w:val="1740444229"/>
              <w:rPr>
                <w:rFonts w:eastAsia="Times New Roman"/>
                <w:sz w:val="18"/>
                <w:szCs w:val="18"/>
              </w:rPr>
            </w:pPr>
            <w:r>
              <w:rPr>
                <w:rFonts w:ascii="inherit" w:eastAsia="Times New Roman" w:hAnsi="inherit"/>
                <w:sz w:val="18"/>
                <w:szCs w:val="18"/>
              </w:rPr>
              <w:t>Balance of restructuring accrual at June 30,</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21D3D458" w14:textId="77777777" w:rsidR="00000000" w:rsidRDefault="00554864">
            <w:pPr>
              <w:divId w:val="2025859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86048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681FE8" w14:textId="77777777" w:rsidR="00000000" w:rsidRDefault="00554864">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14:paraId="2B9CECF6" w14:textId="77777777" w:rsidR="00000000" w:rsidRDefault="00554864">
            <w:pPr>
              <w:rPr>
                <w:rFonts w:eastAsia="Times New Roman"/>
                <w:sz w:val="20"/>
                <w:szCs w:val="20"/>
              </w:rPr>
            </w:pPr>
          </w:p>
        </w:tc>
      </w:tr>
    </w:tbl>
    <w:p w14:paraId="06CE6BD0" w14:textId="77777777" w:rsidR="00000000" w:rsidRDefault="00554864">
      <w:pPr>
        <w:divId w:val="49036228"/>
        <w:rPr>
          <w:rFonts w:eastAsia="Times New Roman"/>
          <w:sz w:val="20"/>
          <w:szCs w:val="20"/>
        </w:rPr>
      </w:pPr>
    </w:p>
    <w:p w14:paraId="380AC322" w14:textId="77777777" w:rsidR="00000000" w:rsidRDefault="00554864">
      <w:pPr>
        <w:spacing w:line="288" w:lineRule="auto"/>
        <w:jc w:val="center"/>
        <w:divId w:val="174536999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25 -</w:t>
      </w:r>
    </w:p>
    <w:p w14:paraId="0FECCE84" w14:textId="77777777" w:rsidR="00000000" w:rsidRDefault="00554864">
      <w:pPr>
        <w:rPr>
          <w:rFonts w:eastAsia="Times New Roman"/>
          <w:sz w:val="20"/>
          <w:szCs w:val="20"/>
        </w:rPr>
      </w:pPr>
      <w:r>
        <w:rPr>
          <w:rFonts w:eastAsia="Times New Roman"/>
          <w:sz w:val="20"/>
          <w:szCs w:val="20"/>
        </w:rPr>
        <w:pict w14:anchorId="788B4E40">
          <v:rect id="_x0000_i1049" style="width:0;height:1.5pt" o:hralign="center" o:hrstd="t" o:hr="t" fillcolor="#a0a0a0" stroked="f"/>
        </w:pict>
      </w:r>
    </w:p>
    <w:p w14:paraId="0ABB454B" w14:textId="77777777" w:rsidR="00000000" w:rsidRDefault="00554864">
      <w:pPr>
        <w:spacing w:line="288" w:lineRule="auto"/>
        <w:divId w:val="137190678"/>
        <w:rPr>
          <w:rFonts w:eastAsia="Times New Roman"/>
          <w:sz w:val="20"/>
          <w:szCs w:val="20"/>
        </w:rPr>
      </w:pPr>
    </w:p>
    <w:p w14:paraId="4D5E0F95" w14:textId="77777777" w:rsidR="00000000" w:rsidRDefault="00554864">
      <w:pPr>
        <w:divId w:val="1777674842"/>
        <w:rPr>
          <w:rFonts w:eastAsia="Times New Roman"/>
          <w:sz w:val="20"/>
          <w:szCs w:val="20"/>
        </w:rPr>
      </w:pPr>
    </w:p>
    <w:p w14:paraId="2C88AFF5" w14:textId="77777777" w:rsidR="00000000" w:rsidRDefault="00554864">
      <w:pPr>
        <w:spacing w:line="288" w:lineRule="auto"/>
        <w:jc w:val="both"/>
        <w:rPr>
          <w:rFonts w:eastAsia="Times New Roman"/>
          <w:sz w:val="20"/>
          <w:szCs w:val="20"/>
        </w:rPr>
      </w:pPr>
      <w:r>
        <w:rPr>
          <w:rFonts w:ascii="inherit" w:eastAsia="Times New Roman" w:hAnsi="inherit"/>
          <w:sz w:val="20"/>
          <w:szCs w:val="20"/>
        </w:rPr>
        <w:t>2019 Corporate Restructuring liabilities of</w:t>
      </w:r>
      <w:r>
        <w:rPr>
          <w:rFonts w:ascii="inherit" w:eastAsia="Times New Roman" w:hAnsi="inherit"/>
          <w:sz w:val="20"/>
          <w:szCs w:val="20"/>
        </w:rPr>
        <w:t xml:space="preserve"> </w:t>
      </w:r>
      <w:r>
        <w:rPr>
          <w:rFonts w:ascii="inherit" w:eastAsia="Times New Roman" w:hAnsi="inherit"/>
          <w:sz w:val="20"/>
          <w:szCs w:val="20"/>
        </w:rPr>
        <w:t>$343 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14:paraId="12D301E7"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2017 French Restructuring</w:t>
      </w:r>
    </w:p>
    <w:p w14:paraId="43FCC1BA"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 the first quarter of 2017, t</w:t>
      </w:r>
      <w:r>
        <w:rPr>
          <w:rFonts w:ascii="inherit" w:eastAsia="Times New Roman" w:hAnsi="inherit"/>
          <w:sz w:val="20"/>
          <w:szCs w:val="20"/>
        </w:rPr>
        <w:t>he Company announced a plan to reduce its workforce at the Venissieux, France site by approximately</w:t>
      </w:r>
      <w:r>
        <w:rPr>
          <w:rFonts w:ascii="inherit" w:eastAsia="Times New Roman" w:hAnsi="inherit"/>
          <w:sz w:val="20"/>
          <w:szCs w:val="20"/>
        </w:rPr>
        <w:t xml:space="preserve"> </w:t>
      </w:r>
      <w:r>
        <w:rPr>
          <w:rFonts w:ascii="inherit" w:eastAsia="Times New Roman" w:hAnsi="inherit"/>
          <w:sz w:val="20"/>
          <w:szCs w:val="20"/>
        </w:rPr>
        <w:t>50% (“2017 French Restructuring”). </w:t>
      </w:r>
      <w:r>
        <w:rPr>
          <w:rFonts w:ascii="inherit" w:eastAsia="Times New Roman" w:hAnsi="inherit"/>
          <w:sz w:val="20"/>
          <w:szCs w:val="20"/>
        </w:rPr>
        <w:t xml:space="preserve"> </w:t>
      </w:r>
      <w:r>
        <w:rPr>
          <w:rFonts w:ascii="inherit" w:eastAsia="Times New Roman" w:hAnsi="inherit"/>
          <w:sz w:val="20"/>
          <w:szCs w:val="20"/>
        </w:rPr>
        <w:t>This reduction was an effort to align the Company’s cost structure with our ongoing and future planned projects.</w:t>
      </w:r>
      <w:r>
        <w:rPr>
          <w:rFonts w:ascii="inherit" w:eastAsia="Times New Roman" w:hAnsi="inherit"/>
          <w:sz w:val="20"/>
          <w:szCs w:val="20"/>
        </w:rPr>
        <w:t xml:space="preserve"> </w:t>
      </w:r>
      <w:r>
        <w:rPr>
          <w:rFonts w:ascii="inherit" w:eastAsia="Times New Roman" w:hAnsi="inherit"/>
          <w:sz w:val="20"/>
          <w:szCs w:val="20"/>
        </w:rPr>
        <w:t>In July</w:t>
      </w:r>
      <w:r>
        <w:rPr>
          <w:rFonts w:ascii="inherit" w:eastAsia="Times New Roman" w:hAnsi="inherit"/>
          <w:sz w:val="20"/>
          <w:szCs w:val="20"/>
        </w:rPr>
        <w:t xml:space="preserve"> 2017, the Company completed negotiations with the works council for our French operations and received approval from the French Labor Commission (DIRECCTE) to implement the plan. The reduction was substantially complete at</w:t>
      </w:r>
      <w:r>
        <w:rPr>
          <w:rFonts w:ascii="inherit" w:eastAsia="Times New Roman" w:hAnsi="inherit"/>
          <w:sz w:val="20"/>
          <w:szCs w:val="20"/>
        </w:rPr>
        <w:t xml:space="preserve"> </w:t>
      </w:r>
      <w:r>
        <w:rPr>
          <w:rFonts w:ascii="inherit" w:eastAsia="Times New Roman" w:hAnsi="inherit"/>
          <w:sz w:val="20"/>
          <w:szCs w:val="20"/>
        </w:rPr>
        <w:t>June 30, 2019. The 2017 French r</w:t>
      </w:r>
      <w:r>
        <w:rPr>
          <w:rFonts w:ascii="inherit" w:eastAsia="Times New Roman" w:hAnsi="inherit"/>
          <w:sz w:val="20"/>
          <w:szCs w:val="20"/>
        </w:rPr>
        <w:t>estructuring costs for the three months ended June 30, 2019 and 2018 were immaterial. The 2017 French Restructuring income of $168 and restructuring charges of</w:t>
      </w:r>
      <w:r>
        <w:rPr>
          <w:rFonts w:ascii="inherit" w:eastAsia="Times New Roman" w:hAnsi="inherit"/>
          <w:sz w:val="20"/>
          <w:szCs w:val="20"/>
        </w:rPr>
        <w:t xml:space="preserve"> </w:t>
      </w:r>
      <w:r>
        <w:rPr>
          <w:rFonts w:ascii="inherit" w:eastAsia="Times New Roman" w:hAnsi="inherit"/>
          <w:sz w:val="20"/>
          <w:szCs w:val="20"/>
        </w:rPr>
        <w:t>$203 were recognized during the six months ended June 30,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 follo</w:t>
      </w:r>
      <w:r>
        <w:rPr>
          <w:rFonts w:ascii="inherit" w:eastAsia="Times New Roman" w:hAnsi="inherit"/>
          <w:sz w:val="20"/>
          <w:szCs w:val="20"/>
        </w:rPr>
        <w:t>wing table sets forth activities for the Company’s cost reduction plan obligations for the 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14:paraId="7D4BC2F6" w14:textId="77777777">
        <w:trPr>
          <w:divId w:val="196740677"/>
        </w:trPr>
        <w:tc>
          <w:tcPr>
            <w:tcW w:w="0" w:type="auto"/>
            <w:gridSpan w:val="9"/>
            <w:vAlign w:val="center"/>
            <w:hideMark/>
          </w:tcPr>
          <w:p w14:paraId="52A0C8FF" w14:textId="77777777" w:rsidR="00000000" w:rsidRDefault="00554864">
            <w:pPr>
              <w:spacing w:line="288" w:lineRule="auto"/>
              <w:jc w:val="both"/>
              <w:rPr>
                <w:rFonts w:eastAsia="Times New Roman"/>
                <w:sz w:val="20"/>
                <w:szCs w:val="20"/>
              </w:rPr>
            </w:pPr>
          </w:p>
        </w:tc>
      </w:tr>
      <w:tr w:rsidR="00000000" w14:paraId="691DC1A9" w14:textId="77777777">
        <w:trPr>
          <w:divId w:val="196740677"/>
        </w:trPr>
        <w:tc>
          <w:tcPr>
            <w:tcW w:w="3600" w:type="pct"/>
            <w:vAlign w:val="center"/>
            <w:hideMark/>
          </w:tcPr>
          <w:p w14:paraId="5E835FE3" w14:textId="77777777" w:rsidR="00000000" w:rsidRDefault="00554864">
            <w:pPr>
              <w:rPr>
                <w:rFonts w:eastAsia="Times New Roman"/>
                <w:sz w:val="20"/>
                <w:szCs w:val="20"/>
              </w:rPr>
            </w:pPr>
          </w:p>
        </w:tc>
        <w:tc>
          <w:tcPr>
            <w:tcW w:w="50" w:type="pct"/>
            <w:vAlign w:val="center"/>
            <w:hideMark/>
          </w:tcPr>
          <w:p w14:paraId="71025F81" w14:textId="77777777" w:rsidR="00000000" w:rsidRDefault="00554864">
            <w:pPr>
              <w:rPr>
                <w:rFonts w:eastAsia="Times New Roman"/>
                <w:sz w:val="20"/>
                <w:szCs w:val="20"/>
              </w:rPr>
            </w:pPr>
          </w:p>
        </w:tc>
        <w:tc>
          <w:tcPr>
            <w:tcW w:w="50" w:type="pct"/>
            <w:vAlign w:val="center"/>
            <w:hideMark/>
          </w:tcPr>
          <w:p w14:paraId="0316C21E" w14:textId="77777777" w:rsidR="00000000" w:rsidRDefault="00554864">
            <w:pPr>
              <w:rPr>
                <w:rFonts w:eastAsia="Times New Roman"/>
                <w:sz w:val="20"/>
                <w:szCs w:val="20"/>
              </w:rPr>
            </w:pPr>
          </w:p>
        </w:tc>
        <w:tc>
          <w:tcPr>
            <w:tcW w:w="550" w:type="pct"/>
            <w:vAlign w:val="center"/>
            <w:hideMark/>
          </w:tcPr>
          <w:p w14:paraId="1B219BE4" w14:textId="77777777" w:rsidR="00000000" w:rsidRDefault="00554864">
            <w:pPr>
              <w:rPr>
                <w:rFonts w:eastAsia="Times New Roman"/>
                <w:sz w:val="20"/>
                <w:szCs w:val="20"/>
              </w:rPr>
            </w:pPr>
          </w:p>
        </w:tc>
        <w:tc>
          <w:tcPr>
            <w:tcW w:w="50" w:type="pct"/>
            <w:vAlign w:val="center"/>
            <w:hideMark/>
          </w:tcPr>
          <w:p w14:paraId="73664D00" w14:textId="77777777" w:rsidR="00000000" w:rsidRDefault="00554864">
            <w:pPr>
              <w:rPr>
                <w:rFonts w:eastAsia="Times New Roman"/>
                <w:sz w:val="20"/>
                <w:szCs w:val="20"/>
              </w:rPr>
            </w:pPr>
          </w:p>
        </w:tc>
        <w:tc>
          <w:tcPr>
            <w:tcW w:w="50" w:type="pct"/>
            <w:vAlign w:val="center"/>
            <w:hideMark/>
          </w:tcPr>
          <w:p w14:paraId="36A4DB4F" w14:textId="77777777" w:rsidR="00000000" w:rsidRDefault="00554864">
            <w:pPr>
              <w:rPr>
                <w:rFonts w:eastAsia="Times New Roman"/>
                <w:sz w:val="20"/>
                <w:szCs w:val="20"/>
              </w:rPr>
            </w:pPr>
          </w:p>
        </w:tc>
        <w:tc>
          <w:tcPr>
            <w:tcW w:w="50" w:type="pct"/>
            <w:vAlign w:val="center"/>
            <w:hideMark/>
          </w:tcPr>
          <w:p w14:paraId="6D7E2529" w14:textId="77777777" w:rsidR="00000000" w:rsidRDefault="00554864">
            <w:pPr>
              <w:rPr>
                <w:rFonts w:eastAsia="Times New Roman"/>
                <w:sz w:val="20"/>
                <w:szCs w:val="20"/>
              </w:rPr>
            </w:pPr>
          </w:p>
        </w:tc>
        <w:tc>
          <w:tcPr>
            <w:tcW w:w="550" w:type="pct"/>
            <w:vAlign w:val="center"/>
            <w:hideMark/>
          </w:tcPr>
          <w:p w14:paraId="1B649054" w14:textId="77777777" w:rsidR="00000000" w:rsidRDefault="00554864">
            <w:pPr>
              <w:rPr>
                <w:rFonts w:eastAsia="Times New Roman"/>
                <w:sz w:val="20"/>
                <w:szCs w:val="20"/>
              </w:rPr>
            </w:pPr>
          </w:p>
        </w:tc>
        <w:tc>
          <w:tcPr>
            <w:tcW w:w="50" w:type="pct"/>
            <w:vAlign w:val="center"/>
            <w:hideMark/>
          </w:tcPr>
          <w:p w14:paraId="7C01B8DC" w14:textId="77777777" w:rsidR="00000000" w:rsidRDefault="00554864">
            <w:pPr>
              <w:rPr>
                <w:rFonts w:eastAsia="Times New Roman"/>
                <w:sz w:val="20"/>
                <w:szCs w:val="20"/>
              </w:rPr>
            </w:pPr>
          </w:p>
        </w:tc>
      </w:tr>
      <w:tr w:rsidR="00000000" w14:paraId="0F9E0360" w14:textId="77777777">
        <w:trPr>
          <w:divId w:val="196740677"/>
        </w:trPr>
        <w:tc>
          <w:tcPr>
            <w:tcW w:w="0" w:type="auto"/>
            <w:tcBorders>
              <w:bottom w:val="single" w:sz="6" w:space="0" w:color="000000"/>
            </w:tcBorders>
            <w:tcMar>
              <w:top w:w="30" w:type="dxa"/>
              <w:left w:w="30" w:type="dxa"/>
              <w:bottom w:w="30" w:type="dxa"/>
              <w:right w:w="30" w:type="dxa"/>
            </w:tcMar>
            <w:vAlign w:val="bottom"/>
            <w:hideMark/>
          </w:tcPr>
          <w:p w14:paraId="359B6668" w14:textId="77777777" w:rsidR="00000000" w:rsidRDefault="00554864">
            <w:pPr>
              <w:rPr>
                <w:rFonts w:eastAsia="Times New Roman"/>
                <w:sz w:val="18"/>
                <w:szCs w:val="18"/>
              </w:rPr>
            </w:pPr>
            <w:r>
              <w:rPr>
                <w:rFonts w:ascii="inherit" w:eastAsia="Times New Roman" w:hAnsi="inherit"/>
                <w:b/>
                <w:bCs/>
                <w:sz w:val="18"/>
                <w:szCs w:val="18"/>
              </w:rPr>
              <w:t>2017 French Restructuring Obligation:</w:t>
            </w:r>
          </w:p>
        </w:tc>
        <w:tc>
          <w:tcPr>
            <w:tcW w:w="0" w:type="auto"/>
            <w:tcMar>
              <w:top w:w="30" w:type="dxa"/>
              <w:left w:w="30" w:type="dxa"/>
              <w:bottom w:w="30" w:type="dxa"/>
              <w:right w:w="30" w:type="dxa"/>
            </w:tcMar>
            <w:vAlign w:val="bottom"/>
            <w:hideMark/>
          </w:tcPr>
          <w:p w14:paraId="25B480D8" w14:textId="77777777" w:rsidR="00000000" w:rsidRDefault="00554864">
            <w:pPr>
              <w:divId w:val="1467772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BFA8E0"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BBE5B04" w14:textId="77777777" w:rsidR="00000000" w:rsidRDefault="00554864">
            <w:pPr>
              <w:divId w:val="1771126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6606D"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7BF0B163" w14:textId="77777777">
        <w:trPr>
          <w:divId w:val="196740677"/>
        </w:trPr>
        <w:tc>
          <w:tcPr>
            <w:tcW w:w="0" w:type="auto"/>
            <w:tcMar>
              <w:top w:w="30" w:type="dxa"/>
              <w:left w:w="30" w:type="dxa"/>
              <w:bottom w:w="30" w:type="dxa"/>
              <w:right w:w="30" w:type="dxa"/>
            </w:tcMar>
            <w:vAlign w:val="bottom"/>
            <w:hideMark/>
          </w:tcPr>
          <w:p w14:paraId="3BF4422E" w14:textId="77777777" w:rsidR="00000000" w:rsidRDefault="00554864">
            <w:pPr>
              <w:divId w:val="1449011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9BC36B" w14:textId="77777777" w:rsidR="00000000" w:rsidRDefault="00554864">
            <w:pPr>
              <w:divId w:val="1424105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A49825" w14:textId="77777777" w:rsidR="00000000" w:rsidRDefault="00554864">
            <w:pPr>
              <w:divId w:val="51283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D86B9" w14:textId="77777777" w:rsidR="00000000" w:rsidRDefault="00554864">
            <w:pPr>
              <w:divId w:val="535510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D66BC1" w14:textId="77777777" w:rsidR="00000000" w:rsidRDefault="00554864">
            <w:pPr>
              <w:divId w:val="1914387765"/>
              <w:rPr>
                <w:rFonts w:eastAsia="Times New Roman"/>
                <w:sz w:val="20"/>
                <w:szCs w:val="20"/>
              </w:rPr>
            </w:pPr>
            <w:r>
              <w:rPr>
                <w:rFonts w:ascii="inherit" w:eastAsia="Times New Roman" w:hAnsi="inherit"/>
                <w:sz w:val="20"/>
                <w:szCs w:val="20"/>
              </w:rPr>
              <w:t> </w:t>
            </w:r>
          </w:p>
        </w:tc>
      </w:tr>
      <w:tr w:rsidR="00000000" w14:paraId="67165CEF" w14:textId="77777777">
        <w:trPr>
          <w:divId w:val="196740677"/>
        </w:trPr>
        <w:tc>
          <w:tcPr>
            <w:tcW w:w="0" w:type="auto"/>
            <w:shd w:val="clear" w:color="auto" w:fill="CCEEFF"/>
            <w:tcMar>
              <w:top w:w="30" w:type="dxa"/>
              <w:left w:w="30" w:type="dxa"/>
              <w:bottom w:w="30" w:type="dxa"/>
              <w:right w:w="30" w:type="dxa"/>
            </w:tcMar>
            <w:vAlign w:val="bottom"/>
            <w:hideMark/>
          </w:tcPr>
          <w:p w14:paraId="5BD220D8" w14:textId="77777777" w:rsidR="00000000" w:rsidRDefault="00554864">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2742DE4E" w14:textId="77777777" w:rsidR="00000000" w:rsidRDefault="00554864">
            <w:pPr>
              <w:divId w:val="788936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57160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6F4CD27" w14:textId="77777777" w:rsidR="00000000" w:rsidRDefault="00554864">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586F3D5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1FDB7" w14:textId="77777777" w:rsidR="00000000" w:rsidRDefault="00554864">
            <w:pPr>
              <w:divId w:val="1682931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BF22A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CA16452"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769256BC" w14:textId="77777777" w:rsidR="00000000" w:rsidRDefault="00554864">
            <w:pPr>
              <w:rPr>
                <w:rFonts w:eastAsia="Times New Roman"/>
                <w:sz w:val="20"/>
                <w:szCs w:val="20"/>
              </w:rPr>
            </w:pPr>
          </w:p>
        </w:tc>
      </w:tr>
      <w:tr w:rsidR="00000000" w14:paraId="0FF0B65F" w14:textId="77777777">
        <w:trPr>
          <w:divId w:val="196740677"/>
        </w:trPr>
        <w:tc>
          <w:tcPr>
            <w:tcW w:w="0" w:type="auto"/>
            <w:tcMar>
              <w:top w:w="30" w:type="dxa"/>
              <w:left w:w="180" w:type="dxa"/>
              <w:bottom w:w="30" w:type="dxa"/>
              <w:right w:w="30" w:type="dxa"/>
            </w:tcMar>
            <w:vAlign w:val="bottom"/>
            <w:hideMark/>
          </w:tcPr>
          <w:p w14:paraId="5FF839BA" w14:textId="77777777" w:rsidR="00000000" w:rsidRDefault="00554864">
            <w:pPr>
              <w:rPr>
                <w:rFonts w:eastAsia="Times New Roman"/>
                <w:sz w:val="18"/>
                <w:szCs w:val="18"/>
              </w:rPr>
            </w:pPr>
            <w:r>
              <w:rPr>
                <w:rFonts w:ascii="inherit" w:eastAsia="Times New Roman" w:hAnsi="inherit"/>
                <w:sz w:val="18"/>
                <w:szCs w:val="18"/>
              </w:rPr>
              <w:t>Charges for employee severance, benefits and other</w:t>
            </w:r>
          </w:p>
        </w:tc>
        <w:tc>
          <w:tcPr>
            <w:tcW w:w="0" w:type="auto"/>
            <w:tcMar>
              <w:top w:w="30" w:type="dxa"/>
              <w:left w:w="30" w:type="dxa"/>
              <w:bottom w:w="30" w:type="dxa"/>
              <w:right w:w="30" w:type="dxa"/>
            </w:tcMar>
            <w:vAlign w:val="bottom"/>
            <w:hideMark/>
          </w:tcPr>
          <w:p w14:paraId="50CB8CE8" w14:textId="77777777" w:rsidR="00000000" w:rsidRDefault="00554864">
            <w:pPr>
              <w:divId w:val="1891645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E96F2F" w14:textId="77777777" w:rsidR="00000000" w:rsidRDefault="00554864">
            <w:pPr>
              <w:jc w:val="right"/>
              <w:rPr>
                <w:rFonts w:eastAsia="Times New Roman"/>
                <w:sz w:val="18"/>
                <w:szCs w:val="18"/>
              </w:rPr>
            </w:pPr>
            <w:r>
              <w:rPr>
                <w:rFonts w:ascii="inherit" w:eastAsia="Times New Roman" w:hAnsi="inherit"/>
                <w:sz w:val="18"/>
                <w:szCs w:val="18"/>
              </w:rPr>
              <w:t>(168</w:t>
            </w:r>
          </w:p>
        </w:tc>
        <w:tc>
          <w:tcPr>
            <w:tcW w:w="0" w:type="auto"/>
            <w:tcMar>
              <w:top w:w="30" w:type="dxa"/>
              <w:left w:w="0" w:type="dxa"/>
              <w:bottom w:w="30" w:type="dxa"/>
              <w:right w:w="30" w:type="dxa"/>
            </w:tcMar>
            <w:vAlign w:val="bottom"/>
            <w:hideMark/>
          </w:tcPr>
          <w:p w14:paraId="355B1BD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46EE2E" w14:textId="77777777" w:rsidR="00000000" w:rsidRDefault="00554864">
            <w:pPr>
              <w:divId w:val="2041129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C189A" w14:textId="77777777" w:rsidR="00000000" w:rsidRDefault="00554864">
            <w:pPr>
              <w:jc w:val="right"/>
              <w:rPr>
                <w:rFonts w:eastAsia="Times New Roman"/>
                <w:sz w:val="18"/>
                <w:szCs w:val="18"/>
              </w:rPr>
            </w:pPr>
            <w:r>
              <w:rPr>
                <w:rFonts w:ascii="inherit" w:eastAsia="Times New Roman" w:hAnsi="inherit"/>
                <w:sz w:val="18"/>
                <w:szCs w:val="18"/>
              </w:rPr>
              <w:t>203</w:t>
            </w:r>
          </w:p>
        </w:tc>
        <w:tc>
          <w:tcPr>
            <w:tcW w:w="0" w:type="auto"/>
            <w:vAlign w:val="bottom"/>
            <w:hideMark/>
          </w:tcPr>
          <w:p w14:paraId="5DB8A722" w14:textId="77777777" w:rsidR="00000000" w:rsidRDefault="00554864">
            <w:pPr>
              <w:rPr>
                <w:rFonts w:eastAsia="Times New Roman"/>
                <w:sz w:val="20"/>
                <w:szCs w:val="20"/>
              </w:rPr>
            </w:pPr>
          </w:p>
        </w:tc>
      </w:tr>
      <w:tr w:rsidR="00000000" w14:paraId="6482683E" w14:textId="77777777">
        <w:trPr>
          <w:divId w:val="196740677"/>
        </w:trPr>
        <w:tc>
          <w:tcPr>
            <w:tcW w:w="0" w:type="auto"/>
            <w:shd w:val="clear" w:color="auto" w:fill="CCEEFF"/>
            <w:tcMar>
              <w:top w:w="30" w:type="dxa"/>
              <w:left w:w="180" w:type="dxa"/>
              <w:bottom w:w="30" w:type="dxa"/>
              <w:right w:w="30" w:type="dxa"/>
            </w:tcMar>
            <w:vAlign w:val="bottom"/>
            <w:hideMark/>
          </w:tcPr>
          <w:p w14:paraId="20910705" w14:textId="77777777" w:rsidR="00000000" w:rsidRDefault="00554864">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76C7209B" w14:textId="77777777" w:rsidR="00000000" w:rsidRDefault="00554864">
            <w:pPr>
              <w:divId w:val="413866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3AD9B0" w14:textId="77777777" w:rsidR="00000000" w:rsidRDefault="00554864">
            <w:pPr>
              <w:jc w:val="right"/>
              <w:rPr>
                <w:rFonts w:eastAsia="Times New Roman"/>
                <w:sz w:val="18"/>
                <w:szCs w:val="18"/>
              </w:rPr>
            </w:pPr>
            <w:r>
              <w:rPr>
                <w:rFonts w:ascii="inherit" w:eastAsia="Times New Roman" w:hAnsi="inherit"/>
                <w:sz w:val="18"/>
                <w:szCs w:val="18"/>
              </w:rPr>
              <w:t>(647</w:t>
            </w:r>
          </w:p>
        </w:tc>
        <w:tc>
          <w:tcPr>
            <w:tcW w:w="0" w:type="auto"/>
            <w:shd w:val="clear" w:color="auto" w:fill="CCEEFF"/>
            <w:tcMar>
              <w:top w:w="30" w:type="dxa"/>
              <w:left w:w="0" w:type="dxa"/>
              <w:bottom w:w="30" w:type="dxa"/>
              <w:right w:w="30" w:type="dxa"/>
            </w:tcMar>
            <w:vAlign w:val="bottom"/>
            <w:hideMark/>
          </w:tcPr>
          <w:p w14:paraId="7CBE06A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1347EF" w14:textId="77777777" w:rsidR="00000000" w:rsidRDefault="00554864">
            <w:pPr>
              <w:divId w:val="171527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BB6613" w14:textId="77777777" w:rsidR="00000000" w:rsidRDefault="00554864">
            <w:pPr>
              <w:jc w:val="right"/>
              <w:rPr>
                <w:rFonts w:eastAsia="Times New Roman"/>
                <w:sz w:val="18"/>
                <w:szCs w:val="18"/>
              </w:rPr>
            </w:pPr>
            <w:r>
              <w:rPr>
                <w:rFonts w:ascii="inherit" w:eastAsia="Times New Roman" w:hAnsi="inherit"/>
                <w:sz w:val="18"/>
                <w:szCs w:val="18"/>
              </w:rPr>
              <w:t>(515</w:t>
            </w:r>
          </w:p>
        </w:tc>
        <w:tc>
          <w:tcPr>
            <w:tcW w:w="0" w:type="auto"/>
            <w:shd w:val="clear" w:color="auto" w:fill="CCEEFF"/>
            <w:tcMar>
              <w:top w:w="30" w:type="dxa"/>
              <w:left w:w="0" w:type="dxa"/>
              <w:bottom w:w="30" w:type="dxa"/>
              <w:right w:w="30" w:type="dxa"/>
            </w:tcMar>
            <w:vAlign w:val="bottom"/>
            <w:hideMark/>
          </w:tcPr>
          <w:p w14:paraId="5F47E754" w14:textId="77777777" w:rsidR="00000000" w:rsidRDefault="00554864">
            <w:pPr>
              <w:rPr>
                <w:rFonts w:eastAsia="Times New Roman"/>
                <w:sz w:val="18"/>
                <w:szCs w:val="18"/>
              </w:rPr>
            </w:pPr>
            <w:r>
              <w:rPr>
                <w:rFonts w:ascii="inherit" w:eastAsia="Times New Roman" w:hAnsi="inherit"/>
                <w:sz w:val="18"/>
                <w:szCs w:val="18"/>
              </w:rPr>
              <w:t>)</w:t>
            </w:r>
          </w:p>
        </w:tc>
      </w:tr>
      <w:tr w:rsidR="00000000" w14:paraId="0F946888" w14:textId="77777777">
        <w:trPr>
          <w:divId w:val="196740677"/>
        </w:trPr>
        <w:tc>
          <w:tcPr>
            <w:tcW w:w="0" w:type="auto"/>
            <w:tcMar>
              <w:top w:w="30" w:type="dxa"/>
              <w:left w:w="180" w:type="dxa"/>
              <w:bottom w:w="30" w:type="dxa"/>
              <w:right w:w="30" w:type="dxa"/>
            </w:tcMar>
            <w:vAlign w:val="bottom"/>
            <w:hideMark/>
          </w:tcPr>
          <w:p w14:paraId="79E5ED7C" w14:textId="77777777" w:rsidR="00000000" w:rsidRDefault="00554864">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04D49B85" w14:textId="77777777" w:rsidR="00000000" w:rsidRDefault="00554864">
            <w:pPr>
              <w:divId w:val="153119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5EFF53" w14:textId="77777777" w:rsidR="00000000" w:rsidRDefault="00554864">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3676145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AF6BA0C" w14:textId="77777777" w:rsidR="00000000" w:rsidRDefault="00554864">
            <w:pPr>
              <w:divId w:val="933896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4C4EE8" w14:textId="77777777" w:rsidR="00000000" w:rsidRDefault="00554864">
            <w:pPr>
              <w:jc w:val="right"/>
              <w:rPr>
                <w:rFonts w:eastAsia="Times New Roman"/>
                <w:sz w:val="18"/>
                <w:szCs w:val="18"/>
              </w:rPr>
            </w:pPr>
            <w:r>
              <w:rPr>
                <w:rFonts w:ascii="inherit" w:eastAsia="Times New Roman" w:hAnsi="inherit"/>
                <w:sz w:val="18"/>
                <w:szCs w:val="18"/>
              </w:rPr>
              <w:t>(55</w:t>
            </w:r>
          </w:p>
        </w:tc>
        <w:tc>
          <w:tcPr>
            <w:tcW w:w="0" w:type="auto"/>
            <w:tcMar>
              <w:top w:w="30" w:type="dxa"/>
              <w:left w:w="0" w:type="dxa"/>
              <w:bottom w:w="30" w:type="dxa"/>
              <w:right w:w="30" w:type="dxa"/>
            </w:tcMar>
            <w:vAlign w:val="bottom"/>
            <w:hideMark/>
          </w:tcPr>
          <w:p w14:paraId="087BC72B" w14:textId="77777777" w:rsidR="00000000" w:rsidRDefault="00554864">
            <w:pPr>
              <w:rPr>
                <w:rFonts w:eastAsia="Times New Roman"/>
                <w:sz w:val="18"/>
                <w:szCs w:val="18"/>
              </w:rPr>
            </w:pPr>
            <w:r>
              <w:rPr>
                <w:rFonts w:ascii="inherit" w:eastAsia="Times New Roman" w:hAnsi="inherit"/>
                <w:sz w:val="18"/>
                <w:szCs w:val="18"/>
              </w:rPr>
              <w:t>)</w:t>
            </w:r>
          </w:p>
        </w:tc>
      </w:tr>
      <w:tr w:rsidR="00000000" w14:paraId="1D82E279" w14:textId="77777777">
        <w:trPr>
          <w:divId w:val="196740677"/>
        </w:trPr>
        <w:tc>
          <w:tcPr>
            <w:tcW w:w="0" w:type="auto"/>
            <w:shd w:val="clear" w:color="auto" w:fill="CCEEFF"/>
            <w:tcMar>
              <w:top w:w="30" w:type="dxa"/>
              <w:left w:w="30" w:type="dxa"/>
              <w:bottom w:w="30" w:type="dxa"/>
              <w:right w:w="30" w:type="dxa"/>
            </w:tcMar>
            <w:vAlign w:val="bottom"/>
            <w:hideMark/>
          </w:tcPr>
          <w:p w14:paraId="4B7AEDD1" w14:textId="77777777" w:rsidR="00000000" w:rsidRDefault="00554864">
            <w:pPr>
              <w:divId w:val="1947929036"/>
              <w:rPr>
                <w:rFonts w:eastAsia="Times New Roman"/>
                <w:sz w:val="18"/>
                <w:szCs w:val="18"/>
              </w:rPr>
            </w:pPr>
            <w:r>
              <w:rPr>
                <w:rFonts w:ascii="inherit" w:eastAsia="Times New Roman" w:hAnsi="inherit"/>
                <w:sz w:val="18"/>
                <w:szCs w:val="18"/>
              </w:rPr>
              <w:t>Balance of restructuring accrual at June 30,</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46023E8C" w14:textId="77777777" w:rsidR="00000000" w:rsidRDefault="00554864">
            <w:pPr>
              <w:divId w:val="1778985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264F9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C8E9D7" w14:textId="77777777" w:rsidR="00000000" w:rsidRDefault="00554864">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bottom w:val="double" w:sz="6" w:space="0" w:color="000000"/>
            </w:tcBorders>
            <w:shd w:val="clear" w:color="auto" w:fill="CCEEFF"/>
            <w:vAlign w:val="bottom"/>
            <w:hideMark/>
          </w:tcPr>
          <w:p w14:paraId="45BFB29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37B16" w14:textId="77777777" w:rsidR="00000000" w:rsidRDefault="00554864">
            <w:pPr>
              <w:divId w:val="36898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05DD3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04B291" w14:textId="77777777" w:rsidR="00000000" w:rsidRDefault="00554864">
            <w:pPr>
              <w:jc w:val="right"/>
              <w:rPr>
                <w:rFonts w:eastAsia="Times New Roman"/>
                <w:sz w:val="18"/>
                <w:szCs w:val="18"/>
              </w:rPr>
            </w:pPr>
            <w:r>
              <w:rPr>
                <w:rFonts w:ascii="inherit" w:eastAsia="Times New Roman" w:hAnsi="inherit"/>
                <w:sz w:val="18"/>
                <w:szCs w:val="18"/>
              </w:rPr>
              <w:t>633</w:t>
            </w:r>
          </w:p>
        </w:tc>
        <w:tc>
          <w:tcPr>
            <w:tcW w:w="0" w:type="auto"/>
            <w:tcBorders>
              <w:top w:val="single" w:sz="6" w:space="0" w:color="000000"/>
              <w:bottom w:val="double" w:sz="6" w:space="0" w:color="000000"/>
            </w:tcBorders>
            <w:shd w:val="clear" w:color="auto" w:fill="CCEEFF"/>
            <w:vAlign w:val="bottom"/>
            <w:hideMark/>
          </w:tcPr>
          <w:p w14:paraId="3B433CDE" w14:textId="77777777" w:rsidR="00000000" w:rsidRDefault="00554864">
            <w:pPr>
              <w:rPr>
                <w:rFonts w:eastAsia="Times New Roman"/>
                <w:sz w:val="20"/>
                <w:szCs w:val="20"/>
              </w:rPr>
            </w:pPr>
          </w:p>
        </w:tc>
      </w:tr>
    </w:tbl>
    <w:p w14:paraId="4136FCE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2017 French Restructuring accrual is included in the unaudited condensed consolidated balance sheet in accrued expenses and other non-current liabilities at</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w:t>
      </w:r>
    </w:p>
    <w:p w14:paraId="7591AFB7" w14:textId="77777777" w:rsidR="00000000" w:rsidRDefault="00554864">
      <w:pPr>
        <w:spacing w:line="288" w:lineRule="auto"/>
        <w:jc w:val="both"/>
        <w:rPr>
          <w:rFonts w:eastAsia="Times New Roman"/>
          <w:sz w:val="20"/>
          <w:szCs w:val="20"/>
        </w:rPr>
      </w:pPr>
    </w:p>
    <w:p w14:paraId="710EF258" w14:textId="77777777" w:rsidR="00000000" w:rsidRDefault="00554864">
      <w:pPr>
        <w:spacing w:line="288" w:lineRule="auto"/>
        <w:divId w:val="2119332404"/>
        <w:rPr>
          <w:rFonts w:eastAsia="Times New Roman"/>
          <w:sz w:val="20"/>
          <w:szCs w:val="20"/>
        </w:rPr>
      </w:pPr>
      <w:bookmarkStart w:id="25" w:name="s46785D45CE5C595D80A7C2B82449ACEF"/>
      <w:bookmarkEnd w:id="2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Net Loss Per Share</w:t>
      </w:r>
      <w:r>
        <w:rPr>
          <w:rFonts w:ascii="inherit" w:eastAsia="Times New Roman" w:hAnsi="inherit"/>
          <w:sz w:val="20"/>
          <w:szCs w:val="20"/>
        </w:rPr>
        <w:t> </w:t>
      </w:r>
    </w:p>
    <w:p w14:paraId="65740557" w14:textId="77777777" w:rsidR="00000000" w:rsidRDefault="00554864">
      <w:pPr>
        <w:spacing w:line="288" w:lineRule="auto"/>
        <w:jc w:val="both"/>
        <w:rPr>
          <w:rFonts w:eastAsia="Times New Roman"/>
          <w:sz w:val="20"/>
          <w:szCs w:val="20"/>
        </w:rPr>
      </w:pPr>
      <w:r>
        <w:rPr>
          <w:rFonts w:ascii="inherit" w:eastAsia="Times New Roman" w:hAnsi="inherit"/>
          <w:sz w:val="20"/>
          <w:szCs w:val="20"/>
        </w:rPr>
        <w:t>Basic net loss per share is calculated b</w:t>
      </w:r>
      <w:r>
        <w:rPr>
          <w:rFonts w:ascii="inherit" w:eastAsia="Times New Roman" w:hAnsi="inherit"/>
          <w:sz w:val="20"/>
          <w:szCs w:val="20"/>
        </w:rPr>
        <w:t>y dividing net loss by the weighted average number of shares outstanding during each period. Diluted net (loss) income per share is calculated by dividing net (loss) income by the diluted number of shares outstanding during each period. Except where the re</w:t>
      </w:r>
      <w:r>
        <w:rPr>
          <w:rFonts w:ascii="inherit" w:eastAsia="Times New Roman" w:hAnsi="inherit"/>
          <w:sz w:val="20"/>
          <w:szCs w:val="20"/>
        </w:rPr>
        <w:t>sult would be anti-dilutive to net loss, diluted net loss per share would be calculated assuming the impact of the conversion of the 2023 Notes, the exercise of outstanding equity compensation awards, ordinary shares expected to be issued under our employe</w:t>
      </w:r>
      <w:r>
        <w:rPr>
          <w:rFonts w:ascii="inherit" w:eastAsia="Times New Roman" w:hAnsi="inherit"/>
          <w:sz w:val="20"/>
          <w:szCs w:val="20"/>
        </w:rPr>
        <w:t>e stock purchase plan (“ESPP”) and the exercise of contingent consideration warrants, all which have been exercised or have expired during the first quarter of 2018.</w:t>
      </w:r>
    </w:p>
    <w:p w14:paraId="2EFDBFAF" w14:textId="77777777" w:rsidR="00000000" w:rsidRDefault="00554864">
      <w:pPr>
        <w:spacing w:line="288" w:lineRule="auto"/>
        <w:jc w:val="both"/>
        <w:rPr>
          <w:rFonts w:eastAsia="Times New Roman"/>
          <w:sz w:val="20"/>
          <w:szCs w:val="20"/>
        </w:rPr>
      </w:pPr>
    </w:p>
    <w:p w14:paraId="57AF77B0"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have a choice to settle the conversion obligation under the 2023 Notes in cash, share</w:t>
      </w:r>
      <w:r>
        <w:rPr>
          <w:rFonts w:ascii="inherit" w:eastAsia="Times New Roman" w:hAnsi="inherit"/>
          <w:sz w:val="20"/>
          <w:szCs w:val="20"/>
        </w:rPr>
        <w:t>s or any combination of the two. We utilize the if-converted method to reflect the impact of the conversion of the 2023 Notes, unless the result is anti-dilutive. This method assumes the conversion of the 2023 Notes into shares of our ordinary shares and r</w:t>
      </w:r>
      <w:r>
        <w:rPr>
          <w:rFonts w:ascii="inherit" w:eastAsia="Times New Roman" w:hAnsi="inherit"/>
          <w:sz w:val="20"/>
          <w:szCs w:val="20"/>
        </w:rPr>
        <w:t>eflects the elimination of the interest expense related to the 2023 Notes.</w:t>
      </w:r>
    </w:p>
    <w:p w14:paraId="018F6FFC" w14:textId="77777777" w:rsidR="00000000" w:rsidRDefault="00554864">
      <w:pPr>
        <w:spacing w:line="288" w:lineRule="auto"/>
        <w:divId w:val="1880818991"/>
        <w:rPr>
          <w:rFonts w:eastAsia="Times New Roman"/>
          <w:sz w:val="20"/>
          <w:szCs w:val="20"/>
        </w:rPr>
      </w:pPr>
    </w:p>
    <w:p w14:paraId="76C7D03D"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dilutive effect of the warrants, stock options, RSU’s and ordinary shares expected to be issued under or ESPP has been calculated using the treasury stock method.</w:t>
      </w:r>
      <w:r>
        <w:rPr>
          <w:rFonts w:ascii="inherit" w:eastAsia="Times New Roman" w:hAnsi="inherit"/>
          <w:sz w:val="20"/>
          <w:szCs w:val="20"/>
        </w:rPr>
        <w:t xml:space="preserve"> </w:t>
      </w:r>
    </w:p>
    <w:p w14:paraId="6A8CAF1E" w14:textId="77777777" w:rsidR="00000000" w:rsidRDefault="00554864">
      <w:pPr>
        <w:divId w:val="1634020138"/>
        <w:rPr>
          <w:rFonts w:eastAsia="Times New Roman"/>
          <w:sz w:val="20"/>
          <w:szCs w:val="20"/>
        </w:rPr>
      </w:pPr>
    </w:p>
    <w:p w14:paraId="3226FA20" w14:textId="77777777" w:rsidR="00000000" w:rsidRDefault="00554864">
      <w:pPr>
        <w:spacing w:line="288" w:lineRule="auto"/>
        <w:jc w:val="center"/>
        <w:divId w:val="2229312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26 -</w:t>
      </w:r>
    </w:p>
    <w:p w14:paraId="1C566A81" w14:textId="77777777" w:rsidR="00000000" w:rsidRDefault="00554864">
      <w:pPr>
        <w:rPr>
          <w:rFonts w:eastAsia="Times New Roman"/>
          <w:sz w:val="20"/>
          <w:szCs w:val="20"/>
        </w:rPr>
      </w:pPr>
      <w:r>
        <w:rPr>
          <w:rFonts w:eastAsia="Times New Roman"/>
          <w:sz w:val="20"/>
          <w:szCs w:val="20"/>
        </w:rPr>
        <w:pict w14:anchorId="1345D361">
          <v:rect id="_x0000_i1050" style="width:0;height:1.5pt" o:hralign="center" o:hrstd="t" o:hr="t" fillcolor="#a0a0a0" stroked="f"/>
        </w:pict>
      </w:r>
    </w:p>
    <w:p w14:paraId="3A409847" w14:textId="77777777" w:rsidR="00000000" w:rsidRDefault="00554864">
      <w:pPr>
        <w:spacing w:line="288" w:lineRule="auto"/>
        <w:divId w:val="818692525"/>
        <w:rPr>
          <w:rFonts w:eastAsia="Times New Roman"/>
          <w:sz w:val="20"/>
          <w:szCs w:val="20"/>
        </w:rPr>
      </w:pPr>
    </w:p>
    <w:p w14:paraId="5B1EA539" w14:textId="77777777" w:rsidR="00000000" w:rsidRDefault="00554864">
      <w:pPr>
        <w:divId w:val="1514219523"/>
        <w:rPr>
          <w:rFonts w:eastAsia="Times New Roman"/>
          <w:sz w:val="20"/>
          <w:szCs w:val="20"/>
        </w:rPr>
      </w:pPr>
    </w:p>
    <w:p w14:paraId="41B555D9" w14:textId="77777777" w:rsidR="00000000" w:rsidRDefault="00554864">
      <w:pPr>
        <w:spacing w:line="288" w:lineRule="auto"/>
        <w:jc w:val="both"/>
        <w:rPr>
          <w:rFonts w:eastAsia="Times New Roman"/>
          <w:sz w:val="20"/>
          <w:szCs w:val="20"/>
        </w:rPr>
      </w:pPr>
      <w:r>
        <w:rPr>
          <w:rFonts w:ascii="inherit" w:eastAsia="Times New Roman" w:hAnsi="inherit"/>
          <w:sz w:val="20"/>
          <w:szCs w:val="20"/>
        </w:rPr>
        <w:t>A reconciliation of basic and diluted net loss per share, together with the related shares outstanding in thousands is as follows: </w:t>
      </w:r>
    </w:p>
    <w:tbl>
      <w:tblPr>
        <w:tblW w:w="5000" w:type="pct"/>
        <w:tblCellMar>
          <w:left w:w="0" w:type="dxa"/>
          <w:right w:w="0" w:type="dxa"/>
        </w:tblCellMar>
        <w:tblLook w:val="04A0" w:firstRow="1" w:lastRow="0" w:firstColumn="1" w:lastColumn="0" w:noHBand="0" w:noVBand="1"/>
      </w:tblPr>
      <w:tblGrid>
        <w:gridCol w:w="3925"/>
        <w:gridCol w:w="105"/>
        <w:gridCol w:w="122"/>
        <w:gridCol w:w="769"/>
        <w:gridCol w:w="99"/>
        <w:gridCol w:w="105"/>
        <w:gridCol w:w="122"/>
        <w:gridCol w:w="769"/>
        <w:gridCol w:w="99"/>
        <w:gridCol w:w="105"/>
        <w:gridCol w:w="122"/>
        <w:gridCol w:w="769"/>
        <w:gridCol w:w="99"/>
        <w:gridCol w:w="105"/>
        <w:gridCol w:w="122"/>
        <w:gridCol w:w="770"/>
        <w:gridCol w:w="99"/>
      </w:tblGrid>
      <w:tr w:rsidR="00000000" w14:paraId="15EABB5C" w14:textId="77777777">
        <w:trPr>
          <w:divId w:val="566186999"/>
        </w:trPr>
        <w:tc>
          <w:tcPr>
            <w:tcW w:w="0" w:type="auto"/>
            <w:gridSpan w:val="17"/>
            <w:vAlign w:val="center"/>
            <w:hideMark/>
          </w:tcPr>
          <w:p w14:paraId="64AB2D03" w14:textId="77777777" w:rsidR="00000000" w:rsidRDefault="00554864">
            <w:pPr>
              <w:spacing w:line="288" w:lineRule="auto"/>
              <w:jc w:val="both"/>
              <w:rPr>
                <w:rFonts w:eastAsia="Times New Roman"/>
                <w:sz w:val="20"/>
                <w:szCs w:val="20"/>
              </w:rPr>
            </w:pPr>
          </w:p>
        </w:tc>
      </w:tr>
      <w:tr w:rsidR="00000000" w14:paraId="08901F6C" w14:textId="77777777">
        <w:trPr>
          <w:divId w:val="566186999"/>
        </w:trPr>
        <w:tc>
          <w:tcPr>
            <w:tcW w:w="2400" w:type="pct"/>
            <w:vAlign w:val="center"/>
            <w:hideMark/>
          </w:tcPr>
          <w:p w14:paraId="69228825" w14:textId="77777777" w:rsidR="00000000" w:rsidRDefault="00554864">
            <w:pPr>
              <w:rPr>
                <w:rFonts w:eastAsia="Times New Roman"/>
                <w:sz w:val="20"/>
                <w:szCs w:val="20"/>
              </w:rPr>
            </w:pPr>
          </w:p>
        </w:tc>
        <w:tc>
          <w:tcPr>
            <w:tcW w:w="50" w:type="pct"/>
            <w:vAlign w:val="center"/>
            <w:hideMark/>
          </w:tcPr>
          <w:p w14:paraId="6CCDD778" w14:textId="77777777" w:rsidR="00000000" w:rsidRDefault="00554864">
            <w:pPr>
              <w:rPr>
                <w:rFonts w:eastAsia="Times New Roman"/>
                <w:sz w:val="20"/>
                <w:szCs w:val="20"/>
              </w:rPr>
            </w:pPr>
          </w:p>
        </w:tc>
        <w:tc>
          <w:tcPr>
            <w:tcW w:w="50" w:type="pct"/>
            <w:vAlign w:val="center"/>
            <w:hideMark/>
          </w:tcPr>
          <w:p w14:paraId="2FD0033E" w14:textId="77777777" w:rsidR="00000000" w:rsidRDefault="00554864">
            <w:pPr>
              <w:rPr>
                <w:rFonts w:eastAsia="Times New Roman"/>
                <w:sz w:val="20"/>
                <w:szCs w:val="20"/>
              </w:rPr>
            </w:pPr>
          </w:p>
        </w:tc>
        <w:tc>
          <w:tcPr>
            <w:tcW w:w="500" w:type="pct"/>
            <w:vAlign w:val="center"/>
            <w:hideMark/>
          </w:tcPr>
          <w:p w14:paraId="5A1923AF" w14:textId="77777777" w:rsidR="00000000" w:rsidRDefault="00554864">
            <w:pPr>
              <w:rPr>
                <w:rFonts w:eastAsia="Times New Roman"/>
                <w:sz w:val="20"/>
                <w:szCs w:val="20"/>
              </w:rPr>
            </w:pPr>
          </w:p>
        </w:tc>
        <w:tc>
          <w:tcPr>
            <w:tcW w:w="50" w:type="pct"/>
            <w:vAlign w:val="center"/>
            <w:hideMark/>
          </w:tcPr>
          <w:p w14:paraId="117AD954" w14:textId="77777777" w:rsidR="00000000" w:rsidRDefault="00554864">
            <w:pPr>
              <w:rPr>
                <w:rFonts w:eastAsia="Times New Roman"/>
                <w:sz w:val="20"/>
                <w:szCs w:val="20"/>
              </w:rPr>
            </w:pPr>
          </w:p>
        </w:tc>
        <w:tc>
          <w:tcPr>
            <w:tcW w:w="50" w:type="pct"/>
            <w:vAlign w:val="center"/>
            <w:hideMark/>
          </w:tcPr>
          <w:p w14:paraId="30F01C72" w14:textId="77777777" w:rsidR="00000000" w:rsidRDefault="00554864">
            <w:pPr>
              <w:rPr>
                <w:rFonts w:eastAsia="Times New Roman"/>
                <w:sz w:val="20"/>
                <w:szCs w:val="20"/>
              </w:rPr>
            </w:pPr>
          </w:p>
        </w:tc>
        <w:tc>
          <w:tcPr>
            <w:tcW w:w="50" w:type="pct"/>
            <w:vAlign w:val="center"/>
            <w:hideMark/>
          </w:tcPr>
          <w:p w14:paraId="06800C59" w14:textId="77777777" w:rsidR="00000000" w:rsidRDefault="00554864">
            <w:pPr>
              <w:rPr>
                <w:rFonts w:eastAsia="Times New Roman"/>
                <w:sz w:val="20"/>
                <w:szCs w:val="20"/>
              </w:rPr>
            </w:pPr>
          </w:p>
        </w:tc>
        <w:tc>
          <w:tcPr>
            <w:tcW w:w="500" w:type="pct"/>
            <w:vAlign w:val="center"/>
            <w:hideMark/>
          </w:tcPr>
          <w:p w14:paraId="79665805" w14:textId="77777777" w:rsidR="00000000" w:rsidRDefault="00554864">
            <w:pPr>
              <w:rPr>
                <w:rFonts w:eastAsia="Times New Roman"/>
                <w:sz w:val="20"/>
                <w:szCs w:val="20"/>
              </w:rPr>
            </w:pPr>
          </w:p>
        </w:tc>
        <w:tc>
          <w:tcPr>
            <w:tcW w:w="50" w:type="pct"/>
            <w:vAlign w:val="center"/>
            <w:hideMark/>
          </w:tcPr>
          <w:p w14:paraId="664B9FAA" w14:textId="77777777" w:rsidR="00000000" w:rsidRDefault="00554864">
            <w:pPr>
              <w:rPr>
                <w:rFonts w:eastAsia="Times New Roman"/>
                <w:sz w:val="20"/>
                <w:szCs w:val="20"/>
              </w:rPr>
            </w:pPr>
          </w:p>
        </w:tc>
        <w:tc>
          <w:tcPr>
            <w:tcW w:w="50" w:type="pct"/>
            <w:vAlign w:val="center"/>
            <w:hideMark/>
          </w:tcPr>
          <w:p w14:paraId="7E3933AA" w14:textId="77777777" w:rsidR="00000000" w:rsidRDefault="00554864">
            <w:pPr>
              <w:rPr>
                <w:rFonts w:eastAsia="Times New Roman"/>
                <w:sz w:val="20"/>
                <w:szCs w:val="20"/>
              </w:rPr>
            </w:pPr>
          </w:p>
        </w:tc>
        <w:tc>
          <w:tcPr>
            <w:tcW w:w="50" w:type="pct"/>
            <w:vAlign w:val="center"/>
            <w:hideMark/>
          </w:tcPr>
          <w:p w14:paraId="73800B13" w14:textId="77777777" w:rsidR="00000000" w:rsidRDefault="00554864">
            <w:pPr>
              <w:rPr>
                <w:rFonts w:eastAsia="Times New Roman"/>
                <w:sz w:val="20"/>
                <w:szCs w:val="20"/>
              </w:rPr>
            </w:pPr>
          </w:p>
        </w:tc>
        <w:tc>
          <w:tcPr>
            <w:tcW w:w="500" w:type="pct"/>
            <w:vAlign w:val="center"/>
            <w:hideMark/>
          </w:tcPr>
          <w:p w14:paraId="1235BDBC" w14:textId="77777777" w:rsidR="00000000" w:rsidRDefault="00554864">
            <w:pPr>
              <w:rPr>
                <w:rFonts w:eastAsia="Times New Roman"/>
                <w:sz w:val="20"/>
                <w:szCs w:val="20"/>
              </w:rPr>
            </w:pPr>
          </w:p>
        </w:tc>
        <w:tc>
          <w:tcPr>
            <w:tcW w:w="50" w:type="pct"/>
            <w:vAlign w:val="center"/>
            <w:hideMark/>
          </w:tcPr>
          <w:p w14:paraId="32BC8314" w14:textId="77777777" w:rsidR="00000000" w:rsidRDefault="00554864">
            <w:pPr>
              <w:rPr>
                <w:rFonts w:eastAsia="Times New Roman"/>
                <w:sz w:val="20"/>
                <w:szCs w:val="20"/>
              </w:rPr>
            </w:pPr>
          </w:p>
        </w:tc>
        <w:tc>
          <w:tcPr>
            <w:tcW w:w="50" w:type="pct"/>
            <w:vAlign w:val="center"/>
            <w:hideMark/>
          </w:tcPr>
          <w:p w14:paraId="04FD6F6F" w14:textId="77777777" w:rsidR="00000000" w:rsidRDefault="00554864">
            <w:pPr>
              <w:rPr>
                <w:rFonts w:eastAsia="Times New Roman"/>
                <w:sz w:val="20"/>
                <w:szCs w:val="20"/>
              </w:rPr>
            </w:pPr>
          </w:p>
        </w:tc>
        <w:tc>
          <w:tcPr>
            <w:tcW w:w="50" w:type="pct"/>
            <w:vAlign w:val="center"/>
            <w:hideMark/>
          </w:tcPr>
          <w:p w14:paraId="09A8AEA6" w14:textId="77777777" w:rsidR="00000000" w:rsidRDefault="00554864">
            <w:pPr>
              <w:rPr>
                <w:rFonts w:eastAsia="Times New Roman"/>
                <w:sz w:val="20"/>
                <w:szCs w:val="20"/>
              </w:rPr>
            </w:pPr>
          </w:p>
        </w:tc>
        <w:tc>
          <w:tcPr>
            <w:tcW w:w="500" w:type="pct"/>
            <w:vAlign w:val="center"/>
            <w:hideMark/>
          </w:tcPr>
          <w:p w14:paraId="2740C80F" w14:textId="77777777" w:rsidR="00000000" w:rsidRDefault="00554864">
            <w:pPr>
              <w:rPr>
                <w:rFonts w:eastAsia="Times New Roman"/>
                <w:sz w:val="20"/>
                <w:szCs w:val="20"/>
              </w:rPr>
            </w:pPr>
          </w:p>
        </w:tc>
        <w:tc>
          <w:tcPr>
            <w:tcW w:w="50" w:type="pct"/>
            <w:vAlign w:val="center"/>
            <w:hideMark/>
          </w:tcPr>
          <w:p w14:paraId="7B47B24D" w14:textId="77777777" w:rsidR="00000000" w:rsidRDefault="00554864">
            <w:pPr>
              <w:rPr>
                <w:rFonts w:eastAsia="Times New Roman"/>
                <w:sz w:val="20"/>
                <w:szCs w:val="20"/>
              </w:rPr>
            </w:pPr>
          </w:p>
        </w:tc>
      </w:tr>
      <w:tr w:rsidR="00000000" w14:paraId="0A78C3F8" w14:textId="77777777">
        <w:trPr>
          <w:divId w:val="566186999"/>
        </w:trPr>
        <w:tc>
          <w:tcPr>
            <w:tcW w:w="0" w:type="auto"/>
            <w:tcMar>
              <w:top w:w="30" w:type="dxa"/>
              <w:left w:w="30" w:type="dxa"/>
              <w:bottom w:w="30" w:type="dxa"/>
              <w:right w:w="30" w:type="dxa"/>
            </w:tcMar>
            <w:vAlign w:val="bottom"/>
            <w:hideMark/>
          </w:tcPr>
          <w:p w14:paraId="1C1237FF" w14:textId="77777777" w:rsidR="00000000" w:rsidRDefault="00554864">
            <w:pPr>
              <w:divId w:val="18895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FAE93D" w14:textId="77777777" w:rsidR="00000000" w:rsidRDefault="00554864">
            <w:pPr>
              <w:divId w:val="19809620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D27419"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51BC99A2" w14:textId="77777777" w:rsidR="00000000" w:rsidRDefault="00554864">
            <w:pPr>
              <w:divId w:val="14167790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5EAF52"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05CCE8F8" w14:textId="77777777">
        <w:trPr>
          <w:divId w:val="566186999"/>
        </w:trPr>
        <w:tc>
          <w:tcPr>
            <w:tcW w:w="0" w:type="auto"/>
            <w:tcBorders>
              <w:bottom w:val="single" w:sz="6" w:space="0" w:color="000000"/>
            </w:tcBorders>
            <w:tcMar>
              <w:top w:w="30" w:type="dxa"/>
              <w:left w:w="30" w:type="dxa"/>
              <w:bottom w:w="30" w:type="dxa"/>
              <w:right w:w="30" w:type="dxa"/>
            </w:tcMar>
            <w:vAlign w:val="bottom"/>
            <w:hideMark/>
          </w:tcPr>
          <w:p w14:paraId="5602B924" w14:textId="77777777" w:rsidR="00000000" w:rsidRDefault="00554864">
            <w:pPr>
              <w:rPr>
                <w:rFonts w:eastAsia="Times New Roman"/>
                <w:sz w:val="18"/>
                <w:szCs w:val="18"/>
              </w:rPr>
            </w:pPr>
            <w:r>
              <w:rPr>
                <w:rFonts w:ascii="inherit" w:eastAsia="Times New Roman" w:hAnsi="inherit"/>
                <w:b/>
                <w:bCs/>
                <w:sz w:val="18"/>
                <w:szCs w:val="18"/>
              </w:rPr>
              <w:t>Net Loss Per Share:</w:t>
            </w:r>
          </w:p>
        </w:tc>
        <w:tc>
          <w:tcPr>
            <w:tcW w:w="0" w:type="auto"/>
            <w:tcMar>
              <w:top w:w="30" w:type="dxa"/>
              <w:left w:w="30" w:type="dxa"/>
              <w:bottom w:w="30" w:type="dxa"/>
              <w:right w:w="30" w:type="dxa"/>
            </w:tcMar>
            <w:vAlign w:val="bottom"/>
            <w:hideMark/>
          </w:tcPr>
          <w:p w14:paraId="41856ED2" w14:textId="77777777" w:rsidR="00000000" w:rsidRDefault="00554864">
            <w:pPr>
              <w:divId w:val="2076079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F958D7"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6D1EED3" w14:textId="77777777" w:rsidR="00000000" w:rsidRDefault="00554864">
            <w:pPr>
              <w:divId w:val="859858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C3C968"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8124977" w14:textId="77777777" w:rsidR="00000000" w:rsidRDefault="00554864">
            <w:pPr>
              <w:divId w:val="1191457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913ED"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B9E3FB1" w14:textId="77777777" w:rsidR="00000000" w:rsidRDefault="00554864">
            <w:pPr>
              <w:divId w:val="2002848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FE45EA"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6211F44A" w14:textId="77777777">
        <w:trPr>
          <w:divId w:val="566186999"/>
        </w:trPr>
        <w:tc>
          <w:tcPr>
            <w:tcW w:w="0" w:type="auto"/>
            <w:tcMar>
              <w:top w:w="30" w:type="dxa"/>
              <w:left w:w="30" w:type="dxa"/>
              <w:bottom w:w="30" w:type="dxa"/>
              <w:right w:w="30" w:type="dxa"/>
            </w:tcMar>
            <w:vAlign w:val="bottom"/>
            <w:hideMark/>
          </w:tcPr>
          <w:p w14:paraId="21122619" w14:textId="77777777" w:rsidR="00000000" w:rsidRDefault="00554864">
            <w:pPr>
              <w:divId w:val="345258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4C42CE" w14:textId="77777777" w:rsidR="00000000" w:rsidRDefault="00554864">
            <w:pPr>
              <w:divId w:val="2028215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ABBBBE" w14:textId="77777777" w:rsidR="00000000" w:rsidRDefault="00554864">
            <w:pPr>
              <w:divId w:val="1421440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4E38E0" w14:textId="77777777" w:rsidR="00000000" w:rsidRDefault="00554864">
            <w:pPr>
              <w:divId w:val="2099477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E89C7A" w14:textId="77777777" w:rsidR="00000000" w:rsidRDefault="00554864">
            <w:pPr>
              <w:divId w:val="191465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C7C983" w14:textId="77777777" w:rsidR="00000000" w:rsidRDefault="00554864">
            <w:pPr>
              <w:divId w:val="1835801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8A9495" w14:textId="77777777" w:rsidR="00000000" w:rsidRDefault="00554864">
            <w:pPr>
              <w:divId w:val="2140369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30AD8" w14:textId="77777777" w:rsidR="00000000" w:rsidRDefault="00554864">
            <w:pPr>
              <w:divId w:val="2101296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73DDD4" w14:textId="77777777" w:rsidR="00000000" w:rsidRDefault="00554864">
            <w:pPr>
              <w:divId w:val="1109620321"/>
              <w:rPr>
                <w:rFonts w:eastAsia="Times New Roman"/>
                <w:sz w:val="20"/>
                <w:szCs w:val="20"/>
              </w:rPr>
            </w:pPr>
            <w:r>
              <w:rPr>
                <w:rFonts w:ascii="inherit" w:eastAsia="Times New Roman" w:hAnsi="inherit"/>
                <w:sz w:val="20"/>
                <w:szCs w:val="20"/>
              </w:rPr>
              <w:t> </w:t>
            </w:r>
          </w:p>
        </w:tc>
      </w:tr>
      <w:tr w:rsidR="00000000" w14:paraId="555395D7" w14:textId="77777777">
        <w:trPr>
          <w:divId w:val="566186999"/>
        </w:trPr>
        <w:tc>
          <w:tcPr>
            <w:tcW w:w="0" w:type="auto"/>
            <w:shd w:val="clear" w:color="auto" w:fill="CCEEFF"/>
            <w:tcMar>
              <w:top w:w="30" w:type="dxa"/>
              <w:left w:w="180" w:type="dxa"/>
              <w:bottom w:w="30" w:type="dxa"/>
              <w:right w:w="30" w:type="dxa"/>
            </w:tcMar>
            <w:vAlign w:val="bottom"/>
            <w:hideMark/>
          </w:tcPr>
          <w:p w14:paraId="65D5B8D6"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5320D08B" w14:textId="77777777" w:rsidR="00000000" w:rsidRDefault="00554864">
            <w:pPr>
              <w:divId w:val="155539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ED466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B3ACF3"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shd w:val="clear" w:color="auto" w:fill="CCEEFF"/>
            <w:tcMar>
              <w:top w:w="30" w:type="dxa"/>
              <w:left w:w="0" w:type="dxa"/>
              <w:bottom w:w="30" w:type="dxa"/>
              <w:right w:w="30" w:type="dxa"/>
            </w:tcMar>
            <w:vAlign w:val="bottom"/>
            <w:hideMark/>
          </w:tcPr>
          <w:p w14:paraId="78FEA89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96792D" w14:textId="77777777" w:rsidR="00000000" w:rsidRDefault="00554864">
            <w:pPr>
              <w:divId w:val="73748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B3A8C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5E0C84"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shd w:val="clear" w:color="auto" w:fill="CCEEFF"/>
            <w:tcMar>
              <w:top w:w="30" w:type="dxa"/>
              <w:left w:w="0" w:type="dxa"/>
              <w:bottom w:w="30" w:type="dxa"/>
              <w:right w:w="30" w:type="dxa"/>
            </w:tcMar>
            <w:vAlign w:val="bottom"/>
            <w:hideMark/>
          </w:tcPr>
          <w:p w14:paraId="29130F5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3FC83B" w14:textId="77777777" w:rsidR="00000000" w:rsidRDefault="00554864">
            <w:pPr>
              <w:divId w:val="502353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F15A8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2B81E8" w14:textId="77777777" w:rsidR="00000000" w:rsidRDefault="00554864">
            <w:pPr>
              <w:jc w:val="right"/>
              <w:rPr>
                <w:rFonts w:eastAsia="Times New Roman"/>
                <w:sz w:val="18"/>
                <w:szCs w:val="18"/>
              </w:rPr>
            </w:pPr>
            <w:r>
              <w:rPr>
                <w:rFonts w:ascii="inherit" w:eastAsia="Times New Roman" w:hAnsi="inherit"/>
                <w:sz w:val="18"/>
                <w:szCs w:val="18"/>
              </w:rPr>
              <w:t>(21,623</w:t>
            </w:r>
          </w:p>
        </w:tc>
        <w:tc>
          <w:tcPr>
            <w:tcW w:w="0" w:type="auto"/>
            <w:shd w:val="clear" w:color="auto" w:fill="CCEEFF"/>
            <w:tcMar>
              <w:top w:w="30" w:type="dxa"/>
              <w:left w:w="0" w:type="dxa"/>
              <w:bottom w:w="30" w:type="dxa"/>
              <w:right w:w="30" w:type="dxa"/>
            </w:tcMar>
            <w:vAlign w:val="bottom"/>
            <w:hideMark/>
          </w:tcPr>
          <w:p w14:paraId="06235AF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65FD6B" w14:textId="77777777" w:rsidR="00000000" w:rsidRDefault="00554864">
            <w:pPr>
              <w:divId w:val="2094203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B7A82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B97439" w14:textId="77777777" w:rsidR="00000000" w:rsidRDefault="00554864">
            <w:pPr>
              <w:jc w:val="right"/>
              <w:rPr>
                <w:rFonts w:eastAsia="Times New Roman"/>
                <w:sz w:val="18"/>
                <w:szCs w:val="18"/>
              </w:rPr>
            </w:pPr>
            <w:r>
              <w:rPr>
                <w:rFonts w:ascii="inherit" w:eastAsia="Times New Roman" w:hAnsi="inherit"/>
                <w:sz w:val="18"/>
                <w:szCs w:val="18"/>
              </w:rPr>
              <w:t>(15,674</w:t>
            </w:r>
          </w:p>
        </w:tc>
        <w:tc>
          <w:tcPr>
            <w:tcW w:w="0" w:type="auto"/>
            <w:shd w:val="clear" w:color="auto" w:fill="CCEEFF"/>
            <w:tcMar>
              <w:top w:w="30" w:type="dxa"/>
              <w:left w:w="0" w:type="dxa"/>
              <w:bottom w:w="30" w:type="dxa"/>
              <w:right w:w="30" w:type="dxa"/>
            </w:tcMar>
            <w:vAlign w:val="bottom"/>
            <w:hideMark/>
          </w:tcPr>
          <w:p w14:paraId="29AC62B5" w14:textId="77777777" w:rsidR="00000000" w:rsidRDefault="00554864">
            <w:pPr>
              <w:rPr>
                <w:rFonts w:eastAsia="Times New Roman"/>
                <w:sz w:val="18"/>
                <w:szCs w:val="18"/>
              </w:rPr>
            </w:pPr>
            <w:r>
              <w:rPr>
                <w:rFonts w:ascii="inherit" w:eastAsia="Times New Roman" w:hAnsi="inherit"/>
                <w:sz w:val="18"/>
                <w:szCs w:val="18"/>
              </w:rPr>
              <w:t>)</w:t>
            </w:r>
          </w:p>
        </w:tc>
      </w:tr>
      <w:tr w:rsidR="00000000" w14:paraId="73744E3A" w14:textId="77777777">
        <w:trPr>
          <w:divId w:val="566186999"/>
        </w:trPr>
        <w:tc>
          <w:tcPr>
            <w:tcW w:w="0" w:type="auto"/>
            <w:tcMar>
              <w:top w:w="30" w:type="dxa"/>
              <w:left w:w="30" w:type="dxa"/>
              <w:bottom w:w="30" w:type="dxa"/>
              <w:right w:w="30" w:type="dxa"/>
            </w:tcMar>
            <w:vAlign w:val="bottom"/>
            <w:hideMark/>
          </w:tcPr>
          <w:p w14:paraId="02A83C04" w14:textId="77777777" w:rsidR="00000000" w:rsidRDefault="00554864">
            <w:pPr>
              <w:divId w:val="1892572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130FF1" w14:textId="77777777" w:rsidR="00000000" w:rsidRDefault="00554864">
            <w:pPr>
              <w:divId w:val="121047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5743A7" w14:textId="77777777" w:rsidR="00000000" w:rsidRDefault="00554864">
            <w:pPr>
              <w:divId w:val="1710686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CB49DB" w14:textId="77777777" w:rsidR="00000000" w:rsidRDefault="00554864">
            <w:pPr>
              <w:divId w:val="804280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DD2C5A" w14:textId="77777777" w:rsidR="00000000" w:rsidRDefault="00554864">
            <w:pPr>
              <w:divId w:val="26465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FB51B6" w14:textId="77777777" w:rsidR="00000000" w:rsidRDefault="00554864">
            <w:pPr>
              <w:divId w:val="422577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7A84DD" w14:textId="77777777" w:rsidR="00000000" w:rsidRDefault="00554864">
            <w:pPr>
              <w:divId w:val="50929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47F2A4" w14:textId="77777777" w:rsidR="00000000" w:rsidRDefault="00554864">
            <w:pPr>
              <w:divId w:val="43912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346E33" w14:textId="77777777" w:rsidR="00000000" w:rsidRDefault="00554864">
            <w:pPr>
              <w:divId w:val="983581777"/>
              <w:rPr>
                <w:rFonts w:eastAsia="Times New Roman"/>
                <w:sz w:val="20"/>
                <w:szCs w:val="20"/>
              </w:rPr>
            </w:pPr>
            <w:r>
              <w:rPr>
                <w:rFonts w:ascii="inherit" w:eastAsia="Times New Roman" w:hAnsi="inherit"/>
                <w:sz w:val="20"/>
                <w:szCs w:val="20"/>
              </w:rPr>
              <w:t> </w:t>
            </w:r>
          </w:p>
        </w:tc>
      </w:tr>
      <w:tr w:rsidR="00000000" w14:paraId="5442E8F8" w14:textId="77777777">
        <w:trPr>
          <w:divId w:val="566186999"/>
        </w:trPr>
        <w:tc>
          <w:tcPr>
            <w:tcW w:w="0" w:type="auto"/>
            <w:shd w:val="clear" w:color="auto" w:fill="CCEEFF"/>
            <w:tcMar>
              <w:top w:w="30" w:type="dxa"/>
              <w:left w:w="180" w:type="dxa"/>
              <w:bottom w:w="30" w:type="dxa"/>
              <w:right w:w="30" w:type="dxa"/>
            </w:tcMar>
            <w:vAlign w:val="bottom"/>
            <w:hideMark/>
          </w:tcPr>
          <w:p w14:paraId="4FE9EDA6" w14:textId="77777777" w:rsidR="00000000" w:rsidRDefault="00554864">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14:paraId="5C4EC668" w14:textId="77777777" w:rsidR="00000000" w:rsidRDefault="00554864">
            <w:pPr>
              <w:divId w:val="164662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1E5A1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873548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E00DA" w14:textId="77777777" w:rsidR="00000000" w:rsidRDefault="00554864">
            <w:pPr>
              <w:divId w:val="18825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F38E2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9A22C2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51C9A" w14:textId="77777777" w:rsidR="00000000" w:rsidRDefault="00554864">
            <w:pPr>
              <w:divId w:val="933822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A71583" w14:textId="77777777" w:rsidR="00000000" w:rsidRDefault="00554864">
            <w:pPr>
              <w:divId w:val="19223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F12D10" w14:textId="77777777" w:rsidR="00000000" w:rsidRDefault="00554864">
            <w:pPr>
              <w:divId w:val="206375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5A9CEC" w14:textId="77777777" w:rsidR="00000000" w:rsidRDefault="00554864">
            <w:pPr>
              <w:divId w:val="1084230623"/>
              <w:rPr>
                <w:rFonts w:eastAsia="Times New Roman"/>
                <w:sz w:val="20"/>
                <w:szCs w:val="20"/>
              </w:rPr>
            </w:pPr>
            <w:r>
              <w:rPr>
                <w:rFonts w:ascii="inherit" w:eastAsia="Times New Roman" w:hAnsi="inherit"/>
                <w:sz w:val="20"/>
                <w:szCs w:val="20"/>
              </w:rPr>
              <w:t> </w:t>
            </w:r>
          </w:p>
        </w:tc>
      </w:tr>
      <w:tr w:rsidR="00000000" w14:paraId="1AC101B3" w14:textId="77777777">
        <w:trPr>
          <w:divId w:val="566186999"/>
        </w:trPr>
        <w:tc>
          <w:tcPr>
            <w:tcW w:w="0" w:type="auto"/>
            <w:tcMar>
              <w:top w:w="30" w:type="dxa"/>
              <w:left w:w="300" w:type="dxa"/>
              <w:bottom w:w="30" w:type="dxa"/>
              <w:right w:w="30" w:type="dxa"/>
            </w:tcMar>
            <w:vAlign w:val="bottom"/>
            <w:hideMark/>
          </w:tcPr>
          <w:p w14:paraId="25F046C4" w14:textId="77777777" w:rsidR="00000000" w:rsidRDefault="00554864">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14:paraId="0DD78A6C" w14:textId="77777777" w:rsidR="00000000" w:rsidRDefault="00554864">
            <w:pPr>
              <w:divId w:val="63263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E61413" w14:textId="77777777" w:rsidR="00000000" w:rsidRDefault="00554864">
            <w:pPr>
              <w:jc w:val="right"/>
              <w:rPr>
                <w:rFonts w:eastAsia="Times New Roman"/>
                <w:sz w:val="18"/>
                <w:szCs w:val="18"/>
              </w:rPr>
            </w:pPr>
            <w:r>
              <w:rPr>
                <w:rFonts w:ascii="inherit" w:eastAsia="Times New Roman" w:hAnsi="inherit"/>
                <w:sz w:val="18"/>
                <w:szCs w:val="18"/>
              </w:rPr>
              <w:t>37,356</w:t>
            </w:r>
          </w:p>
        </w:tc>
        <w:tc>
          <w:tcPr>
            <w:tcW w:w="0" w:type="auto"/>
            <w:vAlign w:val="bottom"/>
            <w:hideMark/>
          </w:tcPr>
          <w:p w14:paraId="359CD14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C15695B" w14:textId="77777777" w:rsidR="00000000" w:rsidRDefault="00554864">
            <w:pPr>
              <w:divId w:val="76685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77BCB9" w14:textId="77777777" w:rsidR="00000000" w:rsidRDefault="00554864">
            <w:pPr>
              <w:jc w:val="right"/>
              <w:rPr>
                <w:rFonts w:eastAsia="Times New Roman"/>
                <w:sz w:val="18"/>
                <w:szCs w:val="18"/>
              </w:rPr>
            </w:pPr>
            <w:r>
              <w:rPr>
                <w:rFonts w:ascii="inherit" w:eastAsia="Times New Roman" w:hAnsi="inherit"/>
                <w:sz w:val="18"/>
                <w:szCs w:val="18"/>
              </w:rPr>
              <w:t>36,772</w:t>
            </w:r>
          </w:p>
        </w:tc>
        <w:tc>
          <w:tcPr>
            <w:tcW w:w="0" w:type="auto"/>
            <w:vAlign w:val="bottom"/>
            <w:hideMark/>
          </w:tcPr>
          <w:p w14:paraId="588FD7E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15B8D52" w14:textId="77777777" w:rsidR="00000000" w:rsidRDefault="00554864">
            <w:pPr>
              <w:divId w:val="658776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493DAF" w14:textId="77777777" w:rsidR="00000000" w:rsidRDefault="00554864">
            <w:pPr>
              <w:jc w:val="right"/>
              <w:rPr>
                <w:rFonts w:eastAsia="Times New Roman"/>
                <w:sz w:val="18"/>
                <w:szCs w:val="18"/>
              </w:rPr>
            </w:pPr>
            <w:r>
              <w:rPr>
                <w:rFonts w:ascii="inherit" w:eastAsia="Times New Roman" w:hAnsi="inherit"/>
                <w:sz w:val="18"/>
                <w:szCs w:val="18"/>
              </w:rPr>
              <w:t>37,355</w:t>
            </w:r>
          </w:p>
        </w:tc>
        <w:tc>
          <w:tcPr>
            <w:tcW w:w="0" w:type="auto"/>
            <w:vAlign w:val="bottom"/>
            <w:hideMark/>
          </w:tcPr>
          <w:p w14:paraId="24D0339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2574F70" w14:textId="77777777" w:rsidR="00000000" w:rsidRDefault="00554864">
            <w:pPr>
              <w:divId w:val="357119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8F6F00" w14:textId="77777777" w:rsidR="00000000" w:rsidRDefault="00554864">
            <w:pPr>
              <w:jc w:val="right"/>
              <w:rPr>
                <w:rFonts w:eastAsia="Times New Roman"/>
                <w:sz w:val="18"/>
                <w:szCs w:val="18"/>
              </w:rPr>
            </w:pPr>
            <w:r>
              <w:rPr>
                <w:rFonts w:ascii="inherit" w:eastAsia="Times New Roman" w:hAnsi="inherit"/>
                <w:sz w:val="18"/>
                <w:szCs w:val="18"/>
              </w:rPr>
              <w:t>37,666</w:t>
            </w:r>
          </w:p>
        </w:tc>
        <w:tc>
          <w:tcPr>
            <w:tcW w:w="0" w:type="auto"/>
            <w:vAlign w:val="bottom"/>
            <w:hideMark/>
          </w:tcPr>
          <w:p w14:paraId="7BA241BE" w14:textId="77777777" w:rsidR="00000000" w:rsidRDefault="00554864">
            <w:pPr>
              <w:rPr>
                <w:rFonts w:eastAsia="Times New Roman"/>
                <w:sz w:val="20"/>
                <w:szCs w:val="20"/>
              </w:rPr>
            </w:pPr>
          </w:p>
        </w:tc>
      </w:tr>
      <w:tr w:rsidR="00000000" w14:paraId="0A3B6DDC" w14:textId="77777777">
        <w:trPr>
          <w:divId w:val="566186999"/>
        </w:trPr>
        <w:tc>
          <w:tcPr>
            <w:tcW w:w="0" w:type="auto"/>
            <w:shd w:val="clear" w:color="auto" w:fill="CCEEFF"/>
            <w:tcMar>
              <w:top w:w="30" w:type="dxa"/>
              <w:left w:w="420" w:type="dxa"/>
              <w:bottom w:w="30" w:type="dxa"/>
              <w:right w:w="30" w:type="dxa"/>
            </w:tcMar>
            <w:vAlign w:val="bottom"/>
            <w:hideMark/>
          </w:tcPr>
          <w:p w14:paraId="796AE440" w14:textId="77777777" w:rsidR="00000000" w:rsidRDefault="00554864">
            <w:pPr>
              <w:rPr>
                <w:rFonts w:eastAsia="Times New Roman"/>
                <w:sz w:val="18"/>
                <w:szCs w:val="18"/>
              </w:rPr>
            </w:pPr>
            <w:r>
              <w:rPr>
                <w:rFonts w:ascii="inherit" w:eastAsia="Times New Roman" w:hAnsi="inherit"/>
                <w:sz w:val="18"/>
                <w:szCs w:val="18"/>
              </w:rPr>
              <w:t>Effect of dilutive securities—</w:t>
            </w:r>
            <w:r>
              <w:rPr>
                <w:rFonts w:ascii="inherit" w:eastAsia="Times New Roman" w:hAnsi="inherit"/>
                <w:sz w:val="18"/>
                <w:szCs w:val="18"/>
              </w:rPr>
              <w:t>employee and director equity awards outstanding and 2023 Notes</w:t>
            </w:r>
          </w:p>
        </w:tc>
        <w:tc>
          <w:tcPr>
            <w:tcW w:w="0" w:type="auto"/>
            <w:shd w:val="clear" w:color="auto" w:fill="CCEEFF"/>
            <w:tcMar>
              <w:top w:w="30" w:type="dxa"/>
              <w:left w:w="30" w:type="dxa"/>
              <w:bottom w:w="30" w:type="dxa"/>
              <w:right w:w="30" w:type="dxa"/>
            </w:tcMar>
            <w:vAlign w:val="bottom"/>
            <w:hideMark/>
          </w:tcPr>
          <w:p w14:paraId="14C35C3F" w14:textId="77777777" w:rsidR="00000000" w:rsidRDefault="00554864">
            <w:pPr>
              <w:divId w:val="78716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B68D1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674E972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95BB4" w14:textId="77777777" w:rsidR="00000000" w:rsidRDefault="00554864">
            <w:pPr>
              <w:divId w:val="1629049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0FEC7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CF0916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6674C" w14:textId="77777777" w:rsidR="00000000" w:rsidRDefault="00554864">
            <w:pPr>
              <w:divId w:val="1200707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B58A6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638B694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53D802" w14:textId="77777777" w:rsidR="00000000" w:rsidRDefault="00554864">
            <w:pPr>
              <w:divId w:val="1051734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92BC8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D57BEB1" w14:textId="77777777" w:rsidR="00000000" w:rsidRDefault="00554864">
            <w:pPr>
              <w:rPr>
                <w:rFonts w:eastAsia="Times New Roman"/>
                <w:sz w:val="20"/>
                <w:szCs w:val="20"/>
              </w:rPr>
            </w:pPr>
          </w:p>
        </w:tc>
      </w:tr>
      <w:tr w:rsidR="00000000" w14:paraId="429B2469" w14:textId="77777777">
        <w:trPr>
          <w:divId w:val="566186999"/>
        </w:trPr>
        <w:tc>
          <w:tcPr>
            <w:tcW w:w="0" w:type="auto"/>
            <w:tcMar>
              <w:top w:w="30" w:type="dxa"/>
              <w:left w:w="300" w:type="dxa"/>
              <w:bottom w:w="30" w:type="dxa"/>
              <w:right w:w="30" w:type="dxa"/>
            </w:tcMar>
            <w:vAlign w:val="bottom"/>
            <w:hideMark/>
          </w:tcPr>
          <w:p w14:paraId="24F2576E" w14:textId="77777777" w:rsidR="00000000" w:rsidRDefault="00554864">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14:paraId="0010EDE2" w14:textId="77777777" w:rsidR="00000000" w:rsidRDefault="00554864">
            <w:pPr>
              <w:divId w:val="7971867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4829F31" w14:textId="77777777" w:rsidR="00000000" w:rsidRDefault="00554864">
            <w:pPr>
              <w:jc w:val="right"/>
              <w:rPr>
                <w:rFonts w:eastAsia="Times New Roman"/>
                <w:sz w:val="18"/>
                <w:szCs w:val="18"/>
              </w:rPr>
            </w:pPr>
            <w:r>
              <w:rPr>
                <w:rFonts w:ascii="inherit" w:eastAsia="Times New Roman" w:hAnsi="inherit"/>
                <w:sz w:val="18"/>
                <w:szCs w:val="18"/>
              </w:rPr>
              <w:t>37,356</w:t>
            </w:r>
          </w:p>
        </w:tc>
        <w:tc>
          <w:tcPr>
            <w:tcW w:w="0" w:type="auto"/>
            <w:tcBorders>
              <w:bottom w:val="double" w:sz="6" w:space="0" w:color="000000"/>
            </w:tcBorders>
            <w:vAlign w:val="bottom"/>
            <w:hideMark/>
          </w:tcPr>
          <w:p w14:paraId="4221D51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6F8ED56" w14:textId="77777777" w:rsidR="00000000" w:rsidRDefault="00554864">
            <w:pPr>
              <w:divId w:val="48223896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6B5BA22" w14:textId="77777777" w:rsidR="00000000" w:rsidRDefault="00554864">
            <w:pPr>
              <w:jc w:val="right"/>
              <w:rPr>
                <w:rFonts w:eastAsia="Times New Roman"/>
                <w:sz w:val="18"/>
                <w:szCs w:val="18"/>
              </w:rPr>
            </w:pPr>
            <w:r>
              <w:rPr>
                <w:rFonts w:ascii="inherit" w:eastAsia="Times New Roman" w:hAnsi="inherit"/>
                <w:sz w:val="18"/>
                <w:szCs w:val="18"/>
              </w:rPr>
              <w:t>36,772</w:t>
            </w:r>
          </w:p>
        </w:tc>
        <w:tc>
          <w:tcPr>
            <w:tcW w:w="0" w:type="auto"/>
            <w:tcBorders>
              <w:bottom w:val="double" w:sz="6" w:space="0" w:color="000000"/>
            </w:tcBorders>
            <w:vAlign w:val="bottom"/>
            <w:hideMark/>
          </w:tcPr>
          <w:p w14:paraId="74B2858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FB9DB24" w14:textId="77777777" w:rsidR="00000000" w:rsidRDefault="00554864">
            <w:pPr>
              <w:divId w:val="154352156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818F662" w14:textId="77777777" w:rsidR="00000000" w:rsidRDefault="00554864">
            <w:pPr>
              <w:jc w:val="right"/>
              <w:rPr>
                <w:rFonts w:eastAsia="Times New Roman"/>
                <w:sz w:val="18"/>
                <w:szCs w:val="18"/>
              </w:rPr>
            </w:pPr>
            <w:r>
              <w:rPr>
                <w:rFonts w:ascii="inherit" w:eastAsia="Times New Roman" w:hAnsi="inherit"/>
                <w:sz w:val="18"/>
                <w:szCs w:val="18"/>
              </w:rPr>
              <w:t>37,355</w:t>
            </w:r>
          </w:p>
        </w:tc>
        <w:tc>
          <w:tcPr>
            <w:tcW w:w="0" w:type="auto"/>
            <w:tcBorders>
              <w:bottom w:val="double" w:sz="6" w:space="0" w:color="000000"/>
            </w:tcBorders>
            <w:vAlign w:val="bottom"/>
            <w:hideMark/>
          </w:tcPr>
          <w:p w14:paraId="10B0BC4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733F636" w14:textId="77777777" w:rsidR="00000000" w:rsidRDefault="00554864">
            <w:pPr>
              <w:divId w:val="21451951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F797093" w14:textId="77777777" w:rsidR="00000000" w:rsidRDefault="00554864">
            <w:pPr>
              <w:jc w:val="right"/>
              <w:rPr>
                <w:rFonts w:eastAsia="Times New Roman"/>
                <w:sz w:val="18"/>
                <w:szCs w:val="18"/>
              </w:rPr>
            </w:pPr>
            <w:r>
              <w:rPr>
                <w:rFonts w:ascii="inherit" w:eastAsia="Times New Roman" w:hAnsi="inherit"/>
                <w:sz w:val="18"/>
                <w:szCs w:val="18"/>
              </w:rPr>
              <w:t>37,666</w:t>
            </w:r>
          </w:p>
        </w:tc>
        <w:tc>
          <w:tcPr>
            <w:tcW w:w="0" w:type="auto"/>
            <w:tcBorders>
              <w:bottom w:val="double" w:sz="6" w:space="0" w:color="000000"/>
            </w:tcBorders>
            <w:vAlign w:val="bottom"/>
            <w:hideMark/>
          </w:tcPr>
          <w:p w14:paraId="00E09405" w14:textId="77777777" w:rsidR="00000000" w:rsidRDefault="00554864">
            <w:pPr>
              <w:rPr>
                <w:rFonts w:eastAsia="Times New Roman"/>
                <w:sz w:val="20"/>
                <w:szCs w:val="20"/>
              </w:rPr>
            </w:pPr>
          </w:p>
        </w:tc>
      </w:tr>
      <w:tr w:rsidR="00000000" w14:paraId="74EBBA7C" w14:textId="77777777">
        <w:trPr>
          <w:divId w:val="566186999"/>
        </w:trPr>
        <w:tc>
          <w:tcPr>
            <w:tcW w:w="0" w:type="auto"/>
            <w:shd w:val="clear" w:color="auto" w:fill="CCEEFF"/>
            <w:tcMar>
              <w:top w:w="30" w:type="dxa"/>
              <w:left w:w="30" w:type="dxa"/>
              <w:bottom w:w="30" w:type="dxa"/>
              <w:right w:w="30" w:type="dxa"/>
            </w:tcMar>
            <w:vAlign w:val="bottom"/>
            <w:hideMark/>
          </w:tcPr>
          <w:p w14:paraId="54D0AA82" w14:textId="77777777" w:rsidR="00000000" w:rsidRDefault="00554864">
            <w:pPr>
              <w:divId w:val="1698307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2A24C7" w14:textId="77777777" w:rsidR="00000000" w:rsidRDefault="00554864">
            <w:pPr>
              <w:divId w:val="656500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D1C12E" w14:textId="77777777" w:rsidR="00000000" w:rsidRDefault="00554864">
            <w:pPr>
              <w:divId w:val="1308588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ECE836" w14:textId="77777777" w:rsidR="00000000" w:rsidRDefault="00554864">
            <w:pPr>
              <w:divId w:val="788158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954C0A" w14:textId="77777777" w:rsidR="00000000" w:rsidRDefault="00554864">
            <w:pPr>
              <w:divId w:val="244537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92EF2E" w14:textId="77777777" w:rsidR="00000000" w:rsidRDefault="00554864">
            <w:pPr>
              <w:divId w:val="808131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EE7F7E" w14:textId="77777777" w:rsidR="00000000" w:rsidRDefault="00554864">
            <w:pPr>
              <w:divId w:val="168645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9DDF11" w14:textId="77777777" w:rsidR="00000000" w:rsidRDefault="00554864">
            <w:pPr>
              <w:divId w:val="785393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833DED" w14:textId="77777777" w:rsidR="00000000" w:rsidRDefault="00554864">
            <w:pPr>
              <w:divId w:val="2128700151"/>
              <w:rPr>
                <w:rFonts w:eastAsia="Times New Roman"/>
                <w:sz w:val="20"/>
                <w:szCs w:val="20"/>
              </w:rPr>
            </w:pPr>
            <w:r>
              <w:rPr>
                <w:rFonts w:ascii="inherit" w:eastAsia="Times New Roman" w:hAnsi="inherit"/>
                <w:sz w:val="20"/>
                <w:szCs w:val="20"/>
              </w:rPr>
              <w:t> </w:t>
            </w:r>
          </w:p>
        </w:tc>
      </w:tr>
      <w:tr w:rsidR="00000000" w14:paraId="276DA563" w14:textId="77777777">
        <w:trPr>
          <w:divId w:val="566186999"/>
        </w:trPr>
        <w:tc>
          <w:tcPr>
            <w:tcW w:w="0" w:type="auto"/>
            <w:tcMar>
              <w:top w:w="30" w:type="dxa"/>
              <w:left w:w="180" w:type="dxa"/>
              <w:bottom w:w="30" w:type="dxa"/>
              <w:right w:w="30" w:type="dxa"/>
            </w:tcMar>
            <w:vAlign w:val="bottom"/>
            <w:hideMark/>
          </w:tcPr>
          <w:p w14:paraId="125E1DF6" w14:textId="77777777" w:rsidR="00000000" w:rsidRDefault="00554864">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14:paraId="3FB02409" w14:textId="77777777" w:rsidR="00000000" w:rsidRDefault="00554864">
            <w:pPr>
              <w:divId w:val="841167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63338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FBD9098" w14:textId="77777777" w:rsidR="00000000" w:rsidRDefault="00554864">
            <w:pPr>
              <w:jc w:val="right"/>
              <w:rPr>
                <w:rFonts w:eastAsia="Times New Roman"/>
                <w:sz w:val="18"/>
                <w:szCs w:val="18"/>
              </w:rPr>
            </w:pPr>
            <w:r>
              <w:rPr>
                <w:rFonts w:ascii="inherit" w:eastAsia="Times New Roman" w:hAnsi="inherit"/>
                <w:sz w:val="18"/>
                <w:szCs w:val="18"/>
              </w:rPr>
              <w:t>(0.23</w:t>
            </w:r>
          </w:p>
        </w:tc>
        <w:tc>
          <w:tcPr>
            <w:tcW w:w="0" w:type="auto"/>
            <w:tcMar>
              <w:top w:w="30" w:type="dxa"/>
              <w:left w:w="0" w:type="dxa"/>
              <w:bottom w:w="30" w:type="dxa"/>
              <w:right w:w="30" w:type="dxa"/>
            </w:tcMar>
            <w:vAlign w:val="bottom"/>
            <w:hideMark/>
          </w:tcPr>
          <w:p w14:paraId="5661186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F1BA39" w14:textId="77777777" w:rsidR="00000000" w:rsidRDefault="00554864">
            <w:pPr>
              <w:jc w:val="right"/>
              <w:rPr>
                <w:rFonts w:eastAsia="Times New Roman"/>
                <w:sz w:val="18"/>
                <w:szCs w:val="18"/>
              </w:rPr>
            </w:pPr>
          </w:p>
        </w:tc>
        <w:tc>
          <w:tcPr>
            <w:tcW w:w="0" w:type="auto"/>
            <w:tcMar>
              <w:top w:w="30" w:type="dxa"/>
              <w:left w:w="30" w:type="dxa"/>
              <w:bottom w:w="30" w:type="dxa"/>
              <w:right w:w="0" w:type="dxa"/>
            </w:tcMar>
            <w:vAlign w:val="bottom"/>
            <w:hideMark/>
          </w:tcPr>
          <w:p w14:paraId="05820D4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9432358" w14:textId="77777777" w:rsidR="00000000" w:rsidRDefault="00554864">
            <w:pPr>
              <w:jc w:val="right"/>
              <w:rPr>
                <w:rFonts w:eastAsia="Times New Roman"/>
                <w:sz w:val="18"/>
                <w:szCs w:val="18"/>
              </w:rPr>
            </w:pPr>
            <w:r>
              <w:rPr>
                <w:rFonts w:ascii="inherit" w:eastAsia="Times New Roman" w:hAnsi="inherit"/>
                <w:sz w:val="18"/>
                <w:szCs w:val="18"/>
              </w:rPr>
              <w:t>(0.09</w:t>
            </w:r>
          </w:p>
        </w:tc>
        <w:tc>
          <w:tcPr>
            <w:tcW w:w="0" w:type="auto"/>
            <w:tcMar>
              <w:top w:w="30" w:type="dxa"/>
              <w:left w:w="0" w:type="dxa"/>
              <w:bottom w:w="30" w:type="dxa"/>
              <w:right w:w="30" w:type="dxa"/>
            </w:tcMar>
            <w:vAlign w:val="bottom"/>
            <w:hideMark/>
          </w:tcPr>
          <w:p w14:paraId="4FAFD1A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0B59C6" w14:textId="77777777" w:rsidR="00000000" w:rsidRDefault="00554864">
            <w:pPr>
              <w:divId w:val="1705131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7FD3C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ED3544" w14:textId="77777777" w:rsidR="00000000" w:rsidRDefault="00554864">
            <w:pPr>
              <w:jc w:val="right"/>
              <w:rPr>
                <w:rFonts w:eastAsia="Times New Roman"/>
                <w:sz w:val="18"/>
                <w:szCs w:val="18"/>
              </w:rPr>
            </w:pPr>
            <w:r>
              <w:rPr>
                <w:rFonts w:ascii="inherit" w:eastAsia="Times New Roman" w:hAnsi="inherit"/>
                <w:sz w:val="18"/>
                <w:szCs w:val="18"/>
              </w:rPr>
              <w:t>(0.58</w:t>
            </w:r>
          </w:p>
        </w:tc>
        <w:tc>
          <w:tcPr>
            <w:tcW w:w="0" w:type="auto"/>
            <w:tcMar>
              <w:top w:w="30" w:type="dxa"/>
              <w:left w:w="0" w:type="dxa"/>
              <w:bottom w:w="30" w:type="dxa"/>
              <w:right w:w="30" w:type="dxa"/>
            </w:tcMar>
            <w:vAlign w:val="bottom"/>
            <w:hideMark/>
          </w:tcPr>
          <w:p w14:paraId="22214AC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3F2675" w14:textId="77777777" w:rsidR="00000000" w:rsidRDefault="00554864">
            <w:pPr>
              <w:divId w:val="1639262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B3591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A6E2B5D" w14:textId="77777777" w:rsidR="00000000" w:rsidRDefault="00554864">
            <w:pPr>
              <w:jc w:val="right"/>
              <w:rPr>
                <w:rFonts w:eastAsia="Times New Roman"/>
                <w:sz w:val="18"/>
                <w:szCs w:val="18"/>
              </w:rPr>
            </w:pPr>
            <w:r>
              <w:rPr>
                <w:rFonts w:ascii="inherit" w:eastAsia="Times New Roman" w:hAnsi="inherit"/>
                <w:sz w:val="18"/>
                <w:szCs w:val="18"/>
              </w:rPr>
              <w:t>(0.42</w:t>
            </w:r>
          </w:p>
        </w:tc>
        <w:tc>
          <w:tcPr>
            <w:tcW w:w="0" w:type="auto"/>
            <w:tcMar>
              <w:top w:w="30" w:type="dxa"/>
              <w:left w:w="0" w:type="dxa"/>
              <w:bottom w:w="30" w:type="dxa"/>
              <w:right w:w="30" w:type="dxa"/>
            </w:tcMar>
            <w:vAlign w:val="bottom"/>
            <w:hideMark/>
          </w:tcPr>
          <w:p w14:paraId="5F825E6F" w14:textId="77777777" w:rsidR="00000000" w:rsidRDefault="00554864">
            <w:pPr>
              <w:rPr>
                <w:rFonts w:eastAsia="Times New Roman"/>
                <w:sz w:val="18"/>
                <w:szCs w:val="18"/>
              </w:rPr>
            </w:pPr>
            <w:r>
              <w:rPr>
                <w:rFonts w:ascii="inherit" w:eastAsia="Times New Roman" w:hAnsi="inherit"/>
                <w:sz w:val="18"/>
                <w:szCs w:val="18"/>
              </w:rPr>
              <w:t>)</w:t>
            </w:r>
          </w:p>
        </w:tc>
      </w:tr>
      <w:tr w:rsidR="00000000" w14:paraId="0D14A005" w14:textId="77777777">
        <w:trPr>
          <w:divId w:val="566186999"/>
        </w:trPr>
        <w:tc>
          <w:tcPr>
            <w:tcW w:w="0" w:type="auto"/>
            <w:shd w:val="clear" w:color="auto" w:fill="CCEEFF"/>
            <w:tcMar>
              <w:top w:w="30" w:type="dxa"/>
              <w:left w:w="180" w:type="dxa"/>
              <w:bottom w:w="30" w:type="dxa"/>
              <w:right w:w="30" w:type="dxa"/>
            </w:tcMar>
            <w:vAlign w:val="bottom"/>
            <w:hideMark/>
          </w:tcPr>
          <w:p w14:paraId="346E915F" w14:textId="77777777" w:rsidR="00000000" w:rsidRDefault="00554864">
            <w:pPr>
              <w:rPr>
                <w:rFonts w:eastAsia="Times New Roman"/>
                <w:sz w:val="18"/>
                <w:szCs w:val="18"/>
              </w:rPr>
            </w:pPr>
            <w:r>
              <w:rPr>
                <w:rFonts w:ascii="inherit" w:eastAsia="Times New Roman" w:hAnsi="inherit"/>
                <w:sz w:val="18"/>
                <w:szCs w:val="18"/>
              </w:rPr>
              <w:t>Net loss per share - diluted</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10CBAB27" w14:textId="77777777" w:rsidR="00000000" w:rsidRDefault="00554864">
            <w:pPr>
              <w:divId w:val="79185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71AF2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458C5DA" w14:textId="77777777" w:rsidR="00000000" w:rsidRDefault="00554864">
            <w:pPr>
              <w:jc w:val="right"/>
              <w:rPr>
                <w:rFonts w:eastAsia="Times New Roman"/>
                <w:sz w:val="18"/>
                <w:szCs w:val="18"/>
              </w:rPr>
            </w:pPr>
            <w:r>
              <w:rPr>
                <w:rFonts w:ascii="inherit" w:eastAsia="Times New Roman" w:hAnsi="inherit"/>
                <w:sz w:val="18"/>
                <w:szCs w:val="18"/>
              </w:rPr>
              <w:t>(0.23</w:t>
            </w:r>
          </w:p>
        </w:tc>
        <w:tc>
          <w:tcPr>
            <w:tcW w:w="0" w:type="auto"/>
            <w:shd w:val="clear" w:color="auto" w:fill="CCEEFF"/>
            <w:tcMar>
              <w:top w:w="30" w:type="dxa"/>
              <w:left w:w="0" w:type="dxa"/>
              <w:bottom w:w="30" w:type="dxa"/>
              <w:right w:w="30" w:type="dxa"/>
            </w:tcMar>
            <w:vAlign w:val="bottom"/>
            <w:hideMark/>
          </w:tcPr>
          <w:p w14:paraId="6CAB2B0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D9E04BA" w14:textId="77777777" w:rsidR="00000000" w:rsidRDefault="00554864">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322850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A42A5E" w14:textId="77777777" w:rsidR="00000000" w:rsidRDefault="00554864">
            <w:pPr>
              <w:jc w:val="right"/>
              <w:rPr>
                <w:rFonts w:eastAsia="Times New Roman"/>
                <w:sz w:val="18"/>
                <w:szCs w:val="18"/>
              </w:rPr>
            </w:pPr>
            <w:r>
              <w:rPr>
                <w:rFonts w:ascii="inherit" w:eastAsia="Times New Roman" w:hAnsi="inherit"/>
                <w:sz w:val="18"/>
                <w:szCs w:val="18"/>
              </w:rPr>
              <w:t>(0.09</w:t>
            </w:r>
          </w:p>
        </w:tc>
        <w:tc>
          <w:tcPr>
            <w:tcW w:w="0" w:type="auto"/>
            <w:shd w:val="clear" w:color="auto" w:fill="CCEEFF"/>
            <w:tcMar>
              <w:top w:w="30" w:type="dxa"/>
              <w:left w:w="0" w:type="dxa"/>
              <w:bottom w:w="30" w:type="dxa"/>
              <w:right w:w="30" w:type="dxa"/>
            </w:tcMar>
            <w:vAlign w:val="bottom"/>
            <w:hideMark/>
          </w:tcPr>
          <w:p w14:paraId="67FA2E0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C42F71" w14:textId="77777777" w:rsidR="00000000" w:rsidRDefault="00554864">
            <w:pPr>
              <w:divId w:val="659963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5CA95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D842CC" w14:textId="77777777" w:rsidR="00000000" w:rsidRDefault="00554864">
            <w:pPr>
              <w:jc w:val="right"/>
              <w:rPr>
                <w:rFonts w:eastAsia="Times New Roman"/>
                <w:sz w:val="18"/>
                <w:szCs w:val="18"/>
              </w:rPr>
            </w:pPr>
            <w:r>
              <w:rPr>
                <w:rFonts w:ascii="inherit" w:eastAsia="Times New Roman" w:hAnsi="inherit"/>
                <w:sz w:val="18"/>
                <w:szCs w:val="18"/>
              </w:rPr>
              <w:t>(0.58</w:t>
            </w:r>
          </w:p>
        </w:tc>
        <w:tc>
          <w:tcPr>
            <w:tcW w:w="0" w:type="auto"/>
            <w:shd w:val="clear" w:color="auto" w:fill="CCEEFF"/>
            <w:tcMar>
              <w:top w:w="30" w:type="dxa"/>
              <w:left w:w="0" w:type="dxa"/>
              <w:bottom w:w="30" w:type="dxa"/>
              <w:right w:w="30" w:type="dxa"/>
            </w:tcMar>
            <w:vAlign w:val="bottom"/>
            <w:hideMark/>
          </w:tcPr>
          <w:p w14:paraId="448752B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7C2E30" w14:textId="77777777" w:rsidR="00000000" w:rsidRDefault="00554864">
            <w:pPr>
              <w:divId w:val="185850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04B1C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248D3D" w14:textId="77777777" w:rsidR="00000000" w:rsidRDefault="00554864">
            <w:pPr>
              <w:jc w:val="right"/>
              <w:rPr>
                <w:rFonts w:eastAsia="Times New Roman"/>
                <w:sz w:val="18"/>
                <w:szCs w:val="18"/>
              </w:rPr>
            </w:pPr>
            <w:r>
              <w:rPr>
                <w:rFonts w:ascii="inherit" w:eastAsia="Times New Roman" w:hAnsi="inherit"/>
                <w:sz w:val="18"/>
                <w:szCs w:val="18"/>
              </w:rPr>
              <w:t>(0.42</w:t>
            </w:r>
          </w:p>
        </w:tc>
        <w:tc>
          <w:tcPr>
            <w:tcW w:w="0" w:type="auto"/>
            <w:shd w:val="clear" w:color="auto" w:fill="CCEEFF"/>
            <w:tcMar>
              <w:top w:w="30" w:type="dxa"/>
              <w:left w:w="0" w:type="dxa"/>
              <w:bottom w:w="30" w:type="dxa"/>
              <w:right w:w="30" w:type="dxa"/>
            </w:tcMar>
            <w:vAlign w:val="bottom"/>
            <w:hideMark/>
          </w:tcPr>
          <w:p w14:paraId="654B1940" w14:textId="77777777" w:rsidR="00000000" w:rsidRDefault="00554864">
            <w:pPr>
              <w:rPr>
                <w:rFonts w:eastAsia="Times New Roman"/>
                <w:sz w:val="18"/>
                <w:szCs w:val="18"/>
              </w:rPr>
            </w:pPr>
            <w:r>
              <w:rPr>
                <w:rFonts w:ascii="inherit" w:eastAsia="Times New Roman" w:hAnsi="inherit"/>
                <w:sz w:val="18"/>
                <w:szCs w:val="18"/>
              </w:rPr>
              <w:t>)</w:t>
            </w:r>
          </w:p>
        </w:tc>
      </w:tr>
    </w:tbl>
    <w:p w14:paraId="6B4B8547" w14:textId="77777777" w:rsidR="00000000" w:rsidRDefault="00554864">
      <w:pPr>
        <w:spacing w:line="288" w:lineRule="auto"/>
        <w:divId w:val="1548224299"/>
        <w:rPr>
          <w:rFonts w:eastAsia="Times New Roman"/>
          <w:sz w:val="20"/>
          <w:szCs w:val="20"/>
        </w:rPr>
      </w:pPr>
      <w:r>
        <w:rPr>
          <w:rFonts w:ascii="inherit" w:eastAsia="Times New Roman" w:hAnsi="inherit"/>
          <w:sz w:val="20"/>
          <w:szCs w:val="20"/>
        </w:rPr>
        <w:t> </w:t>
      </w:r>
    </w:p>
    <w:p w14:paraId="4B44EE1A" w14:textId="77777777" w:rsidR="00000000" w:rsidRDefault="00554864">
      <w:pPr>
        <w:spacing w:line="288" w:lineRule="auto"/>
        <w:jc w:val="both"/>
        <w:rPr>
          <w:rFonts w:eastAsia="Times New Roman"/>
          <w:sz w:val="20"/>
          <w:szCs w:val="20"/>
        </w:rPr>
      </w:pPr>
      <w:r>
        <w:rPr>
          <w:rFonts w:ascii="inherit" w:eastAsia="Times New Roman" w:hAnsi="inherit"/>
          <w:sz w:val="20"/>
          <w:szCs w:val="20"/>
        </w:rPr>
        <w:t>Potential common shares of 20,359 and 18,831 </w:t>
      </w:r>
      <w:r>
        <w:rPr>
          <w:rFonts w:ascii="inherit" w:eastAsia="Times New Roman" w:hAnsi="inherit"/>
          <w:sz w:val="20"/>
          <w:szCs w:val="20"/>
        </w:rPr>
        <w:t>were excluded from the calculation of weighted average shares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because their effect was considered to be anti-dilutive. Potential common shares of</w:t>
      </w:r>
      <w:r>
        <w:rPr>
          <w:rFonts w:ascii="inherit" w:eastAsia="Times New Roman" w:hAnsi="inherit"/>
          <w:sz w:val="20"/>
          <w:szCs w:val="20"/>
        </w:rPr>
        <w:t xml:space="preserve"> </w:t>
      </w:r>
      <w:r>
        <w:rPr>
          <w:rFonts w:ascii="inherit" w:eastAsia="Times New Roman" w:hAnsi="inherit"/>
          <w:sz w:val="20"/>
          <w:szCs w:val="20"/>
        </w:rPr>
        <w:t>20,502 and</w:t>
      </w:r>
      <w:r>
        <w:rPr>
          <w:rFonts w:ascii="inherit" w:eastAsia="Times New Roman" w:hAnsi="inherit"/>
          <w:sz w:val="20"/>
          <w:szCs w:val="20"/>
        </w:rPr>
        <w:t xml:space="preserve"> </w:t>
      </w:r>
      <w:r>
        <w:rPr>
          <w:rFonts w:ascii="inherit" w:eastAsia="Times New Roman" w:hAnsi="inherit"/>
          <w:sz w:val="20"/>
          <w:szCs w:val="20"/>
        </w:rPr>
        <w:t>15,300 were excluded from the calc</w:t>
      </w:r>
      <w:r>
        <w:rPr>
          <w:rFonts w:ascii="inherit" w:eastAsia="Times New Roman" w:hAnsi="inherit"/>
          <w:sz w:val="20"/>
          <w:szCs w:val="20"/>
        </w:rPr>
        <w:t>ulation of weighted average shares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 months ended June 30, 2019 and 2018, the effects of dilutive securities were entirely excluded from the calculation of net loss per shar</w:t>
      </w:r>
      <w:r>
        <w:rPr>
          <w:rFonts w:ascii="inherit" w:eastAsia="Times New Roman" w:hAnsi="inherit"/>
          <w:sz w:val="20"/>
          <w:szCs w:val="20"/>
        </w:rPr>
        <w:t>e as a net loss was reported in this period. </w:t>
      </w:r>
    </w:p>
    <w:p w14:paraId="2E6F3848" w14:textId="77777777" w:rsidR="00000000" w:rsidRDefault="00554864">
      <w:pPr>
        <w:spacing w:line="288" w:lineRule="auto"/>
        <w:jc w:val="both"/>
        <w:rPr>
          <w:rFonts w:eastAsia="Times New Roman"/>
          <w:sz w:val="20"/>
          <w:szCs w:val="20"/>
        </w:rPr>
      </w:pPr>
    </w:p>
    <w:p w14:paraId="7BCEFE04" w14:textId="77777777" w:rsidR="00000000" w:rsidRDefault="00554864">
      <w:pPr>
        <w:spacing w:line="288" w:lineRule="auto"/>
        <w:divId w:val="285891410"/>
        <w:rPr>
          <w:rFonts w:eastAsia="Times New Roman"/>
          <w:sz w:val="20"/>
          <w:szCs w:val="20"/>
        </w:rPr>
      </w:pPr>
      <w:bookmarkStart w:id="26" w:name="s5270426DC2AD525B8E424617D67C642B"/>
      <w:bookmarkEnd w:id="2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w:t>
      </w:r>
      <w:r>
        <w:rPr>
          <w:rFonts w:ascii="inherit" w:eastAsia="Times New Roman" w:hAnsi="inherit"/>
          <w:sz w:val="20"/>
          <w:szCs w:val="20"/>
        </w:rPr>
        <w:t xml:space="preserve"> </w:t>
      </w:r>
      <w:r>
        <w:rPr>
          <w:rFonts w:ascii="inherit" w:eastAsia="Times New Roman" w:hAnsi="inherit"/>
          <w:b/>
          <w:bCs/>
          <w:sz w:val="20"/>
          <w:szCs w:val="20"/>
        </w:rPr>
        <w:t>Comprehensive Loss </w:t>
      </w:r>
    </w:p>
    <w:p w14:paraId="4EF3D3D1"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shows the components of accumulated other comprehensive loss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net of tax effects: </w:t>
      </w:r>
    </w:p>
    <w:tbl>
      <w:tblPr>
        <w:tblW w:w="5000" w:type="pct"/>
        <w:tblCellMar>
          <w:left w:w="0" w:type="dxa"/>
          <w:right w:w="0" w:type="dxa"/>
        </w:tblCellMar>
        <w:tblLook w:val="04A0" w:firstRow="1" w:lastRow="0" w:firstColumn="1" w:lastColumn="0" w:noHBand="0" w:noVBand="1"/>
      </w:tblPr>
      <w:tblGrid>
        <w:gridCol w:w="3593"/>
        <w:gridCol w:w="105"/>
        <w:gridCol w:w="122"/>
        <w:gridCol w:w="852"/>
        <w:gridCol w:w="99"/>
        <w:gridCol w:w="105"/>
        <w:gridCol w:w="122"/>
        <w:gridCol w:w="852"/>
        <w:gridCol w:w="99"/>
        <w:gridCol w:w="105"/>
        <w:gridCol w:w="122"/>
        <w:gridCol w:w="852"/>
        <w:gridCol w:w="99"/>
        <w:gridCol w:w="105"/>
        <w:gridCol w:w="122"/>
        <w:gridCol w:w="853"/>
        <w:gridCol w:w="99"/>
      </w:tblGrid>
      <w:tr w:rsidR="00000000" w14:paraId="7653B4EC" w14:textId="77777777">
        <w:trPr>
          <w:divId w:val="2023124902"/>
        </w:trPr>
        <w:tc>
          <w:tcPr>
            <w:tcW w:w="0" w:type="auto"/>
            <w:gridSpan w:val="17"/>
            <w:vAlign w:val="center"/>
            <w:hideMark/>
          </w:tcPr>
          <w:p w14:paraId="7B11D635" w14:textId="77777777" w:rsidR="00000000" w:rsidRDefault="00554864">
            <w:pPr>
              <w:spacing w:line="288" w:lineRule="auto"/>
              <w:jc w:val="both"/>
              <w:rPr>
                <w:rFonts w:eastAsia="Times New Roman"/>
                <w:sz w:val="20"/>
                <w:szCs w:val="20"/>
              </w:rPr>
            </w:pPr>
          </w:p>
        </w:tc>
      </w:tr>
      <w:tr w:rsidR="00000000" w14:paraId="5AC94E4B" w14:textId="77777777">
        <w:trPr>
          <w:divId w:val="2023124902"/>
        </w:trPr>
        <w:tc>
          <w:tcPr>
            <w:tcW w:w="2200" w:type="pct"/>
            <w:vAlign w:val="center"/>
            <w:hideMark/>
          </w:tcPr>
          <w:p w14:paraId="0450C3BD" w14:textId="77777777" w:rsidR="00000000" w:rsidRDefault="00554864">
            <w:pPr>
              <w:rPr>
                <w:rFonts w:eastAsia="Times New Roman"/>
                <w:sz w:val="20"/>
                <w:szCs w:val="20"/>
              </w:rPr>
            </w:pPr>
          </w:p>
        </w:tc>
        <w:tc>
          <w:tcPr>
            <w:tcW w:w="50" w:type="pct"/>
            <w:vAlign w:val="center"/>
            <w:hideMark/>
          </w:tcPr>
          <w:p w14:paraId="2971E2D5" w14:textId="77777777" w:rsidR="00000000" w:rsidRDefault="00554864">
            <w:pPr>
              <w:rPr>
                <w:rFonts w:eastAsia="Times New Roman"/>
                <w:sz w:val="20"/>
                <w:szCs w:val="20"/>
              </w:rPr>
            </w:pPr>
          </w:p>
        </w:tc>
        <w:tc>
          <w:tcPr>
            <w:tcW w:w="50" w:type="pct"/>
            <w:vAlign w:val="center"/>
            <w:hideMark/>
          </w:tcPr>
          <w:p w14:paraId="1117CF90" w14:textId="77777777" w:rsidR="00000000" w:rsidRDefault="00554864">
            <w:pPr>
              <w:rPr>
                <w:rFonts w:eastAsia="Times New Roman"/>
                <w:sz w:val="20"/>
                <w:szCs w:val="20"/>
              </w:rPr>
            </w:pPr>
          </w:p>
        </w:tc>
        <w:tc>
          <w:tcPr>
            <w:tcW w:w="550" w:type="pct"/>
            <w:vAlign w:val="center"/>
            <w:hideMark/>
          </w:tcPr>
          <w:p w14:paraId="5982740B" w14:textId="77777777" w:rsidR="00000000" w:rsidRDefault="00554864">
            <w:pPr>
              <w:rPr>
                <w:rFonts w:eastAsia="Times New Roman"/>
                <w:sz w:val="20"/>
                <w:szCs w:val="20"/>
              </w:rPr>
            </w:pPr>
          </w:p>
        </w:tc>
        <w:tc>
          <w:tcPr>
            <w:tcW w:w="50" w:type="pct"/>
            <w:vAlign w:val="center"/>
            <w:hideMark/>
          </w:tcPr>
          <w:p w14:paraId="7CAAB4B1" w14:textId="77777777" w:rsidR="00000000" w:rsidRDefault="00554864">
            <w:pPr>
              <w:rPr>
                <w:rFonts w:eastAsia="Times New Roman"/>
                <w:sz w:val="20"/>
                <w:szCs w:val="20"/>
              </w:rPr>
            </w:pPr>
          </w:p>
        </w:tc>
        <w:tc>
          <w:tcPr>
            <w:tcW w:w="50" w:type="pct"/>
            <w:vAlign w:val="center"/>
            <w:hideMark/>
          </w:tcPr>
          <w:p w14:paraId="3BE2DD51" w14:textId="77777777" w:rsidR="00000000" w:rsidRDefault="00554864">
            <w:pPr>
              <w:rPr>
                <w:rFonts w:eastAsia="Times New Roman"/>
                <w:sz w:val="20"/>
                <w:szCs w:val="20"/>
              </w:rPr>
            </w:pPr>
          </w:p>
        </w:tc>
        <w:tc>
          <w:tcPr>
            <w:tcW w:w="50" w:type="pct"/>
            <w:vAlign w:val="center"/>
            <w:hideMark/>
          </w:tcPr>
          <w:p w14:paraId="09513F60" w14:textId="77777777" w:rsidR="00000000" w:rsidRDefault="00554864">
            <w:pPr>
              <w:rPr>
                <w:rFonts w:eastAsia="Times New Roman"/>
                <w:sz w:val="20"/>
                <w:szCs w:val="20"/>
              </w:rPr>
            </w:pPr>
          </w:p>
        </w:tc>
        <w:tc>
          <w:tcPr>
            <w:tcW w:w="550" w:type="pct"/>
            <w:vAlign w:val="center"/>
            <w:hideMark/>
          </w:tcPr>
          <w:p w14:paraId="0CF8FC47" w14:textId="77777777" w:rsidR="00000000" w:rsidRDefault="00554864">
            <w:pPr>
              <w:rPr>
                <w:rFonts w:eastAsia="Times New Roman"/>
                <w:sz w:val="20"/>
                <w:szCs w:val="20"/>
              </w:rPr>
            </w:pPr>
          </w:p>
        </w:tc>
        <w:tc>
          <w:tcPr>
            <w:tcW w:w="50" w:type="pct"/>
            <w:vAlign w:val="center"/>
            <w:hideMark/>
          </w:tcPr>
          <w:p w14:paraId="46F2DE53" w14:textId="77777777" w:rsidR="00000000" w:rsidRDefault="00554864">
            <w:pPr>
              <w:rPr>
                <w:rFonts w:eastAsia="Times New Roman"/>
                <w:sz w:val="20"/>
                <w:szCs w:val="20"/>
              </w:rPr>
            </w:pPr>
          </w:p>
        </w:tc>
        <w:tc>
          <w:tcPr>
            <w:tcW w:w="50" w:type="pct"/>
            <w:vAlign w:val="center"/>
            <w:hideMark/>
          </w:tcPr>
          <w:p w14:paraId="6E47E845" w14:textId="77777777" w:rsidR="00000000" w:rsidRDefault="00554864">
            <w:pPr>
              <w:rPr>
                <w:rFonts w:eastAsia="Times New Roman"/>
                <w:sz w:val="20"/>
                <w:szCs w:val="20"/>
              </w:rPr>
            </w:pPr>
          </w:p>
        </w:tc>
        <w:tc>
          <w:tcPr>
            <w:tcW w:w="50" w:type="pct"/>
            <w:vAlign w:val="center"/>
            <w:hideMark/>
          </w:tcPr>
          <w:p w14:paraId="57A6A244" w14:textId="77777777" w:rsidR="00000000" w:rsidRDefault="00554864">
            <w:pPr>
              <w:rPr>
                <w:rFonts w:eastAsia="Times New Roman"/>
                <w:sz w:val="20"/>
                <w:szCs w:val="20"/>
              </w:rPr>
            </w:pPr>
          </w:p>
        </w:tc>
        <w:tc>
          <w:tcPr>
            <w:tcW w:w="550" w:type="pct"/>
            <w:vAlign w:val="center"/>
            <w:hideMark/>
          </w:tcPr>
          <w:p w14:paraId="2EABE6A4" w14:textId="77777777" w:rsidR="00000000" w:rsidRDefault="00554864">
            <w:pPr>
              <w:rPr>
                <w:rFonts w:eastAsia="Times New Roman"/>
                <w:sz w:val="20"/>
                <w:szCs w:val="20"/>
              </w:rPr>
            </w:pPr>
          </w:p>
        </w:tc>
        <w:tc>
          <w:tcPr>
            <w:tcW w:w="50" w:type="pct"/>
            <w:vAlign w:val="center"/>
            <w:hideMark/>
          </w:tcPr>
          <w:p w14:paraId="13BBF68D" w14:textId="77777777" w:rsidR="00000000" w:rsidRDefault="00554864">
            <w:pPr>
              <w:rPr>
                <w:rFonts w:eastAsia="Times New Roman"/>
                <w:sz w:val="20"/>
                <w:szCs w:val="20"/>
              </w:rPr>
            </w:pPr>
          </w:p>
        </w:tc>
        <w:tc>
          <w:tcPr>
            <w:tcW w:w="50" w:type="pct"/>
            <w:vAlign w:val="center"/>
            <w:hideMark/>
          </w:tcPr>
          <w:p w14:paraId="2CEE31F3" w14:textId="77777777" w:rsidR="00000000" w:rsidRDefault="00554864">
            <w:pPr>
              <w:rPr>
                <w:rFonts w:eastAsia="Times New Roman"/>
                <w:sz w:val="20"/>
                <w:szCs w:val="20"/>
              </w:rPr>
            </w:pPr>
          </w:p>
        </w:tc>
        <w:tc>
          <w:tcPr>
            <w:tcW w:w="50" w:type="pct"/>
            <w:vAlign w:val="center"/>
            <w:hideMark/>
          </w:tcPr>
          <w:p w14:paraId="48FF0FFE" w14:textId="77777777" w:rsidR="00000000" w:rsidRDefault="00554864">
            <w:pPr>
              <w:rPr>
                <w:rFonts w:eastAsia="Times New Roman"/>
                <w:sz w:val="20"/>
                <w:szCs w:val="20"/>
              </w:rPr>
            </w:pPr>
          </w:p>
        </w:tc>
        <w:tc>
          <w:tcPr>
            <w:tcW w:w="550" w:type="pct"/>
            <w:vAlign w:val="center"/>
            <w:hideMark/>
          </w:tcPr>
          <w:p w14:paraId="7C155F82" w14:textId="77777777" w:rsidR="00000000" w:rsidRDefault="00554864">
            <w:pPr>
              <w:rPr>
                <w:rFonts w:eastAsia="Times New Roman"/>
                <w:sz w:val="20"/>
                <w:szCs w:val="20"/>
              </w:rPr>
            </w:pPr>
          </w:p>
        </w:tc>
        <w:tc>
          <w:tcPr>
            <w:tcW w:w="50" w:type="pct"/>
            <w:vAlign w:val="center"/>
            <w:hideMark/>
          </w:tcPr>
          <w:p w14:paraId="5AFDEF11" w14:textId="77777777" w:rsidR="00000000" w:rsidRDefault="00554864">
            <w:pPr>
              <w:rPr>
                <w:rFonts w:eastAsia="Times New Roman"/>
                <w:sz w:val="20"/>
                <w:szCs w:val="20"/>
              </w:rPr>
            </w:pPr>
          </w:p>
        </w:tc>
      </w:tr>
      <w:tr w:rsidR="00000000" w14:paraId="653255B4" w14:textId="77777777">
        <w:trPr>
          <w:divId w:val="2023124902"/>
        </w:trPr>
        <w:tc>
          <w:tcPr>
            <w:tcW w:w="0" w:type="auto"/>
            <w:tcMar>
              <w:top w:w="30" w:type="dxa"/>
              <w:left w:w="30" w:type="dxa"/>
              <w:bottom w:w="30" w:type="dxa"/>
              <w:right w:w="30" w:type="dxa"/>
            </w:tcMar>
            <w:vAlign w:val="bottom"/>
            <w:hideMark/>
          </w:tcPr>
          <w:p w14:paraId="77CD7B65" w14:textId="77777777" w:rsidR="00000000" w:rsidRDefault="00554864">
            <w:pPr>
              <w:divId w:val="17854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03BDF7" w14:textId="77777777" w:rsidR="00000000" w:rsidRDefault="00554864">
            <w:pPr>
              <w:divId w:val="14682838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9B7257"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117E43A2" w14:textId="77777777" w:rsidR="00000000" w:rsidRDefault="00554864">
            <w:pPr>
              <w:divId w:val="7724084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F55107"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6DEA0B60" w14:textId="77777777">
        <w:trPr>
          <w:divId w:val="2023124902"/>
        </w:trPr>
        <w:tc>
          <w:tcPr>
            <w:tcW w:w="0" w:type="auto"/>
            <w:tcBorders>
              <w:bottom w:val="single" w:sz="6" w:space="0" w:color="000000"/>
            </w:tcBorders>
            <w:tcMar>
              <w:top w:w="30" w:type="dxa"/>
              <w:left w:w="30" w:type="dxa"/>
              <w:bottom w:w="30" w:type="dxa"/>
              <w:right w:w="30" w:type="dxa"/>
            </w:tcMar>
            <w:vAlign w:val="bottom"/>
            <w:hideMark/>
          </w:tcPr>
          <w:p w14:paraId="570EC443" w14:textId="77777777" w:rsidR="00000000" w:rsidRDefault="00554864">
            <w:pPr>
              <w:rPr>
                <w:rFonts w:eastAsia="Times New Roman"/>
                <w:sz w:val="18"/>
                <w:szCs w:val="18"/>
              </w:rPr>
            </w:pPr>
            <w:r>
              <w:rPr>
                <w:rFonts w:ascii="inherit" w:eastAsia="Times New Roman" w:hAnsi="inherit"/>
                <w:b/>
                <w:bCs/>
                <w:sz w:val="18"/>
                <w:szCs w:val="18"/>
              </w:rPr>
              <w:t>Accumulated Other Comprehensive Loss:</w:t>
            </w:r>
          </w:p>
        </w:tc>
        <w:tc>
          <w:tcPr>
            <w:tcW w:w="0" w:type="auto"/>
            <w:tcMar>
              <w:top w:w="30" w:type="dxa"/>
              <w:left w:w="30" w:type="dxa"/>
              <w:bottom w:w="30" w:type="dxa"/>
              <w:right w:w="30" w:type="dxa"/>
            </w:tcMar>
            <w:vAlign w:val="bottom"/>
            <w:hideMark/>
          </w:tcPr>
          <w:p w14:paraId="6C8C316D" w14:textId="77777777" w:rsidR="00000000" w:rsidRDefault="00554864">
            <w:pPr>
              <w:divId w:val="1902591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5122CC"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8B0E439" w14:textId="77777777" w:rsidR="00000000" w:rsidRDefault="00554864">
            <w:pPr>
              <w:divId w:val="140579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3018B3"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1307B7F" w14:textId="77777777" w:rsidR="00000000" w:rsidRDefault="00554864">
            <w:pPr>
              <w:divId w:val="1502113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FE8344"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DFE9028" w14:textId="77777777" w:rsidR="00000000" w:rsidRDefault="00554864">
            <w:pPr>
              <w:divId w:val="205218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ED412D"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34C3AA19" w14:textId="77777777">
        <w:trPr>
          <w:divId w:val="2023124902"/>
        </w:trPr>
        <w:tc>
          <w:tcPr>
            <w:tcW w:w="0" w:type="auto"/>
            <w:tcMar>
              <w:top w:w="30" w:type="dxa"/>
              <w:left w:w="30" w:type="dxa"/>
              <w:bottom w:w="30" w:type="dxa"/>
              <w:right w:w="30" w:type="dxa"/>
            </w:tcMar>
            <w:vAlign w:val="bottom"/>
            <w:hideMark/>
          </w:tcPr>
          <w:p w14:paraId="46C34C46" w14:textId="77777777" w:rsidR="00000000" w:rsidRDefault="00554864">
            <w:pPr>
              <w:divId w:val="29295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51F092" w14:textId="77777777" w:rsidR="00000000" w:rsidRDefault="00554864">
            <w:pPr>
              <w:divId w:val="1655530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86F465" w14:textId="77777777" w:rsidR="00000000" w:rsidRDefault="00554864">
            <w:pPr>
              <w:divId w:val="135539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5A9AFC" w14:textId="77777777" w:rsidR="00000000" w:rsidRDefault="00554864">
            <w:pPr>
              <w:divId w:val="543325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F89CA6" w14:textId="77777777" w:rsidR="00000000" w:rsidRDefault="00554864">
            <w:pPr>
              <w:divId w:val="63375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9E63BF" w14:textId="77777777" w:rsidR="00000000" w:rsidRDefault="00554864">
            <w:pPr>
              <w:divId w:val="1873569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56F40" w14:textId="77777777" w:rsidR="00000000" w:rsidRDefault="00554864">
            <w:pPr>
              <w:divId w:val="1894582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69D46C" w14:textId="77777777" w:rsidR="00000000" w:rsidRDefault="00554864">
            <w:pPr>
              <w:divId w:val="605113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071BD6" w14:textId="77777777" w:rsidR="00000000" w:rsidRDefault="00554864">
            <w:pPr>
              <w:divId w:val="1213687862"/>
              <w:rPr>
                <w:rFonts w:eastAsia="Times New Roman"/>
                <w:sz w:val="20"/>
                <w:szCs w:val="20"/>
              </w:rPr>
            </w:pPr>
            <w:r>
              <w:rPr>
                <w:rFonts w:ascii="inherit" w:eastAsia="Times New Roman" w:hAnsi="inherit"/>
                <w:sz w:val="20"/>
                <w:szCs w:val="20"/>
              </w:rPr>
              <w:t> </w:t>
            </w:r>
          </w:p>
        </w:tc>
      </w:tr>
      <w:tr w:rsidR="00000000" w14:paraId="5DB11618" w14:textId="77777777">
        <w:trPr>
          <w:divId w:val="2023124902"/>
        </w:trPr>
        <w:tc>
          <w:tcPr>
            <w:tcW w:w="0" w:type="auto"/>
            <w:shd w:val="clear" w:color="auto" w:fill="CCEEFF"/>
            <w:tcMar>
              <w:top w:w="30" w:type="dxa"/>
              <w:left w:w="300" w:type="dxa"/>
              <w:bottom w:w="30" w:type="dxa"/>
              <w:right w:w="30" w:type="dxa"/>
            </w:tcMar>
            <w:vAlign w:val="bottom"/>
            <w:hideMark/>
          </w:tcPr>
          <w:p w14:paraId="51615440" w14:textId="77777777" w:rsidR="00000000" w:rsidRDefault="00554864">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14:paraId="1DEA0CEB" w14:textId="77777777" w:rsidR="00000000" w:rsidRDefault="00554864">
            <w:pPr>
              <w:divId w:val="46271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FE5BE7"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718802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99D87" w14:textId="77777777" w:rsidR="00000000" w:rsidRDefault="00554864">
            <w:pPr>
              <w:divId w:val="11560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D2ED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A99DB8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8589C" w14:textId="77777777" w:rsidR="00000000" w:rsidRDefault="00554864">
            <w:pPr>
              <w:divId w:val="294800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BC2ED6" w14:textId="77777777" w:rsidR="00000000" w:rsidRDefault="00554864">
            <w:pPr>
              <w:divId w:val="1530335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5DC399" w14:textId="77777777" w:rsidR="00000000" w:rsidRDefault="00554864">
            <w:pPr>
              <w:divId w:val="1177037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25A82A" w14:textId="77777777" w:rsidR="00000000" w:rsidRDefault="00554864">
            <w:pPr>
              <w:divId w:val="1188133384"/>
              <w:rPr>
                <w:rFonts w:eastAsia="Times New Roman"/>
                <w:sz w:val="20"/>
                <w:szCs w:val="20"/>
              </w:rPr>
            </w:pPr>
            <w:r>
              <w:rPr>
                <w:rFonts w:ascii="inherit" w:eastAsia="Times New Roman" w:hAnsi="inherit"/>
                <w:sz w:val="20"/>
                <w:szCs w:val="20"/>
              </w:rPr>
              <w:t> </w:t>
            </w:r>
          </w:p>
        </w:tc>
      </w:tr>
      <w:tr w:rsidR="00000000" w14:paraId="5845DEEA" w14:textId="77777777">
        <w:trPr>
          <w:divId w:val="2023124902"/>
        </w:trPr>
        <w:tc>
          <w:tcPr>
            <w:tcW w:w="0" w:type="auto"/>
            <w:tcMar>
              <w:top w:w="30" w:type="dxa"/>
              <w:left w:w="420" w:type="dxa"/>
              <w:bottom w:w="30" w:type="dxa"/>
              <w:right w:w="30" w:type="dxa"/>
            </w:tcMar>
            <w:vAlign w:val="bottom"/>
            <w:hideMark/>
          </w:tcPr>
          <w:p w14:paraId="6DA97174" w14:textId="77777777" w:rsidR="00000000" w:rsidRDefault="00554864">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14:paraId="18726E12" w14:textId="77777777" w:rsidR="00000000" w:rsidRDefault="00554864">
            <w:pPr>
              <w:divId w:val="66343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F576F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BE2A890" w14:textId="77777777" w:rsidR="00000000" w:rsidRDefault="00554864">
            <w:pPr>
              <w:jc w:val="right"/>
              <w:rPr>
                <w:rFonts w:eastAsia="Times New Roman"/>
                <w:sz w:val="18"/>
                <w:szCs w:val="18"/>
              </w:rPr>
            </w:pPr>
            <w:r>
              <w:rPr>
                <w:rFonts w:ascii="inherit" w:eastAsia="Times New Roman" w:hAnsi="inherit"/>
                <w:sz w:val="18"/>
                <w:szCs w:val="18"/>
              </w:rPr>
              <w:t>(23,782</w:t>
            </w:r>
          </w:p>
        </w:tc>
        <w:tc>
          <w:tcPr>
            <w:tcW w:w="0" w:type="auto"/>
            <w:tcMar>
              <w:top w:w="30" w:type="dxa"/>
              <w:left w:w="0" w:type="dxa"/>
              <w:bottom w:w="30" w:type="dxa"/>
              <w:right w:w="30" w:type="dxa"/>
            </w:tcMar>
            <w:vAlign w:val="bottom"/>
            <w:hideMark/>
          </w:tcPr>
          <w:p w14:paraId="4169A8C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7DB07E" w14:textId="77777777" w:rsidR="00000000" w:rsidRDefault="00554864">
            <w:pPr>
              <w:divId w:val="124441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E89A7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B7A3552" w14:textId="77777777" w:rsidR="00000000" w:rsidRDefault="00554864">
            <w:pPr>
              <w:jc w:val="right"/>
              <w:rPr>
                <w:rFonts w:eastAsia="Times New Roman"/>
                <w:sz w:val="18"/>
                <w:szCs w:val="18"/>
              </w:rPr>
            </w:pPr>
            <w:r>
              <w:rPr>
                <w:rFonts w:ascii="inherit" w:eastAsia="Times New Roman" w:hAnsi="inherit"/>
                <w:sz w:val="18"/>
                <w:szCs w:val="18"/>
              </w:rPr>
              <w:t>(22,953</w:t>
            </w:r>
          </w:p>
        </w:tc>
        <w:tc>
          <w:tcPr>
            <w:tcW w:w="0" w:type="auto"/>
            <w:tcMar>
              <w:top w:w="30" w:type="dxa"/>
              <w:left w:w="0" w:type="dxa"/>
              <w:bottom w:w="30" w:type="dxa"/>
              <w:right w:w="30" w:type="dxa"/>
            </w:tcMar>
            <w:vAlign w:val="bottom"/>
            <w:hideMark/>
          </w:tcPr>
          <w:p w14:paraId="7A5C7B2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EE7F3C" w14:textId="77777777" w:rsidR="00000000" w:rsidRDefault="00554864">
            <w:pPr>
              <w:divId w:val="1639335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93ED7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60927A6" w14:textId="77777777" w:rsidR="00000000" w:rsidRDefault="00554864">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14:paraId="6842E11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C2608F" w14:textId="77777777" w:rsidR="00000000" w:rsidRDefault="00554864">
            <w:pPr>
              <w:divId w:val="1460877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FF3E0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1FBFBA4" w14:textId="77777777" w:rsidR="00000000" w:rsidRDefault="00554864">
            <w:pPr>
              <w:jc w:val="right"/>
              <w:rPr>
                <w:rFonts w:eastAsia="Times New Roman"/>
                <w:sz w:val="18"/>
                <w:szCs w:val="18"/>
              </w:rPr>
            </w:pPr>
            <w:r>
              <w:rPr>
                <w:rFonts w:ascii="inherit" w:eastAsia="Times New Roman" w:hAnsi="inherit"/>
                <w:sz w:val="18"/>
                <w:szCs w:val="18"/>
              </w:rPr>
              <w:t>(23,202</w:t>
            </w:r>
          </w:p>
        </w:tc>
        <w:tc>
          <w:tcPr>
            <w:tcW w:w="0" w:type="auto"/>
            <w:tcMar>
              <w:top w:w="30" w:type="dxa"/>
              <w:left w:w="0" w:type="dxa"/>
              <w:bottom w:w="30" w:type="dxa"/>
              <w:right w:w="30" w:type="dxa"/>
            </w:tcMar>
            <w:vAlign w:val="bottom"/>
            <w:hideMark/>
          </w:tcPr>
          <w:p w14:paraId="6AF1C600" w14:textId="77777777" w:rsidR="00000000" w:rsidRDefault="00554864">
            <w:pPr>
              <w:rPr>
                <w:rFonts w:eastAsia="Times New Roman"/>
                <w:sz w:val="18"/>
                <w:szCs w:val="18"/>
              </w:rPr>
            </w:pPr>
            <w:r>
              <w:rPr>
                <w:rFonts w:ascii="inherit" w:eastAsia="Times New Roman" w:hAnsi="inherit"/>
                <w:sz w:val="18"/>
                <w:szCs w:val="18"/>
              </w:rPr>
              <w:t>)</w:t>
            </w:r>
          </w:p>
        </w:tc>
      </w:tr>
      <w:tr w:rsidR="00000000" w14:paraId="7E8DFFB8" w14:textId="77777777">
        <w:trPr>
          <w:divId w:val="2023124902"/>
        </w:trPr>
        <w:tc>
          <w:tcPr>
            <w:tcW w:w="0" w:type="auto"/>
            <w:shd w:val="clear" w:color="auto" w:fill="CCEEFF"/>
            <w:tcMar>
              <w:top w:w="30" w:type="dxa"/>
              <w:left w:w="540" w:type="dxa"/>
              <w:bottom w:w="30" w:type="dxa"/>
              <w:right w:w="30" w:type="dxa"/>
            </w:tcMar>
            <w:vAlign w:val="bottom"/>
            <w:hideMark/>
          </w:tcPr>
          <w:p w14:paraId="0B85AD06" w14:textId="77777777" w:rsidR="00000000" w:rsidRDefault="00554864">
            <w:pPr>
              <w:rPr>
                <w:rFonts w:eastAsia="Times New Roman"/>
                <w:sz w:val="18"/>
                <w:szCs w:val="18"/>
              </w:rPr>
            </w:pPr>
            <w:r>
              <w:rPr>
                <w:rFonts w:ascii="inherit" w:eastAsia="Times New Roman" w:hAnsi="inherit"/>
                <w:sz w:val="18"/>
                <w:szCs w:val="18"/>
              </w:rPr>
              <w:t>Net other comprehensive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224B75E1" w14:textId="77777777" w:rsidR="00000000" w:rsidRDefault="00554864">
            <w:pPr>
              <w:divId w:val="286861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F60324" w14:textId="77777777" w:rsidR="00000000" w:rsidRDefault="00554864">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14:paraId="4FE3641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33199" w14:textId="77777777" w:rsidR="00000000" w:rsidRDefault="00554864">
            <w:pPr>
              <w:divId w:val="1212577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12AEBA" w14:textId="77777777" w:rsidR="00000000" w:rsidRDefault="00554864">
            <w:pPr>
              <w:jc w:val="right"/>
              <w:rPr>
                <w:rFonts w:eastAsia="Times New Roman"/>
                <w:sz w:val="18"/>
                <w:szCs w:val="18"/>
              </w:rPr>
            </w:pPr>
            <w:r>
              <w:rPr>
                <w:rFonts w:ascii="inherit" w:eastAsia="Times New Roman" w:hAnsi="inherit"/>
                <w:sz w:val="18"/>
                <w:szCs w:val="18"/>
              </w:rPr>
              <w:t>(482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C5B78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1E014B" w14:textId="77777777" w:rsidR="00000000" w:rsidRDefault="00554864">
            <w:pPr>
              <w:divId w:val="238297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248458" w14:textId="77777777" w:rsidR="00000000" w:rsidRDefault="00554864">
            <w:pPr>
              <w:jc w:val="right"/>
              <w:rPr>
                <w:rFonts w:eastAsia="Times New Roman"/>
                <w:sz w:val="18"/>
                <w:szCs w:val="18"/>
              </w:rPr>
            </w:pPr>
            <w:r>
              <w:rPr>
                <w:rFonts w:ascii="inherit" w:eastAsia="Times New Roman" w:hAnsi="inherit"/>
                <w:sz w:val="18"/>
                <w:szCs w:val="18"/>
              </w:rPr>
              <w:t>(99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F6059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A41B26B" w14:textId="77777777" w:rsidR="00000000" w:rsidRDefault="00554864">
            <w:pPr>
              <w:divId w:val="509415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66AC2E" w14:textId="77777777" w:rsidR="00000000" w:rsidRDefault="00554864">
            <w:pPr>
              <w:jc w:val="right"/>
              <w:rPr>
                <w:rFonts w:eastAsia="Times New Roman"/>
                <w:sz w:val="18"/>
                <w:szCs w:val="18"/>
              </w:rPr>
            </w:pPr>
            <w:r>
              <w:rPr>
                <w:rFonts w:ascii="inherit" w:eastAsia="Times New Roman" w:hAnsi="inherit"/>
                <w:sz w:val="18"/>
                <w:szCs w:val="18"/>
              </w:rPr>
              <w:t>(233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E83D8D" w14:textId="77777777" w:rsidR="00000000" w:rsidRDefault="00554864">
            <w:pPr>
              <w:rPr>
                <w:rFonts w:eastAsia="Times New Roman"/>
                <w:sz w:val="18"/>
                <w:szCs w:val="18"/>
              </w:rPr>
            </w:pPr>
            <w:r>
              <w:rPr>
                <w:rFonts w:ascii="inherit" w:eastAsia="Times New Roman" w:hAnsi="inherit"/>
                <w:sz w:val="18"/>
                <w:szCs w:val="18"/>
              </w:rPr>
              <w:t>)</w:t>
            </w:r>
          </w:p>
        </w:tc>
      </w:tr>
      <w:tr w:rsidR="00000000" w14:paraId="74E7D655" w14:textId="77777777">
        <w:trPr>
          <w:divId w:val="2023124902"/>
        </w:trPr>
        <w:tc>
          <w:tcPr>
            <w:tcW w:w="0" w:type="auto"/>
            <w:tcMar>
              <w:top w:w="30" w:type="dxa"/>
              <w:left w:w="420" w:type="dxa"/>
              <w:bottom w:w="30" w:type="dxa"/>
              <w:right w:w="30" w:type="dxa"/>
            </w:tcMar>
            <w:vAlign w:val="bottom"/>
            <w:hideMark/>
          </w:tcPr>
          <w:p w14:paraId="28982A36" w14:textId="77777777" w:rsidR="00000000" w:rsidRDefault="00554864">
            <w:pPr>
              <w:rPr>
                <w:rFonts w:eastAsia="Times New Roman"/>
                <w:sz w:val="18"/>
                <w:szCs w:val="18"/>
              </w:rPr>
            </w:pPr>
            <w:r>
              <w:rPr>
                <w:rFonts w:ascii="inherit" w:eastAsia="Times New Roman" w:hAnsi="inherit"/>
                <w:sz w:val="18"/>
                <w:szCs w:val="18"/>
              </w:rPr>
              <w:t>Balance at June 30,</w:t>
            </w:r>
          </w:p>
        </w:tc>
        <w:tc>
          <w:tcPr>
            <w:tcW w:w="0" w:type="auto"/>
            <w:tcMar>
              <w:top w:w="30" w:type="dxa"/>
              <w:left w:w="30" w:type="dxa"/>
              <w:bottom w:w="30" w:type="dxa"/>
              <w:right w:w="30" w:type="dxa"/>
            </w:tcMar>
            <w:vAlign w:val="bottom"/>
            <w:hideMark/>
          </w:tcPr>
          <w:p w14:paraId="70981089" w14:textId="77777777" w:rsidR="00000000" w:rsidRDefault="00554864">
            <w:pPr>
              <w:divId w:val="9047997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4BF5D7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0C7093B1" w14:textId="77777777" w:rsidR="00000000" w:rsidRDefault="00554864">
            <w:pPr>
              <w:jc w:val="right"/>
              <w:rPr>
                <w:rFonts w:eastAsia="Times New Roman"/>
                <w:sz w:val="18"/>
                <w:szCs w:val="18"/>
              </w:rPr>
            </w:pPr>
            <w:r>
              <w:rPr>
                <w:rFonts w:ascii="inherit" w:eastAsia="Times New Roman" w:hAnsi="inherit"/>
                <w:sz w:val="18"/>
                <w:szCs w:val="18"/>
              </w:rPr>
              <w:t>(23,720</w:t>
            </w:r>
          </w:p>
        </w:tc>
        <w:tc>
          <w:tcPr>
            <w:tcW w:w="0" w:type="auto"/>
            <w:tcBorders>
              <w:bottom w:val="single" w:sz="6" w:space="0" w:color="000000"/>
            </w:tcBorders>
            <w:tcMar>
              <w:top w:w="30" w:type="dxa"/>
              <w:left w:w="0" w:type="dxa"/>
              <w:bottom w:w="30" w:type="dxa"/>
              <w:right w:w="30" w:type="dxa"/>
            </w:tcMar>
            <w:vAlign w:val="bottom"/>
            <w:hideMark/>
          </w:tcPr>
          <w:p w14:paraId="55DEA66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A25A44" w14:textId="77777777" w:rsidR="00000000" w:rsidRDefault="00554864">
            <w:pPr>
              <w:divId w:val="17117632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46DB9E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408256B2" w14:textId="77777777" w:rsidR="00000000" w:rsidRDefault="00554864">
            <w:pPr>
              <w:jc w:val="right"/>
              <w:rPr>
                <w:rFonts w:eastAsia="Times New Roman"/>
                <w:sz w:val="18"/>
                <w:szCs w:val="18"/>
              </w:rPr>
            </w:pPr>
            <w:r>
              <w:rPr>
                <w:rFonts w:ascii="inherit" w:eastAsia="Times New Roman" w:hAnsi="inherit"/>
                <w:sz w:val="18"/>
                <w:szCs w:val="18"/>
              </w:rPr>
              <w:t>(23,435</w:t>
            </w:r>
          </w:p>
        </w:tc>
        <w:tc>
          <w:tcPr>
            <w:tcW w:w="0" w:type="auto"/>
            <w:tcBorders>
              <w:bottom w:val="single" w:sz="6" w:space="0" w:color="000000"/>
            </w:tcBorders>
            <w:tcMar>
              <w:top w:w="30" w:type="dxa"/>
              <w:left w:w="0" w:type="dxa"/>
              <w:bottom w:w="30" w:type="dxa"/>
              <w:right w:w="30" w:type="dxa"/>
            </w:tcMar>
            <w:vAlign w:val="bottom"/>
            <w:hideMark/>
          </w:tcPr>
          <w:p w14:paraId="6344BAD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C08B37" w14:textId="77777777" w:rsidR="00000000" w:rsidRDefault="00554864">
            <w:pPr>
              <w:divId w:val="15439758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A9B74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58E86FF6" w14:textId="77777777" w:rsidR="00000000" w:rsidRDefault="00554864">
            <w:pPr>
              <w:jc w:val="right"/>
              <w:rPr>
                <w:rFonts w:eastAsia="Times New Roman"/>
                <w:sz w:val="18"/>
                <w:szCs w:val="18"/>
              </w:rPr>
            </w:pPr>
            <w:r>
              <w:rPr>
                <w:rFonts w:ascii="inherit" w:eastAsia="Times New Roman" w:hAnsi="inherit"/>
                <w:sz w:val="18"/>
                <w:szCs w:val="18"/>
              </w:rPr>
              <w:t>(23,720</w:t>
            </w:r>
          </w:p>
        </w:tc>
        <w:tc>
          <w:tcPr>
            <w:tcW w:w="0" w:type="auto"/>
            <w:tcBorders>
              <w:bottom w:val="single" w:sz="6" w:space="0" w:color="000000"/>
            </w:tcBorders>
            <w:tcMar>
              <w:top w:w="30" w:type="dxa"/>
              <w:left w:w="0" w:type="dxa"/>
              <w:bottom w:w="30" w:type="dxa"/>
              <w:right w:w="30" w:type="dxa"/>
            </w:tcMar>
            <w:vAlign w:val="bottom"/>
            <w:hideMark/>
          </w:tcPr>
          <w:p w14:paraId="681C1C6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7AE581" w14:textId="77777777" w:rsidR="00000000" w:rsidRDefault="00554864">
            <w:pPr>
              <w:divId w:val="17089488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AC334E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4DD1F7E8" w14:textId="77777777" w:rsidR="00000000" w:rsidRDefault="00554864">
            <w:pPr>
              <w:jc w:val="right"/>
              <w:rPr>
                <w:rFonts w:eastAsia="Times New Roman"/>
                <w:sz w:val="18"/>
                <w:szCs w:val="18"/>
              </w:rPr>
            </w:pPr>
            <w:r>
              <w:rPr>
                <w:rFonts w:ascii="inherit" w:eastAsia="Times New Roman" w:hAnsi="inherit"/>
                <w:sz w:val="18"/>
                <w:szCs w:val="18"/>
              </w:rPr>
              <w:t>(23,435</w:t>
            </w:r>
          </w:p>
        </w:tc>
        <w:tc>
          <w:tcPr>
            <w:tcW w:w="0" w:type="auto"/>
            <w:tcBorders>
              <w:bottom w:val="single" w:sz="6" w:space="0" w:color="000000"/>
            </w:tcBorders>
            <w:tcMar>
              <w:top w:w="30" w:type="dxa"/>
              <w:left w:w="0" w:type="dxa"/>
              <w:bottom w:w="30" w:type="dxa"/>
              <w:right w:w="30" w:type="dxa"/>
            </w:tcMar>
            <w:vAlign w:val="bottom"/>
            <w:hideMark/>
          </w:tcPr>
          <w:p w14:paraId="0B2065A3" w14:textId="77777777" w:rsidR="00000000" w:rsidRDefault="00554864">
            <w:pPr>
              <w:rPr>
                <w:rFonts w:eastAsia="Times New Roman"/>
                <w:sz w:val="18"/>
                <w:szCs w:val="18"/>
              </w:rPr>
            </w:pPr>
            <w:r>
              <w:rPr>
                <w:rFonts w:ascii="inherit" w:eastAsia="Times New Roman" w:hAnsi="inherit"/>
                <w:sz w:val="18"/>
                <w:szCs w:val="18"/>
              </w:rPr>
              <w:t>)</w:t>
            </w:r>
          </w:p>
        </w:tc>
      </w:tr>
      <w:tr w:rsidR="00000000" w14:paraId="2D5A8ABD" w14:textId="77777777">
        <w:trPr>
          <w:divId w:val="2023124902"/>
        </w:trPr>
        <w:tc>
          <w:tcPr>
            <w:tcW w:w="0" w:type="auto"/>
            <w:shd w:val="clear" w:color="auto" w:fill="CCEEFF"/>
            <w:tcMar>
              <w:top w:w="30" w:type="dxa"/>
              <w:left w:w="30" w:type="dxa"/>
              <w:bottom w:w="30" w:type="dxa"/>
              <w:right w:w="30" w:type="dxa"/>
            </w:tcMar>
            <w:vAlign w:val="bottom"/>
            <w:hideMark/>
          </w:tcPr>
          <w:p w14:paraId="7D167CF3" w14:textId="77777777" w:rsidR="00000000" w:rsidRDefault="00554864">
            <w:pPr>
              <w:divId w:val="71115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C48311" w14:textId="77777777" w:rsidR="00000000" w:rsidRDefault="00554864">
            <w:pPr>
              <w:divId w:val="1533692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E508B5" w14:textId="77777777" w:rsidR="00000000" w:rsidRDefault="00554864">
            <w:pPr>
              <w:divId w:val="2121800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8BBFF4" w14:textId="77777777" w:rsidR="00000000" w:rsidRDefault="00554864">
            <w:pPr>
              <w:divId w:val="1794591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4FAFF5" w14:textId="77777777" w:rsidR="00000000" w:rsidRDefault="00554864">
            <w:pPr>
              <w:divId w:val="1427850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1E2C4F" w14:textId="77777777" w:rsidR="00000000" w:rsidRDefault="00554864">
            <w:pPr>
              <w:divId w:val="1981185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96B886" w14:textId="77777777" w:rsidR="00000000" w:rsidRDefault="00554864">
            <w:pPr>
              <w:divId w:val="1571112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31E71E" w14:textId="77777777" w:rsidR="00000000" w:rsidRDefault="00554864">
            <w:pPr>
              <w:divId w:val="571089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7C15BB" w14:textId="77777777" w:rsidR="00000000" w:rsidRDefault="00554864">
            <w:pPr>
              <w:divId w:val="1783067427"/>
              <w:rPr>
                <w:rFonts w:eastAsia="Times New Roman"/>
                <w:sz w:val="20"/>
                <w:szCs w:val="20"/>
              </w:rPr>
            </w:pPr>
            <w:r>
              <w:rPr>
                <w:rFonts w:ascii="inherit" w:eastAsia="Times New Roman" w:hAnsi="inherit"/>
                <w:sz w:val="20"/>
                <w:szCs w:val="20"/>
              </w:rPr>
              <w:t> </w:t>
            </w:r>
          </w:p>
        </w:tc>
      </w:tr>
      <w:tr w:rsidR="00000000" w14:paraId="6D5FACC3" w14:textId="77777777">
        <w:trPr>
          <w:divId w:val="2023124902"/>
        </w:trPr>
        <w:tc>
          <w:tcPr>
            <w:tcW w:w="0" w:type="auto"/>
            <w:tcMar>
              <w:top w:w="30" w:type="dxa"/>
              <w:left w:w="300" w:type="dxa"/>
              <w:bottom w:w="30" w:type="dxa"/>
              <w:right w:w="30" w:type="dxa"/>
            </w:tcMar>
            <w:vAlign w:val="bottom"/>
            <w:hideMark/>
          </w:tcPr>
          <w:p w14:paraId="05894C68" w14:textId="77777777" w:rsidR="00000000" w:rsidRDefault="00554864">
            <w:pPr>
              <w:rPr>
                <w:rFonts w:eastAsia="Times New Roman"/>
                <w:sz w:val="18"/>
                <w:szCs w:val="18"/>
              </w:rPr>
            </w:pPr>
            <w:r>
              <w:rPr>
                <w:rFonts w:ascii="inherit" w:eastAsia="Times New Roman" w:hAnsi="inherit"/>
                <w:sz w:val="18"/>
                <w:szCs w:val="18"/>
              </w:rPr>
              <w:t>Unrealized gain (loss) on marketable securities, net</w:t>
            </w:r>
          </w:p>
        </w:tc>
        <w:tc>
          <w:tcPr>
            <w:tcW w:w="0" w:type="auto"/>
            <w:tcMar>
              <w:top w:w="30" w:type="dxa"/>
              <w:left w:w="30" w:type="dxa"/>
              <w:bottom w:w="30" w:type="dxa"/>
              <w:right w:w="30" w:type="dxa"/>
            </w:tcMar>
            <w:vAlign w:val="bottom"/>
            <w:hideMark/>
          </w:tcPr>
          <w:p w14:paraId="7F44D9CA" w14:textId="77777777" w:rsidR="00000000" w:rsidRDefault="00554864">
            <w:pPr>
              <w:divId w:val="604122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41A7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E56FE8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A6E36BD" w14:textId="77777777" w:rsidR="00000000" w:rsidRDefault="00554864">
            <w:pPr>
              <w:divId w:val="774907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36BA0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B8AFEA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E570B6E" w14:textId="77777777" w:rsidR="00000000" w:rsidRDefault="00554864">
            <w:pPr>
              <w:divId w:val="1775981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5E437E" w14:textId="77777777" w:rsidR="00000000" w:rsidRDefault="00554864">
            <w:pPr>
              <w:divId w:val="154613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500C05" w14:textId="77777777" w:rsidR="00000000" w:rsidRDefault="00554864">
            <w:pPr>
              <w:divId w:val="1332030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E9EE17" w14:textId="77777777" w:rsidR="00000000" w:rsidRDefault="00554864">
            <w:pPr>
              <w:divId w:val="453328574"/>
              <w:rPr>
                <w:rFonts w:eastAsia="Times New Roman"/>
                <w:sz w:val="20"/>
                <w:szCs w:val="20"/>
              </w:rPr>
            </w:pPr>
            <w:r>
              <w:rPr>
                <w:rFonts w:ascii="inherit" w:eastAsia="Times New Roman" w:hAnsi="inherit"/>
                <w:sz w:val="20"/>
                <w:szCs w:val="20"/>
              </w:rPr>
              <w:t> </w:t>
            </w:r>
          </w:p>
        </w:tc>
      </w:tr>
      <w:tr w:rsidR="00000000" w14:paraId="29505C5D" w14:textId="77777777">
        <w:trPr>
          <w:divId w:val="2023124902"/>
        </w:trPr>
        <w:tc>
          <w:tcPr>
            <w:tcW w:w="0" w:type="auto"/>
            <w:shd w:val="clear" w:color="auto" w:fill="CCEEFF"/>
            <w:tcMar>
              <w:top w:w="30" w:type="dxa"/>
              <w:left w:w="420" w:type="dxa"/>
              <w:bottom w:w="30" w:type="dxa"/>
              <w:right w:w="30" w:type="dxa"/>
            </w:tcMar>
            <w:vAlign w:val="bottom"/>
            <w:hideMark/>
          </w:tcPr>
          <w:p w14:paraId="0A73AED4" w14:textId="77777777" w:rsidR="00000000" w:rsidRDefault="00554864">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14:paraId="1306A368" w14:textId="77777777" w:rsidR="00000000" w:rsidRDefault="00554864">
            <w:pPr>
              <w:divId w:val="121004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B77C9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335BFD" w14:textId="77777777" w:rsidR="00000000" w:rsidRDefault="00554864">
            <w:pPr>
              <w:jc w:val="right"/>
              <w:rPr>
                <w:rFonts w:eastAsia="Times New Roman"/>
                <w:sz w:val="18"/>
                <w:szCs w:val="18"/>
              </w:rPr>
            </w:pPr>
            <w:r>
              <w:rPr>
                <w:rFonts w:ascii="inherit" w:eastAsia="Times New Roman" w:hAnsi="inherit"/>
                <w:sz w:val="18"/>
                <w:szCs w:val="18"/>
              </w:rPr>
              <w:t>579</w:t>
            </w:r>
          </w:p>
        </w:tc>
        <w:tc>
          <w:tcPr>
            <w:tcW w:w="0" w:type="auto"/>
            <w:shd w:val="clear" w:color="auto" w:fill="CCEEFF"/>
            <w:vAlign w:val="bottom"/>
            <w:hideMark/>
          </w:tcPr>
          <w:p w14:paraId="3F5CB60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0FE74" w14:textId="77777777" w:rsidR="00000000" w:rsidRDefault="00554864">
            <w:pPr>
              <w:divId w:val="2079857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EE95B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F149D7" w14:textId="77777777" w:rsidR="00000000" w:rsidRDefault="00554864">
            <w:pPr>
              <w:jc w:val="right"/>
              <w:rPr>
                <w:rFonts w:eastAsia="Times New Roman"/>
                <w:sz w:val="18"/>
                <w:szCs w:val="18"/>
              </w:rPr>
            </w:pPr>
            <w:r>
              <w:rPr>
                <w:rFonts w:ascii="inherit" w:eastAsia="Times New Roman" w:hAnsi="inherit"/>
                <w:sz w:val="18"/>
                <w:szCs w:val="18"/>
              </w:rPr>
              <w:t>(302</w:t>
            </w:r>
          </w:p>
        </w:tc>
        <w:tc>
          <w:tcPr>
            <w:tcW w:w="0" w:type="auto"/>
            <w:shd w:val="clear" w:color="auto" w:fill="CCEEFF"/>
            <w:tcMar>
              <w:top w:w="30" w:type="dxa"/>
              <w:left w:w="0" w:type="dxa"/>
              <w:bottom w:w="30" w:type="dxa"/>
              <w:right w:w="30" w:type="dxa"/>
            </w:tcMar>
            <w:vAlign w:val="bottom"/>
            <w:hideMark/>
          </w:tcPr>
          <w:p w14:paraId="72AAB33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A942D5" w14:textId="77777777" w:rsidR="00000000" w:rsidRDefault="00554864">
            <w:pPr>
              <w:divId w:val="197817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75ABB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64A3AA3" w14:textId="77777777" w:rsidR="00000000" w:rsidRDefault="00554864">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18B87C4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4430C" w14:textId="77777777" w:rsidR="00000000" w:rsidRDefault="00554864">
            <w:pPr>
              <w:divId w:val="30041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0D175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459210" w14:textId="77777777" w:rsidR="00000000" w:rsidRDefault="00554864">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14:paraId="22015CC3" w14:textId="77777777" w:rsidR="00000000" w:rsidRDefault="00554864">
            <w:pPr>
              <w:rPr>
                <w:rFonts w:eastAsia="Times New Roman"/>
                <w:sz w:val="18"/>
                <w:szCs w:val="18"/>
              </w:rPr>
            </w:pPr>
            <w:r>
              <w:rPr>
                <w:rFonts w:ascii="inherit" w:eastAsia="Times New Roman" w:hAnsi="inherit"/>
                <w:sz w:val="18"/>
                <w:szCs w:val="18"/>
              </w:rPr>
              <w:t>)</w:t>
            </w:r>
          </w:p>
        </w:tc>
      </w:tr>
      <w:tr w:rsidR="00000000" w14:paraId="334C67A7" w14:textId="77777777">
        <w:trPr>
          <w:divId w:val="2023124902"/>
        </w:trPr>
        <w:tc>
          <w:tcPr>
            <w:tcW w:w="0" w:type="auto"/>
            <w:tcMar>
              <w:top w:w="30" w:type="dxa"/>
              <w:left w:w="540" w:type="dxa"/>
              <w:bottom w:w="30" w:type="dxa"/>
              <w:right w:w="30" w:type="dxa"/>
            </w:tcMar>
            <w:vAlign w:val="bottom"/>
            <w:hideMark/>
          </w:tcPr>
          <w:p w14:paraId="0AF4261E" w14:textId="77777777" w:rsidR="00000000" w:rsidRDefault="00554864">
            <w:pPr>
              <w:rPr>
                <w:rFonts w:eastAsia="Times New Roman"/>
                <w:sz w:val="18"/>
                <w:szCs w:val="18"/>
              </w:rPr>
            </w:pPr>
            <w:r>
              <w:rPr>
                <w:rFonts w:ascii="inherit" w:eastAsia="Times New Roman" w:hAnsi="inherit"/>
                <w:sz w:val="18"/>
                <w:szCs w:val="18"/>
              </w:rPr>
              <w:t>Net other comprehensive income (loss), net of ($23), ($11), ($41) and ($70) tax, respectively</w:t>
            </w:r>
          </w:p>
        </w:tc>
        <w:tc>
          <w:tcPr>
            <w:tcW w:w="0" w:type="auto"/>
            <w:tcMar>
              <w:top w:w="30" w:type="dxa"/>
              <w:left w:w="30" w:type="dxa"/>
              <w:bottom w:w="30" w:type="dxa"/>
              <w:right w:w="30" w:type="dxa"/>
            </w:tcMar>
            <w:vAlign w:val="bottom"/>
            <w:hideMark/>
          </w:tcPr>
          <w:p w14:paraId="53670791" w14:textId="77777777" w:rsidR="00000000" w:rsidRDefault="00554864">
            <w:pPr>
              <w:divId w:val="260071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9A2822" w14:textId="77777777" w:rsidR="00000000" w:rsidRDefault="00554864">
            <w:pPr>
              <w:jc w:val="right"/>
              <w:rPr>
                <w:rFonts w:eastAsia="Times New Roman"/>
                <w:sz w:val="18"/>
                <w:szCs w:val="18"/>
              </w:rPr>
            </w:pPr>
            <w:r>
              <w:rPr>
                <w:rFonts w:ascii="inherit" w:eastAsia="Times New Roman" w:hAnsi="inherit"/>
                <w:sz w:val="18"/>
                <w:szCs w:val="18"/>
              </w:rPr>
              <w:t>293</w:t>
            </w:r>
          </w:p>
        </w:tc>
        <w:tc>
          <w:tcPr>
            <w:tcW w:w="0" w:type="auto"/>
            <w:tcBorders>
              <w:bottom w:val="single" w:sz="6" w:space="0" w:color="000000"/>
            </w:tcBorders>
            <w:vAlign w:val="bottom"/>
            <w:hideMark/>
          </w:tcPr>
          <w:p w14:paraId="5F026DC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3950F0" w14:textId="77777777" w:rsidR="00000000" w:rsidRDefault="00554864">
            <w:pPr>
              <w:divId w:val="1820922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E3007F" w14:textId="77777777" w:rsidR="00000000" w:rsidRDefault="00554864">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vAlign w:val="bottom"/>
            <w:hideMark/>
          </w:tcPr>
          <w:p w14:paraId="7F96E4F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ADB0051" w14:textId="77777777" w:rsidR="00000000" w:rsidRDefault="00554864">
            <w:pPr>
              <w:divId w:val="1763212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A817F1" w14:textId="77777777" w:rsidR="00000000" w:rsidRDefault="00554864">
            <w:pPr>
              <w:jc w:val="right"/>
              <w:rPr>
                <w:rFonts w:eastAsia="Times New Roman"/>
                <w:sz w:val="18"/>
                <w:szCs w:val="18"/>
              </w:rPr>
            </w:pPr>
            <w:r>
              <w:rPr>
                <w:rFonts w:ascii="inherit" w:eastAsia="Times New Roman" w:hAnsi="inherit"/>
                <w:sz w:val="18"/>
                <w:szCs w:val="18"/>
              </w:rPr>
              <w:t>667</w:t>
            </w:r>
          </w:p>
        </w:tc>
        <w:tc>
          <w:tcPr>
            <w:tcW w:w="0" w:type="auto"/>
            <w:tcBorders>
              <w:bottom w:val="single" w:sz="6" w:space="0" w:color="000000"/>
            </w:tcBorders>
            <w:vAlign w:val="bottom"/>
            <w:hideMark/>
          </w:tcPr>
          <w:p w14:paraId="31AB3D5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15CDC58" w14:textId="77777777" w:rsidR="00000000" w:rsidRDefault="00554864">
            <w:pPr>
              <w:divId w:val="554047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7DD61D" w14:textId="77777777" w:rsidR="00000000" w:rsidRDefault="00554864">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tcMar>
              <w:top w:w="30" w:type="dxa"/>
              <w:left w:w="0" w:type="dxa"/>
              <w:bottom w:w="30" w:type="dxa"/>
              <w:right w:w="30" w:type="dxa"/>
            </w:tcMar>
            <w:vAlign w:val="bottom"/>
            <w:hideMark/>
          </w:tcPr>
          <w:p w14:paraId="208BEE94" w14:textId="77777777" w:rsidR="00000000" w:rsidRDefault="00554864">
            <w:pPr>
              <w:rPr>
                <w:rFonts w:eastAsia="Times New Roman"/>
                <w:sz w:val="18"/>
                <w:szCs w:val="18"/>
              </w:rPr>
            </w:pPr>
            <w:r>
              <w:rPr>
                <w:rFonts w:ascii="inherit" w:eastAsia="Times New Roman" w:hAnsi="inherit"/>
                <w:sz w:val="18"/>
                <w:szCs w:val="18"/>
              </w:rPr>
              <w:t>)</w:t>
            </w:r>
          </w:p>
        </w:tc>
      </w:tr>
      <w:tr w:rsidR="00000000" w14:paraId="764AE963" w14:textId="77777777">
        <w:trPr>
          <w:divId w:val="2023124902"/>
        </w:trPr>
        <w:tc>
          <w:tcPr>
            <w:tcW w:w="0" w:type="auto"/>
            <w:shd w:val="clear" w:color="auto" w:fill="CCEEFF"/>
            <w:tcMar>
              <w:top w:w="30" w:type="dxa"/>
              <w:left w:w="300" w:type="dxa"/>
              <w:bottom w:w="30" w:type="dxa"/>
              <w:right w:w="30" w:type="dxa"/>
            </w:tcMar>
            <w:vAlign w:val="bottom"/>
            <w:hideMark/>
          </w:tcPr>
          <w:p w14:paraId="15313AE0" w14:textId="77777777" w:rsidR="00000000" w:rsidRDefault="00554864">
            <w:pPr>
              <w:rPr>
                <w:rFonts w:eastAsia="Times New Roman"/>
                <w:sz w:val="18"/>
                <w:szCs w:val="18"/>
              </w:rPr>
            </w:pPr>
            <w:r>
              <w:rPr>
                <w:rFonts w:ascii="inherit" w:eastAsia="Times New Roman" w:hAnsi="inherit"/>
                <w:sz w:val="18"/>
                <w:szCs w:val="18"/>
              </w:rPr>
              <w:t>Balance at June 30,</w:t>
            </w:r>
          </w:p>
        </w:tc>
        <w:tc>
          <w:tcPr>
            <w:tcW w:w="0" w:type="auto"/>
            <w:shd w:val="clear" w:color="auto" w:fill="CCEEFF"/>
            <w:tcMar>
              <w:top w:w="30" w:type="dxa"/>
              <w:left w:w="30" w:type="dxa"/>
              <w:bottom w:w="30" w:type="dxa"/>
              <w:right w:w="30" w:type="dxa"/>
            </w:tcMar>
            <w:vAlign w:val="bottom"/>
            <w:hideMark/>
          </w:tcPr>
          <w:p w14:paraId="1CAC689C" w14:textId="77777777" w:rsidR="00000000" w:rsidRDefault="00554864">
            <w:pPr>
              <w:divId w:val="10498410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35FC3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B19B820" w14:textId="77777777" w:rsidR="00000000" w:rsidRDefault="00554864">
            <w:pPr>
              <w:jc w:val="right"/>
              <w:rPr>
                <w:rFonts w:eastAsia="Times New Roman"/>
                <w:sz w:val="18"/>
                <w:szCs w:val="18"/>
              </w:rPr>
            </w:pPr>
            <w:r>
              <w:rPr>
                <w:rFonts w:ascii="inherit" w:eastAsia="Times New Roman" w:hAnsi="inherit"/>
                <w:sz w:val="18"/>
                <w:szCs w:val="18"/>
              </w:rPr>
              <w:t>872</w:t>
            </w:r>
          </w:p>
        </w:tc>
        <w:tc>
          <w:tcPr>
            <w:tcW w:w="0" w:type="auto"/>
            <w:tcBorders>
              <w:bottom w:val="single" w:sz="6" w:space="0" w:color="000000"/>
            </w:tcBorders>
            <w:shd w:val="clear" w:color="auto" w:fill="CCEEFF"/>
            <w:vAlign w:val="bottom"/>
            <w:hideMark/>
          </w:tcPr>
          <w:p w14:paraId="64B97DE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04F21" w14:textId="77777777" w:rsidR="00000000" w:rsidRDefault="00554864">
            <w:pPr>
              <w:divId w:val="402063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18865A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8B08824" w14:textId="77777777" w:rsidR="00000000" w:rsidRDefault="00554864">
            <w:pPr>
              <w:jc w:val="right"/>
              <w:rPr>
                <w:rFonts w:eastAsia="Times New Roman"/>
                <w:sz w:val="18"/>
                <w:szCs w:val="18"/>
              </w:rPr>
            </w:pPr>
            <w:r>
              <w:rPr>
                <w:rFonts w:ascii="inherit" w:eastAsia="Times New Roman" w:hAnsi="inherit"/>
                <w:sz w:val="18"/>
                <w:szCs w:val="18"/>
              </w:rPr>
              <w:t>(224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63AA1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580119D" w14:textId="77777777" w:rsidR="00000000" w:rsidRDefault="00554864">
            <w:pPr>
              <w:divId w:val="1288701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3079CC"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7BD3EB4" w14:textId="77777777" w:rsidR="00000000" w:rsidRDefault="00554864">
            <w:pPr>
              <w:jc w:val="right"/>
              <w:rPr>
                <w:rFonts w:eastAsia="Times New Roman"/>
                <w:sz w:val="18"/>
                <w:szCs w:val="18"/>
              </w:rPr>
            </w:pPr>
            <w:r>
              <w:rPr>
                <w:rFonts w:ascii="inherit" w:eastAsia="Times New Roman" w:hAnsi="inherit"/>
                <w:sz w:val="18"/>
                <w:szCs w:val="18"/>
              </w:rPr>
              <w:t>872</w:t>
            </w:r>
          </w:p>
        </w:tc>
        <w:tc>
          <w:tcPr>
            <w:tcW w:w="0" w:type="auto"/>
            <w:tcBorders>
              <w:bottom w:val="single" w:sz="6" w:space="0" w:color="000000"/>
            </w:tcBorders>
            <w:shd w:val="clear" w:color="auto" w:fill="CCEEFF"/>
            <w:vAlign w:val="bottom"/>
            <w:hideMark/>
          </w:tcPr>
          <w:p w14:paraId="621B770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30AA2" w14:textId="77777777" w:rsidR="00000000" w:rsidRDefault="00554864">
            <w:pPr>
              <w:divId w:val="12132725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ABCBA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EB1C275" w14:textId="77777777" w:rsidR="00000000" w:rsidRDefault="00554864">
            <w:pPr>
              <w:jc w:val="right"/>
              <w:rPr>
                <w:rFonts w:eastAsia="Times New Roman"/>
                <w:sz w:val="18"/>
                <w:szCs w:val="18"/>
              </w:rPr>
            </w:pPr>
            <w:r>
              <w:rPr>
                <w:rFonts w:ascii="inherit" w:eastAsia="Times New Roman" w:hAnsi="inherit"/>
                <w:sz w:val="18"/>
                <w:szCs w:val="18"/>
              </w:rPr>
              <w:t>(224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7DB9BA" w14:textId="77777777" w:rsidR="00000000" w:rsidRDefault="00554864">
            <w:pPr>
              <w:rPr>
                <w:rFonts w:eastAsia="Times New Roman"/>
                <w:sz w:val="18"/>
                <w:szCs w:val="18"/>
              </w:rPr>
            </w:pPr>
            <w:r>
              <w:rPr>
                <w:rFonts w:ascii="inherit" w:eastAsia="Times New Roman" w:hAnsi="inherit"/>
                <w:sz w:val="18"/>
                <w:szCs w:val="18"/>
              </w:rPr>
              <w:t>)</w:t>
            </w:r>
          </w:p>
        </w:tc>
      </w:tr>
      <w:tr w:rsidR="00000000" w14:paraId="1BA605CC" w14:textId="77777777">
        <w:trPr>
          <w:divId w:val="2023124902"/>
        </w:trPr>
        <w:tc>
          <w:tcPr>
            <w:tcW w:w="0" w:type="auto"/>
            <w:tcMar>
              <w:top w:w="30" w:type="dxa"/>
              <w:left w:w="180" w:type="dxa"/>
              <w:bottom w:w="30" w:type="dxa"/>
              <w:right w:w="30" w:type="dxa"/>
            </w:tcMar>
            <w:vAlign w:val="bottom"/>
            <w:hideMark/>
          </w:tcPr>
          <w:p w14:paraId="32E86C7B" w14:textId="77777777" w:rsidR="00000000" w:rsidRDefault="00554864">
            <w:pPr>
              <w:rPr>
                <w:rFonts w:eastAsia="Times New Roman"/>
                <w:sz w:val="18"/>
                <w:szCs w:val="18"/>
              </w:rPr>
            </w:pPr>
            <w:r>
              <w:rPr>
                <w:rFonts w:ascii="inherit" w:eastAsia="Times New Roman" w:hAnsi="inherit"/>
                <w:sz w:val="18"/>
                <w:szCs w:val="18"/>
              </w:rPr>
              <w:t>Accumulated other comprehensive loss at June 30,</w:t>
            </w:r>
          </w:p>
        </w:tc>
        <w:tc>
          <w:tcPr>
            <w:tcW w:w="0" w:type="auto"/>
            <w:tcMar>
              <w:top w:w="30" w:type="dxa"/>
              <w:left w:w="30" w:type="dxa"/>
              <w:bottom w:w="30" w:type="dxa"/>
              <w:right w:w="30" w:type="dxa"/>
            </w:tcMar>
            <w:vAlign w:val="bottom"/>
            <w:hideMark/>
          </w:tcPr>
          <w:p w14:paraId="19968BB8" w14:textId="77777777" w:rsidR="00000000" w:rsidRDefault="00554864">
            <w:pPr>
              <w:divId w:val="1548055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7ACDF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53B3D96" w14:textId="77777777" w:rsidR="00000000" w:rsidRDefault="00554864">
            <w:pPr>
              <w:jc w:val="right"/>
              <w:rPr>
                <w:rFonts w:eastAsia="Times New Roman"/>
                <w:sz w:val="18"/>
                <w:szCs w:val="18"/>
              </w:rPr>
            </w:pPr>
            <w:r>
              <w:rPr>
                <w:rFonts w:ascii="inherit" w:eastAsia="Times New Roman" w:hAnsi="inherit"/>
                <w:sz w:val="18"/>
                <w:szCs w:val="18"/>
              </w:rPr>
              <w:t>(22,848</w:t>
            </w:r>
          </w:p>
        </w:tc>
        <w:tc>
          <w:tcPr>
            <w:tcW w:w="0" w:type="auto"/>
            <w:tcBorders>
              <w:bottom w:val="double" w:sz="6" w:space="0" w:color="000000"/>
            </w:tcBorders>
            <w:tcMar>
              <w:top w:w="30" w:type="dxa"/>
              <w:left w:w="0" w:type="dxa"/>
              <w:bottom w:w="30" w:type="dxa"/>
              <w:right w:w="30" w:type="dxa"/>
            </w:tcMar>
            <w:vAlign w:val="bottom"/>
            <w:hideMark/>
          </w:tcPr>
          <w:p w14:paraId="2CB695A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992D84" w14:textId="77777777" w:rsidR="00000000" w:rsidRDefault="00554864">
            <w:pPr>
              <w:divId w:val="2132625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742414"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098E84F" w14:textId="77777777" w:rsidR="00000000" w:rsidRDefault="00554864">
            <w:pPr>
              <w:jc w:val="right"/>
              <w:rPr>
                <w:rFonts w:eastAsia="Times New Roman"/>
                <w:sz w:val="18"/>
                <w:szCs w:val="18"/>
              </w:rPr>
            </w:pPr>
            <w:r>
              <w:rPr>
                <w:rFonts w:ascii="inherit" w:eastAsia="Times New Roman" w:hAnsi="inherit"/>
                <w:sz w:val="18"/>
                <w:szCs w:val="18"/>
              </w:rPr>
              <w:t>(23,659</w:t>
            </w:r>
          </w:p>
        </w:tc>
        <w:tc>
          <w:tcPr>
            <w:tcW w:w="0" w:type="auto"/>
            <w:tcBorders>
              <w:bottom w:val="double" w:sz="6" w:space="0" w:color="000000"/>
            </w:tcBorders>
            <w:tcMar>
              <w:top w:w="30" w:type="dxa"/>
              <w:left w:w="0" w:type="dxa"/>
              <w:bottom w:w="30" w:type="dxa"/>
              <w:right w:w="30" w:type="dxa"/>
            </w:tcMar>
            <w:vAlign w:val="bottom"/>
            <w:hideMark/>
          </w:tcPr>
          <w:p w14:paraId="4514FEC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17E2D12" w14:textId="77777777" w:rsidR="00000000" w:rsidRDefault="00554864">
            <w:pPr>
              <w:divId w:val="13123702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93E82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53DE71F" w14:textId="77777777" w:rsidR="00000000" w:rsidRDefault="00554864">
            <w:pPr>
              <w:jc w:val="right"/>
              <w:rPr>
                <w:rFonts w:eastAsia="Times New Roman"/>
                <w:sz w:val="18"/>
                <w:szCs w:val="18"/>
              </w:rPr>
            </w:pPr>
            <w:r>
              <w:rPr>
                <w:rFonts w:ascii="inherit" w:eastAsia="Times New Roman" w:hAnsi="inherit"/>
                <w:sz w:val="18"/>
                <w:szCs w:val="18"/>
              </w:rPr>
              <w:t>(22,848</w:t>
            </w:r>
          </w:p>
        </w:tc>
        <w:tc>
          <w:tcPr>
            <w:tcW w:w="0" w:type="auto"/>
            <w:tcBorders>
              <w:bottom w:val="double" w:sz="6" w:space="0" w:color="000000"/>
            </w:tcBorders>
            <w:tcMar>
              <w:top w:w="30" w:type="dxa"/>
              <w:left w:w="0" w:type="dxa"/>
              <w:bottom w:w="30" w:type="dxa"/>
              <w:right w:w="30" w:type="dxa"/>
            </w:tcMar>
            <w:vAlign w:val="bottom"/>
            <w:hideMark/>
          </w:tcPr>
          <w:p w14:paraId="62D8911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41F5F2" w14:textId="77777777" w:rsidR="00000000" w:rsidRDefault="00554864">
            <w:pPr>
              <w:divId w:val="1692612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85044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402F170" w14:textId="77777777" w:rsidR="00000000" w:rsidRDefault="00554864">
            <w:pPr>
              <w:jc w:val="right"/>
              <w:rPr>
                <w:rFonts w:eastAsia="Times New Roman"/>
                <w:sz w:val="18"/>
                <w:szCs w:val="18"/>
              </w:rPr>
            </w:pPr>
            <w:r>
              <w:rPr>
                <w:rFonts w:ascii="inherit" w:eastAsia="Times New Roman" w:hAnsi="inherit"/>
                <w:sz w:val="18"/>
                <w:szCs w:val="18"/>
              </w:rPr>
              <w:t>(23,659</w:t>
            </w:r>
          </w:p>
        </w:tc>
        <w:tc>
          <w:tcPr>
            <w:tcW w:w="0" w:type="auto"/>
            <w:tcBorders>
              <w:bottom w:val="double" w:sz="6" w:space="0" w:color="000000"/>
            </w:tcBorders>
            <w:tcMar>
              <w:top w:w="30" w:type="dxa"/>
              <w:left w:w="0" w:type="dxa"/>
              <w:bottom w:w="30" w:type="dxa"/>
              <w:right w:w="30" w:type="dxa"/>
            </w:tcMar>
            <w:vAlign w:val="bottom"/>
            <w:hideMark/>
          </w:tcPr>
          <w:p w14:paraId="1FF52C02" w14:textId="77777777" w:rsidR="00000000" w:rsidRDefault="00554864">
            <w:pPr>
              <w:rPr>
                <w:rFonts w:eastAsia="Times New Roman"/>
                <w:sz w:val="18"/>
                <w:szCs w:val="18"/>
              </w:rPr>
            </w:pPr>
            <w:r>
              <w:rPr>
                <w:rFonts w:ascii="inherit" w:eastAsia="Times New Roman" w:hAnsi="inherit"/>
                <w:sz w:val="18"/>
                <w:szCs w:val="18"/>
              </w:rPr>
              <w:t>)</w:t>
            </w:r>
          </w:p>
        </w:tc>
      </w:tr>
    </w:tbl>
    <w:p w14:paraId="4B391802" w14:textId="77777777" w:rsidR="00000000" w:rsidRDefault="00554864">
      <w:pPr>
        <w:spacing w:line="288" w:lineRule="auto"/>
        <w:divId w:val="1327516650"/>
        <w:rPr>
          <w:rFonts w:eastAsia="Times New Roman"/>
          <w:sz w:val="20"/>
          <w:szCs w:val="20"/>
        </w:rPr>
      </w:pPr>
      <w:r>
        <w:rPr>
          <w:rFonts w:ascii="inherit" w:eastAsia="Times New Roman" w:hAnsi="inherit"/>
          <w:sz w:val="20"/>
          <w:szCs w:val="20"/>
        </w:rPr>
        <w:t> </w:t>
      </w:r>
    </w:p>
    <w:p w14:paraId="685AE7B4"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effect on the Company’s unaudited condensed consolidated financial statements of amounts reclassified out of accumulated other comprehensive loss was immaterial for all periods presented.</w:t>
      </w:r>
    </w:p>
    <w:p w14:paraId="0277E293" w14:textId="77777777" w:rsidR="00000000" w:rsidRDefault="00554864">
      <w:pPr>
        <w:spacing w:line="288" w:lineRule="auto"/>
        <w:jc w:val="both"/>
        <w:rPr>
          <w:rFonts w:eastAsia="Times New Roman"/>
          <w:sz w:val="20"/>
          <w:szCs w:val="20"/>
        </w:rPr>
      </w:pPr>
    </w:p>
    <w:p w14:paraId="4C3BD062" w14:textId="77777777" w:rsidR="00000000" w:rsidRDefault="00554864">
      <w:pPr>
        <w:spacing w:line="288" w:lineRule="auto"/>
        <w:divId w:val="23095219"/>
        <w:rPr>
          <w:rFonts w:eastAsia="Times New Roman"/>
          <w:sz w:val="20"/>
          <w:szCs w:val="20"/>
        </w:rPr>
      </w:pPr>
      <w:bookmarkStart w:id="27" w:name="sEA9DE8A6C49D51A585C0F0D142ACF7B5"/>
      <w:bookmarkEnd w:id="2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w:t>
      </w:r>
      <w:r>
        <w:rPr>
          <w:rFonts w:ascii="inherit" w:eastAsia="Times New Roman" w:hAnsi="inherit"/>
          <w:sz w:val="20"/>
          <w:szCs w:val="20"/>
        </w:rPr>
        <w:t xml:space="preserve"> </w:t>
      </w:r>
      <w:r>
        <w:rPr>
          <w:rFonts w:ascii="inherit" w:eastAsia="Times New Roman" w:hAnsi="inherit"/>
          <w:b/>
          <w:bCs/>
          <w:sz w:val="20"/>
          <w:szCs w:val="20"/>
        </w:rPr>
        <w:t>Revenue by Product </w:t>
      </w:r>
    </w:p>
    <w:p w14:paraId="2DB6152C"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The Company has determined that </w:t>
      </w:r>
      <w:r>
        <w:rPr>
          <w:rFonts w:ascii="inherit" w:eastAsia="Times New Roman" w:hAnsi="inherit"/>
          <w:sz w:val="20"/>
          <w:szCs w:val="20"/>
        </w:rPr>
        <w:t>it operates in</w:t>
      </w:r>
      <w:r>
        <w:rPr>
          <w:rFonts w:ascii="inherit" w:eastAsia="Times New Roman" w:hAnsi="inherit"/>
          <w:sz w:val="20"/>
          <w:szCs w:val="20"/>
        </w:rPr>
        <w:t xml:space="preserve"> </w:t>
      </w:r>
      <w:r>
        <w:rPr>
          <w:rFonts w:ascii="inherit" w:eastAsia="Times New Roman" w:hAnsi="inherit"/>
          <w:sz w:val="20"/>
          <w:szCs w:val="20"/>
        </w:rPr>
        <w:t xml:space="preserve">one segment, the development and commercialization of pharmaceutical products, including controlled-release therapeutic products based on its proprietary polymer based technology. The Company’s Chief Operating Decision Maker is the CEO. The </w:t>
      </w:r>
      <w:r>
        <w:rPr>
          <w:rFonts w:ascii="inherit" w:eastAsia="Times New Roman" w:hAnsi="inherit"/>
          <w:sz w:val="20"/>
          <w:szCs w:val="20"/>
        </w:rPr>
        <w:t>CEO reviews profit and loss information on a consolidated basis to assess performance and make overall operating decisions as well as resource allocations. All products are included in one segment because the Company’s products have similar economic and ot</w:t>
      </w:r>
      <w:r>
        <w:rPr>
          <w:rFonts w:ascii="inherit" w:eastAsia="Times New Roman" w:hAnsi="inherit"/>
          <w:sz w:val="20"/>
          <w:szCs w:val="20"/>
        </w:rPr>
        <w:t>her characteristics, including the nature of the products and production processes, type of customers, distribution methods and regulatory environment. </w:t>
      </w:r>
    </w:p>
    <w:p w14:paraId="3D571419" w14:textId="77777777" w:rsidR="00000000" w:rsidRDefault="00554864">
      <w:pPr>
        <w:divId w:val="2010448789"/>
        <w:rPr>
          <w:rFonts w:eastAsia="Times New Roman"/>
          <w:sz w:val="20"/>
          <w:szCs w:val="20"/>
        </w:rPr>
      </w:pPr>
    </w:p>
    <w:p w14:paraId="50AAD820" w14:textId="77777777" w:rsidR="00000000" w:rsidRDefault="00554864">
      <w:pPr>
        <w:spacing w:line="288" w:lineRule="auto"/>
        <w:jc w:val="center"/>
        <w:divId w:val="163672041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27 -</w:t>
      </w:r>
    </w:p>
    <w:p w14:paraId="453223AF" w14:textId="77777777" w:rsidR="00000000" w:rsidRDefault="00554864">
      <w:pPr>
        <w:rPr>
          <w:rFonts w:eastAsia="Times New Roman"/>
          <w:sz w:val="20"/>
          <w:szCs w:val="20"/>
        </w:rPr>
      </w:pPr>
      <w:r>
        <w:rPr>
          <w:rFonts w:eastAsia="Times New Roman"/>
          <w:sz w:val="20"/>
          <w:szCs w:val="20"/>
        </w:rPr>
        <w:pict w14:anchorId="78CAF9E4">
          <v:rect id="_x0000_i1051" style="width:0;height:1.5pt" o:hralign="center" o:hrstd="t" o:hr="t" fillcolor="#a0a0a0" stroked="f"/>
        </w:pict>
      </w:r>
    </w:p>
    <w:p w14:paraId="2F8FC52B" w14:textId="77777777" w:rsidR="00000000" w:rsidRDefault="00554864">
      <w:pPr>
        <w:spacing w:line="288" w:lineRule="auto"/>
        <w:divId w:val="1999068919"/>
        <w:rPr>
          <w:rFonts w:eastAsia="Times New Roman"/>
          <w:sz w:val="20"/>
          <w:szCs w:val="20"/>
        </w:rPr>
      </w:pPr>
    </w:p>
    <w:p w14:paraId="398BDF3C" w14:textId="77777777" w:rsidR="00000000" w:rsidRDefault="00554864">
      <w:pPr>
        <w:divId w:val="448015912"/>
        <w:rPr>
          <w:rFonts w:eastAsia="Times New Roman"/>
          <w:sz w:val="20"/>
          <w:szCs w:val="20"/>
        </w:rPr>
      </w:pPr>
    </w:p>
    <w:p w14:paraId="45FFC7C1"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table presents a summary of total revenues by these products: </w:t>
      </w:r>
    </w:p>
    <w:tbl>
      <w:tblPr>
        <w:tblW w:w="5000" w:type="pct"/>
        <w:tblCellMar>
          <w:left w:w="0" w:type="dxa"/>
          <w:right w:w="0" w:type="dxa"/>
        </w:tblCellMar>
        <w:tblLook w:val="04A0" w:firstRow="1" w:lastRow="0" w:firstColumn="1" w:lastColumn="0" w:noHBand="0" w:noVBand="1"/>
      </w:tblPr>
      <w:tblGrid>
        <w:gridCol w:w="3289"/>
        <w:gridCol w:w="105"/>
        <w:gridCol w:w="122"/>
        <w:gridCol w:w="964"/>
        <w:gridCol w:w="99"/>
        <w:gridCol w:w="105"/>
        <w:gridCol w:w="122"/>
        <w:gridCol w:w="964"/>
        <w:gridCol w:w="50"/>
        <w:gridCol w:w="105"/>
        <w:gridCol w:w="122"/>
        <w:gridCol w:w="965"/>
        <w:gridCol w:w="51"/>
        <w:gridCol w:w="105"/>
        <w:gridCol w:w="122"/>
        <w:gridCol w:w="965"/>
        <w:gridCol w:w="51"/>
      </w:tblGrid>
      <w:tr w:rsidR="00000000" w14:paraId="716E5168" w14:textId="77777777">
        <w:trPr>
          <w:divId w:val="1986816108"/>
        </w:trPr>
        <w:tc>
          <w:tcPr>
            <w:tcW w:w="0" w:type="auto"/>
            <w:gridSpan w:val="17"/>
            <w:vAlign w:val="center"/>
            <w:hideMark/>
          </w:tcPr>
          <w:p w14:paraId="009F117B" w14:textId="77777777" w:rsidR="00000000" w:rsidRDefault="00554864">
            <w:pPr>
              <w:spacing w:line="288" w:lineRule="auto"/>
              <w:jc w:val="both"/>
              <w:rPr>
                <w:rFonts w:eastAsia="Times New Roman"/>
                <w:sz w:val="20"/>
                <w:szCs w:val="20"/>
              </w:rPr>
            </w:pPr>
          </w:p>
        </w:tc>
      </w:tr>
      <w:tr w:rsidR="00000000" w14:paraId="4AC952C1" w14:textId="77777777">
        <w:trPr>
          <w:divId w:val="1986816108"/>
        </w:trPr>
        <w:tc>
          <w:tcPr>
            <w:tcW w:w="2000" w:type="pct"/>
            <w:vAlign w:val="center"/>
            <w:hideMark/>
          </w:tcPr>
          <w:p w14:paraId="3035E5B0" w14:textId="77777777" w:rsidR="00000000" w:rsidRDefault="00554864">
            <w:pPr>
              <w:rPr>
                <w:rFonts w:eastAsia="Times New Roman"/>
                <w:sz w:val="20"/>
                <w:szCs w:val="20"/>
              </w:rPr>
            </w:pPr>
          </w:p>
        </w:tc>
        <w:tc>
          <w:tcPr>
            <w:tcW w:w="50" w:type="pct"/>
            <w:vAlign w:val="center"/>
            <w:hideMark/>
          </w:tcPr>
          <w:p w14:paraId="1EB96D54" w14:textId="77777777" w:rsidR="00000000" w:rsidRDefault="00554864">
            <w:pPr>
              <w:rPr>
                <w:rFonts w:eastAsia="Times New Roman"/>
                <w:sz w:val="20"/>
                <w:szCs w:val="20"/>
              </w:rPr>
            </w:pPr>
          </w:p>
        </w:tc>
        <w:tc>
          <w:tcPr>
            <w:tcW w:w="50" w:type="pct"/>
            <w:vAlign w:val="center"/>
            <w:hideMark/>
          </w:tcPr>
          <w:p w14:paraId="4AA3E191" w14:textId="77777777" w:rsidR="00000000" w:rsidRDefault="00554864">
            <w:pPr>
              <w:rPr>
                <w:rFonts w:eastAsia="Times New Roman"/>
                <w:sz w:val="20"/>
                <w:szCs w:val="20"/>
              </w:rPr>
            </w:pPr>
          </w:p>
        </w:tc>
        <w:tc>
          <w:tcPr>
            <w:tcW w:w="600" w:type="pct"/>
            <w:vAlign w:val="center"/>
            <w:hideMark/>
          </w:tcPr>
          <w:p w14:paraId="0C115E68" w14:textId="77777777" w:rsidR="00000000" w:rsidRDefault="00554864">
            <w:pPr>
              <w:rPr>
                <w:rFonts w:eastAsia="Times New Roman"/>
                <w:sz w:val="20"/>
                <w:szCs w:val="20"/>
              </w:rPr>
            </w:pPr>
          </w:p>
        </w:tc>
        <w:tc>
          <w:tcPr>
            <w:tcW w:w="50" w:type="pct"/>
            <w:vAlign w:val="center"/>
            <w:hideMark/>
          </w:tcPr>
          <w:p w14:paraId="115F7062" w14:textId="77777777" w:rsidR="00000000" w:rsidRDefault="00554864">
            <w:pPr>
              <w:rPr>
                <w:rFonts w:eastAsia="Times New Roman"/>
                <w:sz w:val="20"/>
                <w:szCs w:val="20"/>
              </w:rPr>
            </w:pPr>
          </w:p>
        </w:tc>
        <w:tc>
          <w:tcPr>
            <w:tcW w:w="50" w:type="pct"/>
            <w:vAlign w:val="center"/>
            <w:hideMark/>
          </w:tcPr>
          <w:p w14:paraId="156726B6" w14:textId="77777777" w:rsidR="00000000" w:rsidRDefault="00554864">
            <w:pPr>
              <w:rPr>
                <w:rFonts w:eastAsia="Times New Roman"/>
                <w:sz w:val="20"/>
                <w:szCs w:val="20"/>
              </w:rPr>
            </w:pPr>
          </w:p>
        </w:tc>
        <w:tc>
          <w:tcPr>
            <w:tcW w:w="50" w:type="pct"/>
            <w:vAlign w:val="center"/>
            <w:hideMark/>
          </w:tcPr>
          <w:p w14:paraId="3144D60E" w14:textId="77777777" w:rsidR="00000000" w:rsidRDefault="00554864">
            <w:pPr>
              <w:rPr>
                <w:rFonts w:eastAsia="Times New Roman"/>
                <w:sz w:val="20"/>
                <w:szCs w:val="20"/>
              </w:rPr>
            </w:pPr>
          </w:p>
        </w:tc>
        <w:tc>
          <w:tcPr>
            <w:tcW w:w="600" w:type="pct"/>
            <w:vAlign w:val="center"/>
            <w:hideMark/>
          </w:tcPr>
          <w:p w14:paraId="38D4AAEE" w14:textId="77777777" w:rsidR="00000000" w:rsidRDefault="00554864">
            <w:pPr>
              <w:rPr>
                <w:rFonts w:eastAsia="Times New Roman"/>
                <w:sz w:val="20"/>
                <w:szCs w:val="20"/>
              </w:rPr>
            </w:pPr>
          </w:p>
        </w:tc>
        <w:tc>
          <w:tcPr>
            <w:tcW w:w="50" w:type="pct"/>
            <w:vAlign w:val="center"/>
            <w:hideMark/>
          </w:tcPr>
          <w:p w14:paraId="51AE501D" w14:textId="77777777" w:rsidR="00000000" w:rsidRDefault="00554864">
            <w:pPr>
              <w:rPr>
                <w:rFonts w:eastAsia="Times New Roman"/>
                <w:sz w:val="20"/>
                <w:szCs w:val="20"/>
              </w:rPr>
            </w:pPr>
          </w:p>
        </w:tc>
        <w:tc>
          <w:tcPr>
            <w:tcW w:w="50" w:type="pct"/>
            <w:vAlign w:val="center"/>
            <w:hideMark/>
          </w:tcPr>
          <w:p w14:paraId="274458B4" w14:textId="77777777" w:rsidR="00000000" w:rsidRDefault="00554864">
            <w:pPr>
              <w:rPr>
                <w:rFonts w:eastAsia="Times New Roman"/>
                <w:sz w:val="20"/>
                <w:szCs w:val="20"/>
              </w:rPr>
            </w:pPr>
          </w:p>
        </w:tc>
        <w:tc>
          <w:tcPr>
            <w:tcW w:w="50" w:type="pct"/>
            <w:vAlign w:val="center"/>
            <w:hideMark/>
          </w:tcPr>
          <w:p w14:paraId="040BC803" w14:textId="77777777" w:rsidR="00000000" w:rsidRDefault="00554864">
            <w:pPr>
              <w:rPr>
                <w:rFonts w:eastAsia="Times New Roman"/>
                <w:sz w:val="20"/>
                <w:szCs w:val="20"/>
              </w:rPr>
            </w:pPr>
          </w:p>
        </w:tc>
        <w:tc>
          <w:tcPr>
            <w:tcW w:w="600" w:type="pct"/>
            <w:vAlign w:val="center"/>
            <w:hideMark/>
          </w:tcPr>
          <w:p w14:paraId="5304CDAA" w14:textId="77777777" w:rsidR="00000000" w:rsidRDefault="00554864">
            <w:pPr>
              <w:rPr>
                <w:rFonts w:eastAsia="Times New Roman"/>
                <w:sz w:val="20"/>
                <w:szCs w:val="20"/>
              </w:rPr>
            </w:pPr>
          </w:p>
        </w:tc>
        <w:tc>
          <w:tcPr>
            <w:tcW w:w="50" w:type="pct"/>
            <w:vAlign w:val="center"/>
            <w:hideMark/>
          </w:tcPr>
          <w:p w14:paraId="7A52E3E5" w14:textId="77777777" w:rsidR="00000000" w:rsidRDefault="00554864">
            <w:pPr>
              <w:rPr>
                <w:rFonts w:eastAsia="Times New Roman"/>
                <w:sz w:val="20"/>
                <w:szCs w:val="20"/>
              </w:rPr>
            </w:pPr>
          </w:p>
        </w:tc>
        <w:tc>
          <w:tcPr>
            <w:tcW w:w="50" w:type="pct"/>
            <w:vAlign w:val="center"/>
            <w:hideMark/>
          </w:tcPr>
          <w:p w14:paraId="58FDD308" w14:textId="77777777" w:rsidR="00000000" w:rsidRDefault="00554864">
            <w:pPr>
              <w:rPr>
                <w:rFonts w:eastAsia="Times New Roman"/>
                <w:sz w:val="20"/>
                <w:szCs w:val="20"/>
              </w:rPr>
            </w:pPr>
          </w:p>
        </w:tc>
        <w:tc>
          <w:tcPr>
            <w:tcW w:w="50" w:type="pct"/>
            <w:vAlign w:val="center"/>
            <w:hideMark/>
          </w:tcPr>
          <w:p w14:paraId="1C95CA14" w14:textId="77777777" w:rsidR="00000000" w:rsidRDefault="00554864">
            <w:pPr>
              <w:rPr>
                <w:rFonts w:eastAsia="Times New Roman"/>
                <w:sz w:val="20"/>
                <w:szCs w:val="20"/>
              </w:rPr>
            </w:pPr>
          </w:p>
        </w:tc>
        <w:tc>
          <w:tcPr>
            <w:tcW w:w="600" w:type="pct"/>
            <w:vAlign w:val="center"/>
            <w:hideMark/>
          </w:tcPr>
          <w:p w14:paraId="39761185" w14:textId="77777777" w:rsidR="00000000" w:rsidRDefault="00554864">
            <w:pPr>
              <w:rPr>
                <w:rFonts w:eastAsia="Times New Roman"/>
                <w:sz w:val="20"/>
                <w:szCs w:val="20"/>
              </w:rPr>
            </w:pPr>
          </w:p>
        </w:tc>
        <w:tc>
          <w:tcPr>
            <w:tcW w:w="50" w:type="pct"/>
            <w:vAlign w:val="center"/>
            <w:hideMark/>
          </w:tcPr>
          <w:p w14:paraId="018AF443" w14:textId="77777777" w:rsidR="00000000" w:rsidRDefault="00554864">
            <w:pPr>
              <w:rPr>
                <w:rFonts w:eastAsia="Times New Roman"/>
                <w:sz w:val="20"/>
                <w:szCs w:val="20"/>
              </w:rPr>
            </w:pPr>
          </w:p>
        </w:tc>
      </w:tr>
      <w:tr w:rsidR="00000000" w14:paraId="49651DF0" w14:textId="77777777">
        <w:trPr>
          <w:divId w:val="1986816108"/>
        </w:trPr>
        <w:tc>
          <w:tcPr>
            <w:tcW w:w="0" w:type="auto"/>
            <w:tcMar>
              <w:top w:w="30" w:type="dxa"/>
              <w:left w:w="30" w:type="dxa"/>
              <w:bottom w:w="30" w:type="dxa"/>
              <w:right w:w="30" w:type="dxa"/>
            </w:tcMar>
            <w:vAlign w:val="bottom"/>
            <w:hideMark/>
          </w:tcPr>
          <w:p w14:paraId="28789A98" w14:textId="77777777" w:rsidR="00000000" w:rsidRDefault="00554864">
            <w:pPr>
              <w:divId w:val="1381053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F8E6A" w14:textId="77777777" w:rsidR="00000000" w:rsidRDefault="00554864">
            <w:pPr>
              <w:divId w:val="6670974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974023"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384716F" w14:textId="77777777" w:rsidR="00000000" w:rsidRDefault="00554864">
            <w:pPr>
              <w:divId w:val="9596033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006666"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01C6C136" w14:textId="77777777">
        <w:trPr>
          <w:divId w:val="1986816108"/>
        </w:trPr>
        <w:tc>
          <w:tcPr>
            <w:tcW w:w="0" w:type="auto"/>
            <w:tcBorders>
              <w:bottom w:val="single" w:sz="6" w:space="0" w:color="000000"/>
            </w:tcBorders>
            <w:tcMar>
              <w:top w:w="30" w:type="dxa"/>
              <w:left w:w="30" w:type="dxa"/>
              <w:bottom w:w="30" w:type="dxa"/>
              <w:right w:w="30" w:type="dxa"/>
            </w:tcMar>
            <w:vAlign w:val="bottom"/>
            <w:hideMark/>
          </w:tcPr>
          <w:p w14:paraId="473A5395" w14:textId="77777777" w:rsidR="00000000" w:rsidRDefault="00554864">
            <w:pPr>
              <w:divId w:val="840657770"/>
              <w:rPr>
                <w:rFonts w:eastAsia="Times New Roman"/>
                <w:sz w:val="18"/>
                <w:szCs w:val="18"/>
              </w:rPr>
            </w:pPr>
            <w:r>
              <w:rPr>
                <w:rFonts w:ascii="inherit" w:eastAsia="Times New Roman" w:hAnsi="inherit"/>
                <w:b/>
                <w:bCs/>
                <w:sz w:val="18"/>
                <w:szCs w:val="18"/>
              </w:rPr>
              <w:t>Revenues by Product:</w:t>
            </w:r>
          </w:p>
        </w:tc>
        <w:tc>
          <w:tcPr>
            <w:tcW w:w="0" w:type="auto"/>
            <w:tcMar>
              <w:top w:w="30" w:type="dxa"/>
              <w:left w:w="30" w:type="dxa"/>
              <w:bottom w:w="30" w:type="dxa"/>
              <w:right w:w="30" w:type="dxa"/>
            </w:tcMar>
            <w:vAlign w:val="bottom"/>
            <w:hideMark/>
          </w:tcPr>
          <w:p w14:paraId="23A55B57" w14:textId="77777777" w:rsidR="00000000" w:rsidRDefault="00554864">
            <w:pPr>
              <w:divId w:val="1569878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DD4C7"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CC8844D" w14:textId="77777777" w:rsidR="00000000" w:rsidRDefault="00554864">
            <w:pPr>
              <w:divId w:val="1409303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8845AD"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DE5F788" w14:textId="77777777" w:rsidR="00000000" w:rsidRDefault="00554864">
            <w:pPr>
              <w:divId w:val="1604342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5F5A6"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EBDA198" w14:textId="77777777" w:rsidR="00000000" w:rsidRDefault="00554864">
            <w:pPr>
              <w:divId w:val="1592546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ED1836"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78D27129" w14:textId="77777777">
        <w:trPr>
          <w:divId w:val="1986816108"/>
        </w:trPr>
        <w:tc>
          <w:tcPr>
            <w:tcW w:w="0" w:type="auto"/>
            <w:tcMar>
              <w:top w:w="30" w:type="dxa"/>
              <w:left w:w="30" w:type="dxa"/>
              <w:bottom w:w="30" w:type="dxa"/>
              <w:right w:w="30" w:type="dxa"/>
            </w:tcMar>
            <w:vAlign w:val="bottom"/>
            <w:hideMark/>
          </w:tcPr>
          <w:p w14:paraId="40EEF62E" w14:textId="77777777" w:rsidR="00000000" w:rsidRDefault="00554864">
            <w:pPr>
              <w:divId w:val="315114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71A15" w14:textId="77777777" w:rsidR="00000000" w:rsidRDefault="00554864">
            <w:pPr>
              <w:divId w:val="47536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05A2A" w14:textId="77777777" w:rsidR="00000000" w:rsidRDefault="00554864">
            <w:pPr>
              <w:divId w:val="250629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6FE27D" w14:textId="77777777" w:rsidR="00000000" w:rsidRDefault="00554864">
            <w:pPr>
              <w:divId w:val="421071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509819" w14:textId="77777777" w:rsidR="00000000" w:rsidRDefault="00554864">
            <w:pPr>
              <w:divId w:val="419526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7C3E2" w14:textId="77777777" w:rsidR="00000000" w:rsidRDefault="00554864">
            <w:pPr>
              <w:divId w:val="1824350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5295E9" w14:textId="77777777" w:rsidR="00000000" w:rsidRDefault="00554864">
            <w:pPr>
              <w:divId w:val="15431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4DD932" w14:textId="77777777" w:rsidR="00000000" w:rsidRDefault="00554864">
            <w:pPr>
              <w:divId w:val="1517189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922CED" w14:textId="77777777" w:rsidR="00000000" w:rsidRDefault="00554864">
            <w:pPr>
              <w:divId w:val="2074422215"/>
              <w:rPr>
                <w:rFonts w:eastAsia="Times New Roman"/>
                <w:sz w:val="20"/>
                <w:szCs w:val="20"/>
              </w:rPr>
            </w:pPr>
            <w:r>
              <w:rPr>
                <w:rFonts w:ascii="inherit" w:eastAsia="Times New Roman" w:hAnsi="inherit"/>
                <w:sz w:val="20"/>
                <w:szCs w:val="20"/>
              </w:rPr>
              <w:t> </w:t>
            </w:r>
          </w:p>
        </w:tc>
      </w:tr>
      <w:tr w:rsidR="00000000" w14:paraId="576972B7" w14:textId="77777777">
        <w:trPr>
          <w:divId w:val="1986816108"/>
        </w:trPr>
        <w:tc>
          <w:tcPr>
            <w:tcW w:w="0" w:type="auto"/>
            <w:shd w:val="clear" w:color="auto" w:fill="CCEEFF"/>
            <w:tcMar>
              <w:top w:w="30" w:type="dxa"/>
              <w:left w:w="300" w:type="dxa"/>
              <w:bottom w:w="30" w:type="dxa"/>
              <w:right w:w="30" w:type="dxa"/>
            </w:tcMar>
            <w:vAlign w:val="bottom"/>
            <w:hideMark/>
          </w:tcPr>
          <w:p w14:paraId="3C4C35D8" w14:textId="77777777" w:rsidR="00000000" w:rsidRDefault="00554864">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52BA745D" w14:textId="77777777" w:rsidR="00000000" w:rsidRDefault="00554864">
            <w:pPr>
              <w:divId w:val="323897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0EE5E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96D21F" w14:textId="77777777" w:rsidR="00000000" w:rsidRDefault="00554864">
            <w:pPr>
              <w:jc w:val="right"/>
              <w:rPr>
                <w:rFonts w:eastAsia="Times New Roman"/>
                <w:sz w:val="18"/>
                <w:szCs w:val="18"/>
              </w:rPr>
            </w:pPr>
            <w:r>
              <w:rPr>
                <w:rFonts w:ascii="inherit" w:eastAsia="Times New Roman" w:hAnsi="inherit"/>
                <w:sz w:val="18"/>
                <w:szCs w:val="18"/>
              </w:rPr>
              <w:t>2,358</w:t>
            </w:r>
          </w:p>
        </w:tc>
        <w:tc>
          <w:tcPr>
            <w:tcW w:w="0" w:type="auto"/>
            <w:shd w:val="clear" w:color="auto" w:fill="CCEEFF"/>
            <w:vAlign w:val="bottom"/>
            <w:hideMark/>
          </w:tcPr>
          <w:p w14:paraId="7907A4C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489AD7" w14:textId="77777777" w:rsidR="00000000" w:rsidRDefault="00554864">
            <w:pPr>
              <w:divId w:val="1470588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69076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14D66A4" w14:textId="77777777" w:rsidR="00000000" w:rsidRDefault="00554864">
            <w:pPr>
              <w:jc w:val="right"/>
              <w:rPr>
                <w:rFonts w:eastAsia="Times New Roman"/>
                <w:sz w:val="18"/>
                <w:szCs w:val="18"/>
              </w:rPr>
            </w:pPr>
            <w:r>
              <w:rPr>
                <w:rFonts w:ascii="inherit" w:eastAsia="Times New Roman" w:hAnsi="inherit"/>
                <w:sz w:val="18"/>
                <w:szCs w:val="18"/>
              </w:rPr>
              <w:t>5,544</w:t>
            </w:r>
          </w:p>
        </w:tc>
        <w:tc>
          <w:tcPr>
            <w:tcW w:w="0" w:type="auto"/>
            <w:shd w:val="clear" w:color="auto" w:fill="CCEEFF"/>
            <w:vAlign w:val="bottom"/>
            <w:hideMark/>
          </w:tcPr>
          <w:p w14:paraId="116756D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7BC8A8" w14:textId="77777777" w:rsidR="00000000" w:rsidRDefault="00554864">
            <w:pPr>
              <w:divId w:val="1809323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CDA3B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0F95EC" w14:textId="77777777" w:rsidR="00000000" w:rsidRDefault="00554864">
            <w:pPr>
              <w:jc w:val="right"/>
              <w:rPr>
                <w:rFonts w:eastAsia="Times New Roman"/>
                <w:sz w:val="18"/>
                <w:szCs w:val="18"/>
              </w:rPr>
            </w:pPr>
            <w:r>
              <w:rPr>
                <w:rFonts w:ascii="inherit" w:eastAsia="Times New Roman" w:hAnsi="inherit"/>
                <w:sz w:val="18"/>
                <w:szCs w:val="18"/>
              </w:rPr>
              <w:t>4,926</w:t>
            </w:r>
          </w:p>
        </w:tc>
        <w:tc>
          <w:tcPr>
            <w:tcW w:w="0" w:type="auto"/>
            <w:shd w:val="clear" w:color="auto" w:fill="CCEEFF"/>
            <w:vAlign w:val="bottom"/>
            <w:hideMark/>
          </w:tcPr>
          <w:p w14:paraId="1FF7802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B8CDD" w14:textId="77777777" w:rsidR="00000000" w:rsidRDefault="00554864">
            <w:pPr>
              <w:divId w:val="981541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57E56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409A392" w14:textId="77777777" w:rsidR="00000000" w:rsidRDefault="00554864">
            <w:pPr>
              <w:jc w:val="right"/>
              <w:rPr>
                <w:rFonts w:eastAsia="Times New Roman"/>
                <w:sz w:val="18"/>
                <w:szCs w:val="18"/>
              </w:rPr>
            </w:pPr>
            <w:r>
              <w:rPr>
                <w:rFonts w:ascii="inherit" w:eastAsia="Times New Roman" w:hAnsi="inherit"/>
                <w:sz w:val="18"/>
                <w:szCs w:val="18"/>
              </w:rPr>
              <w:t>13,035</w:t>
            </w:r>
          </w:p>
        </w:tc>
        <w:tc>
          <w:tcPr>
            <w:tcW w:w="0" w:type="auto"/>
            <w:shd w:val="clear" w:color="auto" w:fill="CCEEFF"/>
            <w:vAlign w:val="bottom"/>
            <w:hideMark/>
          </w:tcPr>
          <w:p w14:paraId="10D50690" w14:textId="77777777" w:rsidR="00000000" w:rsidRDefault="00554864">
            <w:pPr>
              <w:rPr>
                <w:rFonts w:eastAsia="Times New Roman"/>
                <w:sz w:val="20"/>
                <w:szCs w:val="20"/>
              </w:rPr>
            </w:pPr>
          </w:p>
        </w:tc>
      </w:tr>
      <w:tr w:rsidR="00000000" w14:paraId="6BFADDA3" w14:textId="77777777">
        <w:trPr>
          <w:divId w:val="1986816108"/>
        </w:trPr>
        <w:tc>
          <w:tcPr>
            <w:tcW w:w="0" w:type="auto"/>
            <w:tcMar>
              <w:top w:w="30" w:type="dxa"/>
              <w:left w:w="300" w:type="dxa"/>
              <w:bottom w:w="30" w:type="dxa"/>
              <w:right w:w="30" w:type="dxa"/>
            </w:tcMar>
            <w:vAlign w:val="bottom"/>
            <w:hideMark/>
          </w:tcPr>
          <w:p w14:paraId="0362BD5C" w14:textId="77777777" w:rsidR="00000000" w:rsidRDefault="00554864">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7E0734F4" w14:textId="77777777" w:rsidR="00000000" w:rsidRDefault="00554864">
            <w:pPr>
              <w:divId w:val="1451438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87803B" w14:textId="77777777" w:rsidR="00000000" w:rsidRDefault="00554864">
            <w:pPr>
              <w:jc w:val="right"/>
              <w:rPr>
                <w:rFonts w:eastAsia="Times New Roman"/>
                <w:sz w:val="18"/>
                <w:szCs w:val="18"/>
              </w:rPr>
            </w:pPr>
            <w:r>
              <w:rPr>
                <w:rFonts w:ascii="inherit" w:eastAsia="Times New Roman" w:hAnsi="inherit"/>
                <w:sz w:val="18"/>
                <w:szCs w:val="18"/>
              </w:rPr>
              <w:t>9,410</w:t>
            </w:r>
          </w:p>
        </w:tc>
        <w:tc>
          <w:tcPr>
            <w:tcW w:w="0" w:type="auto"/>
            <w:vAlign w:val="bottom"/>
            <w:hideMark/>
          </w:tcPr>
          <w:p w14:paraId="6A4F408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D6C81CA" w14:textId="77777777" w:rsidR="00000000" w:rsidRDefault="00554864">
            <w:pPr>
              <w:divId w:val="1502428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C2C67" w14:textId="77777777" w:rsidR="00000000" w:rsidRDefault="00554864">
            <w:pPr>
              <w:jc w:val="right"/>
              <w:rPr>
                <w:rFonts w:eastAsia="Times New Roman"/>
                <w:sz w:val="18"/>
                <w:szCs w:val="18"/>
              </w:rPr>
            </w:pPr>
            <w:r>
              <w:rPr>
                <w:rFonts w:ascii="inherit" w:eastAsia="Times New Roman" w:hAnsi="inherit"/>
                <w:sz w:val="18"/>
                <w:szCs w:val="18"/>
              </w:rPr>
              <w:t>11,377</w:t>
            </w:r>
          </w:p>
        </w:tc>
        <w:tc>
          <w:tcPr>
            <w:tcW w:w="0" w:type="auto"/>
            <w:vAlign w:val="bottom"/>
            <w:hideMark/>
          </w:tcPr>
          <w:p w14:paraId="3C00355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F0C6210" w14:textId="77777777" w:rsidR="00000000" w:rsidRDefault="00554864">
            <w:pPr>
              <w:divId w:val="1851597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AF6E0" w14:textId="77777777" w:rsidR="00000000" w:rsidRDefault="00554864">
            <w:pPr>
              <w:jc w:val="right"/>
              <w:rPr>
                <w:rFonts w:eastAsia="Times New Roman"/>
                <w:sz w:val="18"/>
                <w:szCs w:val="18"/>
              </w:rPr>
            </w:pPr>
            <w:r>
              <w:rPr>
                <w:rFonts w:ascii="inherit" w:eastAsia="Times New Roman" w:hAnsi="inherit"/>
                <w:sz w:val="18"/>
                <w:szCs w:val="18"/>
              </w:rPr>
              <w:t>18,883</w:t>
            </w:r>
          </w:p>
        </w:tc>
        <w:tc>
          <w:tcPr>
            <w:tcW w:w="0" w:type="auto"/>
            <w:vAlign w:val="bottom"/>
            <w:hideMark/>
          </w:tcPr>
          <w:p w14:paraId="2A7DBAF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7AED3A" w14:textId="77777777" w:rsidR="00000000" w:rsidRDefault="00554864">
            <w:pPr>
              <w:divId w:val="1400203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B8CD4" w14:textId="77777777" w:rsidR="00000000" w:rsidRDefault="00554864">
            <w:pPr>
              <w:jc w:val="right"/>
              <w:rPr>
                <w:rFonts w:eastAsia="Times New Roman"/>
                <w:sz w:val="18"/>
                <w:szCs w:val="18"/>
              </w:rPr>
            </w:pPr>
            <w:r>
              <w:rPr>
                <w:rFonts w:ascii="inherit" w:eastAsia="Times New Roman" w:hAnsi="inherit"/>
                <w:sz w:val="18"/>
                <w:szCs w:val="18"/>
              </w:rPr>
              <w:t>24,338</w:t>
            </w:r>
          </w:p>
        </w:tc>
        <w:tc>
          <w:tcPr>
            <w:tcW w:w="0" w:type="auto"/>
            <w:vAlign w:val="bottom"/>
            <w:hideMark/>
          </w:tcPr>
          <w:p w14:paraId="69869B26" w14:textId="77777777" w:rsidR="00000000" w:rsidRDefault="00554864">
            <w:pPr>
              <w:rPr>
                <w:rFonts w:eastAsia="Times New Roman"/>
                <w:sz w:val="20"/>
                <w:szCs w:val="20"/>
              </w:rPr>
            </w:pPr>
          </w:p>
        </w:tc>
      </w:tr>
      <w:tr w:rsidR="00000000" w14:paraId="58831639" w14:textId="77777777">
        <w:trPr>
          <w:divId w:val="1986816108"/>
        </w:trPr>
        <w:tc>
          <w:tcPr>
            <w:tcW w:w="0" w:type="auto"/>
            <w:shd w:val="clear" w:color="auto" w:fill="CCEEFF"/>
            <w:tcMar>
              <w:top w:w="30" w:type="dxa"/>
              <w:left w:w="300" w:type="dxa"/>
              <w:bottom w:w="30" w:type="dxa"/>
              <w:right w:w="30" w:type="dxa"/>
            </w:tcMar>
            <w:vAlign w:val="bottom"/>
            <w:hideMark/>
          </w:tcPr>
          <w:p w14:paraId="1215B871" w14:textId="77777777" w:rsidR="00000000" w:rsidRDefault="00554864">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66519533" w14:textId="77777777" w:rsidR="00000000" w:rsidRDefault="00554864">
            <w:pPr>
              <w:divId w:val="387001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5B0AC" w14:textId="77777777" w:rsidR="00000000" w:rsidRDefault="00554864">
            <w:pPr>
              <w:jc w:val="right"/>
              <w:rPr>
                <w:rFonts w:eastAsia="Times New Roman"/>
                <w:sz w:val="18"/>
                <w:szCs w:val="18"/>
              </w:rPr>
            </w:pPr>
            <w:r>
              <w:rPr>
                <w:rFonts w:ascii="inherit" w:eastAsia="Times New Roman" w:hAnsi="inherit"/>
                <w:sz w:val="18"/>
                <w:szCs w:val="18"/>
              </w:rPr>
              <w:t>5,946</w:t>
            </w:r>
          </w:p>
        </w:tc>
        <w:tc>
          <w:tcPr>
            <w:tcW w:w="0" w:type="auto"/>
            <w:shd w:val="clear" w:color="auto" w:fill="CCEEFF"/>
            <w:vAlign w:val="bottom"/>
            <w:hideMark/>
          </w:tcPr>
          <w:p w14:paraId="3AE7ACF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2A06B" w14:textId="77777777" w:rsidR="00000000" w:rsidRDefault="00554864">
            <w:pPr>
              <w:divId w:val="1548446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312746" w14:textId="77777777" w:rsidR="00000000" w:rsidRDefault="00554864">
            <w:pPr>
              <w:jc w:val="right"/>
              <w:rPr>
                <w:rFonts w:eastAsia="Times New Roman"/>
                <w:sz w:val="18"/>
                <w:szCs w:val="18"/>
              </w:rPr>
            </w:pPr>
            <w:r>
              <w:rPr>
                <w:rFonts w:ascii="inherit" w:eastAsia="Times New Roman" w:hAnsi="inherit"/>
                <w:sz w:val="18"/>
                <w:szCs w:val="18"/>
              </w:rPr>
              <w:t>11,875</w:t>
            </w:r>
          </w:p>
        </w:tc>
        <w:tc>
          <w:tcPr>
            <w:tcW w:w="0" w:type="auto"/>
            <w:shd w:val="clear" w:color="auto" w:fill="CCEEFF"/>
            <w:vAlign w:val="bottom"/>
            <w:hideMark/>
          </w:tcPr>
          <w:p w14:paraId="29BC92A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3E66B" w14:textId="77777777" w:rsidR="00000000" w:rsidRDefault="00554864">
            <w:pPr>
              <w:divId w:val="591164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BB5C1B" w14:textId="77777777" w:rsidR="00000000" w:rsidRDefault="00554864">
            <w:pPr>
              <w:jc w:val="right"/>
              <w:rPr>
                <w:rFonts w:eastAsia="Times New Roman"/>
                <w:sz w:val="18"/>
                <w:szCs w:val="18"/>
              </w:rPr>
            </w:pPr>
            <w:r>
              <w:rPr>
                <w:rFonts w:ascii="inherit" w:eastAsia="Times New Roman" w:hAnsi="inherit"/>
                <w:sz w:val="18"/>
                <w:szCs w:val="18"/>
              </w:rPr>
              <w:t>9,738</w:t>
            </w:r>
          </w:p>
        </w:tc>
        <w:tc>
          <w:tcPr>
            <w:tcW w:w="0" w:type="auto"/>
            <w:shd w:val="clear" w:color="auto" w:fill="CCEEFF"/>
            <w:vAlign w:val="bottom"/>
            <w:hideMark/>
          </w:tcPr>
          <w:p w14:paraId="59C94B5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5CA9D8" w14:textId="77777777" w:rsidR="00000000" w:rsidRDefault="00554864">
            <w:pPr>
              <w:divId w:val="63302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EC7764" w14:textId="77777777" w:rsidR="00000000" w:rsidRDefault="00554864">
            <w:pPr>
              <w:jc w:val="right"/>
              <w:rPr>
                <w:rFonts w:eastAsia="Times New Roman"/>
                <w:sz w:val="18"/>
                <w:szCs w:val="18"/>
              </w:rPr>
            </w:pPr>
            <w:r>
              <w:rPr>
                <w:rFonts w:ascii="inherit" w:eastAsia="Times New Roman" w:hAnsi="inherit"/>
                <w:sz w:val="18"/>
                <w:szCs w:val="18"/>
              </w:rPr>
              <w:t>22,092</w:t>
            </w:r>
          </w:p>
        </w:tc>
        <w:tc>
          <w:tcPr>
            <w:tcW w:w="0" w:type="auto"/>
            <w:shd w:val="clear" w:color="auto" w:fill="CCEEFF"/>
            <w:vAlign w:val="bottom"/>
            <w:hideMark/>
          </w:tcPr>
          <w:p w14:paraId="5DAD32CF" w14:textId="77777777" w:rsidR="00000000" w:rsidRDefault="00554864">
            <w:pPr>
              <w:rPr>
                <w:rFonts w:eastAsia="Times New Roman"/>
                <w:sz w:val="20"/>
                <w:szCs w:val="20"/>
              </w:rPr>
            </w:pPr>
          </w:p>
        </w:tc>
      </w:tr>
      <w:tr w:rsidR="00000000" w14:paraId="39A60A4B" w14:textId="77777777">
        <w:trPr>
          <w:divId w:val="1986816108"/>
        </w:trPr>
        <w:tc>
          <w:tcPr>
            <w:tcW w:w="0" w:type="auto"/>
            <w:tcMar>
              <w:top w:w="30" w:type="dxa"/>
              <w:left w:w="300" w:type="dxa"/>
              <w:bottom w:w="30" w:type="dxa"/>
              <w:right w:w="30" w:type="dxa"/>
            </w:tcMar>
            <w:vAlign w:val="bottom"/>
            <w:hideMark/>
          </w:tcPr>
          <w:p w14:paraId="37F87F8B"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341D47B" w14:textId="77777777" w:rsidR="00000000" w:rsidRDefault="00554864">
            <w:pPr>
              <w:divId w:val="915355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15C7C" w14:textId="77777777" w:rsidR="00000000" w:rsidRDefault="00554864">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tcMar>
              <w:top w:w="30" w:type="dxa"/>
              <w:left w:w="0" w:type="dxa"/>
              <w:bottom w:w="30" w:type="dxa"/>
              <w:right w:w="30" w:type="dxa"/>
            </w:tcMar>
            <w:vAlign w:val="bottom"/>
            <w:hideMark/>
          </w:tcPr>
          <w:p w14:paraId="40C5C6C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68AACB" w14:textId="77777777" w:rsidR="00000000" w:rsidRDefault="00554864">
            <w:pPr>
              <w:divId w:val="1067068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6D2569" w14:textId="77777777" w:rsidR="00000000" w:rsidRDefault="00554864">
            <w:pPr>
              <w:jc w:val="right"/>
              <w:rPr>
                <w:rFonts w:eastAsia="Times New Roman"/>
                <w:sz w:val="18"/>
                <w:szCs w:val="18"/>
              </w:rPr>
            </w:pPr>
            <w:r>
              <w:rPr>
                <w:rFonts w:ascii="inherit" w:eastAsia="Times New Roman" w:hAnsi="inherit"/>
                <w:sz w:val="18"/>
                <w:szCs w:val="18"/>
              </w:rPr>
              <w:t>320</w:t>
            </w:r>
          </w:p>
        </w:tc>
        <w:tc>
          <w:tcPr>
            <w:tcW w:w="0" w:type="auto"/>
            <w:tcBorders>
              <w:bottom w:val="single" w:sz="6" w:space="0" w:color="000000"/>
            </w:tcBorders>
            <w:vAlign w:val="bottom"/>
            <w:hideMark/>
          </w:tcPr>
          <w:p w14:paraId="4640E3C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26EC001" w14:textId="77777777" w:rsidR="00000000" w:rsidRDefault="00554864">
            <w:pPr>
              <w:divId w:val="186721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C8AC1F" w14:textId="77777777" w:rsidR="00000000" w:rsidRDefault="00554864">
            <w:pPr>
              <w:jc w:val="right"/>
              <w:rPr>
                <w:rFonts w:eastAsia="Times New Roman"/>
                <w:sz w:val="18"/>
                <w:szCs w:val="18"/>
              </w:rPr>
            </w:pPr>
            <w:r>
              <w:rPr>
                <w:rFonts w:ascii="inherit" w:eastAsia="Times New Roman" w:hAnsi="inherit"/>
                <w:sz w:val="18"/>
                <w:szCs w:val="18"/>
              </w:rPr>
              <w:t>444</w:t>
            </w:r>
          </w:p>
        </w:tc>
        <w:tc>
          <w:tcPr>
            <w:tcW w:w="0" w:type="auto"/>
            <w:tcBorders>
              <w:bottom w:val="single" w:sz="6" w:space="0" w:color="000000"/>
            </w:tcBorders>
            <w:vAlign w:val="bottom"/>
            <w:hideMark/>
          </w:tcPr>
          <w:p w14:paraId="067FFF3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76EFF00" w14:textId="77777777" w:rsidR="00000000" w:rsidRDefault="00554864">
            <w:pPr>
              <w:divId w:val="1592472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39A645" w14:textId="77777777" w:rsidR="00000000" w:rsidRDefault="00554864">
            <w:pPr>
              <w:jc w:val="right"/>
              <w:rPr>
                <w:rFonts w:eastAsia="Times New Roman"/>
                <w:sz w:val="18"/>
                <w:szCs w:val="18"/>
              </w:rPr>
            </w:pPr>
            <w:r>
              <w:rPr>
                <w:rFonts w:ascii="inherit" w:eastAsia="Times New Roman" w:hAnsi="inherit"/>
                <w:sz w:val="18"/>
                <w:szCs w:val="18"/>
              </w:rPr>
              <w:t>2,812</w:t>
            </w:r>
          </w:p>
        </w:tc>
        <w:tc>
          <w:tcPr>
            <w:tcW w:w="0" w:type="auto"/>
            <w:tcBorders>
              <w:bottom w:val="single" w:sz="6" w:space="0" w:color="000000"/>
            </w:tcBorders>
            <w:vAlign w:val="bottom"/>
            <w:hideMark/>
          </w:tcPr>
          <w:p w14:paraId="56ACAE42" w14:textId="77777777" w:rsidR="00000000" w:rsidRDefault="00554864">
            <w:pPr>
              <w:rPr>
                <w:rFonts w:eastAsia="Times New Roman"/>
                <w:sz w:val="20"/>
                <w:szCs w:val="20"/>
              </w:rPr>
            </w:pPr>
          </w:p>
        </w:tc>
      </w:tr>
      <w:tr w:rsidR="00000000" w14:paraId="0FB5B440" w14:textId="77777777">
        <w:trPr>
          <w:divId w:val="1986816108"/>
        </w:trPr>
        <w:tc>
          <w:tcPr>
            <w:tcW w:w="0" w:type="auto"/>
            <w:shd w:val="clear" w:color="auto" w:fill="CCEEFF"/>
            <w:tcMar>
              <w:top w:w="30" w:type="dxa"/>
              <w:left w:w="180" w:type="dxa"/>
              <w:bottom w:w="30" w:type="dxa"/>
              <w:right w:w="30" w:type="dxa"/>
            </w:tcMar>
            <w:vAlign w:val="bottom"/>
            <w:hideMark/>
          </w:tcPr>
          <w:p w14:paraId="31E5C3CD" w14:textId="77777777" w:rsidR="00000000" w:rsidRDefault="00554864">
            <w:pPr>
              <w:rPr>
                <w:rFonts w:eastAsia="Times New Roman"/>
                <w:sz w:val="18"/>
                <w:szCs w:val="18"/>
              </w:rPr>
            </w:pPr>
            <w:r>
              <w:rPr>
                <w:rFonts w:ascii="inherit" w:eastAsia="Times New Roman" w:hAnsi="inherit"/>
                <w:sz w:val="18"/>
                <w:szCs w:val="18"/>
              </w:rPr>
              <w:t>Total product sales</w:t>
            </w:r>
          </w:p>
        </w:tc>
        <w:tc>
          <w:tcPr>
            <w:tcW w:w="0" w:type="auto"/>
            <w:shd w:val="clear" w:color="auto" w:fill="CCEEFF"/>
            <w:tcMar>
              <w:top w:w="30" w:type="dxa"/>
              <w:left w:w="30" w:type="dxa"/>
              <w:bottom w:w="30" w:type="dxa"/>
              <w:right w:w="30" w:type="dxa"/>
            </w:tcMar>
            <w:vAlign w:val="bottom"/>
            <w:hideMark/>
          </w:tcPr>
          <w:p w14:paraId="5695602B" w14:textId="77777777" w:rsidR="00000000" w:rsidRDefault="00554864">
            <w:pPr>
              <w:divId w:val="1991472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74383"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shd w:val="clear" w:color="auto" w:fill="CCEEFF"/>
            <w:vAlign w:val="bottom"/>
            <w:hideMark/>
          </w:tcPr>
          <w:p w14:paraId="3505D60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F0916D" w14:textId="77777777" w:rsidR="00000000" w:rsidRDefault="00554864">
            <w:pPr>
              <w:divId w:val="761219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07D5FF" w14:textId="77777777" w:rsidR="00000000" w:rsidRDefault="00554864">
            <w:pPr>
              <w:jc w:val="right"/>
              <w:rPr>
                <w:rFonts w:eastAsia="Times New Roman"/>
                <w:sz w:val="18"/>
                <w:szCs w:val="18"/>
              </w:rPr>
            </w:pPr>
            <w:r>
              <w:rPr>
                <w:rFonts w:ascii="inherit" w:eastAsia="Times New Roman" w:hAnsi="inherit"/>
                <w:sz w:val="18"/>
                <w:szCs w:val="18"/>
              </w:rPr>
              <w:t>29,116</w:t>
            </w:r>
          </w:p>
        </w:tc>
        <w:tc>
          <w:tcPr>
            <w:tcW w:w="0" w:type="auto"/>
            <w:shd w:val="clear" w:color="auto" w:fill="CCEEFF"/>
            <w:vAlign w:val="bottom"/>
            <w:hideMark/>
          </w:tcPr>
          <w:p w14:paraId="22A951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7BE37" w14:textId="77777777" w:rsidR="00000000" w:rsidRDefault="00554864">
            <w:pPr>
              <w:divId w:val="1568106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39185A"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shd w:val="clear" w:color="auto" w:fill="CCEEFF"/>
            <w:vAlign w:val="bottom"/>
            <w:hideMark/>
          </w:tcPr>
          <w:p w14:paraId="2367FC6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4ACEBC" w14:textId="77777777" w:rsidR="00000000" w:rsidRDefault="00554864">
            <w:pPr>
              <w:divId w:val="436101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EA01E6" w14:textId="77777777" w:rsidR="00000000" w:rsidRDefault="00554864">
            <w:pPr>
              <w:jc w:val="right"/>
              <w:rPr>
                <w:rFonts w:eastAsia="Times New Roman"/>
                <w:sz w:val="18"/>
                <w:szCs w:val="18"/>
              </w:rPr>
            </w:pPr>
            <w:r>
              <w:rPr>
                <w:rFonts w:ascii="inherit" w:eastAsia="Times New Roman" w:hAnsi="inherit"/>
                <w:sz w:val="18"/>
                <w:szCs w:val="18"/>
              </w:rPr>
              <w:t>62,277</w:t>
            </w:r>
          </w:p>
        </w:tc>
        <w:tc>
          <w:tcPr>
            <w:tcW w:w="0" w:type="auto"/>
            <w:shd w:val="clear" w:color="auto" w:fill="CCEEFF"/>
            <w:vAlign w:val="bottom"/>
            <w:hideMark/>
          </w:tcPr>
          <w:p w14:paraId="1B57BB36" w14:textId="77777777" w:rsidR="00000000" w:rsidRDefault="00554864">
            <w:pPr>
              <w:rPr>
                <w:rFonts w:eastAsia="Times New Roman"/>
                <w:sz w:val="20"/>
                <w:szCs w:val="20"/>
              </w:rPr>
            </w:pPr>
          </w:p>
        </w:tc>
      </w:tr>
      <w:tr w:rsidR="00000000" w14:paraId="61FEC90F" w14:textId="77777777">
        <w:trPr>
          <w:divId w:val="1986816108"/>
        </w:trPr>
        <w:tc>
          <w:tcPr>
            <w:tcW w:w="0" w:type="auto"/>
            <w:tcMar>
              <w:top w:w="30" w:type="dxa"/>
              <w:left w:w="300" w:type="dxa"/>
              <w:bottom w:w="30" w:type="dxa"/>
              <w:right w:w="30" w:type="dxa"/>
            </w:tcMar>
            <w:vAlign w:val="bottom"/>
            <w:hideMark/>
          </w:tcPr>
          <w:p w14:paraId="48D0C67A"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0C5B1E40" w14:textId="77777777" w:rsidR="00000000" w:rsidRDefault="00554864">
            <w:pPr>
              <w:divId w:val="514459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A42E41"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B8F458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26A7A85" w14:textId="77777777" w:rsidR="00000000" w:rsidRDefault="00554864">
            <w:pPr>
              <w:divId w:val="1299922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EB288B"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vAlign w:val="bottom"/>
            <w:hideMark/>
          </w:tcPr>
          <w:p w14:paraId="3D7F295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2630949" w14:textId="77777777" w:rsidR="00000000" w:rsidRDefault="00554864">
            <w:pPr>
              <w:divId w:val="1014190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682550"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26C483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F1ABA13" w14:textId="77777777" w:rsidR="00000000" w:rsidRDefault="00554864">
            <w:pPr>
              <w:divId w:val="1672489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6133D0"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1F0D72EE" w14:textId="77777777" w:rsidR="00000000" w:rsidRDefault="00554864">
            <w:pPr>
              <w:rPr>
                <w:rFonts w:eastAsia="Times New Roman"/>
                <w:sz w:val="20"/>
                <w:szCs w:val="20"/>
              </w:rPr>
            </w:pPr>
          </w:p>
        </w:tc>
      </w:tr>
      <w:tr w:rsidR="00000000" w14:paraId="7BC14A48" w14:textId="77777777">
        <w:trPr>
          <w:divId w:val="1986816108"/>
        </w:trPr>
        <w:tc>
          <w:tcPr>
            <w:tcW w:w="0" w:type="auto"/>
            <w:shd w:val="clear" w:color="auto" w:fill="CCEEFF"/>
            <w:tcMar>
              <w:top w:w="30" w:type="dxa"/>
              <w:left w:w="180" w:type="dxa"/>
              <w:bottom w:w="30" w:type="dxa"/>
              <w:right w:w="30" w:type="dxa"/>
            </w:tcMar>
            <w:vAlign w:val="bottom"/>
            <w:hideMark/>
          </w:tcPr>
          <w:p w14:paraId="067431EC" w14:textId="77777777" w:rsidR="00000000" w:rsidRDefault="00554864">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32ABECAC" w14:textId="77777777" w:rsidR="00000000" w:rsidRDefault="00554864">
            <w:pPr>
              <w:divId w:val="1229535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A35655"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33B82B"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tcBorders>
              <w:bottom w:val="double" w:sz="6" w:space="0" w:color="000000"/>
            </w:tcBorders>
            <w:shd w:val="clear" w:color="auto" w:fill="CCEEFF"/>
            <w:vAlign w:val="bottom"/>
            <w:hideMark/>
          </w:tcPr>
          <w:p w14:paraId="442D39C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ED114" w14:textId="77777777" w:rsidR="00000000" w:rsidRDefault="00554864">
            <w:pPr>
              <w:divId w:val="5588259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77A5C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20E338" w14:textId="77777777" w:rsidR="00000000" w:rsidRDefault="00554864">
            <w:pPr>
              <w:jc w:val="right"/>
              <w:rPr>
                <w:rFonts w:eastAsia="Times New Roman"/>
                <w:sz w:val="18"/>
                <w:szCs w:val="18"/>
              </w:rPr>
            </w:pPr>
            <w:r>
              <w:rPr>
                <w:rFonts w:ascii="inherit" w:eastAsia="Times New Roman" w:hAnsi="inherit"/>
                <w:sz w:val="18"/>
                <w:szCs w:val="18"/>
              </w:rPr>
              <w:t>29,230</w:t>
            </w:r>
          </w:p>
        </w:tc>
        <w:tc>
          <w:tcPr>
            <w:tcW w:w="0" w:type="auto"/>
            <w:tcBorders>
              <w:bottom w:val="double" w:sz="6" w:space="0" w:color="000000"/>
            </w:tcBorders>
            <w:shd w:val="clear" w:color="auto" w:fill="CCEEFF"/>
            <w:vAlign w:val="bottom"/>
            <w:hideMark/>
          </w:tcPr>
          <w:p w14:paraId="66B9C03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F2AE2" w14:textId="77777777" w:rsidR="00000000" w:rsidRDefault="00554864">
            <w:pPr>
              <w:divId w:val="20762014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ED0F73"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765F42"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tcBorders>
              <w:bottom w:val="double" w:sz="6" w:space="0" w:color="000000"/>
            </w:tcBorders>
            <w:shd w:val="clear" w:color="auto" w:fill="CCEEFF"/>
            <w:vAlign w:val="bottom"/>
            <w:hideMark/>
          </w:tcPr>
          <w:p w14:paraId="30312E7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D02348" w14:textId="77777777" w:rsidR="00000000" w:rsidRDefault="00554864">
            <w:pPr>
              <w:divId w:val="1874615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E666C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010601" w14:textId="77777777" w:rsidR="00000000" w:rsidRDefault="00554864">
            <w:pPr>
              <w:jc w:val="right"/>
              <w:rPr>
                <w:rFonts w:eastAsia="Times New Roman"/>
                <w:sz w:val="18"/>
                <w:szCs w:val="18"/>
              </w:rPr>
            </w:pPr>
            <w:r>
              <w:rPr>
                <w:rFonts w:ascii="inherit" w:eastAsia="Times New Roman" w:hAnsi="inherit"/>
                <w:sz w:val="18"/>
                <w:szCs w:val="18"/>
              </w:rPr>
              <w:t>62,523</w:t>
            </w:r>
          </w:p>
        </w:tc>
        <w:tc>
          <w:tcPr>
            <w:tcW w:w="0" w:type="auto"/>
            <w:tcBorders>
              <w:bottom w:val="double" w:sz="6" w:space="0" w:color="000000"/>
            </w:tcBorders>
            <w:shd w:val="clear" w:color="auto" w:fill="CCEEFF"/>
            <w:vAlign w:val="bottom"/>
            <w:hideMark/>
          </w:tcPr>
          <w:p w14:paraId="0C503300" w14:textId="77777777" w:rsidR="00000000" w:rsidRDefault="00554864">
            <w:pPr>
              <w:rPr>
                <w:rFonts w:eastAsia="Times New Roman"/>
                <w:sz w:val="20"/>
                <w:szCs w:val="20"/>
              </w:rPr>
            </w:pPr>
          </w:p>
        </w:tc>
      </w:tr>
    </w:tbl>
    <w:p w14:paraId="414BB0B4" w14:textId="77777777" w:rsidR="00000000" w:rsidRDefault="00554864">
      <w:pPr>
        <w:spacing w:line="288" w:lineRule="auto"/>
        <w:jc w:val="both"/>
        <w:rPr>
          <w:rFonts w:eastAsia="Times New Roman"/>
          <w:sz w:val="20"/>
          <w:szCs w:val="20"/>
        </w:rPr>
      </w:pPr>
    </w:p>
    <w:p w14:paraId="0FC6CFAC" w14:textId="77777777" w:rsidR="00000000" w:rsidRDefault="00554864">
      <w:pPr>
        <w:spacing w:line="288" w:lineRule="auto"/>
        <w:divId w:val="366759732"/>
        <w:rPr>
          <w:rFonts w:eastAsia="Times New Roman"/>
          <w:sz w:val="20"/>
          <w:szCs w:val="20"/>
        </w:rPr>
      </w:pPr>
      <w:bookmarkStart w:id="28" w:name="sA16CF651FF6A531E9C83D18DC8000FA0"/>
      <w:bookmarkEnd w:id="2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w:t>
      </w:r>
      <w:r>
        <w:rPr>
          <w:rFonts w:ascii="inherit" w:eastAsia="Times New Roman" w:hAnsi="inherit"/>
          <w:sz w:val="20"/>
          <w:szCs w:val="20"/>
        </w:rPr>
        <w:t xml:space="preserve"> </w:t>
      </w:r>
      <w:r>
        <w:rPr>
          <w:rFonts w:ascii="inherit" w:eastAsia="Times New Roman" w:hAnsi="inherit"/>
          <w:b/>
          <w:bCs/>
          <w:sz w:val="20"/>
          <w:szCs w:val="20"/>
        </w:rPr>
        <w:t>Commitments and Contingencies</w:t>
      </w:r>
      <w:r>
        <w:rPr>
          <w:rFonts w:ascii="inherit" w:eastAsia="Times New Roman" w:hAnsi="inherit"/>
          <w:sz w:val="20"/>
          <w:szCs w:val="20"/>
        </w:rPr>
        <w:t> </w:t>
      </w:r>
    </w:p>
    <w:p w14:paraId="5919AAA3" w14:textId="77777777" w:rsidR="00000000" w:rsidRDefault="00554864">
      <w:pPr>
        <w:spacing w:line="288" w:lineRule="auto"/>
        <w:divId w:val="805854232"/>
        <w:rPr>
          <w:rFonts w:eastAsia="Times New Roman"/>
          <w:sz w:val="20"/>
          <w:szCs w:val="20"/>
        </w:rPr>
      </w:pPr>
      <w:r>
        <w:rPr>
          <w:rFonts w:ascii="inherit" w:eastAsia="Times New Roman" w:hAnsi="inherit"/>
          <w:b/>
          <w:bCs/>
          <w:i/>
          <w:iCs/>
          <w:sz w:val="20"/>
          <w:szCs w:val="20"/>
        </w:rPr>
        <w:t>Litigation  </w:t>
      </w:r>
    </w:p>
    <w:p w14:paraId="48B40F0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commerc</w:t>
      </w:r>
      <w:r>
        <w:rPr>
          <w:rFonts w:ascii="inherit" w:eastAsia="Times New Roman" w:hAnsi="inherit"/>
          <w:sz w:val="20"/>
          <w:szCs w:val="20"/>
        </w:rPr>
        <w:t>ial, intellectual property, tax, employment, compliance and other matters that arise in the ordinary course of business. The Company accrues for potential liabilities when it is probable that future costs (including legal fees and expenses) will be incurre</w:t>
      </w:r>
      <w:r>
        <w:rPr>
          <w:rFonts w:ascii="inherit" w:eastAsia="Times New Roman" w:hAnsi="inherit"/>
          <w:sz w:val="20"/>
          <w:szCs w:val="20"/>
        </w:rPr>
        <w:t>d and such costs can be reasonably estimated. At June 30, 2019 and December 31, 2018, there were no contingent liabilities with respect to any litigation, arbitration or administrative or other proceeding that are reasonably likely to have a material adver</w:t>
      </w:r>
      <w:r>
        <w:rPr>
          <w:rFonts w:ascii="inherit" w:eastAsia="Times New Roman" w:hAnsi="inherit"/>
          <w:sz w:val="20"/>
          <w:szCs w:val="20"/>
        </w:rPr>
        <w:t>se effect on the Company’s unaudited condensed consolidated financial position, results of operations, cash flows or liquidity.   </w:t>
      </w:r>
    </w:p>
    <w:p w14:paraId="3EB2256A" w14:textId="77777777" w:rsidR="00000000" w:rsidRDefault="00554864">
      <w:pPr>
        <w:spacing w:line="288" w:lineRule="auto"/>
        <w:jc w:val="both"/>
        <w:rPr>
          <w:rFonts w:eastAsia="Times New Roman"/>
          <w:sz w:val="20"/>
          <w:szCs w:val="20"/>
        </w:rPr>
      </w:pPr>
    </w:p>
    <w:p w14:paraId="5352161E"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Litigation Related to Noctiva </w:t>
      </w:r>
    </w:p>
    <w:p w14:paraId="0F276919" w14:textId="77777777" w:rsidR="00000000" w:rsidRDefault="00554864">
      <w:pPr>
        <w:spacing w:line="288" w:lineRule="auto"/>
        <w:jc w:val="both"/>
        <w:rPr>
          <w:rFonts w:eastAsia="Times New Roman"/>
          <w:sz w:val="20"/>
          <w:szCs w:val="20"/>
        </w:rPr>
      </w:pPr>
    </w:p>
    <w:p w14:paraId="75F7A2A5"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briefly describes the Chapter 11 bankrup</w:t>
      </w:r>
      <w:r>
        <w:rPr>
          <w:rFonts w:ascii="inherit" w:eastAsia="Times New Roman" w:hAnsi="inherit"/>
          <w:sz w:val="20"/>
          <w:szCs w:val="20"/>
        </w:rPr>
        <w:t>tcy case which our subsidiary Specialty Pharma commenced on February 6, 2019, and which on April 26, 2019 resulted in the bankruptcy court-approved sale of all of Specialty Pharma’s intangible assets and inventory to an unaffiliated third party.</w:t>
      </w:r>
      <w:r>
        <w:rPr>
          <w:rFonts w:ascii="inherit" w:eastAsia="Times New Roman" w:hAnsi="inherit"/>
          <w:sz w:val="20"/>
          <w:szCs w:val="20"/>
        </w:rPr>
        <w:t xml:space="preserve"> </w:t>
      </w:r>
      <w:r>
        <w:rPr>
          <w:rFonts w:ascii="inherit" w:eastAsia="Times New Roman" w:hAnsi="inherit"/>
          <w:sz w:val="20"/>
          <w:szCs w:val="20"/>
        </w:rPr>
        <w:t>As a resul</w:t>
      </w:r>
      <w:r>
        <w:rPr>
          <w:rFonts w:ascii="inherit" w:eastAsia="Times New Roman" w:hAnsi="inherit"/>
          <w:sz w:val="20"/>
          <w:szCs w:val="20"/>
        </w:rPr>
        <w:t>t of such sale, Specialty Pharma has completed its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During the pendency of the bankruptcy case, all pending litigation against Specialty Pharma is automatically stayed and any new litigation against Specialt</w:t>
      </w:r>
      <w:r>
        <w:rPr>
          <w:rFonts w:ascii="inherit" w:eastAsia="Times New Roman" w:hAnsi="inherit"/>
          <w:sz w:val="20"/>
          <w:szCs w:val="20"/>
        </w:rPr>
        <w:t>y Pharma is precluded unless the bankruptcy court orders otherwise.</w:t>
      </w:r>
      <w:r>
        <w:rPr>
          <w:rFonts w:ascii="inherit" w:eastAsia="Times New Roman" w:hAnsi="inherit"/>
          <w:sz w:val="20"/>
          <w:szCs w:val="20"/>
        </w:rPr>
        <w:t xml:space="preserve"> </w:t>
      </w:r>
      <w:r>
        <w:rPr>
          <w:rFonts w:ascii="inherit" w:eastAsia="Times New Roman" w:hAnsi="inherit"/>
          <w:sz w:val="20"/>
          <w:szCs w:val="20"/>
        </w:rPr>
        <w:t>Below are descriptions of a litigation to which Specialty Pharma is a party and a contract dispute involving Specialty Pharma, both of which matters are subject to the automatic stay durin</w:t>
      </w:r>
      <w:r>
        <w:rPr>
          <w:rFonts w:ascii="inherit" w:eastAsia="Times New Roman" w:hAnsi="inherit"/>
          <w:sz w:val="20"/>
          <w:szCs w:val="20"/>
        </w:rPr>
        <w:t xml:space="preserve">g the bankruptcy case. </w:t>
      </w:r>
    </w:p>
    <w:p w14:paraId="3827877B" w14:textId="77777777" w:rsidR="00000000" w:rsidRDefault="00554864">
      <w:pPr>
        <w:spacing w:line="288" w:lineRule="auto"/>
        <w:jc w:val="both"/>
        <w:rPr>
          <w:rFonts w:eastAsia="Times New Roman"/>
          <w:sz w:val="20"/>
          <w:szCs w:val="20"/>
        </w:rPr>
      </w:pPr>
    </w:p>
    <w:p w14:paraId="5F85571E"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w:t>
      </w:r>
      <w:r>
        <w:rPr>
          <w:rFonts w:ascii="inherit" w:eastAsia="Times New Roman" w:hAnsi="inherit"/>
          <w:sz w:val="20"/>
          <w:szCs w:val="20"/>
        </w:rPr>
        <w:t>) are the subject of litigation initiated by Ferring Pharmaceuticals Inc. and two of its foreign affiliates,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w:t>
      </w:r>
      <w:r>
        <w:rPr>
          <w:rFonts w:ascii="inherit" w:eastAsia="Times New Roman" w:hAnsi="inherit"/>
          <w:sz w:val="20"/>
          <w:szCs w:val="20"/>
        </w:rPr>
        <w:t>mber 2018. </w:t>
      </w:r>
      <w:r>
        <w:rPr>
          <w:rFonts w:ascii="inherit" w:eastAsia="Times New Roman" w:hAnsi="inherit"/>
          <w:sz w:val="20"/>
          <w:szCs w:val="20"/>
        </w:rPr>
        <w:t xml:space="preserve"> </w:t>
      </w:r>
      <w:r>
        <w:rPr>
          <w:rFonts w:ascii="inherit" w:eastAsia="Times New Roman" w:hAnsi="inherit"/>
          <w:sz w:val="20"/>
          <w:szCs w:val="20"/>
        </w:rPr>
        <w:t>In this litigation, Ferring seeks to invalidate and disputes the inventorship of the Noctiva Patents, seeks damages for various alleged breaches of contractual and common 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w:t>
      </w:r>
      <w:r>
        <w:rPr>
          <w:rFonts w:ascii="inherit" w:eastAsia="Times New Roman" w:hAnsi="inherit"/>
          <w:sz w:val="20"/>
          <w:szCs w:val="20"/>
        </w:rPr>
        <w:t>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 (the licensor of the Noctiva Patents) have defended this litigation, and have made counterclaims against Ferring, including for i</w:t>
      </w:r>
      <w:r>
        <w:rPr>
          <w:rFonts w:ascii="inherit" w:eastAsia="Times New Roman" w:hAnsi="inherit"/>
          <w:sz w:val="20"/>
          <w:szCs w:val="20"/>
        </w:rPr>
        <w:t>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 and its claims for alleged breaches of contractual and common law duties, alth</w:t>
      </w:r>
      <w:r>
        <w:rPr>
          <w:rFonts w:ascii="inherit" w:eastAsia="Times New Roman" w:hAnsi="inherit"/>
          <w:sz w:val="20"/>
          <w:szCs w:val="20"/>
        </w:rPr>
        <w:t>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pending completion of the bankruptcy proceeding of Specialty Pharma.</w:t>
      </w:r>
      <w:r>
        <w:rPr>
          <w:rFonts w:ascii="inherit" w:eastAsia="Times New Roman" w:hAnsi="inherit"/>
          <w:sz w:val="20"/>
          <w:szCs w:val="20"/>
        </w:rPr>
        <w:t xml:space="preserve"> </w:t>
      </w:r>
      <w:r>
        <w:rPr>
          <w:rFonts w:ascii="inherit" w:eastAsia="Times New Roman" w:hAnsi="inherit"/>
          <w:sz w:val="20"/>
          <w:szCs w:val="20"/>
        </w:rPr>
        <w:t>On May 15, 2019, that motion was denied due to</w:t>
      </w:r>
      <w:r>
        <w:rPr>
          <w:rFonts w:ascii="inherit" w:eastAsia="Times New Roman" w:hAnsi="inherit"/>
          <w:sz w:val="20"/>
          <w:szCs w:val="20"/>
        </w:rPr>
        <w:t xml:space="preserve"> an impending settlement of the litigation with respect to just Ferring and Specialty Pharma. </w:t>
      </w:r>
    </w:p>
    <w:p w14:paraId="196C0726" w14:textId="77777777" w:rsidR="00000000" w:rsidRDefault="00554864">
      <w:pPr>
        <w:spacing w:line="288" w:lineRule="auto"/>
        <w:rPr>
          <w:rFonts w:eastAsia="Times New Roman"/>
          <w:sz w:val="20"/>
          <w:szCs w:val="20"/>
        </w:rPr>
      </w:pPr>
    </w:p>
    <w:p w14:paraId="605AE9D6"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w:t>
      </w:r>
      <w:r>
        <w:rPr>
          <w:rFonts w:ascii="inherit" w:eastAsia="Times New Roman" w:hAnsi="inherit"/>
          <w:sz w:val="20"/>
          <w:szCs w:val="20"/>
        </w:rPr>
        <w:t>es that Specialty Pharma breached its contractual obligation to devote commercially reasonable efforts to the commercialization of Noctiva and seeks unspecified damages.</w:t>
      </w:r>
      <w:r>
        <w:rPr>
          <w:rFonts w:ascii="inherit" w:eastAsia="Times New Roman" w:hAnsi="inherit"/>
          <w:sz w:val="20"/>
          <w:szCs w:val="20"/>
        </w:rPr>
        <w:t xml:space="preserve"> </w:t>
      </w:r>
      <w:r>
        <w:rPr>
          <w:rFonts w:ascii="inherit" w:eastAsia="Times New Roman" w:hAnsi="inherit"/>
          <w:sz w:val="20"/>
          <w:szCs w:val="20"/>
        </w:rPr>
        <w:t>On January 27, 2019, Specialty Pharma notified Serenity of a claim for $1.7 million in</w:t>
      </w:r>
      <w:r>
        <w:rPr>
          <w:rFonts w:ascii="inherit" w:eastAsia="Times New Roman" w:hAnsi="inherit"/>
          <w:sz w:val="20"/>
          <w:szCs w:val="20"/>
        </w:rPr>
        <w:t xml:space="preserve"> damages as a result of Serenity’s breach of its contractual obligation to pay the costs of the Ferring Litigation.</w:t>
      </w:r>
      <w:r>
        <w:rPr>
          <w:rFonts w:ascii="inherit" w:eastAsia="Times New Roman" w:hAnsi="inherit"/>
          <w:sz w:val="20"/>
          <w:szCs w:val="20"/>
        </w:rPr>
        <w:t xml:space="preserve"> </w:t>
      </w:r>
      <w:r>
        <w:rPr>
          <w:rFonts w:ascii="inherit" w:eastAsia="Times New Roman" w:hAnsi="inherit"/>
          <w:sz w:val="20"/>
          <w:szCs w:val="20"/>
        </w:rPr>
        <w:t>Serenity’s notice to Specialty Pharma invoked the dispute resolution provisions of the Noctiva license agreement, which culminate in arbitra</w:t>
      </w:r>
      <w:r>
        <w:rPr>
          <w:rFonts w:ascii="inherit" w:eastAsia="Times New Roman" w:hAnsi="inherit"/>
          <w:sz w:val="20"/>
          <w:szCs w:val="20"/>
        </w:rPr>
        <w:t xml:space="preserve">tion, but neither party has yet initiated an arbitration proceeding or filed suit. </w:t>
      </w:r>
    </w:p>
    <w:p w14:paraId="1AC996F4" w14:textId="77777777" w:rsidR="00000000" w:rsidRDefault="00554864">
      <w:pPr>
        <w:spacing w:line="288" w:lineRule="auto"/>
        <w:jc w:val="both"/>
        <w:rPr>
          <w:rFonts w:eastAsia="Times New Roman"/>
          <w:sz w:val="20"/>
          <w:szCs w:val="20"/>
        </w:rPr>
      </w:pPr>
    </w:p>
    <w:p w14:paraId="42B0CACF" w14:textId="77777777" w:rsidR="00000000" w:rsidRDefault="00554864">
      <w:pPr>
        <w:divId w:val="628634832"/>
        <w:rPr>
          <w:rFonts w:eastAsia="Times New Roman"/>
          <w:sz w:val="20"/>
          <w:szCs w:val="20"/>
        </w:rPr>
      </w:pPr>
    </w:p>
    <w:p w14:paraId="13613B92" w14:textId="77777777" w:rsidR="00000000" w:rsidRDefault="00554864">
      <w:pPr>
        <w:spacing w:line="288" w:lineRule="auto"/>
        <w:jc w:val="center"/>
        <w:divId w:val="94241977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28 -</w:t>
      </w:r>
    </w:p>
    <w:p w14:paraId="143717C0" w14:textId="77777777" w:rsidR="00000000" w:rsidRDefault="00554864">
      <w:pPr>
        <w:rPr>
          <w:rFonts w:eastAsia="Times New Roman"/>
          <w:sz w:val="20"/>
          <w:szCs w:val="20"/>
        </w:rPr>
      </w:pPr>
      <w:r>
        <w:rPr>
          <w:rFonts w:eastAsia="Times New Roman"/>
          <w:sz w:val="20"/>
          <w:szCs w:val="20"/>
        </w:rPr>
        <w:pict w14:anchorId="1DE18EE0">
          <v:rect id="_x0000_i1052" style="width:0;height:1.5pt" o:hralign="center" o:hrstd="t" o:hr="t" fillcolor="#a0a0a0" stroked="f"/>
        </w:pict>
      </w:r>
    </w:p>
    <w:p w14:paraId="2096CDB6" w14:textId="77777777" w:rsidR="00000000" w:rsidRDefault="00554864">
      <w:pPr>
        <w:spacing w:line="288" w:lineRule="auto"/>
        <w:divId w:val="392891477"/>
        <w:rPr>
          <w:rFonts w:eastAsia="Times New Roman"/>
          <w:sz w:val="20"/>
          <w:szCs w:val="20"/>
        </w:rPr>
      </w:pPr>
    </w:p>
    <w:p w14:paraId="545E71FE" w14:textId="77777777" w:rsidR="00000000" w:rsidRDefault="00554864">
      <w:pPr>
        <w:divId w:val="1956331725"/>
        <w:rPr>
          <w:rFonts w:eastAsia="Times New Roman"/>
          <w:sz w:val="20"/>
          <w:szCs w:val="20"/>
        </w:rPr>
      </w:pPr>
    </w:p>
    <w:p w14:paraId="464803ED"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 xml:space="preserve">Material Commitments </w:t>
      </w:r>
    </w:p>
    <w:p w14:paraId="53CB6F17"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Due to the Chapter 11 bankruptcy case of Specialty Pharma</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the Company’s various commitments to pu</w:t>
      </w:r>
      <w:r>
        <w:rPr>
          <w:rFonts w:ascii="inherit" w:eastAsia="Times New Roman" w:hAnsi="inherit"/>
          <w:sz w:val="20"/>
          <w:szCs w:val="20"/>
        </w:rPr>
        <w:t>rchase finished product from suppliers has changed from what was included in Part II, Item 8 of the Company’s 2018 Annual Report on Form 10-K.</w:t>
      </w:r>
      <w:r>
        <w:rPr>
          <w:rFonts w:ascii="inherit" w:eastAsia="Times New Roman" w:hAnsi="inherit"/>
          <w:sz w:val="20"/>
          <w:szCs w:val="20"/>
        </w:rPr>
        <w:t xml:space="preserve"> </w:t>
      </w:r>
      <w:r>
        <w:rPr>
          <w:rFonts w:ascii="inherit" w:eastAsia="Times New Roman" w:hAnsi="inherit"/>
          <w:sz w:val="20"/>
          <w:szCs w:val="20"/>
        </w:rPr>
        <w:t>As of June 30, 2019, commitments for these arrangements, at maximum quantities and at contractual prices over the</w:t>
      </w:r>
      <w:r>
        <w:rPr>
          <w:rFonts w:ascii="inherit" w:eastAsia="Times New Roman" w:hAnsi="inherit"/>
          <w:sz w:val="20"/>
          <w:szCs w:val="20"/>
        </w:rPr>
        <w:t xml:space="preserve"> remaining life of the contract, and excluding any waived commitments, are as follows for the years ended December 31: </w:t>
      </w:r>
    </w:p>
    <w:p w14:paraId="3E71B6F2" w14:textId="77777777" w:rsidR="00000000" w:rsidRDefault="00554864">
      <w:pPr>
        <w:spacing w:line="288" w:lineRule="auto"/>
        <w:divId w:val="20880902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0D11947A" w14:textId="77777777">
        <w:trPr>
          <w:divId w:val="1821536965"/>
          <w:jc w:val="center"/>
        </w:trPr>
        <w:tc>
          <w:tcPr>
            <w:tcW w:w="0" w:type="auto"/>
            <w:gridSpan w:val="5"/>
            <w:vAlign w:val="center"/>
            <w:hideMark/>
          </w:tcPr>
          <w:p w14:paraId="2B8449D7" w14:textId="77777777" w:rsidR="00000000" w:rsidRDefault="00554864">
            <w:pPr>
              <w:spacing w:line="288" w:lineRule="auto"/>
              <w:rPr>
                <w:rFonts w:eastAsia="Times New Roman"/>
                <w:sz w:val="20"/>
                <w:szCs w:val="20"/>
              </w:rPr>
            </w:pPr>
          </w:p>
        </w:tc>
      </w:tr>
      <w:tr w:rsidR="00000000" w14:paraId="233CA0C9" w14:textId="77777777">
        <w:trPr>
          <w:divId w:val="1821536965"/>
          <w:jc w:val="center"/>
        </w:trPr>
        <w:tc>
          <w:tcPr>
            <w:tcW w:w="4050" w:type="pct"/>
            <w:vAlign w:val="center"/>
            <w:hideMark/>
          </w:tcPr>
          <w:p w14:paraId="7679B7DA" w14:textId="77777777" w:rsidR="00000000" w:rsidRDefault="00554864">
            <w:pPr>
              <w:rPr>
                <w:rFonts w:eastAsia="Times New Roman"/>
                <w:sz w:val="20"/>
                <w:szCs w:val="20"/>
              </w:rPr>
            </w:pPr>
          </w:p>
        </w:tc>
        <w:tc>
          <w:tcPr>
            <w:tcW w:w="50" w:type="pct"/>
            <w:vAlign w:val="center"/>
            <w:hideMark/>
          </w:tcPr>
          <w:p w14:paraId="368F147E" w14:textId="77777777" w:rsidR="00000000" w:rsidRDefault="00554864">
            <w:pPr>
              <w:rPr>
                <w:rFonts w:eastAsia="Times New Roman"/>
                <w:sz w:val="20"/>
                <w:szCs w:val="20"/>
              </w:rPr>
            </w:pPr>
          </w:p>
        </w:tc>
        <w:tc>
          <w:tcPr>
            <w:tcW w:w="50" w:type="pct"/>
            <w:vAlign w:val="center"/>
            <w:hideMark/>
          </w:tcPr>
          <w:p w14:paraId="2A11E7A3" w14:textId="77777777" w:rsidR="00000000" w:rsidRDefault="00554864">
            <w:pPr>
              <w:rPr>
                <w:rFonts w:eastAsia="Times New Roman"/>
                <w:sz w:val="20"/>
                <w:szCs w:val="20"/>
              </w:rPr>
            </w:pPr>
          </w:p>
        </w:tc>
        <w:tc>
          <w:tcPr>
            <w:tcW w:w="800" w:type="pct"/>
            <w:vAlign w:val="center"/>
            <w:hideMark/>
          </w:tcPr>
          <w:p w14:paraId="0BF02518" w14:textId="77777777" w:rsidR="00000000" w:rsidRDefault="00554864">
            <w:pPr>
              <w:rPr>
                <w:rFonts w:eastAsia="Times New Roman"/>
                <w:sz w:val="20"/>
                <w:szCs w:val="20"/>
              </w:rPr>
            </w:pPr>
          </w:p>
        </w:tc>
        <w:tc>
          <w:tcPr>
            <w:tcW w:w="50" w:type="pct"/>
            <w:vAlign w:val="center"/>
            <w:hideMark/>
          </w:tcPr>
          <w:p w14:paraId="16CBCB22" w14:textId="77777777" w:rsidR="00000000" w:rsidRDefault="00554864">
            <w:pPr>
              <w:rPr>
                <w:rFonts w:eastAsia="Times New Roman"/>
                <w:sz w:val="20"/>
                <w:szCs w:val="20"/>
              </w:rPr>
            </w:pPr>
          </w:p>
        </w:tc>
      </w:tr>
      <w:tr w:rsidR="00000000" w14:paraId="7B3370E3" w14:textId="77777777">
        <w:trPr>
          <w:divId w:val="1821536965"/>
          <w:jc w:val="center"/>
        </w:trPr>
        <w:tc>
          <w:tcPr>
            <w:tcW w:w="0" w:type="auto"/>
            <w:tcBorders>
              <w:bottom w:val="single" w:sz="6" w:space="0" w:color="000000"/>
            </w:tcBorders>
            <w:tcMar>
              <w:top w:w="30" w:type="dxa"/>
              <w:left w:w="30" w:type="dxa"/>
              <w:bottom w:w="30" w:type="dxa"/>
              <w:right w:w="30" w:type="dxa"/>
            </w:tcMar>
            <w:vAlign w:val="bottom"/>
            <w:hideMark/>
          </w:tcPr>
          <w:p w14:paraId="67F0F2CB" w14:textId="77777777" w:rsidR="00000000" w:rsidRDefault="00554864">
            <w:pPr>
              <w:divId w:val="253172725"/>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219F434B" w14:textId="77777777" w:rsidR="00000000" w:rsidRDefault="00554864">
            <w:pPr>
              <w:divId w:val="120803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E55D26" w14:textId="77777777" w:rsidR="00000000" w:rsidRDefault="00554864">
            <w:pPr>
              <w:jc w:val="center"/>
              <w:rPr>
                <w:rFonts w:eastAsia="Times New Roman"/>
                <w:sz w:val="18"/>
                <w:szCs w:val="18"/>
              </w:rPr>
            </w:pPr>
            <w:r>
              <w:rPr>
                <w:rFonts w:ascii="inherit" w:eastAsia="Times New Roman" w:hAnsi="inherit"/>
                <w:b/>
                <w:bCs/>
                <w:sz w:val="18"/>
                <w:szCs w:val="18"/>
              </w:rPr>
              <w:t>Balance</w:t>
            </w:r>
          </w:p>
        </w:tc>
      </w:tr>
      <w:tr w:rsidR="00000000" w14:paraId="6C914046" w14:textId="77777777">
        <w:trPr>
          <w:divId w:val="1821536965"/>
          <w:jc w:val="center"/>
        </w:trPr>
        <w:tc>
          <w:tcPr>
            <w:tcW w:w="0" w:type="auto"/>
            <w:tcMar>
              <w:top w:w="30" w:type="dxa"/>
              <w:left w:w="30" w:type="dxa"/>
              <w:bottom w:w="30" w:type="dxa"/>
              <w:right w:w="30" w:type="dxa"/>
            </w:tcMar>
            <w:vAlign w:val="bottom"/>
            <w:hideMark/>
          </w:tcPr>
          <w:p w14:paraId="7F7EBEDB" w14:textId="77777777" w:rsidR="00000000" w:rsidRDefault="00554864">
            <w:pPr>
              <w:divId w:val="300040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6CC448" w14:textId="77777777" w:rsidR="00000000" w:rsidRDefault="00554864">
            <w:pPr>
              <w:divId w:val="710764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B2C736" w14:textId="77777777" w:rsidR="00000000" w:rsidRDefault="00554864">
            <w:pPr>
              <w:divId w:val="1938172305"/>
              <w:rPr>
                <w:rFonts w:eastAsia="Times New Roman"/>
                <w:sz w:val="20"/>
                <w:szCs w:val="20"/>
              </w:rPr>
            </w:pPr>
            <w:r>
              <w:rPr>
                <w:rFonts w:ascii="inherit" w:eastAsia="Times New Roman" w:hAnsi="inherit"/>
                <w:sz w:val="20"/>
                <w:szCs w:val="20"/>
              </w:rPr>
              <w:t> </w:t>
            </w:r>
          </w:p>
        </w:tc>
      </w:tr>
      <w:tr w:rsidR="00000000" w14:paraId="77AD1EEA" w14:textId="77777777">
        <w:trPr>
          <w:divId w:val="1821536965"/>
          <w:jc w:val="center"/>
        </w:trPr>
        <w:tc>
          <w:tcPr>
            <w:tcW w:w="0" w:type="auto"/>
            <w:shd w:val="clear" w:color="auto" w:fill="CCEEFF"/>
            <w:tcMar>
              <w:top w:w="30" w:type="dxa"/>
              <w:left w:w="180" w:type="dxa"/>
              <w:bottom w:w="30" w:type="dxa"/>
              <w:right w:w="30" w:type="dxa"/>
            </w:tcMar>
            <w:vAlign w:val="bottom"/>
            <w:hideMark/>
          </w:tcPr>
          <w:p w14:paraId="1B5BBF95" w14:textId="77777777" w:rsidR="00000000" w:rsidRDefault="00554864">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29D17E3D" w14:textId="77777777" w:rsidR="00000000" w:rsidRDefault="00554864">
            <w:pPr>
              <w:divId w:val="1049768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E4AC1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AB0EEE" w14:textId="77777777" w:rsidR="00000000" w:rsidRDefault="00554864">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14:paraId="44687DC1" w14:textId="77777777" w:rsidR="00000000" w:rsidRDefault="00554864">
            <w:pPr>
              <w:rPr>
                <w:rFonts w:eastAsia="Times New Roman"/>
                <w:sz w:val="20"/>
                <w:szCs w:val="20"/>
              </w:rPr>
            </w:pPr>
          </w:p>
        </w:tc>
      </w:tr>
      <w:tr w:rsidR="00000000" w14:paraId="2F87AEEB" w14:textId="77777777">
        <w:trPr>
          <w:divId w:val="1821536965"/>
          <w:jc w:val="center"/>
        </w:trPr>
        <w:tc>
          <w:tcPr>
            <w:tcW w:w="0" w:type="auto"/>
            <w:tcMar>
              <w:top w:w="30" w:type="dxa"/>
              <w:left w:w="180" w:type="dxa"/>
              <w:bottom w:w="30" w:type="dxa"/>
              <w:right w:w="30" w:type="dxa"/>
            </w:tcMar>
            <w:vAlign w:val="bottom"/>
            <w:hideMark/>
          </w:tcPr>
          <w:p w14:paraId="4787F3FD" w14:textId="77777777" w:rsidR="00000000" w:rsidRDefault="0055486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45A809DA" w14:textId="77777777" w:rsidR="00000000" w:rsidRDefault="00554864">
            <w:pPr>
              <w:divId w:val="401026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EBAF9"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30A7C6F0" w14:textId="77777777" w:rsidR="00000000" w:rsidRDefault="00554864">
            <w:pPr>
              <w:rPr>
                <w:rFonts w:eastAsia="Times New Roman"/>
                <w:sz w:val="20"/>
                <w:szCs w:val="20"/>
              </w:rPr>
            </w:pPr>
          </w:p>
        </w:tc>
      </w:tr>
      <w:tr w:rsidR="00000000" w14:paraId="61A339E5" w14:textId="77777777">
        <w:trPr>
          <w:divId w:val="1821536965"/>
          <w:jc w:val="center"/>
        </w:trPr>
        <w:tc>
          <w:tcPr>
            <w:tcW w:w="0" w:type="auto"/>
            <w:shd w:val="clear" w:color="auto" w:fill="CCEEFF"/>
            <w:tcMar>
              <w:top w:w="30" w:type="dxa"/>
              <w:left w:w="180" w:type="dxa"/>
              <w:bottom w:w="30" w:type="dxa"/>
              <w:right w:w="30" w:type="dxa"/>
            </w:tcMar>
            <w:vAlign w:val="bottom"/>
            <w:hideMark/>
          </w:tcPr>
          <w:p w14:paraId="034E3D06" w14:textId="77777777" w:rsidR="00000000" w:rsidRDefault="0055486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6B87C5E0" w14:textId="77777777" w:rsidR="00000000" w:rsidRDefault="00554864">
            <w:pPr>
              <w:divId w:val="163710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BF1325"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14:paraId="074E4B16" w14:textId="77777777" w:rsidR="00000000" w:rsidRDefault="00554864">
            <w:pPr>
              <w:rPr>
                <w:rFonts w:eastAsia="Times New Roman"/>
                <w:sz w:val="20"/>
                <w:szCs w:val="20"/>
              </w:rPr>
            </w:pPr>
          </w:p>
        </w:tc>
      </w:tr>
      <w:tr w:rsidR="00000000" w14:paraId="508EF8CE" w14:textId="77777777">
        <w:trPr>
          <w:divId w:val="1821536965"/>
          <w:jc w:val="center"/>
        </w:trPr>
        <w:tc>
          <w:tcPr>
            <w:tcW w:w="0" w:type="auto"/>
            <w:tcMar>
              <w:top w:w="30" w:type="dxa"/>
              <w:left w:w="180" w:type="dxa"/>
              <w:bottom w:w="30" w:type="dxa"/>
              <w:right w:w="30" w:type="dxa"/>
            </w:tcMar>
            <w:vAlign w:val="bottom"/>
            <w:hideMark/>
          </w:tcPr>
          <w:p w14:paraId="4DF0FB27" w14:textId="77777777" w:rsidR="00000000" w:rsidRDefault="0055486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30DFF5C3" w14:textId="77777777" w:rsidR="00000000" w:rsidRDefault="00554864">
            <w:pPr>
              <w:divId w:val="1191380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41794"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3B694529" w14:textId="77777777" w:rsidR="00000000" w:rsidRDefault="00554864">
            <w:pPr>
              <w:rPr>
                <w:rFonts w:eastAsia="Times New Roman"/>
                <w:sz w:val="20"/>
                <w:szCs w:val="20"/>
              </w:rPr>
            </w:pPr>
          </w:p>
        </w:tc>
      </w:tr>
      <w:tr w:rsidR="00000000" w14:paraId="64E79CAE" w14:textId="77777777">
        <w:trPr>
          <w:divId w:val="1821536965"/>
          <w:jc w:val="center"/>
        </w:trPr>
        <w:tc>
          <w:tcPr>
            <w:tcW w:w="0" w:type="auto"/>
            <w:shd w:val="clear" w:color="auto" w:fill="CCEEFF"/>
            <w:tcMar>
              <w:top w:w="30" w:type="dxa"/>
              <w:left w:w="180" w:type="dxa"/>
              <w:bottom w:w="30" w:type="dxa"/>
              <w:right w:w="30" w:type="dxa"/>
            </w:tcMar>
            <w:vAlign w:val="bottom"/>
            <w:hideMark/>
          </w:tcPr>
          <w:p w14:paraId="17EBD88C" w14:textId="77777777" w:rsidR="00000000" w:rsidRDefault="0055486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4DDF20F1" w14:textId="77777777" w:rsidR="00000000" w:rsidRDefault="00554864">
            <w:pPr>
              <w:divId w:val="1481574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F8C3B" w14:textId="77777777" w:rsidR="00000000" w:rsidRDefault="00554864">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14:paraId="7DB35C44" w14:textId="77777777" w:rsidR="00000000" w:rsidRDefault="00554864">
            <w:pPr>
              <w:rPr>
                <w:rFonts w:eastAsia="Times New Roman"/>
                <w:sz w:val="20"/>
                <w:szCs w:val="20"/>
              </w:rPr>
            </w:pPr>
          </w:p>
        </w:tc>
      </w:tr>
      <w:tr w:rsidR="00000000" w14:paraId="137FCF12" w14:textId="77777777">
        <w:trPr>
          <w:divId w:val="1821536965"/>
          <w:jc w:val="center"/>
        </w:trPr>
        <w:tc>
          <w:tcPr>
            <w:tcW w:w="0" w:type="auto"/>
            <w:tcMar>
              <w:top w:w="30" w:type="dxa"/>
              <w:left w:w="180" w:type="dxa"/>
              <w:bottom w:w="30" w:type="dxa"/>
              <w:right w:w="30" w:type="dxa"/>
            </w:tcMar>
            <w:vAlign w:val="bottom"/>
            <w:hideMark/>
          </w:tcPr>
          <w:p w14:paraId="2472A258" w14:textId="77777777" w:rsidR="00000000" w:rsidRDefault="00554864">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5CCAC95B" w14:textId="77777777" w:rsidR="00000000" w:rsidRDefault="00554864">
            <w:pPr>
              <w:divId w:val="674453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9B9B85"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AA39FF" w14:textId="77777777" w:rsidR="00000000" w:rsidRDefault="00554864">
            <w:pPr>
              <w:rPr>
                <w:rFonts w:eastAsia="Times New Roman"/>
                <w:sz w:val="20"/>
                <w:szCs w:val="20"/>
              </w:rPr>
            </w:pPr>
          </w:p>
        </w:tc>
      </w:tr>
      <w:tr w:rsidR="00000000" w14:paraId="06E8C7D7" w14:textId="77777777">
        <w:trPr>
          <w:divId w:val="1821536965"/>
          <w:jc w:val="center"/>
        </w:trPr>
        <w:tc>
          <w:tcPr>
            <w:tcW w:w="0" w:type="auto"/>
            <w:shd w:val="clear" w:color="auto" w:fill="CCEEFF"/>
            <w:tcMar>
              <w:top w:w="30" w:type="dxa"/>
              <w:left w:w="300" w:type="dxa"/>
              <w:bottom w:w="30" w:type="dxa"/>
              <w:right w:w="30" w:type="dxa"/>
            </w:tcMar>
            <w:vAlign w:val="bottom"/>
            <w:hideMark/>
          </w:tcPr>
          <w:p w14:paraId="29379A84"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552F7D8A" w14:textId="77777777" w:rsidR="00000000" w:rsidRDefault="00554864">
            <w:pPr>
              <w:divId w:val="1007289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EFEAD5"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109CBC" w14:textId="77777777" w:rsidR="00000000" w:rsidRDefault="00554864">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14:paraId="2C59AA58" w14:textId="77777777" w:rsidR="00000000" w:rsidRDefault="00554864">
            <w:pPr>
              <w:rPr>
                <w:rFonts w:eastAsia="Times New Roman"/>
                <w:sz w:val="20"/>
                <w:szCs w:val="20"/>
              </w:rPr>
            </w:pPr>
          </w:p>
        </w:tc>
      </w:tr>
    </w:tbl>
    <w:p w14:paraId="2B473CBA" w14:textId="77777777" w:rsidR="00000000" w:rsidRDefault="00554864">
      <w:pPr>
        <w:spacing w:line="288" w:lineRule="auto"/>
        <w:divId w:val="111638184"/>
        <w:rPr>
          <w:rFonts w:eastAsia="Times New Roman"/>
          <w:sz w:val="20"/>
          <w:szCs w:val="20"/>
        </w:rPr>
      </w:pPr>
    </w:p>
    <w:p w14:paraId="66F17932" w14:textId="77777777" w:rsidR="00000000" w:rsidRDefault="00554864">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w:t>
      </w:r>
      <w:r>
        <w:rPr>
          <w:rFonts w:ascii="inherit" w:eastAsia="Times New Roman" w:hAnsi="inherit"/>
          <w:sz w:val="20"/>
          <w:szCs w:val="20"/>
        </w:rPr>
        <w:t>s audited consolidated financial statements included in Part II, Item 8 of the Company’s 2018 Annual Report on Form 10-K, there were no other material commitments outside of the normal course of business. Material commitments in the normal course of busine</w:t>
      </w:r>
      <w:r>
        <w:rPr>
          <w:rFonts w:ascii="inherit" w:eastAsia="Times New Roman" w:hAnsi="inherit"/>
          <w:sz w:val="20"/>
          <w:szCs w:val="20"/>
        </w:rPr>
        <w:t>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respectively, to the Company’s consolidated financial statements included in Part II, Item 8 of the Company’s 2018 Annual Report on Form 10-K and long-term contingent con</w:t>
      </w:r>
      <w:r>
        <w:rPr>
          <w:rFonts w:ascii="inherit" w:eastAsia="Times New Roman" w:hAnsi="inherit"/>
          <w:sz w:val="20"/>
          <w:szCs w:val="20"/>
        </w:rPr>
        <w:t>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the Company’s unaudited condensed consolidated financial statements included in Part I, Item 1 of this report. </w:t>
      </w:r>
    </w:p>
    <w:p w14:paraId="58C353E5" w14:textId="77777777" w:rsidR="00000000" w:rsidRDefault="00554864">
      <w:pPr>
        <w:spacing w:line="288" w:lineRule="auto"/>
        <w:divId w:val="1119300570"/>
        <w:rPr>
          <w:rFonts w:eastAsia="Times New Roman"/>
          <w:sz w:val="20"/>
          <w:szCs w:val="20"/>
        </w:rPr>
      </w:pPr>
      <w:bookmarkStart w:id="29" w:name="s9cf45d70e2a942439f2bbbbb6a72316a"/>
      <w:bookmarkEnd w:id="29"/>
      <w:r>
        <w:rPr>
          <w:rFonts w:ascii="inherit" w:eastAsia="Times New Roman" w:hAnsi="inherit"/>
          <w:b/>
          <w:bCs/>
          <w:sz w:val="20"/>
          <w:szCs w:val="20"/>
        </w:rPr>
        <w:t>NOTE 20: Subsequent Events </w:t>
      </w:r>
    </w:p>
    <w:p w14:paraId="58766523" w14:textId="77777777" w:rsidR="00000000" w:rsidRDefault="00554864">
      <w:pPr>
        <w:spacing w:line="288" w:lineRule="auto"/>
        <w:jc w:val="both"/>
        <w:rPr>
          <w:rFonts w:eastAsia="Times New Roman"/>
          <w:sz w:val="20"/>
          <w:szCs w:val="20"/>
        </w:rPr>
      </w:pPr>
      <w:r>
        <w:rPr>
          <w:rFonts w:ascii="inherit" w:eastAsia="Times New Roman" w:hAnsi="inherit"/>
          <w:sz w:val="20"/>
          <w:szCs w:val="20"/>
        </w:rPr>
        <w:t>Subsequent to June 30, 2019, the Com</w:t>
      </w:r>
      <w:r>
        <w:rPr>
          <w:rFonts w:ascii="inherit" w:eastAsia="Times New Roman" w:hAnsi="inherit"/>
          <w:sz w:val="20"/>
          <w:szCs w:val="20"/>
        </w:rPr>
        <w:t>pany became aware of market conditions that could have a material impact on the estimated and projected annual net revenues and gross profit of certain hospital products that were used to estimate the total related party payable.</w:t>
      </w:r>
      <w:r>
        <w:rPr>
          <w:rFonts w:ascii="inherit" w:eastAsia="Times New Roman" w:hAnsi="inherit"/>
          <w:sz w:val="20"/>
          <w:szCs w:val="20"/>
        </w:rPr>
        <w:t xml:space="preserve"> </w:t>
      </w:r>
      <w:r>
        <w:rPr>
          <w:rFonts w:ascii="inherit" w:eastAsia="Times New Roman" w:hAnsi="inherit"/>
          <w:sz w:val="20"/>
          <w:szCs w:val="20"/>
        </w:rPr>
        <w:t>The Company believes the e</w:t>
      </w:r>
      <w:r>
        <w:rPr>
          <w:rFonts w:ascii="inherit" w:eastAsia="Times New Roman" w:hAnsi="inherit"/>
          <w:sz w:val="20"/>
          <w:szCs w:val="20"/>
        </w:rPr>
        <w:t>ffect of this change in estimate could reduce the total related party payable by approximately</w:t>
      </w:r>
      <w:r>
        <w:rPr>
          <w:rFonts w:ascii="inherit" w:eastAsia="Times New Roman" w:hAnsi="inherit"/>
          <w:sz w:val="20"/>
          <w:szCs w:val="20"/>
        </w:rPr>
        <w:t xml:space="preserve"> </w:t>
      </w:r>
      <w:r>
        <w:rPr>
          <w:rFonts w:ascii="inherit" w:eastAsia="Times New Roman" w:hAnsi="inherit"/>
          <w:sz w:val="20"/>
          <w:szCs w:val="20"/>
        </w:rPr>
        <w:t>$3,000.</w:t>
      </w:r>
    </w:p>
    <w:p w14:paraId="5112CD99" w14:textId="77777777" w:rsidR="00000000" w:rsidRDefault="00554864">
      <w:pPr>
        <w:divId w:val="1884368634"/>
        <w:rPr>
          <w:rFonts w:eastAsia="Times New Roman"/>
          <w:sz w:val="20"/>
          <w:szCs w:val="20"/>
        </w:rPr>
      </w:pPr>
    </w:p>
    <w:p w14:paraId="59665746" w14:textId="77777777" w:rsidR="00000000" w:rsidRDefault="00554864">
      <w:pPr>
        <w:spacing w:line="288" w:lineRule="auto"/>
        <w:jc w:val="center"/>
        <w:divId w:val="111903051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29 -</w:t>
      </w:r>
    </w:p>
    <w:p w14:paraId="462EF976" w14:textId="77777777" w:rsidR="00000000" w:rsidRDefault="00554864">
      <w:pPr>
        <w:rPr>
          <w:rFonts w:eastAsia="Times New Roman"/>
          <w:sz w:val="20"/>
          <w:szCs w:val="20"/>
        </w:rPr>
      </w:pPr>
      <w:r>
        <w:rPr>
          <w:rFonts w:eastAsia="Times New Roman"/>
          <w:sz w:val="20"/>
          <w:szCs w:val="20"/>
        </w:rPr>
        <w:pict w14:anchorId="7132E257">
          <v:rect id="_x0000_i1053" style="width:0;height:1.5pt" o:hralign="center" o:hrstd="t" o:hr="t" fillcolor="#a0a0a0" stroked="f"/>
        </w:pict>
      </w:r>
    </w:p>
    <w:p w14:paraId="13250653" w14:textId="77777777" w:rsidR="00000000" w:rsidRDefault="00554864">
      <w:pPr>
        <w:spacing w:line="288" w:lineRule="auto"/>
        <w:divId w:val="1260792616"/>
        <w:rPr>
          <w:rFonts w:eastAsia="Times New Roman"/>
          <w:sz w:val="20"/>
          <w:szCs w:val="20"/>
        </w:rPr>
      </w:pPr>
      <w:bookmarkStart w:id="30" w:name="sD46289B173085502AAE3C5346FA5EF15"/>
      <w:bookmarkEnd w:id="30"/>
    </w:p>
    <w:p w14:paraId="0E706B8E" w14:textId="77777777" w:rsidR="00000000" w:rsidRDefault="00554864">
      <w:pPr>
        <w:divId w:val="1003043798"/>
        <w:rPr>
          <w:rFonts w:eastAsia="Times New Roman"/>
          <w:sz w:val="20"/>
          <w:szCs w:val="20"/>
        </w:rPr>
      </w:pPr>
    </w:p>
    <w:p w14:paraId="09DAF26B" w14:textId="77777777" w:rsidR="00000000" w:rsidRDefault="00554864">
      <w:pPr>
        <w:spacing w:line="288" w:lineRule="auto"/>
        <w:divId w:val="726562851"/>
        <w:rPr>
          <w:rFonts w:eastAsia="Times New Roman"/>
          <w:sz w:val="20"/>
          <w:szCs w:val="20"/>
        </w:rPr>
      </w:pPr>
      <w:r>
        <w:rPr>
          <w:rFonts w:ascii="inherit" w:eastAsia="Times New Roman" w:hAnsi="inherit"/>
          <w:b/>
          <w:bCs/>
          <w:sz w:val="20"/>
          <w:szCs w:val="20"/>
        </w:rPr>
        <w:t>ITEM 2.    MANAGEMENT’S DISCUSSION AND ANALYSIS OF FINANCIAL CONDITION AND RESULTS OF OPERATIONS </w:t>
      </w:r>
    </w:p>
    <w:p w14:paraId="2F929F74" w14:textId="77777777" w:rsidR="00000000" w:rsidRDefault="00554864">
      <w:pPr>
        <w:spacing w:line="288" w:lineRule="auto"/>
        <w:jc w:val="center"/>
        <w:rPr>
          <w:rFonts w:eastAsia="Times New Roman"/>
          <w:sz w:val="20"/>
          <w:szCs w:val="20"/>
        </w:rPr>
      </w:pPr>
      <w:bookmarkStart w:id="31" w:name="sF56B785CCE9B5980A23DC2CE160A8BD4"/>
      <w:bookmarkEnd w:id="31"/>
      <w:r>
        <w:rPr>
          <w:rFonts w:ascii="inherit" w:eastAsia="Times New Roman" w:hAnsi="inherit"/>
          <w:b/>
          <w:bCs/>
          <w:sz w:val="20"/>
          <w:szCs w:val="20"/>
        </w:rPr>
        <w:t>Management’s Discussion and Analysis</w:t>
      </w:r>
      <w:r>
        <w:rPr>
          <w:rFonts w:ascii="inherit" w:eastAsia="Times New Roman" w:hAnsi="inherit"/>
          <w:i/>
          <w:iCs/>
          <w:sz w:val="20"/>
          <w:szCs w:val="20"/>
        </w:rPr>
        <w:t> </w:t>
      </w:r>
    </w:p>
    <w:p w14:paraId="26FC01E7"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14:paraId="2CE1CFD0" w14:textId="77777777" w:rsidR="00000000" w:rsidRDefault="00554864">
      <w:pPr>
        <w:spacing w:line="288" w:lineRule="auto"/>
        <w:jc w:val="center"/>
        <w:rPr>
          <w:rFonts w:eastAsia="Times New Roman"/>
          <w:sz w:val="20"/>
          <w:szCs w:val="20"/>
        </w:rPr>
      </w:pPr>
      <w:r>
        <w:rPr>
          <w:rFonts w:ascii="inherit" w:eastAsia="Times New Roman" w:hAnsi="inherit"/>
          <w:i/>
          <w:iCs/>
          <w:sz w:val="20"/>
          <w:szCs w:val="20"/>
        </w:rPr>
        <w:t>(Unaudited)</w:t>
      </w:r>
    </w:p>
    <w:p w14:paraId="6DEE30AE" w14:textId="77777777" w:rsidR="00000000" w:rsidRDefault="00554864">
      <w:pPr>
        <w:spacing w:line="288" w:lineRule="auto"/>
        <w:ind w:firstLine="720"/>
        <w:jc w:val="center"/>
        <w:rPr>
          <w:rFonts w:eastAsia="Times New Roman"/>
          <w:sz w:val="20"/>
          <w:szCs w:val="20"/>
        </w:rPr>
      </w:pPr>
      <w:r>
        <w:rPr>
          <w:rFonts w:ascii="inherit" w:eastAsia="Times New Roman" w:hAnsi="inherit"/>
          <w:sz w:val="20"/>
          <w:szCs w:val="20"/>
        </w:rPr>
        <w:t> </w:t>
      </w:r>
    </w:p>
    <w:p w14:paraId="65CE8669"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You should read the discussion and analysis of our financial condition and results of operations set forth in this Item 2 together with our unaudited condensed consolidated financial statements and the related notes appearing elsewhere in this quarterly re</w:t>
      </w:r>
      <w:r>
        <w:rPr>
          <w:rFonts w:ascii="inherit" w:eastAsia="Times New Roman" w:hAnsi="inherit"/>
          <w:b/>
          <w:bCs/>
          <w:i/>
          <w:iCs/>
          <w:sz w:val="20"/>
          <w:szCs w:val="20"/>
        </w:rPr>
        <w:t>port on Form 10-Q. Some of the information contained in this discussion and analysis or set forth elsewhere in this quarterly report on Form 10-Q, including information with respect to our plans and strategy for our business and related financing, includes</w:t>
      </w:r>
      <w:r>
        <w:rPr>
          <w:rFonts w:ascii="inherit" w:eastAsia="Times New Roman" w:hAnsi="inherit"/>
          <w:b/>
          <w:bCs/>
          <w:i/>
          <w:iCs/>
          <w:sz w:val="20"/>
          <w:szCs w:val="20"/>
        </w:rPr>
        <w:t xml:space="preserve"> forward-looking statements that involve risks and uncertainties,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Note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set forth immediately following the Table of Contents of this Quarterly Report on Form 10-Q for further in</w:t>
      </w:r>
      <w:r>
        <w:rPr>
          <w:rFonts w:ascii="inherit" w:eastAsia="Times New Roman" w:hAnsi="inherit"/>
          <w:b/>
          <w:bCs/>
          <w:i/>
          <w:iCs/>
          <w:sz w:val="20"/>
          <w:szCs w:val="20"/>
        </w:rPr>
        <w:t>formation on the forward looking statements herein. In addition,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in Part I, Item 1A of our Annual Report on Form 10-K filed with the U.S. Securities and Exchange Commission (“SEC”) on March 15, 2019 and Part II, I</w:t>
      </w:r>
      <w:r>
        <w:rPr>
          <w:rFonts w:ascii="inherit" w:eastAsia="Times New Roman" w:hAnsi="inherit"/>
          <w:b/>
          <w:bCs/>
          <w:i/>
          <w:iCs/>
          <w:sz w:val="20"/>
          <w:szCs w:val="20"/>
        </w:rPr>
        <w:t>tem 1A in this quarterly report on Form 10-Q for a discussion of additional important factors that could cause actual results to differ materially from the results described in or implied by the forward-looking statements contained in the following discuss</w:t>
      </w:r>
      <w:r>
        <w:rPr>
          <w:rFonts w:ascii="inherit" w:eastAsia="Times New Roman" w:hAnsi="inherit"/>
          <w:b/>
          <w:bCs/>
          <w:i/>
          <w:iCs/>
          <w:sz w:val="20"/>
          <w:szCs w:val="20"/>
        </w:rPr>
        <w:t>ion and analysis and elsewhere in this quarterly report.</w:t>
      </w:r>
    </w:p>
    <w:p w14:paraId="3F074615" w14:textId="77777777" w:rsidR="00000000" w:rsidRDefault="00554864">
      <w:pPr>
        <w:spacing w:line="288" w:lineRule="auto"/>
        <w:jc w:val="both"/>
        <w:rPr>
          <w:rFonts w:eastAsia="Times New Roman"/>
          <w:sz w:val="20"/>
          <w:szCs w:val="20"/>
        </w:rPr>
      </w:pPr>
      <w:bookmarkStart w:id="32" w:name="s5E6FB4E0439F561890746E5E8AE5A30D"/>
      <w:bookmarkEnd w:id="32"/>
      <w:r>
        <w:rPr>
          <w:rFonts w:ascii="inherit" w:eastAsia="Times New Roman" w:hAnsi="inherit"/>
          <w:b/>
          <w:bCs/>
          <w:sz w:val="20"/>
          <w:szCs w:val="20"/>
          <w:u w:val="single"/>
        </w:rPr>
        <w:t>Overview</w:t>
      </w:r>
      <w:r>
        <w:rPr>
          <w:rFonts w:ascii="inherit" w:eastAsia="Times New Roman" w:hAnsi="inherit"/>
          <w:sz w:val="20"/>
          <w:szCs w:val="20"/>
        </w:rPr>
        <w:t> </w:t>
      </w:r>
    </w:p>
    <w:p w14:paraId="1518689A"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General Overview</w:t>
      </w:r>
      <w:r>
        <w:rPr>
          <w:rFonts w:ascii="inherit" w:eastAsia="Times New Roman" w:hAnsi="inherit"/>
          <w:sz w:val="20"/>
          <w:szCs w:val="20"/>
        </w:rPr>
        <w:t xml:space="preserve">  </w:t>
      </w:r>
    </w:p>
    <w:p w14:paraId="64718EAB" w14:textId="77777777" w:rsidR="00000000" w:rsidRDefault="00554864">
      <w:pPr>
        <w:spacing w:line="288" w:lineRule="auto"/>
        <w:jc w:val="both"/>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w:t>
      </w:r>
      <w:r>
        <w:rPr>
          <w:rFonts w:ascii="inherit" w:eastAsia="Times New Roman" w:hAnsi="inherit"/>
          <w:sz w:val="20"/>
          <w:szCs w:val="20"/>
        </w:rPr>
        <w:t>lopment and potential U.S. Food and Drug Administration (“FDA”) approval for FT218 which is in a Phase 3 clinical trial for the treatment of narcolepsy patients suffering from excessive daytime sleepiness (EDS) and cataplexy. </w:t>
      </w:r>
      <w:r>
        <w:rPr>
          <w:rFonts w:ascii="inherit" w:eastAsia="Times New Roman" w:hAnsi="inherit"/>
          <w:sz w:val="20"/>
          <w:szCs w:val="20"/>
        </w:rPr>
        <w:t xml:space="preserve"> </w:t>
      </w:r>
      <w:r>
        <w:rPr>
          <w:rFonts w:ascii="inherit" w:eastAsia="Times New Roman" w:hAnsi="inherit"/>
          <w:sz w:val="20"/>
          <w:szCs w:val="20"/>
        </w:rPr>
        <w:t xml:space="preserve">In addition, we market three </w:t>
      </w:r>
      <w:r>
        <w:rPr>
          <w:rFonts w:ascii="inherit" w:eastAsia="Times New Roman" w:hAnsi="inherit"/>
          <w:sz w:val="20"/>
          <w:szCs w:val="20"/>
        </w:rPr>
        <w:t>sterile injectable drugs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The Company is headquartered in Dublin, Ireland with operations in St. Louis, Missouri and Lyon, France. For more information, p</w:t>
      </w:r>
      <w:r>
        <w:rPr>
          <w:rFonts w:ascii="inherit" w:eastAsia="Times New Roman" w:hAnsi="inherit"/>
          <w:sz w:val="20"/>
          <w:szCs w:val="20"/>
        </w:rPr>
        <w:t xml:space="preserve">lease visit www.avadel.com. </w:t>
      </w:r>
    </w:p>
    <w:p w14:paraId="737B3532" w14:textId="77777777" w:rsidR="00000000" w:rsidRDefault="00554864">
      <w:pPr>
        <w:spacing w:line="288" w:lineRule="auto"/>
        <w:jc w:val="both"/>
        <w:rPr>
          <w:rFonts w:eastAsia="Times New Roman"/>
          <w:sz w:val="20"/>
          <w:szCs w:val="20"/>
        </w:rPr>
      </w:pPr>
      <w:r>
        <w:rPr>
          <w:rFonts w:ascii="inherit" w:eastAsia="Times New Roman" w:hAnsi="inherit"/>
          <w:sz w:val="20"/>
          <w:szCs w:val="20"/>
        </w:rPr>
        <w:t>Avadel is developing FT218, an investigational once-nightly formulation of sodium oxybate based on its propriety Micropump®</w:t>
      </w:r>
      <w:r>
        <w:rPr>
          <w:rFonts w:ascii="inherit" w:eastAsia="Times New Roman" w:hAnsi="inherit"/>
          <w:sz w:val="20"/>
          <w:szCs w:val="20"/>
        </w:rPr>
        <w:t xml:space="preserve"> </w:t>
      </w:r>
      <w:r>
        <w:rPr>
          <w:rFonts w:ascii="inherit" w:eastAsia="Times New Roman" w:hAnsi="inherit"/>
          <w:sz w:val="20"/>
          <w:szCs w:val="20"/>
        </w:rPr>
        <w:t>drug delivery technology, for the treatment of EDS and cataplexy in patients suffering from narcolepsy.</w:t>
      </w:r>
      <w:r>
        <w:rPr>
          <w:rFonts w:ascii="inherit" w:eastAsia="Times New Roman" w:hAnsi="inherit"/>
          <w:sz w:val="20"/>
          <w:szCs w:val="20"/>
        </w:rPr>
        <w:t xml:space="preserve"> </w:t>
      </w:r>
      <w:r>
        <w:rPr>
          <w:rFonts w:ascii="inherit" w:eastAsia="Times New Roman" w:hAnsi="inherit"/>
          <w:sz w:val="20"/>
          <w:szCs w:val="20"/>
        </w:rPr>
        <w:t>FT218 is currently being evaluated in a Phase 3 clinical trial called REST-ON.</w:t>
      </w:r>
      <w:r>
        <w:rPr>
          <w:rFonts w:ascii="inherit" w:eastAsia="Times New Roman" w:hAnsi="inherit"/>
          <w:sz w:val="20"/>
          <w:szCs w:val="20"/>
        </w:rPr>
        <w:t xml:space="preserve"> </w:t>
      </w:r>
      <w:r>
        <w:rPr>
          <w:rFonts w:ascii="inherit" w:eastAsia="Times New Roman" w:hAnsi="inherit"/>
          <w:sz w:val="20"/>
          <w:szCs w:val="20"/>
        </w:rPr>
        <w:t>In addition, the Company submitted a new drug application (“NDA”) in March 2019 on a fourth sterile injectable drug used in the hospital setting (“UMD #4”), which, if approved,</w:t>
      </w:r>
      <w:r>
        <w:rPr>
          <w:rFonts w:ascii="inherit" w:eastAsia="Times New Roman" w:hAnsi="inherit"/>
          <w:sz w:val="20"/>
          <w:szCs w:val="20"/>
        </w:rPr>
        <w:t xml:space="preserve"> could contribute revenues to Avadel starting in 2020.</w:t>
      </w:r>
      <w:r>
        <w:rPr>
          <w:rFonts w:ascii="inherit" w:eastAsia="Times New Roman" w:hAnsi="inherit"/>
          <w:sz w:val="20"/>
          <w:szCs w:val="20"/>
        </w:rPr>
        <w:t xml:space="preserve"> </w:t>
      </w:r>
      <w:r>
        <w:rPr>
          <w:rFonts w:ascii="inherit" w:eastAsia="Times New Roman" w:hAnsi="inherit"/>
          <w:sz w:val="20"/>
          <w:szCs w:val="20"/>
        </w:rPr>
        <w:t>In May 2019, the FDA accepted this NDA, AV001, with a Prescription Drug User Fee Act (PDUFA) target action date of December 15, 2019.</w:t>
      </w:r>
      <w:r>
        <w:rPr>
          <w:rFonts w:ascii="inherit" w:eastAsia="Times New Roman" w:hAnsi="inherit"/>
          <w:sz w:val="20"/>
          <w:szCs w:val="20"/>
        </w:rPr>
        <w:t xml:space="preserve"> </w:t>
      </w:r>
    </w:p>
    <w:p w14:paraId="58B4C1C3"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r>
        <w:rPr>
          <w:rFonts w:ascii="inherit" w:eastAsia="Times New Roman" w:hAnsi="inherit"/>
          <w:sz w:val="20"/>
          <w:szCs w:val="20"/>
        </w:rPr>
        <w:t xml:space="preserve"> </w:t>
      </w:r>
    </w:p>
    <w:p w14:paraId="297A46C2" w14:textId="77777777" w:rsidR="00000000" w:rsidRDefault="00554864">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070A9874" w14:textId="77777777">
        <w:trPr>
          <w:tblCellSpacing w:w="0" w:type="dxa"/>
        </w:trPr>
        <w:tc>
          <w:tcPr>
            <w:tcW w:w="720" w:type="dxa"/>
            <w:vAlign w:val="center"/>
            <w:hideMark/>
          </w:tcPr>
          <w:p w14:paraId="52F9500D" w14:textId="77777777" w:rsidR="00000000" w:rsidRDefault="00554864">
            <w:pPr>
              <w:spacing w:line="288" w:lineRule="auto"/>
              <w:jc w:val="both"/>
              <w:rPr>
                <w:rFonts w:eastAsia="Times New Roman"/>
                <w:sz w:val="20"/>
                <w:szCs w:val="20"/>
              </w:rPr>
            </w:pPr>
          </w:p>
        </w:tc>
        <w:tc>
          <w:tcPr>
            <w:tcW w:w="0" w:type="auto"/>
            <w:vAlign w:val="center"/>
            <w:hideMark/>
          </w:tcPr>
          <w:p w14:paraId="4180D8D1" w14:textId="77777777" w:rsidR="00000000" w:rsidRDefault="00554864">
            <w:pPr>
              <w:rPr>
                <w:rFonts w:eastAsia="Times New Roman"/>
                <w:sz w:val="20"/>
                <w:szCs w:val="20"/>
              </w:rPr>
            </w:pPr>
          </w:p>
        </w:tc>
      </w:tr>
      <w:tr w:rsidR="00000000" w14:paraId="01DC3FD1" w14:textId="77777777">
        <w:trPr>
          <w:tblCellSpacing w:w="0" w:type="dxa"/>
        </w:trPr>
        <w:tc>
          <w:tcPr>
            <w:tcW w:w="0" w:type="auto"/>
            <w:hideMark/>
          </w:tcPr>
          <w:p w14:paraId="3C875B67" w14:textId="77777777" w:rsidR="00000000" w:rsidRDefault="00554864">
            <w:pPr>
              <w:spacing w:line="288" w:lineRule="auto"/>
              <w:divId w:val="2112506933"/>
              <w:rPr>
                <w:rFonts w:eastAsia="Times New Roman"/>
                <w:sz w:val="20"/>
                <w:szCs w:val="20"/>
              </w:rPr>
            </w:pPr>
            <w:r>
              <w:rPr>
                <w:rFonts w:ascii="inherit" w:eastAsia="Times New Roman" w:hAnsi="inherit"/>
                <w:i/>
                <w:iCs/>
                <w:sz w:val="20"/>
                <w:szCs w:val="20"/>
              </w:rPr>
              <w:t>•</w:t>
            </w:r>
          </w:p>
        </w:tc>
        <w:tc>
          <w:tcPr>
            <w:tcW w:w="0" w:type="auto"/>
            <w:tcMar>
              <w:top w:w="0" w:type="dxa"/>
              <w:left w:w="540" w:type="dxa"/>
              <w:bottom w:w="180" w:type="dxa"/>
              <w:right w:w="0" w:type="dxa"/>
            </w:tcMar>
            <w:hideMark/>
          </w:tcPr>
          <w:p w14:paraId="2FCA6047" w14:textId="77777777" w:rsidR="00000000" w:rsidRDefault="00554864">
            <w:pPr>
              <w:spacing w:line="288" w:lineRule="auto"/>
              <w:ind w:hanging="540"/>
              <w:jc w:val="both"/>
              <w:rPr>
                <w:rFonts w:eastAsia="Times New Roman"/>
                <w:sz w:val="20"/>
                <w:szCs w:val="20"/>
              </w:rPr>
            </w:pPr>
            <w:r>
              <w:rPr>
                <w:rFonts w:eastAsia="Times New Roman"/>
                <w:i/>
                <w:iCs/>
                <w:sz w:val="20"/>
                <w:szCs w:val="20"/>
              </w:rPr>
              <w:t>Akovaz®</w:t>
            </w:r>
            <w:r>
              <w:rPr>
                <w:rFonts w:eastAsia="Times New Roman"/>
                <w:sz w:val="20"/>
                <w:szCs w:val="20"/>
              </w:rPr>
              <w:t xml:space="preserve"> (ephedrine</w:t>
            </w:r>
            <w:r>
              <w:rPr>
                <w:rFonts w:eastAsia="Times New Roman"/>
                <w:sz w:val="20"/>
                <w:szCs w:val="20"/>
              </w:rPr>
              <w:t xml:space="preserve"> sulfate injection, USP), an alpha- and beta-adrenergic agonist and a norepinephrine-releasing agent that is indicated for the treatment of clinically important hypotension occurring in the setting of anesthesia.</w:t>
            </w:r>
            <w:r>
              <w:rPr>
                <w:rFonts w:ascii="inherit" w:eastAsia="Times New Roman" w:hAnsi="inherit"/>
                <w:i/>
                <w:iCs/>
                <w:sz w:val="20"/>
                <w:szCs w:val="20"/>
              </w:rPr>
              <w:t xml:space="preserve"> </w:t>
            </w:r>
          </w:p>
        </w:tc>
      </w:tr>
    </w:tbl>
    <w:p w14:paraId="7988D4FE"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98C9165" w14:textId="77777777">
        <w:trPr>
          <w:tblCellSpacing w:w="0" w:type="dxa"/>
        </w:trPr>
        <w:tc>
          <w:tcPr>
            <w:tcW w:w="720" w:type="dxa"/>
            <w:vAlign w:val="center"/>
            <w:hideMark/>
          </w:tcPr>
          <w:p w14:paraId="11600A97" w14:textId="77777777" w:rsidR="00000000" w:rsidRDefault="00554864">
            <w:pPr>
              <w:rPr>
                <w:rFonts w:eastAsia="Times New Roman"/>
                <w:sz w:val="20"/>
                <w:szCs w:val="20"/>
              </w:rPr>
            </w:pPr>
          </w:p>
        </w:tc>
        <w:tc>
          <w:tcPr>
            <w:tcW w:w="0" w:type="auto"/>
            <w:vAlign w:val="center"/>
            <w:hideMark/>
          </w:tcPr>
          <w:p w14:paraId="2C830611" w14:textId="77777777" w:rsidR="00000000" w:rsidRDefault="00554864">
            <w:pPr>
              <w:rPr>
                <w:rFonts w:eastAsia="Times New Roman"/>
                <w:sz w:val="20"/>
                <w:szCs w:val="20"/>
              </w:rPr>
            </w:pPr>
          </w:p>
        </w:tc>
      </w:tr>
      <w:tr w:rsidR="00000000" w14:paraId="056C4896" w14:textId="77777777">
        <w:trPr>
          <w:tblCellSpacing w:w="0" w:type="dxa"/>
        </w:trPr>
        <w:tc>
          <w:tcPr>
            <w:tcW w:w="0" w:type="auto"/>
            <w:hideMark/>
          </w:tcPr>
          <w:p w14:paraId="60B293A6" w14:textId="77777777" w:rsidR="00000000" w:rsidRDefault="00554864">
            <w:pPr>
              <w:spacing w:line="288" w:lineRule="auto"/>
              <w:divId w:val="1800370753"/>
              <w:rPr>
                <w:rFonts w:eastAsia="Times New Roman"/>
                <w:sz w:val="20"/>
                <w:szCs w:val="20"/>
              </w:rPr>
            </w:pPr>
            <w:r>
              <w:rPr>
                <w:rFonts w:ascii="inherit" w:eastAsia="Times New Roman" w:hAnsi="inherit"/>
                <w:i/>
                <w:iCs/>
                <w:sz w:val="20"/>
                <w:szCs w:val="20"/>
              </w:rPr>
              <w:t>•</w:t>
            </w:r>
          </w:p>
        </w:tc>
        <w:tc>
          <w:tcPr>
            <w:tcW w:w="0" w:type="auto"/>
            <w:hideMark/>
          </w:tcPr>
          <w:p w14:paraId="3DD73DD7" w14:textId="77777777" w:rsidR="00000000" w:rsidRDefault="00554864">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w:t>
            </w:r>
            <w:r>
              <w:rPr>
                <w:rFonts w:eastAsia="Times New Roman"/>
                <w:sz w:val="20"/>
                <w:szCs w:val="20"/>
              </w:rPr>
              <w:t xml:space="preserve">(neostigmine methylsulfate injection), a cholinesterase inhibitor, is indicated for the reversal of the effects of non-depolarizing neuromuscular blocking agents (NMBAs) after surgery. </w:t>
            </w:r>
            <w:r>
              <w:rPr>
                <w:rFonts w:ascii="inherit" w:eastAsia="Times New Roman" w:hAnsi="inherit"/>
                <w:i/>
                <w:iCs/>
                <w:sz w:val="20"/>
                <w:szCs w:val="20"/>
              </w:rPr>
              <w:t xml:space="preserve"> </w:t>
            </w:r>
          </w:p>
        </w:tc>
      </w:tr>
    </w:tbl>
    <w:p w14:paraId="2629500D" w14:textId="77777777" w:rsidR="00000000" w:rsidRDefault="00554864">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700E96D" w14:textId="77777777">
        <w:trPr>
          <w:tblCellSpacing w:w="0" w:type="dxa"/>
        </w:trPr>
        <w:tc>
          <w:tcPr>
            <w:tcW w:w="720" w:type="dxa"/>
            <w:vAlign w:val="center"/>
            <w:hideMark/>
          </w:tcPr>
          <w:p w14:paraId="19F0C6FC" w14:textId="77777777" w:rsidR="00000000" w:rsidRDefault="00554864">
            <w:pPr>
              <w:spacing w:line="288" w:lineRule="auto"/>
              <w:jc w:val="both"/>
              <w:rPr>
                <w:rFonts w:eastAsia="Times New Roman"/>
                <w:sz w:val="20"/>
                <w:szCs w:val="20"/>
              </w:rPr>
            </w:pPr>
          </w:p>
        </w:tc>
        <w:tc>
          <w:tcPr>
            <w:tcW w:w="0" w:type="auto"/>
            <w:vAlign w:val="center"/>
            <w:hideMark/>
          </w:tcPr>
          <w:p w14:paraId="450E773B" w14:textId="77777777" w:rsidR="00000000" w:rsidRDefault="00554864">
            <w:pPr>
              <w:rPr>
                <w:rFonts w:eastAsia="Times New Roman"/>
                <w:sz w:val="20"/>
                <w:szCs w:val="20"/>
              </w:rPr>
            </w:pPr>
          </w:p>
        </w:tc>
      </w:tr>
      <w:tr w:rsidR="00000000" w14:paraId="4A26A143" w14:textId="77777777">
        <w:trPr>
          <w:tblCellSpacing w:w="0" w:type="dxa"/>
        </w:trPr>
        <w:tc>
          <w:tcPr>
            <w:tcW w:w="0" w:type="auto"/>
            <w:hideMark/>
          </w:tcPr>
          <w:p w14:paraId="5907D004" w14:textId="77777777" w:rsidR="00000000" w:rsidRDefault="00554864">
            <w:pPr>
              <w:spacing w:line="288" w:lineRule="auto"/>
              <w:divId w:val="383917311"/>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1BC405FE" w14:textId="77777777" w:rsidR="00000000" w:rsidRDefault="00554864">
            <w:pPr>
              <w:spacing w:line="288" w:lineRule="auto"/>
              <w:ind w:hanging="540"/>
              <w:jc w:val="both"/>
              <w:rPr>
                <w:rFonts w:eastAsia="Times New Roman"/>
                <w:sz w:val="20"/>
                <w:szCs w:val="20"/>
              </w:rPr>
            </w:pPr>
            <w:r>
              <w:rPr>
                <w:rFonts w:eastAsia="Times New Roman"/>
                <w:i/>
                <w:iCs/>
                <w:sz w:val="20"/>
                <w:szCs w:val="20"/>
              </w:rPr>
              <w:t>Vazculep®</w:t>
            </w:r>
            <w:r>
              <w:rPr>
                <w:rFonts w:eastAsia="Times New Roman"/>
                <w:sz w:val="20"/>
                <w:szCs w:val="20"/>
              </w:rPr>
              <w:t xml:space="preserve"> (phenylephrine hydrochloride injection), an alpha-1</w:t>
            </w:r>
            <w:r>
              <w:rPr>
                <w:rFonts w:eastAsia="Times New Roman"/>
                <w:sz w:val="20"/>
                <w:szCs w:val="20"/>
              </w:rPr>
              <w:t xml:space="preserve"> adrenergic receptor agonist indicated for the treatment of clinically important hypotension resulting primarily from vasodilation in the setting of anesthesia.</w:t>
            </w:r>
            <w:r>
              <w:rPr>
                <w:rFonts w:ascii="inherit" w:eastAsia="Times New Roman" w:hAnsi="inherit"/>
                <w:i/>
                <w:iCs/>
                <w:sz w:val="20"/>
                <w:szCs w:val="20"/>
              </w:rPr>
              <w:t xml:space="preserve"> </w:t>
            </w:r>
          </w:p>
        </w:tc>
      </w:tr>
    </w:tbl>
    <w:p w14:paraId="470565D3" w14:textId="77777777" w:rsidR="00000000" w:rsidRDefault="00554864">
      <w:pPr>
        <w:spacing w:line="288" w:lineRule="auto"/>
        <w:jc w:val="both"/>
        <w:rPr>
          <w:rFonts w:eastAsia="Times New Roman"/>
          <w:sz w:val="20"/>
          <w:szCs w:val="20"/>
        </w:rPr>
      </w:pPr>
    </w:p>
    <w:p w14:paraId="35202B5E" w14:textId="77777777" w:rsidR="00000000" w:rsidRDefault="00554864">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 xml:space="preserve"> products is used primarily in the hospital setti</w:t>
      </w:r>
      <w:r>
        <w:rPr>
          <w:rFonts w:ascii="inherit" w:eastAsia="Times New Roman" w:hAnsi="inherit"/>
          <w:sz w:val="20"/>
          <w:szCs w:val="20"/>
        </w:rPr>
        <w:t xml:space="preserve">ng and was developed under our UMD program. </w:t>
      </w:r>
    </w:p>
    <w:p w14:paraId="2E2C7537" w14:textId="77777777" w:rsidR="00000000" w:rsidRDefault="00554864">
      <w:pPr>
        <w:spacing w:line="288" w:lineRule="auto"/>
        <w:rPr>
          <w:rFonts w:eastAsia="Times New Roman"/>
          <w:sz w:val="20"/>
          <w:szCs w:val="20"/>
        </w:rPr>
      </w:pPr>
      <w:r>
        <w:rPr>
          <w:rFonts w:ascii="inherit" w:eastAsia="Times New Roman" w:hAnsi="inherit"/>
          <w:b/>
          <w:bCs/>
          <w:sz w:val="20"/>
          <w:szCs w:val="20"/>
        </w:rPr>
        <w:t>Business Strategies</w:t>
      </w:r>
    </w:p>
    <w:p w14:paraId="7A997E11"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primary business strategy is to focus on the development and potential FDA approval for FT218 which is in a Phase 3 clinical trial for the treatment of narcolepsy patients suffering from EDS and cataplexy.</w:t>
      </w:r>
      <w:r>
        <w:rPr>
          <w:rFonts w:ascii="inherit" w:eastAsia="Times New Roman" w:hAnsi="inherit"/>
          <w:sz w:val="20"/>
          <w:szCs w:val="20"/>
        </w:rPr>
        <w:t xml:space="preserve"> </w:t>
      </w:r>
      <w:r>
        <w:rPr>
          <w:rFonts w:ascii="inherit" w:eastAsia="Times New Roman" w:hAnsi="inherit"/>
          <w:sz w:val="20"/>
          <w:szCs w:val="20"/>
        </w:rPr>
        <w:t>In addition, we will continue market and distr</w:t>
      </w:r>
      <w:r>
        <w:rPr>
          <w:rFonts w:ascii="inherit" w:eastAsia="Times New Roman" w:hAnsi="inherit"/>
          <w:sz w:val="20"/>
          <w:szCs w:val="20"/>
        </w:rPr>
        <w:t>ibute our current approved hospital products portfolio, including seeking FDA approval for and the commercialization of our fourth UMD product.</w:t>
      </w:r>
      <w:r>
        <w:rPr>
          <w:rFonts w:ascii="inherit" w:eastAsia="Times New Roman" w:hAnsi="inherit"/>
          <w:sz w:val="20"/>
          <w:szCs w:val="20"/>
        </w:rPr>
        <w:t xml:space="preserve"> </w:t>
      </w:r>
      <w:r>
        <w:rPr>
          <w:rFonts w:ascii="inherit" w:eastAsia="Times New Roman" w:hAnsi="inherit"/>
          <w:sz w:val="20"/>
          <w:szCs w:val="20"/>
        </w:rPr>
        <w:t>Additionally, we will continue to evaluate opportunities to expand our product portfolio.</w:t>
      </w:r>
      <w:r>
        <w:rPr>
          <w:rFonts w:ascii="inherit" w:eastAsia="Times New Roman" w:hAnsi="inherit"/>
          <w:sz w:val="20"/>
          <w:szCs w:val="20"/>
        </w:rPr>
        <w:t xml:space="preserve"> </w:t>
      </w:r>
      <w:r>
        <w:rPr>
          <w:rFonts w:ascii="inherit" w:eastAsia="Times New Roman" w:hAnsi="inherit"/>
          <w:sz w:val="20"/>
          <w:szCs w:val="20"/>
        </w:rPr>
        <w:t>These strategies are d</w:t>
      </w:r>
      <w:r>
        <w:rPr>
          <w:rFonts w:ascii="inherit" w:eastAsia="Times New Roman" w:hAnsi="inherit"/>
          <w:sz w:val="20"/>
          <w:szCs w:val="20"/>
        </w:rPr>
        <w:t>escribed below in greater detail.</w:t>
      </w:r>
    </w:p>
    <w:p w14:paraId="6D865021"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FT218 (Micropump® sodium oxybate):</w:t>
      </w:r>
      <w:r>
        <w:rPr>
          <w:rFonts w:ascii="inherit" w:eastAsia="Times New Roman" w:hAnsi="inherit"/>
          <w:sz w:val="20"/>
          <w:szCs w:val="20"/>
        </w:rPr>
        <w:t> FT218 (Micropump®</w:t>
      </w:r>
      <w:r>
        <w:rPr>
          <w:rFonts w:ascii="inherit" w:eastAsia="Times New Roman" w:hAnsi="inherit"/>
          <w:sz w:val="20"/>
          <w:szCs w:val="20"/>
        </w:rPr>
        <w:t xml:space="preserve"> </w:t>
      </w:r>
      <w:r>
        <w:rPr>
          <w:rFonts w:ascii="inherit" w:eastAsia="Times New Roman" w:hAnsi="inherit"/>
          <w:sz w:val="20"/>
          <w:szCs w:val="20"/>
        </w:rPr>
        <w:t>sodium oxybate): Avadel is developing a product that uses our Micropump®</w:t>
      </w:r>
      <w:r>
        <w:rPr>
          <w:rFonts w:ascii="inherit" w:eastAsia="Times New Roman" w:hAnsi="inherit"/>
          <w:sz w:val="20"/>
          <w:szCs w:val="20"/>
        </w:rPr>
        <w:t xml:space="preserve"> </w:t>
      </w:r>
      <w:r>
        <w:rPr>
          <w:rFonts w:ascii="inherit" w:eastAsia="Times New Roman" w:hAnsi="inherit"/>
          <w:sz w:val="20"/>
          <w:szCs w:val="20"/>
        </w:rPr>
        <w:t>drug-delivery technology for the treatment of EDS and cataplexy in patients suffering from narco</w:t>
      </w:r>
      <w:r>
        <w:rPr>
          <w:rFonts w:ascii="inherit" w:eastAsia="Times New Roman" w:hAnsi="inherit"/>
          <w:sz w:val="20"/>
          <w:szCs w:val="20"/>
        </w:rPr>
        <w:t>lepsy. Avadel</w:t>
      </w:r>
      <w:r>
        <w:rPr>
          <w:rFonts w:ascii="inherit" w:eastAsia="Times New Roman" w:hAnsi="inherit"/>
          <w:sz w:val="20"/>
          <w:szCs w:val="20"/>
        </w:rPr>
        <w:t xml:space="preserve"> </w:t>
      </w:r>
    </w:p>
    <w:p w14:paraId="54BCE8DD" w14:textId="77777777" w:rsidR="00000000" w:rsidRDefault="00554864">
      <w:pPr>
        <w:divId w:val="1174297136"/>
        <w:rPr>
          <w:rFonts w:eastAsia="Times New Roman"/>
          <w:sz w:val="20"/>
          <w:szCs w:val="20"/>
        </w:rPr>
      </w:pPr>
    </w:p>
    <w:p w14:paraId="6E3E4F42" w14:textId="77777777" w:rsidR="00000000" w:rsidRDefault="00554864">
      <w:pPr>
        <w:spacing w:line="288" w:lineRule="auto"/>
        <w:jc w:val="center"/>
        <w:divId w:val="193574261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30 -</w:t>
      </w:r>
    </w:p>
    <w:p w14:paraId="6773832C" w14:textId="77777777" w:rsidR="00000000" w:rsidRDefault="00554864">
      <w:pPr>
        <w:rPr>
          <w:rFonts w:eastAsia="Times New Roman"/>
          <w:sz w:val="20"/>
          <w:szCs w:val="20"/>
        </w:rPr>
      </w:pPr>
      <w:r>
        <w:rPr>
          <w:rFonts w:eastAsia="Times New Roman"/>
          <w:sz w:val="20"/>
          <w:szCs w:val="20"/>
        </w:rPr>
        <w:pict w14:anchorId="482221EF">
          <v:rect id="_x0000_i1054" style="width:0;height:1.5pt" o:hralign="center" o:hrstd="t" o:hr="t" fillcolor="#a0a0a0" stroked="f"/>
        </w:pict>
      </w:r>
    </w:p>
    <w:p w14:paraId="557C13E9" w14:textId="77777777" w:rsidR="00000000" w:rsidRDefault="00554864">
      <w:pPr>
        <w:spacing w:line="288" w:lineRule="auto"/>
        <w:divId w:val="718935873"/>
        <w:rPr>
          <w:rFonts w:eastAsia="Times New Roman"/>
          <w:sz w:val="20"/>
          <w:szCs w:val="20"/>
        </w:rPr>
      </w:pPr>
    </w:p>
    <w:p w14:paraId="1414C530" w14:textId="77777777" w:rsidR="00000000" w:rsidRDefault="00554864">
      <w:pPr>
        <w:divId w:val="2065060704"/>
        <w:rPr>
          <w:rFonts w:eastAsia="Times New Roman"/>
          <w:sz w:val="20"/>
          <w:szCs w:val="20"/>
        </w:rPr>
      </w:pPr>
    </w:p>
    <w:p w14:paraId="7BDD795B" w14:textId="77777777" w:rsidR="00000000" w:rsidRDefault="00554864">
      <w:pPr>
        <w:spacing w:line="288" w:lineRule="auto"/>
        <w:jc w:val="both"/>
        <w:rPr>
          <w:rFonts w:eastAsia="Times New Roman"/>
          <w:sz w:val="20"/>
          <w:szCs w:val="20"/>
        </w:rPr>
      </w:pPr>
      <w:r>
        <w:rPr>
          <w:rFonts w:ascii="inherit" w:eastAsia="Times New Roman" w:hAnsi="inherit"/>
          <w:sz w:val="20"/>
          <w:szCs w:val="20"/>
        </w:rPr>
        <w:t>currently refers to this product as FT218. FT218 is a Micropump®</w:t>
      </w:r>
      <w:r>
        <w:rPr>
          <w:rFonts w:ascii="inherit" w:eastAsia="Times New Roman" w:hAnsi="inherit"/>
          <w:sz w:val="20"/>
          <w:szCs w:val="20"/>
        </w:rPr>
        <w:t>-based formulation of sodium oxybate. Sodium oxybate is the sodium salt of gamma hydroxybutyrate, an endogenous compound and metabolite of the neurotransmitter gamma-aminobutyric acid.</w:t>
      </w:r>
      <w:r>
        <w:rPr>
          <w:rFonts w:ascii="inherit" w:eastAsia="Times New Roman" w:hAnsi="inherit"/>
          <w:sz w:val="20"/>
          <w:szCs w:val="20"/>
        </w:rPr>
        <w:t xml:space="preserve"> </w:t>
      </w:r>
      <w:r>
        <w:rPr>
          <w:rFonts w:ascii="inherit" w:eastAsia="Times New Roman" w:hAnsi="inherit"/>
          <w:sz w:val="20"/>
          <w:szCs w:val="20"/>
        </w:rPr>
        <w:t>Sodium oxybate has been described as a therapeutic agent with high medi</w:t>
      </w:r>
      <w:r>
        <w:rPr>
          <w:rFonts w:ascii="inherit" w:eastAsia="Times New Roman" w:hAnsi="inherit"/>
          <w:sz w:val="20"/>
          <w:szCs w:val="20"/>
        </w:rPr>
        <w:t>cal value. Sodium oxybate is approved in Europe and the United States as a twice nightly formulation indicated for the treatment of EDS and cataplexy in patients with narcolepsy.</w:t>
      </w:r>
    </w:p>
    <w:p w14:paraId="7A859DBA" w14:textId="77777777" w:rsidR="00000000" w:rsidRDefault="00554864">
      <w:pPr>
        <w:spacing w:line="288" w:lineRule="auto"/>
        <w:jc w:val="both"/>
        <w:rPr>
          <w:rFonts w:eastAsia="Times New Roman"/>
          <w:sz w:val="20"/>
          <w:szCs w:val="20"/>
        </w:rPr>
      </w:pPr>
    </w:p>
    <w:p w14:paraId="7300EA91"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preparation for a clinical trial of FT218, Avadel reached an agreement w</w:t>
      </w:r>
      <w:r>
        <w:rPr>
          <w:rFonts w:ascii="inherit" w:eastAsia="Times New Roman" w:hAnsi="inherit"/>
          <w:sz w:val="20"/>
          <w:szCs w:val="20"/>
        </w:rPr>
        <w:t>ith the FDA for the design and planned analysis of our pivotal Phase 3 study, Rest-On</w:t>
      </w:r>
      <w:r>
        <w:rPr>
          <w:rFonts w:ascii="inherit" w:eastAsia="Times New Roman" w:hAnsi="inherit"/>
          <w:sz w:val="20"/>
          <w:szCs w:val="20"/>
        </w:rPr>
        <w:t xml:space="preserve"> </w:t>
      </w:r>
      <w:r>
        <w:rPr>
          <w:rFonts w:ascii="inherit" w:eastAsia="Times New Roman" w:hAnsi="inherit"/>
          <w:sz w:val="20"/>
          <w:szCs w:val="20"/>
        </w:rPr>
        <w:t>through a Special Protocol Assessment (“SPA”).</w:t>
      </w:r>
      <w:r>
        <w:rPr>
          <w:rFonts w:ascii="inherit" w:eastAsia="Times New Roman" w:hAnsi="inherit"/>
          <w:sz w:val="20"/>
          <w:szCs w:val="20"/>
        </w:rPr>
        <w:t xml:space="preserve"> </w:t>
      </w:r>
      <w:r>
        <w:rPr>
          <w:rFonts w:ascii="inherit" w:eastAsia="Times New Roman" w:hAnsi="inherit"/>
          <w:sz w:val="20"/>
          <w:szCs w:val="20"/>
        </w:rPr>
        <w:t>A SPA is an acknowledgment by the FDA that the design and planned analysis of a pivotal clinical trial adequately addresses</w:t>
      </w:r>
      <w:r>
        <w:rPr>
          <w:rFonts w:ascii="inherit" w:eastAsia="Times New Roman" w:hAnsi="inherit"/>
          <w:sz w:val="20"/>
          <w:szCs w:val="20"/>
        </w:rPr>
        <w:t xml:space="preserve"> the objectives necessary to support a regulatory submission. Pursuant to the SPA, in December 2016, Avadel initiated patient enrollment and dosing for the Rest-On clinical trial to assess the safety and efficacy of a once-nightly formulation of FT218 for </w:t>
      </w:r>
      <w:r>
        <w:rPr>
          <w:rFonts w:ascii="inherit" w:eastAsia="Times New Roman" w:hAnsi="inherit"/>
          <w:sz w:val="20"/>
          <w:szCs w:val="20"/>
        </w:rPr>
        <w:t>the treatment of EDS and cataplexy in patients suffering from narcolepsy. The study is a randomized, double-blind, placebo-controlled study of 264 patients being conducted in 45 to 55 clinical sites in the U.S., Canada, Western Europe and Australia.</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believes that, if successful, this study could demonstrate improved efficacy, safety and patient satisfaction over the current primary product serving this market, which is a twice nightly sodium oxybate formulation, which the marketer generated revenues </w:t>
      </w:r>
      <w:r>
        <w:rPr>
          <w:rFonts w:ascii="inherit" w:eastAsia="Times New Roman" w:hAnsi="inherit"/>
          <w:sz w:val="20"/>
          <w:szCs w:val="20"/>
        </w:rPr>
        <w:t>of approximately $1.4 billion in 2018.</w:t>
      </w:r>
    </w:p>
    <w:p w14:paraId="0533C294" w14:textId="77777777" w:rsidR="00000000" w:rsidRDefault="00554864">
      <w:pPr>
        <w:spacing w:line="288" w:lineRule="auto"/>
        <w:divId w:val="930747667"/>
        <w:rPr>
          <w:rFonts w:eastAsia="Times New Roman"/>
          <w:sz w:val="20"/>
          <w:szCs w:val="20"/>
        </w:rPr>
      </w:pPr>
    </w:p>
    <w:p w14:paraId="2DBC4BA8" w14:textId="77777777" w:rsidR="00000000" w:rsidRDefault="00554864">
      <w:pPr>
        <w:spacing w:line="288" w:lineRule="auto"/>
        <w:jc w:val="both"/>
        <w:rPr>
          <w:rFonts w:eastAsia="Times New Roman"/>
          <w:sz w:val="20"/>
          <w:szCs w:val="20"/>
        </w:rPr>
      </w:pPr>
      <w:r>
        <w:rPr>
          <w:rFonts w:ascii="inherit" w:eastAsia="Times New Roman" w:hAnsi="inherit"/>
          <w:sz w:val="20"/>
          <w:szCs w:val="20"/>
        </w:rPr>
        <w:t>To date, due in part to narcolepsy being a rare disease with a small patient population with no significant geographic concentration, we have not completed patient enrollment for the FT218 clinical trial.</w:t>
      </w:r>
      <w:r>
        <w:rPr>
          <w:rFonts w:ascii="inherit" w:eastAsia="Times New Roman" w:hAnsi="inherit"/>
          <w:sz w:val="20"/>
          <w:szCs w:val="20"/>
        </w:rPr>
        <w:t xml:space="preserve"> </w:t>
      </w:r>
      <w:r>
        <w:rPr>
          <w:rFonts w:ascii="inherit" w:eastAsia="Times New Roman" w:hAnsi="inherit"/>
          <w:sz w:val="20"/>
          <w:szCs w:val="20"/>
        </w:rPr>
        <w:t>Based on o</w:t>
      </w:r>
      <w:r>
        <w:rPr>
          <w:rFonts w:ascii="inherit" w:eastAsia="Times New Roman" w:hAnsi="inherit"/>
          <w:sz w:val="20"/>
          <w:szCs w:val="20"/>
        </w:rPr>
        <w:t>ur best projections and the current clinical trial design we expect to complete enrollment in the second half of 2020.</w:t>
      </w:r>
      <w:r>
        <w:rPr>
          <w:rFonts w:ascii="inherit" w:eastAsia="Times New Roman" w:hAnsi="inherit"/>
          <w:sz w:val="20"/>
          <w:szCs w:val="20"/>
        </w:rPr>
        <w:t xml:space="preserve"> </w:t>
      </w:r>
      <w:r>
        <w:rPr>
          <w:rFonts w:ascii="inherit" w:eastAsia="Times New Roman" w:hAnsi="inherit"/>
          <w:sz w:val="20"/>
          <w:szCs w:val="20"/>
        </w:rPr>
        <w:t>Recently, the Company hired an experienced clinical development expert as its chief medical officer who added experienced clinical operat</w:t>
      </w:r>
      <w:r>
        <w:rPr>
          <w:rFonts w:ascii="inherit" w:eastAsia="Times New Roman" w:hAnsi="inherit"/>
          <w:sz w:val="20"/>
          <w:szCs w:val="20"/>
        </w:rPr>
        <w:t>ions and medical affairs staff. The clinical development and medical affairs team continues to execute the study to ensure completion of enrollment in the second half of 2020 while delivering high quality data.</w:t>
      </w:r>
      <w:r>
        <w:rPr>
          <w:rFonts w:ascii="inherit" w:eastAsia="Times New Roman" w:hAnsi="inherit"/>
          <w:sz w:val="20"/>
          <w:szCs w:val="20"/>
        </w:rPr>
        <w:t xml:space="preserve"> </w:t>
      </w:r>
    </w:p>
    <w:p w14:paraId="2BAF4619" w14:textId="77777777" w:rsidR="00000000" w:rsidRDefault="00554864">
      <w:pPr>
        <w:spacing w:line="288" w:lineRule="auto"/>
        <w:divId w:val="2112818157"/>
        <w:rPr>
          <w:rFonts w:eastAsia="Times New Roman"/>
          <w:sz w:val="20"/>
          <w:szCs w:val="20"/>
        </w:rPr>
      </w:pPr>
    </w:p>
    <w:p w14:paraId="7E20ED4B"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January 2018, the FDA granted FT218 Orp</w:t>
      </w:r>
      <w:r>
        <w:rPr>
          <w:rFonts w:ascii="inherit" w:eastAsia="Times New Roman" w:hAnsi="inherit"/>
          <w:sz w:val="20"/>
          <w:szCs w:val="20"/>
        </w:rPr>
        <w:t>han Drug Designation, which makes the drug eligible for certain development and commercial incentives, including a potential U.S. market exclusivity for up to seven years as the only once-nightly formulation.</w:t>
      </w:r>
      <w:r>
        <w:rPr>
          <w:rFonts w:ascii="inherit" w:eastAsia="Times New Roman" w:hAnsi="inherit"/>
          <w:sz w:val="20"/>
          <w:szCs w:val="20"/>
        </w:rPr>
        <w:t xml:space="preserve"> </w:t>
      </w:r>
      <w:r>
        <w:rPr>
          <w:rFonts w:ascii="inherit" w:eastAsia="Times New Roman" w:hAnsi="inherit"/>
          <w:sz w:val="20"/>
          <w:szCs w:val="20"/>
        </w:rPr>
        <w:t>However, please see the information set forth u</w:t>
      </w:r>
      <w:r>
        <w:rPr>
          <w:rFonts w:ascii="inherit" w:eastAsia="Times New Roman" w:hAnsi="inherit"/>
          <w:sz w:val="20"/>
          <w:szCs w:val="20"/>
        </w:rPr>
        <w:t>nder the caption</w:t>
      </w:r>
      <w:r>
        <w:rPr>
          <w:rFonts w:ascii="inherit" w:eastAsia="Times New Roman" w:hAnsi="inherit"/>
          <w:sz w:val="20"/>
          <w:szCs w:val="20"/>
        </w:rPr>
        <w:t xml:space="preserve"> </w:t>
      </w:r>
      <w:r>
        <w:rPr>
          <w:rFonts w:ascii="inherit" w:eastAsia="Times New Roman" w:hAnsi="inherit"/>
          <w:sz w:val="20"/>
          <w:szCs w:val="20"/>
        </w:rPr>
        <w:t>“- Risks Related to Regulatory and Legal Matters - If FT218 is approved by the FDA, we may not obtain orphan drug marketing exclusivity”</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Part I, Item 1A of the Company’s Annual Report on Form 10-K filed wi</w:t>
      </w:r>
      <w:r>
        <w:rPr>
          <w:rFonts w:ascii="inherit" w:eastAsia="Times New Roman" w:hAnsi="inherit"/>
          <w:sz w:val="20"/>
          <w:szCs w:val="20"/>
        </w:rPr>
        <w:t>th the SEC on March 15, 2019.</w:t>
      </w:r>
    </w:p>
    <w:p w14:paraId="503C49A3" w14:textId="77777777" w:rsidR="00000000" w:rsidRDefault="00554864">
      <w:pPr>
        <w:spacing w:line="288" w:lineRule="auto"/>
        <w:divId w:val="2123264950"/>
        <w:rPr>
          <w:rFonts w:eastAsia="Times New Roman"/>
          <w:sz w:val="20"/>
          <w:szCs w:val="20"/>
        </w:rPr>
      </w:pPr>
    </w:p>
    <w:p w14:paraId="33E1C191" w14:textId="77777777" w:rsidR="00000000" w:rsidRDefault="00554864">
      <w:pPr>
        <w:spacing w:line="288" w:lineRule="auto"/>
        <w:rPr>
          <w:rFonts w:eastAsia="Times New Roman"/>
          <w:sz w:val="20"/>
          <w:szCs w:val="20"/>
        </w:rPr>
      </w:pPr>
      <w:r>
        <w:rPr>
          <w:rFonts w:ascii="inherit" w:eastAsia="Times New Roman" w:hAnsi="inherit"/>
          <w:b/>
          <w:bCs/>
          <w:sz w:val="20"/>
          <w:szCs w:val="20"/>
        </w:rPr>
        <w:t>Development of Micropump®-Based Products</w:t>
      </w:r>
    </w:p>
    <w:p w14:paraId="76CB98DC" w14:textId="77777777" w:rsidR="00000000" w:rsidRDefault="00554864">
      <w:pPr>
        <w:spacing w:line="288" w:lineRule="auto"/>
        <w:jc w:val="both"/>
        <w:rPr>
          <w:rFonts w:eastAsia="Times New Roman"/>
          <w:sz w:val="20"/>
          <w:szCs w:val="20"/>
        </w:rPr>
      </w:pPr>
      <w:r>
        <w:rPr>
          <w:rFonts w:ascii="inherit" w:eastAsia="Times New Roman" w:hAnsi="inherit"/>
          <w:sz w:val="20"/>
          <w:szCs w:val="20"/>
        </w:rPr>
        <w:t>Avadel’s Micropump® drug delivery technology presents product development opportunities,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w:t>
      </w:r>
      <w:r>
        <w:rPr>
          <w:rFonts w:ascii="inherit" w:eastAsia="Times New Roman" w:hAnsi="inherit"/>
          <w:sz w:val="20"/>
          <w:szCs w:val="20"/>
        </w:rPr>
        <w:t>e added to a pharmaceutical product to extend the commercial viability of a currently marketed product, or innovative formulation opportunities for new chemical entities (“NCEs”).</w:t>
      </w:r>
      <w:r>
        <w:rPr>
          <w:rFonts w:ascii="inherit" w:eastAsia="Times New Roman" w:hAnsi="inherit"/>
          <w:sz w:val="20"/>
          <w:szCs w:val="20"/>
        </w:rPr>
        <w:t xml:space="preserve"> </w:t>
      </w:r>
      <w:r>
        <w:rPr>
          <w:rFonts w:ascii="inherit" w:eastAsia="Times New Roman" w:hAnsi="inherit"/>
          <w:sz w:val="20"/>
          <w:szCs w:val="20"/>
        </w:rPr>
        <w:t>FT218 is formulated using this technology. If approved by the FDA, this prod</w:t>
      </w:r>
      <w:r>
        <w:rPr>
          <w:rFonts w:ascii="inherit" w:eastAsia="Times New Roman" w:hAnsi="inherit"/>
          <w:sz w:val="20"/>
          <w:szCs w:val="20"/>
        </w:rPr>
        <w:t>uct may be commercialized either by Avadel and/or by partners via licensing/distribution agreements.</w:t>
      </w:r>
      <w:r>
        <w:rPr>
          <w:rFonts w:ascii="inherit" w:eastAsia="Times New Roman" w:hAnsi="inherit"/>
          <w:sz w:val="20"/>
          <w:szCs w:val="20"/>
        </w:rPr>
        <w:t xml:space="preserve"> </w:t>
      </w:r>
    </w:p>
    <w:p w14:paraId="7BB4312B" w14:textId="77777777" w:rsidR="00000000" w:rsidRDefault="00554864">
      <w:pPr>
        <w:spacing w:line="288" w:lineRule="auto"/>
        <w:rPr>
          <w:rFonts w:eastAsia="Times New Roman"/>
          <w:sz w:val="20"/>
          <w:szCs w:val="20"/>
        </w:rPr>
      </w:pPr>
      <w:r>
        <w:rPr>
          <w:rFonts w:ascii="inherit" w:eastAsia="Times New Roman" w:hAnsi="inherit"/>
          <w:b/>
          <w:bCs/>
          <w:sz w:val="20"/>
          <w:szCs w:val="20"/>
        </w:rPr>
        <w:t>Unapproved Marketed Drug (“UMD”) Products</w:t>
      </w:r>
    </w:p>
    <w:p w14:paraId="4ACF4B90"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2006, the FDA issued its Marketed Unapproved Drugs - Compliance Policy Guide with the intention to incentiviz</w:t>
      </w:r>
      <w:r>
        <w:rPr>
          <w:rFonts w:ascii="inherit" w:eastAsia="Times New Roman" w:hAnsi="inherit"/>
          <w:sz w:val="20"/>
          <w:szCs w:val="20"/>
        </w:rPr>
        <w:t>e pharmaceutical companies to pursue approvals for pharmaceutical products, many of which pre-date the establishment of the FDA. Although these products are not protected by patents or similar intellectual property, the FDA’s Compliance Policy Guide dictat</w:t>
      </w:r>
      <w:r>
        <w:rPr>
          <w:rFonts w:ascii="inherit" w:eastAsia="Times New Roman" w:hAnsi="inherit"/>
          <w:sz w:val="20"/>
          <w:szCs w:val="20"/>
        </w:rPr>
        <w:t>es that should FDA approve a new drug application for any such products via a 505(b)(2) process, the FDA will remove competing unapproved manufacturers until a generic application is approved. Avadel believes that over a thousand unapproved drugs are marke</w:t>
      </w:r>
      <w:r>
        <w:rPr>
          <w:rFonts w:ascii="inherit" w:eastAsia="Times New Roman" w:hAnsi="inherit"/>
          <w:sz w:val="20"/>
          <w:szCs w:val="20"/>
        </w:rPr>
        <w:t>ted in the United States today and, while many of these products are outdated therapies, we strategically evaluate those UMD products that are more commonly used as candidates for possible future FDA approval and marketing under our UMD program.</w:t>
      </w:r>
    </w:p>
    <w:p w14:paraId="0D92A06B" w14:textId="77777777" w:rsidR="00000000" w:rsidRDefault="00554864">
      <w:pPr>
        <w:spacing w:line="288" w:lineRule="auto"/>
        <w:jc w:val="both"/>
        <w:rPr>
          <w:rFonts w:eastAsia="Times New Roman"/>
          <w:sz w:val="20"/>
          <w:szCs w:val="20"/>
        </w:rPr>
      </w:pPr>
      <w:r>
        <w:rPr>
          <w:rFonts w:ascii="inherit" w:eastAsia="Times New Roman" w:hAnsi="inherit"/>
          <w:sz w:val="20"/>
          <w:szCs w:val="20"/>
        </w:rPr>
        <w:t>To date, A</w:t>
      </w:r>
      <w:r>
        <w:rPr>
          <w:rFonts w:ascii="inherit" w:eastAsia="Times New Roman" w:hAnsi="inherit"/>
          <w:sz w:val="20"/>
          <w:szCs w:val="20"/>
        </w:rPr>
        <w:t>vadel has received FDA approvals for three UMD products which we currently market under the brand names</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(neostigmine methylsulfate injection),</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(phenylephrine hydrochloride injection) and</w:t>
      </w:r>
      <w:r>
        <w:rPr>
          <w:rFonts w:ascii="inherit" w:eastAsia="Times New Roman" w:hAnsi="inherit"/>
          <w:sz w:val="20"/>
          <w:szCs w:val="20"/>
        </w:rPr>
        <w:t xml:space="preserve"> </w:t>
      </w:r>
      <w:r>
        <w:rPr>
          <w:rFonts w:ascii="inherit" w:eastAsia="Times New Roman" w:hAnsi="inherit"/>
          <w:i/>
          <w:iCs/>
          <w:sz w:val="20"/>
          <w:szCs w:val="20"/>
        </w:rPr>
        <w:t>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(ephedrine sulfate injection).</w:t>
      </w:r>
    </w:p>
    <w:p w14:paraId="4D20D8D3" w14:textId="77777777" w:rsidR="00000000" w:rsidRDefault="00554864">
      <w:pPr>
        <w:spacing w:line="288" w:lineRule="auto"/>
        <w:jc w:val="both"/>
        <w:rPr>
          <w:rFonts w:eastAsia="Times New Roman"/>
          <w:sz w:val="20"/>
          <w:szCs w:val="20"/>
        </w:rPr>
      </w:pPr>
    </w:p>
    <w:p w14:paraId="002AFA16"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Additio</w:t>
      </w:r>
      <w:r>
        <w:rPr>
          <w:rFonts w:ascii="inherit" w:eastAsia="Times New Roman" w:hAnsi="inherit"/>
          <w:i/>
          <w:iCs/>
          <w:sz w:val="20"/>
          <w:szCs w:val="20"/>
        </w:rPr>
        <w:t>nal UMD Products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Avadel is developing and intends to seek FDA approval of a NDA for UMD #4, a sterile injectable product used in the hospital setting.</w:t>
      </w:r>
      <w:r>
        <w:rPr>
          <w:rFonts w:ascii="inherit" w:eastAsia="Times New Roman" w:hAnsi="inherit"/>
          <w:sz w:val="20"/>
          <w:szCs w:val="20"/>
        </w:rPr>
        <w:t xml:space="preserve"> </w:t>
      </w:r>
      <w:r>
        <w:rPr>
          <w:rFonts w:ascii="inherit" w:eastAsia="Times New Roman" w:hAnsi="inherit"/>
          <w:sz w:val="20"/>
          <w:szCs w:val="20"/>
        </w:rPr>
        <w:t>The Company submitted an NDA in March 2019 on UMD #4, which, if approved, could contribute revenues to A</w:t>
      </w:r>
      <w:r>
        <w:rPr>
          <w:rFonts w:ascii="inherit" w:eastAsia="Times New Roman" w:hAnsi="inherit"/>
          <w:sz w:val="20"/>
          <w:szCs w:val="20"/>
        </w:rPr>
        <w:t>vadel starting in 2020.</w:t>
      </w:r>
      <w:r>
        <w:rPr>
          <w:rFonts w:ascii="inherit" w:eastAsia="Times New Roman" w:hAnsi="inherit"/>
          <w:sz w:val="20"/>
          <w:szCs w:val="20"/>
        </w:rPr>
        <w:t xml:space="preserve"> </w:t>
      </w:r>
      <w:r>
        <w:rPr>
          <w:rFonts w:ascii="inherit" w:eastAsia="Times New Roman" w:hAnsi="inherit"/>
          <w:sz w:val="20"/>
          <w:szCs w:val="20"/>
        </w:rPr>
        <w:t>In May 2019, the FDA has accepted the NDA for the Company’s fourth hospital product, AV001.</w:t>
      </w:r>
      <w:r>
        <w:rPr>
          <w:rFonts w:ascii="inherit" w:eastAsia="Times New Roman" w:hAnsi="inherit"/>
          <w:sz w:val="20"/>
          <w:szCs w:val="20"/>
        </w:rPr>
        <w:t xml:space="preserve"> </w:t>
      </w:r>
      <w:r>
        <w:rPr>
          <w:rFonts w:ascii="inherit" w:eastAsia="Times New Roman" w:hAnsi="inherit"/>
          <w:sz w:val="20"/>
          <w:szCs w:val="20"/>
        </w:rPr>
        <w:t>It was granted Priority Review status by the FDA resulting in a six-month review period with an initial assigned PDUFA target date of Septem</w:t>
      </w:r>
      <w:r>
        <w:rPr>
          <w:rFonts w:ascii="inherit" w:eastAsia="Times New Roman" w:hAnsi="inherit"/>
          <w:sz w:val="20"/>
          <w:szCs w:val="20"/>
        </w:rPr>
        <w:t>ber 15, 2019. On July 31, 2019, the Company received notification that the FDA has extended the PDUFA date to December 15, 2019.</w:t>
      </w:r>
      <w:r>
        <w:rPr>
          <w:rFonts w:ascii="inherit" w:eastAsia="Times New Roman" w:hAnsi="inherit"/>
          <w:sz w:val="20"/>
          <w:szCs w:val="20"/>
        </w:rPr>
        <w:t xml:space="preserve"> </w:t>
      </w:r>
      <w:r>
        <w:rPr>
          <w:rFonts w:ascii="inherit" w:eastAsia="Times New Roman" w:hAnsi="inherit"/>
          <w:sz w:val="20"/>
          <w:szCs w:val="20"/>
        </w:rPr>
        <w:t>This extension relates to recent submissions the Company made in response to FDA requests for additional analytical information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FDA determined that these submissions constitute a major amendment and will require additional time to review.</w:t>
      </w:r>
      <w:r>
        <w:rPr>
          <w:rFonts w:ascii="inherit" w:eastAsia="Times New Roman" w:hAnsi="inherit"/>
          <w:sz w:val="20"/>
          <w:szCs w:val="20"/>
        </w:rPr>
        <w:t xml:space="preserve"> </w:t>
      </w:r>
      <w:r>
        <w:rPr>
          <w:rFonts w:ascii="inherit" w:eastAsia="Times New Roman" w:hAnsi="inherit"/>
          <w:sz w:val="20"/>
          <w:szCs w:val="20"/>
        </w:rPr>
        <w:t>This three-month extension will not likely impact the launch timeline, which is still anticipated for early 2020.</w:t>
      </w:r>
      <w:r>
        <w:rPr>
          <w:rFonts w:ascii="inherit" w:eastAsia="Times New Roman" w:hAnsi="inherit"/>
          <w:sz w:val="20"/>
          <w:szCs w:val="20"/>
        </w:rPr>
        <w:t xml:space="preserve"> </w:t>
      </w:r>
      <w:r>
        <w:rPr>
          <w:rFonts w:ascii="inherit" w:eastAsia="Times New Roman" w:hAnsi="inherit"/>
          <w:sz w:val="20"/>
          <w:szCs w:val="20"/>
        </w:rPr>
        <w:t>In addition, Avadel conti</w:t>
      </w:r>
      <w:r>
        <w:rPr>
          <w:rFonts w:ascii="inherit" w:eastAsia="Times New Roman" w:hAnsi="inherit"/>
          <w:sz w:val="20"/>
          <w:szCs w:val="20"/>
        </w:rPr>
        <w:t>nues to monitor and evaluate other UMDs with large existing markets and limited competition</w:t>
      </w:r>
      <w:r>
        <w:rPr>
          <w:rFonts w:ascii="inherit" w:eastAsia="Times New Roman" w:hAnsi="inherit"/>
          <w:sz w:val="20"/>
          <w:szCs w:val="20"/>
        </w:rPr>
        <w:t xml:space="preserve"> </w:t>
      </w:r>
    </w:p>
    <w:p w14:paraId="0BC8D2E5" w14:textId="77777777" w:rsidR="00000000" w:rsidRDefault="00554864">
      <w:pPr>
        <w:divId w:val="1050570259"/>
        <w:rPr>
          <w:rFonts w:eastAsia="Times New Roman"/>
          <w:sz w:val="20"/>
          <w:szCs w:val="20"/>
        </w:rPr>
      </w:pPr>
    </w:p>
    <w:p w14:paraId="324F57D0" w14:textId="77777777" w:rsidR="00000000" w:rsidRDefault="00554864">
      <w:pPr>
        <w:spacing w:line="288" w:lineRule="auto"/>
        <w:jc w:val="center"/>
        <w:divId w:val="171011001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31 -</w:t>
      </w:r>
    </w:p>
    <w:p w14:paraId="28E88665" w14:textId="77777777" w:rsidR="00000000" w:rsidRDefault="00554864">
      <w:pPr>
        <w:rPr>
          <w:rFonts w:eastAsia="Times New Roman"/>
          <w:sz w:val="20"/>
          <w:szCs w:val="20"/>
        </w:rPr>
      </w:pPr>
      <w:r>
        <w:rPr>
          <w:rFonts w:eastAsia="Times New Roman"/>
          <w:sz w:val="20"/>
          <w:szCs w:val="20"/>
        </w:rPr>
        <w:pict w14:anchorId="607CB141">
          <v:rect id="_x0000_i1055" style="width:0;height:1.5pt" o:hralign="center" o:hrstd="t" o:hr="t" fillcolor="#a0a0a0" stroked="f"/>
        </w:pict>
      </w:r>
    </w:p>
    <w:p w14:paraId="7B7891FD" w14:textId="77777777" w:rsidR="00000000" w:rsidRDefault="00554864">
      <w:pPr>
        <w:spacing w:line="288" w:lineRule="auto"/>
        <w:divId w:val="875116163"/>
        <w:rPr>
          <w:rFonts w:eastAsia="Times New Roman"/>
          <w:sz w:val="20"/>
          <w:szCs w:val="20"/>
        </w:rPr>
      </w:pPr>
    </w:p>
    <w:p w14:paraId="5B858F6E" w14:textId="77777777" w:rsidR="00000000" w:rsidRDefault="00554864">
      <w:pPr>
        <w:divId w:val="849761160"/>
        <w:rPr>
          <w:rFonts w:eastAsia="Times New Roman"/>
          <w:sz w:val="20"/>
          <w:szCs w:val="20"/>
        </w:rPr>
      </w:pPr>
    </w:p>
    <w:p w14:paraId="2DDC6294"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feasibility of possible future NDAs.</w:t>
      </w:r>
      <w:r>
        <w:rPr>
          <w:rFonts w:ascii="inherit" w:eastAsia="Times New Roman" w:hAnsi="inherit"/>
          <w:sz w:val="20"/>
          <w:szCs w:val="20"/>
        </w:rPr>
        <w:t xml:space="preserve"> </w:t>
      </w:r>
      <w:r>
        <w:rPr>
          <w:rFonts w:ascii="inherit" w:eastAsia="Times New Roman" w:hAnsi="inherit"/>
          <w:sz w:val="20"/>
          <w:szCs w:val="20"/>
        </w:rPr>
        <w:t>Avadel believes its strategy to create opportunities to commercialize UMD products in markets with a limited number of competitors may have a limited number of opportunities given the lack of patent protection from competition. Avadel believes this shorter</w:t>
      </w:r>
      <w:r>
        <w:rPr>
          <w:rFonts w:ascii="inherit" w:eastAsia="Times New Roman" w:hAnsi="inherit"/>
          <w:sz w:val="20"/>
          <w:szCs w:val="20"/>
        </w:rPr>
        <w:t>-term strategy may provide us with near term revenue growth and provide cash flows that can be used to fund R&amp;D and inorganic initiatives for other products.</w:t>
      </w:r>
    </w:p>
    <w:p w14:paraId="7ABE85A7" w14:textId="77777777" w:rsidR="00000000" w:rsidRDefault="00554864">
      <w:pPr>
        <w:spacing w:line="288" w:lineRule="auto"/>
        <w:divId w:val="540558961"/>
        <w:rPr>
          <w:rFonts w:eastAsia="Times New Roman"/>
          <w:sz w:val="20"/>
          <w:szCs w:val="20"/>
        </w:rPr>
      </w:pPr>
    </w:p>
    <w:p w14:paraId="7A1A5937" w14:textId="77777777" w:rsidR="00000000" w:rsidRDefault="00554864">
      <w:pPr>
        <w:spacing w:line="288" w:lineRule="auto"/>
        <w:divId w:val="1745448363"/>
        <w:rPr>
          <w:rFonts w:eastAsia="Times New Roman"/>
          <w:sz w:val="20"/>
          <w:szCs w:val="20"/>
        </w:rPr>
      </w:pPr>
      <w:r>
        <w:rPr>
          <w:rFonts w:ascii="inherit" w:eastAsia="Times New Roman" w:hAnsi="inherit"/>
          <w:b/>
          <w:bCs/>
          <w:i/>
          <w:iCs/>
          <w:sz w:val="20"/>
          <w:szCs w:val="20"/>
        </w:rPr>
        <w:t>Corporate Information</w:t>
      </w:r>
    </w:p>
    <w:p w14:paraId="5FDD956E" w14:textId="77777777" w:rsidR="00000000" w:rsidRDefault="00554864">
      <w:pPr>
        <w:spacing w:line="288" w:lineRule="auto"/>
        <w:divId w:val="1435587958"/>
        <w:rPr>
          <w:rFonts w:eastAsia="Times New Roman"/>
          <w:sz w:val="20"/>
          <w:szCs w:val="20"/>
        </w:rPr>
      </w:pPr>
    </w:p>
    <w:p w14:paraId="52BA7FF1"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was incorporated on December 1, 2015 as an Irish private lim</w:t>
      </w:r>
      <w:r>
        <w:rPr>
          <w:rFonts w:ascii="inherit" w:eastAsia="Times New Roman" w:hAnsi="inherit"/>
          <w:sz w:val="20"/>
          <w:szCs w:val="20"/>
        </w:rPr>
        <w:t>ited company, and re-registered as an Irish public limited company, or plc, on November 21, 2016. Our principal place of business is located at Block 10-1, Blanchardstown Corporate Park, Ballycoolin, Dublin 15, Ireland. Avadel’s phone number is 011-353-1-4</w:t>
      </w:r>
      <w:r>
        <w:rPr>
          <w:rFonts w:ascii="inherit" w:eastAsia="Times New Roman" w:hAnsi="inherit"/>
          <w:sz w:val="20"/>
          <w:szCs w:val="20"/>
        </w:rPr>
        <w:t>85-1200.</w:t>
      </w:r>
      <w:r>
        <w:rPr>
          <w:rFonts w:ascii="inherit" w:eastAsia="Times New Roman" w:hAnsi="inherit"/>
          <w:sz w:val="20"/>
          <w:szCs w:val="20"/>
        </w:rPr>
        <w:t xml:space="preserve"> </w:t>
      </w:r>
      <w:r>
        <w:rPr>
          <w:rFonts w:ascii="inherit" w:eastAsia="Times New Roman" w:hAnsi="inherit"/>
          <w:sz w:val="20"/>
          <w:szCs w:val="20"/>
        </w:rPr>
        <w:t>Our website is www.avadel.com, where we make available free of charge our reports (and any amendments thereto) on Forms 10-K, 10-Q and 8-K as soon as reasonably practicable after they are electronically filed with or furnished to the U.S. Securiti</w:t>
      </w:r>
      <w:r>
        <w:rPr>
          <w:rFonts w:ascii="inherit" w:eastAsia="Times New Roman" w:hAnsi="inherit"/>
          <w:sz w:val="20"/>
          <w:szCs w:val="20"/>
        </w:rPr>
        <w:t xml:space="preserve">es and Exchange Commission (“SEC”). These filings are also available to the public at www.sec.gov. </w:t>
      </w:r>
    </w:p>
    <w:p w14:paraId="57CB185E"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is the successor to Flamel Technologies S.A.,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(“Flamel”), as the result of the France-to-Ireland redomestication merger</w:t>
      </w:r>
      <w:r>
        <w:rPr>
          <w:rFonts w:ascii="inherit" w:eastAsia="Times New Roman" w:hAnsi="inherit"/>
          <w:sz w:val="20"/>
          <w:szCs w:val="20"/>
        </w:rPr>
        <w:t xml:space="preserve"> of Flamel with and into the Company completed 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In the Merger, we changed our company name to Avadel Pharmaceuticals plc and our jurisdiction of organization to Ireland; we assumed all the assets and liabilities of Flame</w:t>
      </w:r>
      <w:r>
        <w:rPr>
          <w:rFonts w:ascii="inherit" w:eastAsia="Times New Roman" w:hAnsi="inherit"/>
          <w:sz w:val="20"/>
          <w:szCs w:val="20"/>
        </w:rPr>
        <w:t>l; and we issued one Avadel ordinary share (either directly or in the form of an American Depositary Share (ADS)) in exchange for each formerly outstanding share of Flamel, all of which were canceled.</w:t>
      </w:r>
      <w:r>
        <w:rPr>
          <w:rFonts w:ascii="inherit" w:eastAsia="Times New Roman" w:hAnsi="inherit"/>
          <w:sz w:val="20"/>
          <w:szCs w:val="20"/>
        </w:rPr>
        <w:t xml:space="preserve"> </w:t>
      </w:r>
      <w:r>
        <w:rPr>
          <w:rFonts w:ascii="inherit" w:eastAsia="Times New Roman" w:hAnsi="inherit"/>
          <w:sz w:val="20"/>
          <w:szCs w:val="20"/>
        </w:rPr>
        <w:t>Thus, an Avadel ordinary share held (either directly or</w:t>
      </w:r>
      <w:r>
        <w:rPr>
          <w:rFonts w:ascii="inherit" w:eastAsia="Times New Roman" w:hAnsi="inherit"/>
          <w:sz w:val="20"/>
          <w:szCs w:val="20"/>
        </w:rPr>
        <w:t xml:space="preserve"> represented by an ADS) immediately after the Merger continued to represent the same proportional interest in our equity owned by the holder of a share of Flamel immediately prior to the Merger.</w:t>
      </w:r>
      <w:r>
        <w:rPr>
          <w:rFonts w:ascii="inherit" w:eastAsia="Times New Roman" w:hAnsi="inherit"/>
          <w:sz w:val="20"/>
          <w:szCs w:val="20"/>
        </w:rPr>
        <w:t xml:space="preserve"> </w:t>
      </w:r>
      <w:r>
        <w:rPr>
          <w:rFonts w:ascii="inherit" w:eastAsia="Times New Roman" w:hAnsi="inherit"/>
          <w:sz w:val="20"/>
          <w:szCs w:val="20"/>
        </w:rPr>
        <w:t>References in this Annual Report 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r>
        <w:rPr>
          <w:rFonts w:ascii="inherit" w:eastAsia="Times New Roman" w:hAnsi="inherit"/>
          <w:sz w:val="20"/>
          <w:szCs w:val="20"/>
        </w:rPr>
        <w:t>Additional details about the Merger are set forth in Item 1 under the caption</w:t>
      </w:r>
      <w:r>
        <w:rPr>
          <w:rFonts w:ascii="inherit" w:eastAsia="Times New Roman" w:hAnsi="inherit"/>
          <w:sz w:val="20"/>
          <w:szCs w:val="20"/>
        </w:rPr>
        <w:t xml:space="preserve"> </w:t>
      </w:r>
      <w:r>
        <w:rPr>
          <w:rFonts w:ascii="inherit" w:eastAsia="Times New Roman" w:hAnsi="inherit"/>
          <w:sz w:val="20"/>
          <w:szCs w:val="20"/>
        </w:rPr>
        <w:t>“The Re</w:t>
      </w:r>
      <w:r>
        <w:rPr>
          <w:rFonts w:ascii="inherit" w:eastAsia="Times New Roman" w:hAnsi="inherit"/>
          <w:sz w:val="20"/>
          <w:szCs w:val="20"/>
        </w:rPr>
        <w:t>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 March 15, 2019.</w:t>
      </w:r>
      <w:r>
        <w:rPr>
          <w:rFonts w:ascii="inherit" w:eastAsia="Times New Roman" w:hAnsi="inherit"/>
          <w:sz w:val="20"/>
          <w:szCs w:val="20"/>
        </w:rPr>
        <w:t xml:space="preserve"> </w:t>
      </w:r>
      <w:r>
        <w:rPr>
          <w:rFonts w:ascii="inherit" w:eastAsia="Times New Roman" w:hAnsi="inherit"/>
          <w:sz w:val="20"/>
          <w:szCs w:val="20"/>
        </w:rPr>
        <w:t xml:space="preserve"> </w:t>
      </w:r>
    </w:p>
    <w:p w14:paraId="2572A37E"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currently has five direct wholly-owned subsidiaries: (a) Avadel US Holdings, Inc., (b) Flamel Ireland Limited, which conducts business und</w:t>
      </w:r>
      <w:r>
        <w:rPr>
          <w:rFonts w:ascii="inherit" w:eastAsia="Times New Roman" w:hAnsi="inherit"/>
          <w:sz w:val="20"/>
          <w:szCs w:val="20"/>
        </w:rPr>
        <w:t>er the name Avadel Ireland, (c) Avadel Investment Company Limited, (d) Avadel Finance 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entity of (i) Avadel Specialty Pha</w:t>
      </w:r>
      <w:r>
        <w:rPr>
          <w:rFonts w:ascii="inherit" w:eastAsia="Times New Roman" w:hAnsi="inherit"/>
          <w:sz w:val="20"/>
          <w:szCs w:val="20"/>
        </w:rPr>
        <w:t>rmaceuticals, LLC (currently the subject of a voluntary Chapter 11 bankruptcy proceeding as noted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(ii) Avadel Legacy Pharmaceuticals, LLC, (iii) Avadel Management Corporation, (iv) FSC Holding Company </w:t>
      </w:r>
      <w:r>
        <w:rPr>
          <w:rFonts w:ascii="inherit" w:eastAsia="Times New Roman" w:hAnsi="inherit"/>
          <w:sz w:val="20"/>
          <w:szCs w:val="20"/>
        </w:rPr>
        <w:t>and (v) Avadel Operations Company, Inc.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Limited (operating under the trade name Avadel Ireland) is an Irish corporation which, since D</w:t>
      </w:r>
      <w:r>
        <w:rPr>
          <w:rFonts w:ascii="inherit" w:eastAsia="Times New Roman" w:hAnsi="inherit"/>
          <w:sz w:val="20"/>
          <w:szCs w:val="20"/>
        </w:rPr>
        <w:t>ecember 16, 2014, has been the owner of substantially all of Avadel’s intellectual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Avadel conducts substantially all of</w:t>
      </w:r>
      <w:r>
        <w:rPr>
          <w:rFonts w:ascii="inherit" w:eastAsia="Times New Roman" w:hAnsi="inherit"/>
          <w:sz w:val="20"/>
          <w:szCs w:val="20"/>
        </w:rPr>
        <w:t xml:space="preserve"> its R&amp;D activities.</w:t>
      </w:r>
    </w:p>
    <w:p w14:paraId="39F6EE58"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References in these unaudited condensed consolidated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 xml:space="preserve">and similar terms shall be deemed to be references to Flamel prior to the completion of the </w:t>
      </w:r>
      <w:r>
        <w:rPr>
          <w:rFonts w:ascii="inherit" w:eastAsia="Times New Roman" w:hAnsi="inherit"/>
          <w:sz w:val="20"/>
          <w:szCs w:val="20"/>
        </w:rPr>
        <w:t>Merger, unless the context otherwise requires.</w:t>
      </w:r>
      <w:r>
        <w:rPr>
          <w:rFonts w:ascii="inherit" w:eastAsia="Times New Roman" w:hAnsi="inherit"/>
          <w:sz w:val="20"/>
          <w:szCs w:val="20"/>
        </w:rPr>
        <w:t xml:space="preserve"> </w:t>
      </w:r>
    </w:p>
    <w:p w14:paraId="51226A14"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Key Business Trends and Highlights</w:t>
      </w:r>
      <w:r>
        <w:rPr>
          <w:rFonts w:ascii="inherit" w:eastAsia="Times New Roman" w:hAnsi="inherit"/>
          <w:sz w:val="20"/>
          <w:szCs w:val="20"/>
        </w:rPr>
        <w:t> </w:t>
      </w:r>
    </w:p>
    <w:p w14:paraId="304C5F60"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operating our business and monitoring our performance, we consider a number of performance measures, as well as trends affecting our industry as a whole, which include the following: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616F6D7" w14:textId="77777777">
        <w:trPr>
          <w:tblCellSpacing w:w="0" w:type="dxa"/>
        </w:trPr>
        <w:tc>
          <w:tcPr>
            <w:tcW w:w="675" w:type="dxa"/>
            <w:vAlign w:val="center"/>
            <w:hideMark/>
          </w:tcPr>
          <w:p w14:paraId="7CF3C51B" w14:textId="77777777" w:rsidR="00000000" w:rsidRDefault="00554864">
            <w:pPr>
              <w:spacing w:line="288" w:lineRule="auto"/>
              <w:jc w:val="both"/>
              <w:rPr>
                <w:rFonts w:eastAsia="Times New Roman"/>
                <w:sz w:val="20"/>
                <w:szCs w:val="20"/>
              </w:rPr>
            </w:pPr>
          </w:p>
        </w:tc>
        <w:tc>
          <w:tcPr>
            <w:tcW w:w="0" w:type="auto"/>
            <w:vAlign w:val="center"/>
            <w:hideMark/>
          </w:tcPr>
          <w:p w14:paraId="2EDD97D8" w14:textId="77777777" w:rsidR="00000000" w:rsidRDefault="00554864">
            <w:pPr>
              <w:rPr>
                <w:rFonts w:eastAsia="Times New Roman"/>
                <w:sz w:val="20"/>
                <w:szCs w:val="20"/>
              </w:rPr>
            </w:pPr>
          </w:p>
        </w:tc>
      </w:tr>
      <w:tr w:rsidR="00000000" w14:paraId="348C4718" w14:textId="77777777">
        <w:trPr>
          <w:tblCellSpacing w:w="0" w:type="dxa"/>
        </w:trPr>
        <w:tc>
          <w:tcPr>
            <w:tcW w:w="0" w:type="auto"/>
            <w:hideMark/>
          </w:tcPr>
          <w:p w14:paraId="3A084084" w14:textId="77777777" w:rsidR="00000000" w:rsidRDefault="00554864">
            <w:pPr>
              <w:spacing w:line="288" w:lineRule="auto"/>
              <w:divId w:val="993340213"/>
              <w:rPr>
                <w:rFonts w:eastAsia="Times New Roman"/>
                <w:sz w:val="20"/>
                <w:szCs w:val="20"/>
              </w:rPr>
            </w:pPr>
            <w:r>
              <w:rPr>
                <w:rFonts w:ascii="inherit" w:eastAsia="Times New Roman" w:hAnsi="inherit"/>
                <w:sz w:val="20"/>
                <w:szCs w:val="20"/>
              </w:rPr>
              <w:t>•</w:t>
            </w:r>
          </w:p>
        </w:tc>
        <w:tc>
          <w:tcPr>
            <w:tcW w:w="0" w:type="auto"/>
            <w:hideMark/>
          </w:tcPr>
          <w:p w14:paraId="699FDA72"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Various health care reform law</w:t>
            </w:r>
            <w:r>
              <w:rPr>
                <w:rFonts w:ascii="inherit" w:eastAsia="Times New Roman" w:hAnsi="inherit"/>
                <w:sz w:val="20"/>
                <w:szCs w:val="20"/>
              </w:rPr>
              <w:t>s in the U.S. may impact our ability to successfully commercialize our products and technologies. The success of our commercialization efforts may depend on the extent to which the government health administration authorities, the health insurance funds in</w:t>
            </w:r>
            <w:r>
              <w:rPr>
                <w:rFonts w:ascii="inherit" w:eastAsia="Times New Roman" w:hAnsi="inherit"/>
                <w:sz w:val="20"/>
                <w:szCs w:val="20"/>
              </w:rPr>
              <w:t xml:space="preserve"> the E.U. Member States, private health insurers and other third-party payers in the U.S. will reimburse consumers for the cost of healthcare products and services.</w:t>
            </w:r>
          </w:p>
        </w:tc>
      </w:tr>
    </w:tbl>
    <w:p w14:paraId="04902AFB"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5C05751B" w14:textId="77777777">
        <w:trPr>
          <w:tblCellSpacing w:w="0" w:type="dxa"/>
        </w:trPr>
        <w:tc>
          <w:tcPr>
            <w:tcW w:w="675" w:type="dxa"/>
            <w:vAlign w:val="center"/>
            <w:hideMark/>
          </w:tcPr>
          <w:p w14:paraId="29CD88B2" w14:textId="77777777" w:rsidR="00000000" w:rsidRDefault="00554864">
            <w:pPr>
              <w:rPr>
                <w:rFonts w:eastAsia="Times New Roman"/>
                <w:sz w:val="20"/>
                <w:szCs w:val="20"/>
              </w:rPr>
            </w:pPr>
          </w:p>
        </w:tc>
        <w:tc>
          <w:tcPr>
            <w:tcW w:w="0" w:type="auto"/>
            <w:vAlign w:val="center"/>
            <w:hideMark/>
          </w:tcPr>
          <w:p w14:paraId="4D01E044" w14:textId="77777777" w:rsidR="00000000" w:rsidRDefault="00554864">
            <w:pPr>
              <w:rPr>
                <w:rFonts w:eastAsia="Times New Roman"/>
                <w:sz w:val="20"/>
                <w:szCs w:val="20"/>
              </w:rPr>
            </w:pPr>
          </w:p>
        </w:tc>
      </w:tr>
      <w:tr w:rsidR="00000000" w14:paraId="031E14E9" w14:textId="77777777">
        <w:trPr>
          <w:tblCellSpacing w:w="0" w:type="dxa"/>
        </w:trPr>
        <w:tc>
          <w:tcPr>
            <w:tcW w:w="0" w:type="auto"/>
            <w:hideMark/>
          </w:tcPr>
          <w:p w14:paraId="586A75EF" w14:textId="77777777" w:rsidR="00000000" w:rsidRDefault="00554864">
            <w:pPr>
              <w:spacing w:line="288" w:lineRule="auto"/>
              <w:divId w:val="257951941"/>
              <w:rPr>
                <w:rFonts w:eastAsia="Times New Roman"/>
                <w:sz w:val="20"/>
                <w:szCs w:val="20"/>
              </w:rPr>
            </w:pPr>
            <w:r>
              <w:rPr>
                <w:rFonts w:ascii="inherit" w:eastAsia="Times New Roman" w:hAnsi="inherit"/>
                <w:b/>
                <w:bCs/>
                <w:sz w:val="20"/>
                <w:szCs w:val="20"/>
              </w:rPr>
              <w:t>•</w:t>
            </w:r>
          </w:p>
        </w:tc>
        <w:tc>
          <w:tcPr>
            <w:tcW w:w="0" w:type="auto"/>
            <w:hideMark/>
          </w:tcPr>
          <w:p w14:paraId="073B2599"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Competition and Technological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institutions, universities, joint ventures, and other pharmaceutical and biotechnology compani</w:t>
            </w:r>
            <w:r>
              <w:rPr>
                <w:rFonts w:ascii="inherit" w:eastAsia="Times New Roman" w:hAnsi="inherit"/>
                <w:sz w:val="20"/>
                <w:szCs w:val="20"/>
              </w:rPr>
              <w:t>es, including other companies developing niche branded or generic specialty pharmaceutical products or drug delivery platforms. Furthermore, major technological changes can happen quickly in the pharmaceutical and biotechnology industries. Such rapid techn</w:t>
            </w:r>
            <w:r>
              <w:rPr>
                <w:rFonts w:ascii="inherit" w:eastAsia="Times New Roman" w:hAnsi="inherit"/>
                <w:sz w:val="20"/>
                <w:szCs w:val="20"/>
              </w:rPr>
              <w:t>ological change, or the development by our competitors of technologically improved or differentiated products, could render our drug delivery platforms obsolete or noncompetitive.</w:t>
            </w:r>
          </w:p>
        </w:tc>
      </w:tr>
    </w:tbl>
    <w:p w14:paraId="3414D635" w14:textId="77777777" w:rsidR="00000000" w:rsidRDefault="00554864">
      <w:pPr>
        <w:divId w:val="170486864"/>
        <w:rPr>
          <w:rFonts w:eastAsia="Times New Roman"/>
          <w:sz w:val="20"/>
          <w:szCs w:val="20"/>
        </w:rPr>
      </w:pPr>
    </w:p>
    <w:p w14:paraId="1E6A8580" w14:textId="77777777" w:rsidR="00000000" w:rsidRDefault="00554864">
      <w:pPr>
        <w:spacing w:line="288" w:lineRule="auto"/>
        <w:jc w:val="center"/>
        <w:divId w:val="136086129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32 -</w:t>
      </w:r>
    </w:p>
    <w:p w14:paraId="77904C99" w14:textId="77777777" w:rsidR="00000000" w:rsidRDefault="00554864">
      <w:pPr>
        <w:rPr>
          <w:rFonts w:eastAsia="Times New Roman"/>
          <w:sz w:val="20"/>
          <w:szCs w:val="20"/>
        </w:rPr>
      </w:pPr>
      <w:r>
        <w:rPr>
          <w:rFonts w:eastAsia="Times New Roman"/>
          <w:sz w:val="20"/>
          <w:szCs w:val="20"/>
        </w:rPr>
        <w:pict w14:anchorId="2AA8E5E1">
          <v:rect id="_x0000_i1056" style="width:0;height:1.5pt" o:hralign="center" o:hrstd="t" o:hr="t" fillcolor="#a0a0a0" stroked="f"/>
        </w:pict>
      </w:r>
    </w:p>
    <w:p w14:paraId="75D78642" w14:textId="77777777" w:rsidR="00000000" w:rsidRDefault="00554864">
      <w:pPr>
        <w:spacing w:line="288" w:lineRule="auto"/>
        <w:divId w:val="1617251691"/>
        <w:rPr>
          <w:rFonts w:eastAsia="Times New Roman"/>
          <w:sz w:val="20"/>
          <w:szCs w:val="20"/>
        </w:rPr>
      </w:pPr>
    </w:p>
    <w:p w14:paraId="68469BC4" w14:textId="77777777" w:rsidR="00000000" w:rsidRDefault="00554864">
      <w:pPr>
        <w:divId w:val="890846831"/>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3A1A8A7E" w14:textId="77777777">
        <w:trPr>
          <w:tblCellSpacing w:w="0" w:type="dxa"/>
        </w:trPr>
        <w:tc>
          <w:tcPr>
            <w:tcW w:w="675" w:type="dxa"/>
            <w:vAlign w:val="center"/>
            <w:hideMark/>
          </w:tcPr>
          <w:p w14:paraId="77D2AFE7" w14:textId="77777777" w:rsidR="00000000" w:rsidRDefault="00554864">
            <w:pPr>
              <w:rPr>
                <w:rFonts w:eastAsia="Times New Roman"/>
                <w:sz w:val="20"/>
                <w:szCs w:val="20"/>
              </w:rPr>
            </w:pPr>
          </w:p>
        </w:tc>
        <w:tc>
          <w:tcPr>
            <w:tcW w:w="0" w:type="auto"/>
            <w:vAlign w:val="center"/>
            <w:hideMark/>
          </w:tcPr>
          <w:p w14:paraId="68B31ADD" w14:textId="77777777" w:rsidR="00000000" w:rsidRDefault="00554864">
            <w:pPr>
              <w:rPr>
                <w:rFonts w:eastAsia="Times New Roman"/>
                <w:sz w:val="20"/>
                <w:szCs w:val="20"/>
              </w:rPr>
            </w:pPr>
          </w:p>
        </w:tc>
      </w:tr>
      <w:tr w:rsidR="00000000" w14:paraId="24C1A5D2" w14:textId="77777777">
        <w:trPr>
          <w:tblCellSpacing w:w="0" w:type="dxa"/>
        </w:trPr>
        <w:tc>
          <w:tcPr>
            <w:tcW w:w="0" w:type="auto"/>
            <w:hideMark/>
          </w:tcPr>
          <w:p w14:paraId="273FE76E" w14:textId="77777777" w:rsidR="00000000" w:rsidRDefault="00554864">
            <w:pPr>
              <w:spacing w:line="288" w:lineRule="auto"/>
              <w:divId w:val="1048802060"/>
              <w:rPr>
                <w:rFonts w:eastAsia="Times New Roman"/>
                <w:sz w:val="20"/>
                <w:szCs w:val="20"/>
              </w:rPr>
            </w:pPr>
            <w:r>
              <w:rPr>
                <w:rFonts w:ascii="inherit" w:eastAsia="Times New Roman" w:hAnsi="inherit"/>
                <w:b/>
                <w:bCs/>
                <w:sz w:val="20"/>
                <w:szCs w:val="20"/>
              </w:rPr>
              <w:t>•</w:t>
            </w:r>
          </w:p>
        </w:tc>
        <w:tc>
          <w:tcPr>
            <w:tcW w:w="0" w:type="auto"/>
            <w:hideMark/>
          </w:tcPr>
          <w:p w14:paraId="599E30C4"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Pricing Environment</w:t>
            </w:r>
            <w:r>
              <w:rPr>
                <w:rFonts w:ascii="inherit" w:eastAsia="Times New Roman" w:hAnsi="inherit"/>
                <w:b/>
                <w:bCs/>
                <w:sz w:val="20"/>
                <w:szCs w:val="20"/>
              </w:rPr>
              <w:t xml:space="preserve"> for Pharmaceuticals</w:t>
            </w:r>
            <w:r>
              <w:rPr>
                <w:rFonts w:ascii="inherit" w:eastAsia="Times New Roman" w:hAnsi="inherit"/>
                <w:sz w:val="20"/>
                <w:szCs w:val="20"/>
              </w:rPr>
              <w:t>: The pricing environment continues to be in the political spotlight in the U.S. As a result, the need to obtain and maintain appropriate pricing for our products may become more challenging due to, among other things, the attention bei</w:t>
            </w:r>
            <w:r>
              <w:rPr>
                <w:rFonts w:ascii="inherit" w:eastAsia="Times New Roman" w:hAnsi="inherit"/>
                <w:sz w:val="20"/>
                <w:szCs w:val="20"/>
              </w:rPr>
              <w:t>ng paid to healthcare cost containment and other austerity measures in the U.S. and worldwide.</w:t>
            </w:r>
          </w:p>
        </w:tc>
      </w:tr>
    </w:tbl>
    <w:p w14:paraId="3403423B"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1F4E90E4" w14:textId="77777777">
        <w:trPr>
          <w:tblCellSpacing w:w="0" w:type="dxa"/>
        </w:trPr>
        <w:tc>
          <w:tcPr>
            <w:tcW w:w="675" w:type="dxa"/>
            <w:vAlign w:val="center"/>
            <w:hideMark/>
          </w:tcPr>
          <w:p w14:paraId="7C109C35" w14:textId="77777777" w:rsidR="00000000" w:rsidRDefault="00554864">
            <w:pPr>
              <w:rPr>
                <w:rFonts w:eastAsia="Times New Roman"/>
                <w:sz w:val="20"/>
                <w:szCs w:val="20"/>
              </w:rPr>
            </w:pPr>
          </w:p>
        </w:tc>
        <w:tc>
          <w:tcPr>
            <w:tcW w:w="0" w:type="auto"/>
            <w:vAlign w:val="center"/>
            <w:hideMark/>
          </w:tcPr>
          <w:p w14:paraId="2445A819" w14:textId="77777777" w:rsidR="00000000" w:rsidRDefault="00554864">
            <w:pPr>
              <w:rPr>
                <w:rFonts w:eastAsia="Times New Roman"/>
                <w:sz w:val="20"/>
                <w:szCs w:val="20"/>
              </w:rPr>
            </w:pPr>
          </w:p>
        </w:tc>
      </w:tr>
      <w:tr w:rsidR="00000000" w14:paraId="5127B4D1" w14:textId="77777777">
        <w:trPr>
          <w:tblCellSpacing w:w="0" w:type="dxa"/>
        </w:trPr>
        <w:tc>
          <w:tcPr>
            <w:tcW w:w="0" w:type="auto"/>
            <w:hideMark/>
          </w:tcPr>
          <w:p w14:paraId="24192B15" w14:textId="77777777" w:rsidR="00000000" w:rsidRDefault="00554864">
            <w:pPr>
              <w:spacing w:line="288" w:lineRule="auto"/>
              <w:divId w:val="1919096598"/>
              <w:rPr>
                <w:rFonts w:eastAsia="Times New Roman"/>
                <w:sz w:val="20"/>
                <w:szCs w:val="20"/>
              </w:rPr>
            </w:pPr>
            <w:r>
              <w:rPr>
                <w:rFonts w:ascii="inherit" w:eastAsia="Times New Roman" w:hAnsi="inherit"/>
                <w:b/>
                <w:bCs/>
                <w:sz w:val="20"/>
                <w:szCs w:val="20"/>
              </w:rPr>
              <w:t>•</w:t>
            </w:r>
          </w:p>
        </w:tc>
        <w:tc>
          <w:tcPr>
            <w:tcW w:w="0" w:type="auto"/>
            <w:hideMark/>
          </w:tcPr>
          <w:p w14:paraId="74969D91"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 likely will see, additional generic competition to our current</w:t>
            </w:r>
            <w:r>
              <w:rPr>
                <w:rFonts w:ascii="inherit" w:eastAsia="Times New Roman" w:hAnsi="inherit"/>
                <w:sz w:val="20"/>
                <w:szCs w:val="20"/>
              </w:rPr>
              <w:t xml:space="preserve"> </w:t>
            </w:r>
            <w:r>
              <w:rPr>
                <w:rFonts w:ascii="inherit" w:eastAsia="Times New Roman" w:hAnsi="inherit"/>
                <w:sz w:val="20"/>
                <w:szCs w:val="20"/>
              </w:rPr>
              <w:t>and future products and we continue to expect generic competit</w:t>
            </w:r>
            <w:r>
              <w:rPr>
                <w:rFonts w:ascii="inherit" w:eastAsia="Times New Roman" w:hAnsi="inherit"/>
                <w:sz w:val="20"/>
                <w:szCs w:val="20"/>
              </w:rPr>
              <w:t>ion in the future.</w:t>
            </w:r>
          </w:p>
        </w:tc>
      </w:tr>
    </w:tbl>
    <w:p w14:paraId="7B509A8D"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3890075E" w14:textId="77777777">
        <w:trPr>
          <w:tblCellSpacing w:w="0" w:type="dxa"/>
        </w:trPr>
        <w:tc>
          <w:tcPr>
            <w:tcW w:w="675" w:type="dxa"/>
            <w:vAlign w:val="center"/>
            <w:hideMark/>
          </w:tcPr>
          <w:p w14:paraId="5E461140" w14:textId="77777777" w:rsidR="00000000" w:rsidRDefault="00554864">
            <w:pPr>
              <w:rPr>
                <w:rFonts w:eastAsia="Times New Roman"/>
                <w:sz w:val="20"/>
                <w:szCs w:val="20"/>
              </w:rPr>
            </w:pPr>
          </w:p>
        </w:tc>
        <w:tc>
          <w:tcPr>
            <w:tcW w:w="0" w:type="auto"/>
            <w:vAlign w:val="center"/>
            <w:hideMark/>
          </w:tcPr>
          <w:p w14:paraId="4110B22C" w14:textId="77777777" w:rsidR="00000000" w:rsidRDefault="00554864">
            <w:pPr>
              <w:rPr>
                <w:rFonts w:eastAsia="Times New Roman"/>
                <w:sz w:val="20"/>
                <w:szCs w:val="20"/>
              </w:rPr>
            </w:pPr>
          </w:p>
        </w:tc>
      </w:tr>
      <w:tr w:rsidR="00000000" w14:paraId="5542175D" w14:textId="77777777">
        <w:trPr>
          <w:tblCellSpacing w:w="0" w:type="dxa"/>
        </w:trPr>
        <w:tc>
          <w:tcPr>
            <w:tcW w:w="0" w:type="auto"/>
            <w:hideMark/>
          </w:tcPr>
          <w:p w14:paraId="087782A2" w14:textId="77777777" w:rsidR="00000000" w:rsidRDefault="00554864">
            <w:pPr>
              <w:spacing w:line="288" w:lineRule="auto"/>
              <w:divId w:val="1272317705"/>
              <w:rPr>
                <w:rFonts w:eastAsia="Times New Roman"/>
                <w:sz w:val="20"/>
                <w:szCs w:val="20"/>
              </w:rPr>
            </w:pPr>
            <w:r>
              <w:rPr>
                <w:rFonts w:ascii="inherit" w:eastAsia="Times New Roman" w:hAnsi="inherit"/>
                <w:b/>
                <w:bCs/>
                <w:sz w:val="20"/>
                <w:szCs w:val="20"/>
              </w:rPr>
              <w:t>•</w:t>
            </w:r>
          </w:p>
        </w:tc>
        <w:tc>
          <w:tcPr>
            <w:tcW w:w="0" w:type="auto"/>
            <w:hideMark/>
          </w:tcPr>
          <w:p w14:paraId="6BDB4063"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cap</w:t>
            </w:r>
            <w:r>
              <w:rPr>
                <w:rFonts w:ascii="inherit" w:eastAsia="Times New Roman" w:hAnsi="inherit"/>
                <w:sz w:val="20"/>
                <w:szCs w:val="20"/>
              </w:rPr>
              <w:t>ital, access to that capital may be difficult and/or expensive and, as a result, could create liquidity challenges for the Company.</w:t>
            </w:r>
          </w:p>
        </w:tc>
      </w:tr>
    </w:tbl>
    <w:p w14:paraId="63873F4C"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226D7AEA" w14:textId="77777777">
        <w:trPr>
          <w:tblCellSpacing w:w="0" w:type="dxa"/>
        </w:trPr>
        <w:tc>
          <w:tcPr>
            <w:tcW w:w="675" w:type="dxa"/>
            <w:vAlign w:val="center"/>
            <w:hideMark/>
          </w:tcPr>
          <w:p w14:paraId="569431C1" w14:textId="77777777" w:rsidR="00000000" w:rsidRDefault="00554864">
            <w:pPr>
              <w:rPr>
                <w:rFonts w:eastAsia="Times New Roman"/>
                <w:sz w:val="20"/>
                <w:szCs w:val="20"/>
              </w:rPr>
            </w:pPr>
          </w:p>
        </w:tc>
        <w:tc>
          <w:tcPr>
            <w:tcW w:w="0" w:type="auto"/>
            <w:vAlign w:val="center"/>
            <w:hideMark/>
          </w:tcPr>
          <w:p w14:paraId="0E45AF94" w14:textId="77777777" w:rsidR="00000000" w:rsidRDefault="00554864">
            <w:pPr>
              <w:rPr>
                <w:rFonts w:eastAsia="Times New Roman"/>
                <w:sz w:val="20"/>
                <w:szCs w:val="20"/>
              </w:rPr>
            </w:pPr>
          </w:p>
        </w:tc>
      </w:tr>
      <w:tr w:rsidR="00000000" w14:paraId="61C2D2DB" w14:textId="77777777">
        <w:trPr>
          <w:tblCellSpacing w:w="0" w:type="dxa"/>
        </w:trPr>
        <w:tc>
          <w:tcPr>
            <w:tcW w:w="0" w:type="auto"/>
            <w:hideMark/>
          </w:tcPr>
          <w:p w14:paraId="5D1114AF" w14:textId="77777777" w:rsidR="00000000" w:rsidRDefault="00554864">
            <w:pPr>
              <w:spacing w:line="288" w:lineRule="auto"/>
              <w:divId w:val="371730086"/>
              <w:rPr>
                <w:rFonts w:eastAsia="Times New Roman"/>
                <w:sz w:val="20"/>
                <w:szCs w:val="20"/>
              </w:rPr>
            </w:pPr>
            <w:r>
              <w:rPr>
                <w:rFonts w:ascii="inherit" w:eastAsia="Times New Roman" w:hAnsi="inherit"/>
                <w:sz w:val="20"/>
                <w:szCs w:val="20"/>
              </w:rPr>
              <w:t>•</w:t>
            </w:r>
          </w:p>
        </w:tc>
        <w:tc>
          <w:tcPr>
            <w:tcW w:w="0" w:type="auto"/>
            <w:hideMark/>
          </w:tcPr>
          <w:p w14:paraId="735367D2"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rPr>
              <w:t>Net Loss from Operations in 2019:</w:t>
            </w:r>
            <w:r>
              <w:rPr>
                <w:rFonts w:ascii="inherit" w:eastAsia="Times New Roman" w:hAnsi="inherit"/>
                <w:sz w:val="20"/>
                <w:szCs w:val="20"/>
              </w:rPr>
              <w:t xml:space="preserve">  In part because we expect sales of our hospital products to significantly decline </w:t>
            </w:r>
            <w:r>
              <w:rPr>
                <w:rFonts w:ascii="inherit" w:eastAsia="Times New Roman" w:hAnsi="inherit"/>
                <w:sz w:val="20"/>
                <w:szCs w:val="20"/>
              </w:rPr>
              <w:t>from 2018’s levels and we will incur substantial expenses to further the clinical development of FT218, we likely will incur a net loss in 2019 the amount of which is not known to us at this time.</w:t>
            </w:r>
          </w:p>
        </w:tc>
      </w:tr>
    </w:tbl>
    <w:p w14:paraId="0A20073C" w14:textId="77777777" w:rsidR="00000000" w:rsidRDefault="00554864">
      <w:pPr>
        <w:spacing w:line="288" w:lineRule="auto"/>
        <w:divId w:val="778138643"/>
        <w:rPr>
          <w:rFonts w:eastAsia="Times New Roman"/>
          <w:sz w:val="20"/>
          <w:szCs w:val="20"/>
        </w:rPr>
      </w:pPr>
    </w:p>
    <w:p w14:paraId="09C23CF3" w14:textId="77777777" w:rsidR="00000000" w:rsidRDefault="00554864">
      <w:pPr>
        <w:spacing w:line="288" w:lineRule="auto"/>
        <w:divId w:val="953973940"/>
        <w:rPr>
          <w:rFonts w:eastAsia="Times New Roman"/>
          <w:sz w:val="20"/>
          <w:szCs w:val="20"/>
        </w:rPr>
      </w:pPr>
      <w:r>
        <w:rPr>
          <w:rFonts w:ascii="inherit" w:eastAsia="Times New Roman" w:hAnsi="inherit"/>
          <w:b/>
          <w:bCs/>
          <w:i/>
          <w:iCs/>
          <w:sz w:val="20"/>
          <w:szCs w:val="20"/>
        </w:rPr>
        <w:t>Financial Highlights</w:t>
      </w:r>
    </w:p>
    <w:p w14:paraId="7BA8F9EF" w14:textId="77777777" w:rsidR="00000000" w:rsidRDefault="00554864">
      <w:pPr>
        <w:spacing w:line="288" w:lineRule="auto"/>
        <w:divId w:val="1046760519"/>
        <w:rPr>
          <w:rFonts w:eastAsia="Times New Roman"/>
          <w:sz w:val="20"/>
          <w:szCs w:val="20"/>
        </w:rPr>
      </w:pPr>
    </w:p>
    <w:p w14:paraId="1C8946DA" w14:textId="77777777" w:rsidR="00000000" w:rsidRDefault="00554864">
      <w:pPr>
        <w:spacing w:line="288" w:lineRule="auto"/>
        <w:divId w:val="1634630403"/>
        <w:rPr>
          <w:rFonts w:eastAsia="Times New Roman"/>
          <w:sz w:val="20"/>
          <w:szCs w:val="20"/>
        </w:rPr>
      </w:pPr>
      <w:r>
        <w:rPr>
          <w:rFonts w:ascii="inherit" w:eastAsia="Times New Roman" w:hAnsi="inherit"/>
          <w:sz w:val="20"/>
          <w:szCs w:val="20"/>
        </w:rPr>
        <w:t>Highlights of our consolidated results 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 are as follows: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302A57C0" w14:textId="77777777">
        <w:trPr>
          <w:tblCellSpacing w:w="0" w:type="dxa"/>
        </w:trPr>
        <w:tc>
          <w:tcPr>
            <w:tcW w:w="675" w:type="dxa"/>
            <w:vAlign w:val="center"/>
            <w:hideMark/>
          </w:tcPr>
          <w:p w14:paraId="596FEAF1" w14:textId="77777777" w:rsidR="00000000" w:rsidRDefault="00554864">
            <w:pPr>
              <w:spacing w:line="288" w:lineRule="auto"/>
              <w:rPr>
                <w:rFonts w:eastAsia="Times New Roman"/>
                <w:sz w:val="20"/>
                <w:szCs w:val="20"/>
              </w:rPr>
            </w:pPr>
          </w:p>
        </w:tc>
        <w:tc>
          <w:tcPr>
            <w:tcW w:w="0" w:type="auto"/>
            <w:vAlign w:val="center"/>
            <w:hideMark/>
          </w:tcPr>
          <w:p w14:paraId="3594FFE9" w14:textId="77777777" w:rsidR="00000000" w:rsidRDefault="00554864">
            <w:pPr>
              <w:rPr>
                <w:rFonts w:eastAsia="Times New Roman"/>
                <w:sz w:val="20"/>
                <w:szCs w:val="20"/>
              </w:rPr>
            </w:pPr>
          </w:p>
        </w:tc>
      </w:tr>
      <w:tr w:rsidR="00000000" w14:paraId="4E745671" w14:textId="77777777">
        <w:trPr>
          <w:tblCellSpacing w:w="0" w:type="dxa"/>
        </w:trPr>
        <w:tc>
          <w:tcPr>
            <w:tcW w:w="0" w:type="auto"/>
            <w:hideMark/>
          </w:tcPr>
          <w:p w14:paraId="63752CE0" w14:textId="77777777" w:rsidR="00000000" w:rsidRDefault="00554864">
            <w:pPr>
              <w:spacing w:line="288" w:lineRule="auto"/>
              <w:divId w:val="1318610905"/>
              <w:rPr>
                <w:rFonts w:eastAsia="Times New Roman"/>
                <w:sz w:val="20"/>
                <w:szCs w:val="20"/>
              </w:rPr>
            </w:pPr>
            <w:r>
              <w:rPr>
                <w:rFonts w:ascii="inherit" w:eastAsia="Times New Roman" w:hAnsi="inherit"/>
                <w:sz w:val="20"/>
                <w:szCs w:val="20"/>
              </w:rPr>
              <w:t>•</w:t>
            </w:r>
          </w:p>
        </w:tc>
        <w:tc>
          <w:tcPr>
            <w:tcW w:w="0" w:type="auto"/>
            <w:hideMark/>
          </w:tcPr>
          <w:p w14:paraId="21477C32"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$17,554 and</w:t>
            </w:r>
            <w:r>
              <w:rPr>
                <w:rFonts w:ascii="inherit" w:eastAsia="Times New Roman" w:hAnsi="inherit"/>
                <w:sz w:val="20"/>
                <w:szCs w:val="20"/>
              </w:rPr>
              <w:t xml:space="preserve"> </w:t>
            </w:r>
            <w:r>
              <w:rPr>
                <w:rFonts w:ascii="inherit" w:eastAsia="Times New Roman" w:hAnsi="inherit"/>
                <w:sz w:val="20"/>
                <w:szCs w:val="20"/>
              </w:rPr>
              <w:t>$33,991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respectively, compared to</w:t>
            </w:r>
            <w:r>
              <w:rPr>
                <w:rFonts w:ascii="inherit" w:eastAsia="Times New Roman" w:hAnsi="inherit"/>
                <w:sz w:val="20"/>
                <w:szCs w:val="20"/>
              </w:rPr>
              <w:t xml:space="preserve"> </w:t>
            </w:r>
            <w:r>
              <w:rPr>
                <w:rFonts w:ascii="inherit" w:eastAsia="Times New Roman" w:hAnsi="inherit"/>
                <w:sz w:val="20"/>
                <w:szCs w:val="20"/>
              </w:rPr>
              <w:t>$29,230 and</w:t>
            </w:r>
            <w:r>
              <w:rPr>
                <w:rFonts w:ascii="inherit" w:eastAsia="Times New Roman" w:hAnsi="inherit"/>
                <w:sz w:val="20"/>
                <w:szCs w:val="20"/>
              </w:rPr>
              <w:t xml:space="preserve"> </w:t>
            </w:r>
            <w:r>
              <w:rPr>
                <w:rFonts w:ascii="inherit" w:eastAsia="Times New Roman" w:hAnsi="inherit"/>
                <w:sz w:val="20"/>
                <w:szCs w:val="20"/>
              </w:rPr>
              <w:t>$62,523 in the same period</w:t>
            </w:r>
            <w:r>
              <w:rPr>
                <w:rFonts w:ascii="inherit" w:eastAsia="Times New Roman" w:hAnsi="inherit"/>
                <w:sz w:val="20"/>
                <w:szCs w:val="20"/>
              </w:rPr>
              <w:t>s last year, respectively. This year over year decrease was primarily the result of increased competition driving lower prices as noted above in our discussion of</w:t>
            </w:r>
            <w:r>
              <w:rPr>
                <w:rFonts w:ascii="inherit" w:eastAsia="Times New Roman" w:hAnsi="inherit"/>
                <w:sz w:val="20"/>
                <w:szCs w:val="20"/>
              </w:rPr>
              <w:t xml:space="preserve"> </w:t>
            </w:r>
            <w:r>
              <w:rPr>
                <w:rFonts w:ascii="inherit" w:eastAsia="Times New Roman" w:hAnsi="inherit"/>
                <w:i/>
                <w:iCs/>
                <w:sz w:val="20"/>
                <w:szCs w:val="20"/>
              </w:rPr>
              <w:t>Key Business Trends and Highlights</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 xml:space="preserve">We experienced price and unit volume declines across all </w:t>
            </w:r>
            <w:r>
              <w:rPr>
                <w:rFonts w:ascii="inherit" w:eastAsia="Times New Roman" w:hAnsi="inherit"/>
                <w:sz w:val="20"/>
                <w:szCs w:val="20"/>
              </w:rPr>
              <w:t>our hospital products due to additional competition.</w:t>
            </w:r>
            <w:r>
              <w:rPr>
                <w:rFonts w:ascii="inherit" w:eastAsia="Times New Roman" w:hAnsi="inherit"/>
                <w:sz w:val="20"/>
                <w:szCs w:val="20"/>
              </w:rPr>
              <w:t xml:space="preserve"> </w:t>
            </w:r>
          </w:p>
        </w:tc>
      </w:tr>
    </w:tbl>
    <w:p w14:paraId="60250371"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6A7E14B9" w14:textId="77777777">
        <w:trPr>
          <w:tblCellSpacing w:w="0" w:type="dxa"/>
        </w:trPr>
        <w:tc>
          <w:tcPr>
            <w:tcW w:w="675" w:type="dxa"/>
            <w:vAlign w:val="center"/>
            <w:hideMark/>
          </w:tcPr>
          <w:p w14:paraId="0701F074" w14:textId="77777777" w:rsidR="00000000" w:rsidRDefault="00554864">
            <w:pPr>
              <w:rPr>
                <w:rFonts w:eastAsia="Times New Roman"/>
                <w:sz w:val="20"/>
                <w:szCs w:val="20"/>
              </w:rPr>
            </w:pPr>
          </w:p>
        </w:tc>
        <w:tc>
          <w:tcPr>
            <w:tcW w:w="0" w:type="auto"/>
            <w:vAlign w:val="center"/>
            <w:hideMark/>
          </w:tcPr>
          <w:p w14:paraId="707242EB" w14:textId="77777777" w:rsidR="00000000" w:rsidRDefault="00554864">
            <w:pPr>
              <w:rPr>
                <w:rFonts w:eastAsia="Times New Roman"/>
                <w:sz w:val="20"/>
                <w:szCs w:val="20"/>
              </w:rPr>
            </w:pPr>
          </w:p>
        </w:tc>
      </w:tr>
      <w:tr w:rsidR="00000000" w14:paraId="28504131" w14:textId="77777777">
        <w:trPr>
          <w:tblCellSpacing w:w="0" w:type="dxa"/>
        </w:trPr>
        <w:tc>
          <w:tcPr>
            <w:tcW w:w="0" w:type="auto"/>
            <w:hideMark/>
          </w:tcPr>
          <w:p w14:paraId="01EDF805" w14:textId="77777777" w:rsidR="00000000" w:rsidRDefault="00554864">
            <w:pPr>
              <w:spacing w:line="288" w:lineRule="auto"/>
              <w:divId w:val="947395414"/>
              <w:rPr>
                <w:rFonts w:eastAsia="Times New Roman"/>
                <w:sz w:val="20"/>
                <w:szCs w:val="20"/>
              </w:rPr>
            </w:pPr>
            <w:r>
              <w:rPr>
                <w:rFonts w:ascii="inherit" w:eastAsia="Times New Roman" w:hAnsi="inherit"/>
                <w:sz w:val="20"/>
                <w:szCs w:val="20"/>
              </w:rPr>
              <w:t>•</w:t>
            </w:r>
          </w:p>
        </w:tc>
        <w:tc>
          <w:tcPr>
            <w:tcW w:w="0" w:type="auto"/>
            <w:hideMark/>
          </w:tcPr>
          <w:p w14:paraId="21508021" w14:textId="77777777" w:rsidR="00000000" w:rsidRDefault="00554864">
            <w:pPr>
              <w:spacing w:line="288" w:lineRule="auto"/>
              <w:jc w:val="both"/>
              <w:rPr>
                <w:rFonts w:eastAsia="Times New Roman"/>
                <w:sz w:val="20"/>
                <w:szCs w:val="20"/>
              </w:rPr>
            </w:pPr>
            <w:r>
              <w:rPr>
                <w:rFonts w:ascii="inherit" w:eastAsia="Times New Roman" w:hAnsi="inherit"/>
                <w:sz w:val="20"/>
                <w:szCs w:val="20"/>
              </w:rPr>
              <w:t>Operating loss was</w:t>
            </w:r>
            <w:r>
              <w:rPr>
                <w:rFonts w:ascii="inherit" w:eastAsia="Times New Roman" w:hAnsi="inherit"/>
                <w:sz w:val="20"/>
                <w:szCs w:val="20"/>
              </w:rPr>
              <w:t xml:space="preserve"> </w:t>
            </w:r>
            <w:r>
              <w:rPr>
                <w:rFonts w:ascii="inherit" w:eastAsia="Times New Roman" w:hAnsi="inherit"/>
                <w:sz w:val="20"/>
                <w:szCs w:val="20"/>
              </w:rPr>
              <w:t>$4,451 and</w:t>
            </w:r>
            <w:r>
              <w:rPr>
                <w:rFonts w:ascii="inherit" w:eastAsia="Times New Roman" w:hAnsi="inherit"/>
                <w:sz w:val="20"/>
                <w:szCs w:val="20"/>
              </w:rPr>
              <w:t xml:space="preserve"> </w:t>
            </w:r>
            <w:r>
              <w:rPr>
                <w:rFonts w:ascii="inherit" w:eastAsia="Times New Roman" w:hAnsi="inherit"/>
                <w:sz w:val="20"/>
                <w:szCs w:val="20"/>
              </w:rPr>
              <w:t>$12,618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respectively, compared to operating loss of</w:t>
            </w:r>
            <w:r>
              <w:rPr>
                <w:rFonts w:ascii="inherit" w:eastAsia="Times New Roman" w:hAnsi="inherit"/>
                <w:sz w:val="20"/>
                <w:szCs w:val="20"/>
              </w:rPr>
              <w:t xml:space="preserve"> </w:t>
            </w:r>
            <w:r>
              <w:rPr>
                <w:rFonts w:ascii="inherit" w:eastAsia="Times New Roman" w:hAnsi="inherit"/>
                <w:sz w:val="20"/>
                <w:szCs w:val="20"/>
              </w:rPr>
              <w:t>$2,785 and</w:t>
            </w:r>
            <w:r>
              <w:rPr>
                <w:rFonts w:ascii="inherit" w:eastAsia="Times New Roman" w:hAnsi="inherit"/>
                <w:sz w:val="20"/>
                <w:szCs w:val="20"/>
              </w:rPr>
              <w:t xml:space="preserve"> </w:t>
            </w:r>
            <w:r>
              <w:rPr>
                <w:rFonts w:ascii="inherit" w:eastAsia="Times New Roman" w:hAnsi="inherit"/>
                <w:sz w:val="20"/>
                <w:szCs w:val="20"/>
              </w:rPr>
              <w:t xml:space="preserve">$15,410 </w:t>
            </w:r>
            <w:r>
              <w:rPr>
                <w:rFonts w:ascii="inherit" w:eastAsia="Times New Roman" w:hAnsi="inherit"/>
                <w:sz w:val="20"/>
                <w:szCs w:val="20"/>
              </w:rPr>
              <w:t>and for the same periods last year, respectively. The increase in operating loss for the three months ended</w:t>
            </w:r>
            <w:r>
              <w:rPr>
                <w:rFonts w:ascii="inherit" w:eastAsia="Times New Roman" w:hAnsi="inherit"/>
                <w:sz w:val="20"/>
                <w:szCs w:val="20"/>
              </w:rPr>
              <w:t xml:space="preserve"> </w:t>
            </w:r>
            <w:r>
              <w:rPr>
                <w:rFonts w:ascii="inherit" w:eastAsia="Times New Roman" w:hAnsi="inherit"/>
                <w:sz w:val="20"/>
                <w:szCs w:val="20"/>
              </w:rPr>
              <w:t>June 30, 2019 was largely driven by lower gross margin of</w:t>
            </w:r>
            <w:r>
              <w:rPr>
                <w:rFonts w:ascii="inherit" w:eastAsia="Times New Roman" w:hAnsi="inherit"/>
                <w:sz w:val="20"/>
                <w:szCs w:val="20"/>
              </w:rPr>
              <w:t xml:space="preserve"> </w:t>
            </w:r>
            <w:r>
              <w:rPr>
                <w:rFonts w:ascii="inherit" w:eastAsia="Times New Roman" w:hAnsi="inherit"/>
                <w:sz w:val="20"/>
                <w:szCs w:val="20"/>
              </w:rPr>
              <w:t>$11,786 and a lower gain on the change in fair value of related party contingent considera</w:t>
            </w:r>
            <w:r>
              <w:rPr>
                <w:rFonts w:ascii="inherit" w:eastAsia="Times New Roman" w:hAnsi="inherit"/>
                <w:sz w:val="20"/>
                <w:szCs w:val="20"/>
              </w:rPr>
              <w:t>tion of</w:t>
            </w:r>
            <w:r>
              <w:rPr>
                <w:rFonts w:ascii="inherit" w:eastAsia="Times New Roman" w:hAnsi="inherit"/>
                <w:sz w:val="20"/>
                <w:szCs w:val="20"/>
              </w:rPr>
              <w:t xml:space="preserve"> </w:t>
            </w:r>
            <w:r>
              <w:rPr>
                <w:rFonts w:ascii="inherit" w:eastAsia="Times New Roman" w:hAnsi="inherit"/>
                <w:sz w:val="20"/>
                <w:szCs w:val="20"/>
              </w:rPr>
              <w:t>$12,512, partially offset by lower selling, general and administrative (SG&amp;A) expenses of</w:t>
            </w:r>
            <w:r>
              <w:rPr>
                <w:rFonts w:ascii="inherit" w:eastAsia="Times New Roman" w:hAnsi="inherit"/>
                <w:sz w:val="20"/>
                <w:szCs w:val="20"/>
              </w:rPr>
              <w:t xml:space="preserve"> </w:t>
            </w:r>
            <w:r>
              <w:rPr>
                <w:rFonts w:ascii="inherit" w:eastAsia="Times New Roman" w:hAnsi="inherit"/>
                <w:sz w:val="20"/>
                <w:szCs w:val="20"/>
              </w:rPr>
              <w:t>$21,085 driven by the exit of the Noctiva business in 2019 of approximately</w:t>
            </w:r>
            <w:r>
              <w:rPr>
                <w:rFonts w:ascii="inherit" w:eastAsia="Times New Roman" w:hAnsi="inherit"/>
                <w:sz w:val="20"/>
                <w:szCs w:val="20"/>
              </w:rPr>
              <w:t xml:space="preserve"> </w:t>
            </w:r>
            <w:r>
              <w:rPr>
                <w:rFonts w:ascii="inherit" w:eastAsia="Times New Roman" w:hAnsi="inherit"/>
                <w:sz w:val="20"/>
                <w:szCs w:val="20"/>
              </w:rPr>
              <w:t>$18,100.</w:t>
            </w:r>
            <w:r>
              <w:rPr>
                <w:rFonts w:ascii="inherit" w:eastAsia="Times New Roman" w:hAnsi="inherit"/>
                <w:sz w:val="20"/>
                <w:szCs w:val="20"/>
              </w:rPr>
              <w:t xml:space="preserve"> </w:t>
            </w:r>
            <w:r>
              <w:rPr>
                <w:rFonts w:ascii="inherit" w:eastAsia="Times New Roman" w:hAnsi="inherit"/>
                <w:sz w:val="20"/>
                <w:szCs w:val="20"/>
              </w:rPr>
              <w:t>The primary reasons for the decrease in operating loss for the six months</w:t>
            </w:r>
            <w:r>
              <w:rPr>
                <w:rFonts w:ascii="inherit" w:eastAsia="Times New Roman" w:hAnsi="inherit"/>
                <w:sz w:val="20"/>
                <w:szCs w:val="20"/>
              </w:rPr>
              <w:t xml:space="preserve"> ended June 30, 2019 were due to lower SG&amp;A expense of</w:t>
            </w:r>
            <w:r>
              <w:rPr>
                <w:rFonts w:ascii="inherit" w:eastAsia="Times New Roman" w:hAnsi="inherit"/>
                <w:sz w:val="20"/>
                <w:szCs w:val="20"/>
              </w:rPr>
              <w:t xml:space="preserve"> </w:t>
            </w:r>
            <w:r>
              <w:rPr>
                <w:rFonts w:ascii="inherit" w:eastAsia="Times New Roman" w:hAnsi="inherit"/>
                <w:sz w:val="20"/>
                <w:szCs w:val="20"/>
              </w:rPr>
              <w:t>$35,126, lower research and development expense of</w:t>
            </w:r>
            <w:r>
              <w:rPr>
                <w:rFonts w:ascii="inherit" w:eastAsia="Times New Roman" w:hAnsi="inherit"/>
                <w:sz w:val="20"/>
                <w:szCs w:val="20"/>
              </w:rPr>
              <w:t xml:space="preserve"> </w:t>
            </w:r>
            <w:r>
              <w:rPr>
                <w:rFonts w:ascii="inherit" w:eastAsia="Times New Roman" w:hAnsi="inherit"/>
                <w:sz w:val="20"/>
                <w:szCs w:val="20"/>
              </w:rPr>
              <w:t>$4,220, partially offset by lower gross margin of</w:t>
            </w:r>
            <w:r>
              <w:rPr>
                <w:rFonts w:ascii="inherit" w:eastAsia="Times New Roman" w:hAnsi="inherit"/>
                <w:sz w:val="20"/>
                <w:szCs w:val="20"/>
              </w:rPr>
              <w:t xml:space="preserve"> </w:t>
            </w:r>
            <w:r>
              <w:rPr>
                <w:rFonts w:ascii="inherit" w:eastAsia="Times New Roman" w:hAnsi="inherit"/>
                <w:sz w:val="20"/>
                <w:szCs w:val="20"/>
              </w:rPr>
              <w:t>$25,316 and expense related to the changes in fair value of related party contingent consideration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$11,678.</w:t>
            </w:r>
          </w:p>
        </w:tc>
      </w:tr>
    </w:tbl>
    <w:p w14:paraId="29E1BF0E"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64313AA0" w14:textId="77777777">
        <w:trPr>
          <w:tblCellSpacing w:w="0" w:type="dxa"/>
        </w:trPr>
        <w:tc>
          <w:tcPr>
            <w:tcW w:w="675" w:type="dxa"/>
            <w:vAlign w:val="center"/>
            <w:hideMark/>
          </w:tcPr>
          <w:p w14:paraId="546B5626" w14:textId="77777777" w:rsidR="00000000" w:rsidRDefault="00554864">
            <w:pPr>
              <w:rPr>
                <w:rFonts w:eastAsia="Times New Roman"/>
                <w:sz w:val="20"/>
                <w:szCs w:val="20"/>
              </w:rPr>
            </w:pPr>
          </w:p>
        </w:tc>
        <w:tc>
          <w:tcPr>
            <w:tcW w:w="0" w:type="auto"/>
            <w:vAlign w:val="center"/>
            <w:hideMark/>
          </w:tcPr>
          <w:p w14:paraId="34D4D662" w14:textId="77777777" w:rsidR="00000000" w:rsidRDefault="00554864">
            <w:pPr>
              <w:rPr>
                <w:rFonts w:eastAsia="Times New Roman"/>
                <w:sz w:val="20"/>
                <w:szCs w:val="20"/>
              </w:rPr>
            </w:pPr>
          </w:p>
        </w:tc>
      </w:tr>
      <w:tr w:rsidR="00000000" w14:paraId="451D5622" w14:textId="77777777">
        <w:trPr>
          <w:tblCellSpacing w:w="0" w:type="dxa"/>
        </w:trPr>
        <w:tc>
          <w:tcPr>
            <w:tcW w:w="0" w:type="auto"/>
            <w:hideMark/>
          </w:tcPr>
          <w:p w14:paraId="4FA301D6" w14:textId="77777777" w:rsidR="00000000" w:rsidRDefault="00554864">
            <w:pPr>
              <w:spacing w:line="288" w:lineRule="auto"/>
              <w:divId w:val="1478499544"/>
              <w:rPr>
                <w:rFonts w:eastAsia="Times New Roman"/>
                <w:sz w:val="20"/>
                <w:szCs w:val="20"/>
              </w:rPr>
            </w:pPr>
            <w:r>
              <w:rPr>
                <w:rFonts w:ascii="inherit" w:eastAsia="Times New Roman" w:hAnsi="inherit"/>
                <w:sz w:val="20"/>
                <w:szCs w:val="20"/>
              </w:rPr>
              <w:t>•</w:t>
            </w:r>
          </w:p>
        </w:tc>
        <w:tc>
          <w:tcPr>
            <w:tcW w:w="0" w:type="auto"/>
            <w:hideMark/>
          </w:tcPr>
          <w:p w14:paraId="3B8A564B" w14:textId="77777777" w:rsidR="00000000" w:rsidRDefault="00554864">
            <w:pPr>
              <w:spacing w:line="288" w:lineRule="auto"/>
              <w:jc w:val="both"/>
              <w:rPr>
                <w:rFonts w:eastAsia="Times New Roman"/>
                <w:sz w:val="20"/>
                <w:szCs w:val="20"/>
              </w:rPr>
            </w:pPr>
            <w:r>
              <w:rPr>
                <w:rFonts w:ascii="inherit" w:eastAsia="Times New Roman" w:hAnsi="inherit"/>
                <w:sz w:val="20"/>
                <w:szCs w:val="20"/>
              </w:rPr>
              <w:t>Net loss was</w:t>
            </w:r>
            <w:r>
              <w:rPr>
                <w:rFonts w:ascii="inherit" w:eastAsia="Times New Roman" w:hAnsi="inherit"/>
                <w:sz w:val="20"/>
                <w:szCs w:val="20"/>
              </w:rPr>
              <w:t xml:space="preserve"> </w:t>
            </w:r>
            <w:r>
              <w:rPr>
                <w:rFonts w:ascii="inherit" w:eastAsia="Times New Roman" w:hAnsi="inherit"/>
                <w:sz w:val="20"/>
                <w:szCs w:val="20"/>
              </w:rPr>
              <w:t>$8,605 and</w:t>
            </w:r>
            <w:r>
              <w:rPr>
                <w:rFonts w:ascii="inherit" w:eastAsia="Times New Roman" w:hAnsi="inherit"/>
                <w:sz w:val="20"/>
                <w:szCs w:val="20"/>
              </w:rPr>
              <w:t xml:space="preserve"> </w:t>
            </w:r>
            <w:r>
              <w:rPr>
                <w:rFonts w:ascii="inherit" w:eastAsia="Times New Roman" w:hAnsi="inherit"/>
                <w:sz w:val="20"/>
                <w:szCs w:val="20"/>
              </w:rPr>
              <w:t>$21,623 for the three and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respectively, compared to net loss of</w:t>
            </w:r>
            <w:r>
              <w:rPr>
                <w:rFonts w:ascii="inherit" w:eastAsia="Times New Roman" w:hAnsi="inherit"/>
                <w:sz w:val="20"/>
                <w:szCs w:val="20"/>
              </w:rPr>
              <w:t xml:space="preserve"> </w:t>
            </w:r>
            <w:r>
              <w:rPr>
                <w:rFonts w:ascii="inherit" w:eastAsia="Times New Roman" w:hAnsi="inherit"/>
                <w:sz w:val="20"/>
                <w:szCs w:val="20"/>
              </w:rPr>
              <w:t>$3,438 and</w:t>
            </w:r>
            <w:r>
              <w:rPr>
                <w:rFonts w:ascii="inherit" w:eastAsia="Times New Roman" w:hAnsi="inherit"/>
                <w:sz w:val="20"/>
                <w:szCs w:val="20"/>
              </w:rPr>
              <w:t xml:space="preserve"> </w:t>
            </w:r>
            <w:r>
              <w:rPr>
                <w:rFonts w:ascii="inherit" w:eastAsia="Times New Roman" w:hAnsi="inherit"/>
                <w:sz w:val="20"/>
                <w:szCs w:val="20"/>
              </w:rPr>
              <w:t xml:space="preserve">$15,674 </w:t>
            </w:r>
            <w:r>
              <w:rPr>
                <w:rFonts w:ascii="inherit" w:eastAsia="Times New Roman" w:hAnsi="inherit"/>
                <w:sz w:val="20"/>
                <w:szCs w:val="20"/>
              </w:rPr>
              <w:t>in the same periods last year, respectively. Included in the net loss during the six months ended June 30,</w:t>
            </w:r>
            <w:r>
              <w:rPr>
                <w:rFonts w:ascii="inherit" w:eastAsia="Times New Roman" w:hAnsi="inherit"/>
                <w:sz w:val="20"/>
                <w:szCs w:val="20"/>
              </w:rPr>
              <w:t xml:space="preserve"> </w:t>
            </w:r>
            <w:r>
              <w:rPr>
                <w:rFonts w:ascii="inherit" w:eastAsia="Times New Roman" w:hAnsi="inherit"/>
                <w:sz w:val="20"/>
                <w:szCs w:val="20"/>
              </w:rPr>
              <w:t>2019 was a loss on the deconsolidation of Avadel Specialty Pharmaceuticals, LLC (“Specialty Pharma”) of</w:t>
            </w:r>
            <w:r>
              <w:rPr>
                <w:rFonts w:ascii="inherit" w:eastAsia="Times New Roman" w:hAnsi="inherit"/>
                <w:sz w:val="20"/>
                <w:szCs w:val="20"/>
              </w:rPr>
              <w:t xml:space="preserve"> </w:t>
            </w:r>
            <w:r>
              <w:rPr>
                <w:rFonts w:ascii="inherit" w:eastAsia="Times New Roman" w:hAnsi="inherit"/>
                <w:sz w:val="20"/>
                <w:szCs w:val="20"/>
              </w:rPr>
              <w:t>$2,840.</w:t>
            </w:r>
            <w:r>
              <w:rPr>
                <w:rFonts w:ascii="inherit" w:eastAsia="Times New Roman" w:hAnsi="inherit"/>
                <w:sz w:val="20"/>
                <w:szCs w:val="20"/>
              </w:rPr>
              <w:t xml:space="preserve"> </w:t>
            </w:r>
            <w:r>
              <w:rPr>
                <w:rFonts w:ascii="inherit" w:eastAsia="Times New Roman" w:hAnsi="inherit"/>
                <w:sz w:val="20"/>
                <w:szCs w:val="20"/>
              </w:rPr>
              <w:t>As a result of Avadel Specialty Pharm</w:t>
            </w:r>
            <w:r>
              <w:rPr>
                <w:rFonts w:ascii="inherit" w:eastAsia="Times New Roman" w:hAnsi="inherit"/>
                <w:sz w:val="20"/>
                <w:szCs w:val="20"/>
              </w:rPr>
              <w:t>aceuticals, LLC bankruptcy filing on February 6, 2019, the Company concluded that it no longer controls the operations of this subsidiary and accordingly deconsolidated this subsidiary.</w:t>
            </w:r>
            <w:r>
              <w:rPr>
                <w:rFonts w:ascii="inherit" w:eastAsia="Times New Roman" w:hAnsi="inherit"/>
                <w:sz w:val="20"/>
                <w:szCs w:val="20"/>
              </w:rPr>
              <w:t xml:space="preserve"> </w:t>
            </w:r>
          </w:p>
        </w:tc>
      </w:tr>
    </w:tbl>
    <w:p w14:paraId="117E3CDB" w14:textId="77777777" w:rsidR="00000000" w:rsidRDefault="0055486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750E66D2" w14:textId="77777777">
        <w:trPr>
          <w:tblCellSpacing w:w="0" w:type="dxa"/>
        </w:trPr>
        <w:tc>
          <w:tcPr>
            <w:tcW w:w="675" w:type="dxa"/>
            <w:vAlign w:val="center"/>
            <w:hideMark/>
          </w:tcPr>
          <w:p w14:paraId="32F1639E" w14:textId="77777777" w:rsidR="00000000" w:rsidRDefault="00554864">
            <w:pPr>
              <w:rPr>
                <w:rFonts w:eastAsia="Times New Roman"/>
                <w:sz w:val="20"/>
                <w:szCs w:val="20"/>
              </w:rPr>
            </w:pPr>
          </w:p>
        </w:tc>
        <w:tc>
          <w:tcPr>
            <w:tcW w:w="0" w:type="auto"/>
            <w:vAlign w:val="center"/>
            <w:hideMark/>
          </w:tcPr>
          <w:p w14:paraId="718777DE" w14:textId="77777777" w:rsidR="00000000" w:rsidRDefault="00554864">
            <w:pPr>
              <w:rPr>
                <w:rFonts w:eastAsia="Times New Roman"/>
                <w:sz w:val="20"/>
                <w:szCs w:val="20"/>
              </w:rPr>
            </w:pPr>
          </w:p>
        </w:tc>
      </w:tr>
      <w:tr w:rsidR="00000000" w14:paraId="2CBEB0E6" w14:textId="77777777">
        <w:trPr>
          <w:tblCellSpacing w:w="0" w:type="dxa"/>
        </w:trPr>
        <w:tc>
          <w:tcPr>
            <w:tcW w:w="0" w:type="auto"/>
            <w:hideMark/>
          </w:tcPr>
          <w:p w14:paraId="448B8B23" w14:textId="77777777" w:rsidR="00000000" w:rsidRDefault="00554864">
            <w:pPr>
              <w:spacing w:line="288" w:lineRule="auto"/>
              <w:divId w:val="1685091617"/>
              <w:rPr>
                <w:rFonts w:eastAsia="Times New Roman"/>
                <w:sz w:val="20"/>
                <w:szCs w:val="20"/>
              </w:rPr>
            </w:pPr>
            <w:r>
              <w:rPr>
                <w:rFonts w:ascii="inherit" w:eastAsia="Times New Roman" w:hAnsi="inherit"/>
                <w:sz w:val="20"/>
                <w:szCs w:val="20"/>
              </w:rPr>
              <w:t>•</w:t>
            </w:r>
          </w:p>
        </w:tc>
        <w:tc>
          <w:tcPr>
            <w:tcW w:w="0" w:type="auto"/>
            <w:hideMark/>
          </w:tcPr>
          <w:p w14:paraId="38659981" w14:textId="77777777" w:rsidR="00000000" w:rsidRDefault="00554864">
            <w:pPr>
              <w:spacing w:line="288" w:lineRule="auto"/>
              <w:jc w:val="both"/>
              <w:rPr>
                <w:rFonts w:eastAsia="Times New Roman"/>
                <w:sz w:val="20"/>
                <w:szCs w:val="20"/>
              </w:rPr>
            </w:pPr>
            <w:r>
              <w:rPr>
                <w:rFonts w:ascii="inherit" w:eastAsia="Times New Roman" w:hAnsi="inherit"/>
                <w:sz w:val="20"/>
                <w:szCs w:val="20"/>
              </w:rPr>
              <w:t>Diluted net loss per share was</w:t>
            </w:r>
            <w:r>
              <w:rPr>
                <w:rFonts w:ascii="inherit" w:eastAsia="Times New Roman" w:hAnsi="inherit"/>
                <w:sz w:val="20"/>
                <w:szCs w:val="20"/>
              </w:rPr>
              <w:t xml:space="preserve"> </w:t>
            </w:r>
            <w:r>
              <w:rPr>
                <w:rFonts w:ascii="inherit" w:eastAsia="Times New Roman" w:hAnsi="inherit"/>
                <w:sz w:val="20"/>
                <w:szCs w:val="20"/>
              </w:rPr>
              <w:t>$0.23 and</w:t>
            </w:r>
            <w:r>
              <w:rPr>
                <w:rFonts w:ascii="inherit" w:eastAsia="Times New Roman" w:hAnsi="inherit"/>
                <w:sz w:val="20"/>
                <w:szCs w:val="20"/>
              </w:rPr>
              <w:t xml:space="preserve"> </w:t>
            </w:r>
            <w:r>
              <w:rPr>
                <w:rFonts w:ascii="inherit" w:eastAsia="Times New Roman" w:hAnsi="inherit"/>
                <w:sz w:val="20"/>
                <w:szCs w:val="20"/>
              </w:rPr>
              <w:t>$0.58 for the three 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respectively, compared to diluted net loss per share of</w:t>
            </w:r>
            <w:r>
              <w:rPr>
                <w:rFonts w:ascii="inherit" w:eastAsia="Times New Roman" w:hAnsi="inherit"/>
                <w:sz w:val="20"/>
                <w:szCs w:val="20"/>
              </w:rPr>
              <w:t xml:space="preserve"> </w:t>
            </w:r>
            <w:r>
              <w:rPr>
                <w:rFonts w:ascii="inherit" w:eastAsia="Times New Roman" w:hAnsi="inherit"/>
                <w:sz w:val="20"/>
                <w:szCs w:val="20"/>
              </w:rPr>
              <w:t>$0.09 and</w:t>
            </w:r>
            <w:r>
              <w:rPr>
                <w:rFonts w:ascii="inherit" w:eastAsia="Times New Roman" w:hAnsi="inherit"/>
                <w:sz w:val="20"/>
                <w:szCs w:val="20"/>
              </w:rPr>
              <w:t xml:space="preserve"> </w:t>
            </w:r>
            <w:r>
              <w:rPr>
                <w:rFonts w:ascii="inherit" w:eastAsia="Times New Roman" w:hAnsi="inherit"/>
                <w:sz w:val="20"/>
                <w:szCs w:val="20"/>
              </w:rPr>
              <w:t>$0.42 in the same period last year, respectively.</w:t>
            </w:r>
          </w:p>
        </w:tc>
      </w:tr>
    </w:tbl>
    <w:p w14:paraId="2A952286" w14:textId="77777777" w:rsidR="00000000" w:rsidRDefault="0055486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199C5709" w14:textId="77777777">
        <w:trPr>
          <w:tblCellSpacing w:w="0" w:type="dxa"/>
        </w:trPr>
        <w:tc>
          <w:tcPr>
            <w:tcW w:w="675" w:type="dxa"/>
            <w:vAlign w:val="center"/>
            <w:hideMark/>
          </w:tcPr>
          <w:p w14:paraId="365A46A5" w14:textId="77777777" w:rsidR="00000000" w:rsidRDefault="00554864">
            <w:pPr>
              <w:rPr>
                <w:rFonts w:eastAsia="Times New Roman"/>
                <w:sz w:val="20"/>
                <w:szCs w:val="20"/>
              </w:rPr>
            </w:pPr>
          </w:p>
        </w:tc>
        <w:tc>
          <w:tcPr>
            <w:tcW w:w="0" w:type="auto"/>
            <w:vAlign w:val="center"/>
            <w:hideMark/>
          </w:tcPr>
          <w:p w14:paraId="40550B39" w14:textId="77777777" w:rsidR="00000000" w:rsidRDefault="00554864">
            <w:pPr>
              <w:rPr>
                <w:rFonts w:eastAsia="Times New Roman"/>
                <w:sz w:val="20"/>
                <w:szCs w:val="20"/>
              </w:rPr>
            </w:pPr>
          </w:p>
        </w:tc>
      </w:tr>
      <w:tr w:rsidR="00000000" w14:paraId="799C3B78" w14:textId="77777777">
        <w:trPr>
          <w:tblCellSpacing w:w="0" w:type="dxa"/>
        </w:trPr>
        <w:tc>
          <w:tcPr>
            <w:tcW w:w="0" w:type="auto"/>
            <w:hideMark/>
          </w:tcPr>
          <w:p w14:paraId="1DC3B922" w14:textId="77777777" w:rsidR="00000000" w:rsidRDefault="00554864">
            <w:pPr>
              <w:spacing w:line="288" w:lineRule="auto"/>
              <w:divId w:val="84884913"/>
              <w:rPr>
                <w:rFonts w:eastAsia="Times New Roman"/>
                <w:sz w:val="20"/>
                <w:szCs w:val="20"/>
              </w:rPr>
            </w:pPr>
            <w:r>
              <w:rPr>
                <w:rFonts w:ascii="inherit" w:eastAsia="Times New Roman" w:hAnsi="inherit"/>
                <w:sz w:val="20"/>
                <w:szCs w:val="20"/>
              </w:rPr>
              <w:t>•</w:t>
            </w:r>
          </w:p>
        </w:tc>
        <w:tc>
          <w:tcPr>
            <w:tcW w:w="0" w:type="auto"/>
            <w:hideMark/>
          </w:tcPr>
          <w:p w14:paraId="78A1FE0D" w14:textId="77777777" w:rsidR="00000000" w:rsidRDefault="00554864">
            <w:pPr>
              <w:spacing w:line="288" w:lineRule="auto"/>
              <w:jc w:val="both"/>
              <w:rPr>
                <w:rFonts w:eastAsia="Times New Roman"/>
                <w:sz w:val="20"/>
                <w:szCs w:val="20"/>
              </w:rPr>
            </w:pPr>
            <w:r>
              <w:rPr>
                <w:rFonts w:ascii="inherit" w:eastAsia="Times New Roman" w:hAnsi="inherit"/>
                <w:sz w:val="20"/>
                <w:szCs w:val="20"/>
              </w:rPr>
              <w:t>Cash and marketable securities decreased</w:t>
            </w:r>
            <w:r>
              <w:rPr>
                <w:rFonts w:ascii="inherit" w:eastAsia="Times New Roman" w:hAnsi="inherit"/>
                <w:sz w:val="20"/>
                <w:szCs w:val="20"/>
              </w:rPr>
              <w:t xml:space="preserve"> </w:t>
            </w:r>
            <w:r>
              <w:rPr>
                <w:rFonts w:ascii="inherit" w:eastAsia="Times New Roman" w:hAnsi="inherit"/>
                <w:sz w:val="20"/>
                <w:szCs w:val="20"/>
              </w:rPr>
              <w:t>$20,653 to</w:t>
            </w:r>
            <w:r>
              <w:rPr>
                <w:rFonts w:ascii="inherit" w:eastAsia="Times New Roman" w:hAnsi="inherit"/>
                <w:sz w:val="20"/>
                <w:szCs w:val="20"/>
              </w:rPr>
              <w:t xml:space="preserve"> </w:t>
            </w:r>
            <w:r>
              <w:rPr>
                <w:rFonts w:ascii="inherit" w:eastAsia="Times New Roman" w:hAnsi="inherit"/>
                <w:sz w:val="20"/>
                <w:szCs w:val="20"/>
              </w:rPr>
              <w:t>$79,262 at</w:t>
            </w:r>
            <w:r>
              <w:rPr>
                <w:rFonts w:ascii="inherit" w:eastAsia="Times New Roman" w:hAnsi="inherit"/>
                <w:sz w:val="20"/>
                <w:szCs w:val="20"/>
              </w:rPr>
              <w:t xml:space="preserve"> </w:t>
            </w:r>
            <w:r>
              <w:rPr>
                <w:rFonts w:ascii="inherit" w:eastAsia="Times New Roman" w:hAnsi="inherit"/>
                <w:sz w:val="20"/>
                <w:szCs w:val="20"/>
              </w:rPr>
              <w:t>June 30, 2019, from</w:t>
            </w:r>
            <w:r>
              <w:rPr>
                <w:rFonts w:ascii="inherit" w:eastAsia="Times New Roman" w:hAnsi="inherit"/>
                <w:sz w:val="20"/>
                <w:szCs w:val="20"/>
              </w:rPr>
              <w:t xml:space="preserve"> </w:t>
            </w:r>
            <w:r>
              <w:rPr>
                <w:rFonts w:ascii="inherit" w:eastAsia="Times New Roman" w:hAnsi="inherit"/>
                <w:sz w:val="20"/>
                <w:szCs w:val="20"/>
              </w:rPr>
              <w:t>$99,915 at</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2018.</w:t>
            </w:r>
            <w:r>
              <w:rPr>
                <w:rFonts w:ascii="inherit" w:eastAsia="Times New Roman" w:hAnsi="inherit"/>
                <w:sz w:val="20"/>
                <w:szCs w:val="20"/>
              </w:rPr>
              <w:t xml:space="preserve"> </w:t>
            </w:r>
            <w:r>
              <w:rPr>
                <w:rFonts w:ascii="inherit" w:eastAsia="Times New Roman" w:hAnsi="inherit"/>
                <w:sz w:val="20"/>
                <w:szCs w:val="20"/>
              </w:rPr>
              <w:t>This decrease was largely driven from</w:t>
            </w:r>
            <w:r>
              <w:rPr>
                <w:rFonts w:ascii="inherit" w:eastAsia="Times New Roman" w:hAnsi="inherit"/>
                <w:sz w:val="20"/>
                <w:szCs w:val="20"/>
              </w:rPr>
              <w:t xml:space="preserve"> </w:t>
            </w:r>
            <w:r>
              <w:rPr>
                <w:rFonts w:ascii="inherit" w:eastAsia="Times New Roman" w:hAnsi="inherit"/>
                <w:sz w:val="20"/>
                <w:szCs w:val="20"/>
              </w:rPr>
              <w:t>$22,653 use of cash in operations.</w:t>
            </w:r>
            <w:r>
              <w:rPr>
                <w:rFonts w:ascii="inherit" w:eastAsia="Times New Roman" w:hAnsi="inherit"/>
                <w:sz w:val="20"/>
                <w:szCs w:val="20"/>
              </w:rPr>
              <w:t xml:space="preserve"> </w:t>
            </w:r>
          </w:p>
        </w:tc>
      </w:tr>
    </w:tbl>
    <w:p w14:paraId="79A26972" w14:textId="77777777" w:rsidR="00000000" w:rsidRDefault="00554864">
      <w:pPr>
        <w:spacing w:line="288" w:lineRule="auto"/>
        <w:jc w:val="both"/>
        <w:rPr>
          <w:rFonts w:eastAsia="Times New Roman"/>
          <w:sz w:val="20"/>
          <w:szCs w:val="20"/>
        </w:rPr>
      </w:pPr>
    </w:p>
    <w:p w14:paraId="66B4282F" w14:textId="77777777" w:rsidR="00000000" w:rsidRDefault="00554864">
      <w:pPr>
        <w:spacing w:line="288" w:lineRule="auto"/>
        <w:divId w:val="1275819506"/>
        <w:rPr>
          <w:rFonts w:eastAsia="Times New Roman"/>
          <w:sz w:val="20"/>
          <w:szCs w:val="20"/>
        </w:rPr>
      </w:pPr>
      <w:bookmarkStart w:id="33" w:name="s0324E196E3E75E5E8D2E08CEB15189F6"/>
      <w:bookmarkEnd w:id="33"/>
      <w:r>
        <w:rPr>
          <w:rFonts w:ascii="inherit" w:eastAsia="Times New Roman" w:hAnsi="inherit"/>
          <w:b/>
          <w:bCs/>
          <w:sz w:val="20"/>
          <w:szCs w:val="20"/>
          <w:u w:val="single"/>
        </w:rPr>
        <w:t>Critical Accounting Estimates</w:t>
      </w:r>
      <w:r>
        <w:rPr>
          <w:rFonts w:ascii="inherit" w:eastAsia="Times New Roman" w:hAnsi="inherit"/>
          <w:b/>
          <w:bCs/>
          <w:i/>
          <w:iCs/>
          <w:sz w:val="20"/>
          <w:szCs w:val="20"/>
        </w:rPr>
        <w:t> </w:t>
      </w:r>
    </w:p>
    <w:p w14:paraId="287670F6"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unaudited condensed consolidated financial statements have been prepared in accordance with accounting principles generally accepted in the United States of America. To prepare these financial statements, management makes estimates and assumptions that a</w:t>
      </w:r>
      <w:r>
        <w:rPr>
          <w:rFonts w:ascii="inherit" w:eastAsia="Times New Roman" w:hAnsi="inherit"/>
          <w:sz w:val="20"/>
          <w:szCs w:val="20"/>
        </w:rPr>
        <w:t>ffect the reported amounts of assets, liabilities, revenues and expenses, as well as the disclosures of contingent assets and liabilities. Actual results could be significantly different from these estimates. </w:t>
      </w:r>
    </w:p>
    <w:p w14:paraId="62D857B2" w14:textId="77777777" w:rsidR="00000000" w:rsidRDefault="00554864">
      <w:pPr>
        <w:spacing w:line="288" w:lineRule="auto"/>
        <w:jc w:val="both"/>
        <w:rPr>
          <w:rFonts w:eastAsia="Times New Roman"/>
          <w:sz w:val="20"/>
          <w:szCs w:val="20"/>
        </w:rPr>
      </w:pPr>
      <w:r>
        <w:rPr>
          <w:rFonts w:ascii="inherit" w:eastAsia="Times New Roman" w:hAnsi="inherit"/>
          <w:sz w:val="20"/>
          <w:szCs w:val="20"/>
        </w:rPr>
        <w:t>Our significant accounting policies are descri</w:t>
      </w:r>
      <w:r>
        <w:rPr>
          <w:rFonts w:ascii="inherit" w:eastAsia="Times New Roman" w:hAnsi="inherit"/>
          <w:sz w:val="20"/>
          <w:szCs w:val="20"/>
        </w:rPr>
        <w:t>bed in Note 1 of the audited consolidated financial statements included in our Annual Report Form 10-K for the year ended December 31, 2018 (the</w:t>
      </w:r>
      <w:r>
        <w:rPr>
          <w:rFonts w:ascii="inherit" w:eastAsia="Times New Roman" w:hAnsi="inherit"/>
          <w:sz w:val="20"/>
          <w:szCs w:val="20"/>
        </w:rPr>
        <w:t xml:space="preserve"> </w:t>
      </w:r>
      <w:r>
        <w:rPr>
          <w:rFonts w:ascii="inherit" w:eastAsia="Times New Roman" w:hAnsi="inherit"/>
          <w:sz w:val="20"/>
          <w:szCs w:val="20"/>
        </w:rPr>
        <w:t>“2018 Form 10-K”). The SEC suggests companies provide additional disclosure on those accounting policies consid</w:t>
      </w:r>
      <w:r>
        <w:rPr>
          <w:rFonts w:ascii="inherit" w:eastAsia="Times New Roman" w:hAnsi="inherit"/>
          <w:sz w:val="20"/>
          <w:szCs w:val="20"/>
        </w:rPr>
        <w:t>ered most critical. The SEC considers an accounting policy to be critical if it is important to our financial condition and results of operations and requires significant judgments and estimates on the part of management in its application. Our estimates a</w:t>
      </w:r>
      <w:r>
        <w:rPr>
          <w:rFonts w:ascii="inherit" w:eastAsia="Times New Roman" w:hAnsi="inherit"/>
          <w:sz w:val="20"/>
          <w:szCs w:val="20"/>
        </w:rPr>
        <w:t xml:space="preserve">re often based on complex judgments, probabilities and assumptions that management believes to be reasonable, but that are inherently uncertain and unpredictable. It is also possible that other professionals, applying reasonable judgment to the same facts </w:t>
      </w:r>
      <w:r>
        <w:rPr>
          <w:rFonts w:ascii="inherit" w:eastAsia="Times New Roman" w:hAnsi="inherit"/>
          <w:sz w:val="20"/>
          <w:szCs w:val="20"/>
        </w:rPr>
        <w:t>and circumstances, could develop and support a range of alternative estimated</w:t>
      </w:r>
      <w:r>
        <w:rPr>
          <w:rFonts w:ascii="inherit" w:eastAsia="Times New Roman" w:hAnsi="inherit"/>
          <w:sz w:val="20"/>
          <w:szCs w:val="20"/>
        </w:rPr>
        <w:t xml:space="preserve"> </w:t>
      </w:r>
    </w:p>
    <w:p w14:paraId="20A928B3" w14:textId="77777777" w:rsidR="00000000" w:rsidRDefault="00554864">
      <w:pPr>
        <w:divId w:val="1997613157"/>
        <w:rPr>
          <w:rFonts w:eastAsia="Times New Roman"/>
          <w:sz w:val="20"/>
          <w:szCs w:val="20"/>
        </w:rPr>
      </w:pPr>
    </w:p>
    <w:p w14:paraId="148B171F" w14:textId="77777777" w:rsidR="00000000" w:rsidRDefault="00554864">
      <w:pPr>
        <w:spacing w:line="288" w:lineRule="auto"/>
        <w:jc w:val="center"/>
        <w:divId w:val="135962705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33 -</w:t>
      </w:r>
    </w:p>
    <w:p w14:paraId="3702CDAA" w14:textId="77777777" w:rsidR="00000000" w:rsidRDefault="00554864">
      <w:pPr>
        <w:rPr>
          <w:rFonts w:eastAsia="Times New Roman"/>
          <w:sz w:val="20"/>
          <w:szCs w:val="20"/>
        </w:rPr>
      </w:pPr>
      <w:r>
        <w:rPr>
          <w:rFonts w:eastAsia="Times New Roman"/>
          <w:sz w:val="20"/>
          <w:szCs w:val="20"/>
        </w:rPr>
        <w:pict w14:anchorId="2C87A55B">
          <v:rect id="_x0000_i1057" style="width:0;height:1.5pt" o:hralign="center" o:hrstd="t" o:hr="t" fillcolor="#a0a0a0" stroked="f"/>
        </w:pict>
      </w:r>
    </w:p>
    <w:p w14:paraId="0198BE97" w14:textId="77777777" w:rsidR="00000000" w:rsidRDefault="00554864">
      <w:pPr>
        <w:spacing w:line="288" w:lineRule="auto"/>
        <w:divId w:val="1042243997"/>
        <w:rPr>
          <w:rFonts w:eastAsia="Times New Roman"/>
          <w:sz w:val="20"/>
          <w:szCs w:val="20"/>
        </w:rPr>
      </w:pPr>
    </w:p>
    <w:p w14:paraId="5BD45370" w14:textId="77777777" w:rsidR="00000000" w:rsidRDefault="00554864">
      <w:pPr>
        <w:divId w:val="686641142"/>
        <w:rPr>
          <w:rFonts w:eastAsia="Times New Roman"/>
          <w:sz w:val="20"/>
          <w:szCs w:val="20"/>
        </w:rPr>
      </w:pPr>
    </w:p>
    <w:p w14:paraId="7B91CC72" w14:textId="77777777" w:rsidR="00000000" w:rsidRDefault="00554864">
      <w:pPr>
        <w:spacing w:line="288" w:lineRule="auto"/>
        <w:jc w:val="both"/>
        <w:rPr>
          <w:rFonts w:eastAsia="Times New Roman"/>
          <w:sz w:val="20"/>
          <w:szCs w:val="20"/>
        </w:rPr>
      </w:pPr>
      <w:r>
        <w:rPr>
          <w:rFonts w:ascii="inherit" w:eastAsia="Times New Roman" w:hAnsi="inherit"/>
          <w:sz w:val="20"/>
          <w:szCs w:val="20"/>
        </w:rPr>
        <w:t>amounts. For a complete discussion of our critical accounting policies, see the</w:t>
      </w:r>
      <w:r>
        <w:rPr>
          <w:rFonts w:ascii="inherit" w:eastAsia="Times New Roman" w:hAnsi="inherit"/>
          <w:sz w:val="20"/>
          <w:szCs w:val="20"/>
        </w:rPr>
        <w:t xml:space="preserve"> </w:t>
      </w:r>
      <w:r>
        <w:rPr>
          <w:rFonts w:ascii="inherit" w:eastAsia="Times New Roman" w:hAnsi="inherit"/>
          <w:sz w:val="20"/>
          <w:szCs w:val="20"/>
        </w:rPr>
        <w:t>“Critical Accounting Policies”</w:t>
      </w:r>
      <w:r>
        <w:rPr>
          <w:rFonts w:ascii="inherit" w:eastAsia="Times New Roman" w:hAnsi="inherit"/>
          <w:sz w:val="20"/>
          <w:szCs w:val="20"/>
        </w:rPr>
        <w:t xml:space="preserve"> </w:t>
      </w:r>
      <w:r>
        <w:rPr>
          <w:rFonts w:ascii="inherit" w:eastAsia="Times New Roman" w:hAnsi="inherit"/>
          <w:sz w:val="20"/>
          <w:szCs w:val="20"/>
        </w:rPr>
        <w:t xml:space="preserve">section of the </w:t>
      </w:r>
      <w:r>
        <w:rPr>
          <w:rFonts w:ascii="inherit" w:eastAsia="Times New Roman" w:hAnsi="inherit"/>
          <w:sz w:val="20"/>
          <w:szCs w:val="20"/>
        </w:rPr>
        <w:t>MD&amp;A in our 2018 Form 10-K.</w:t>
      </w:r>
      <w:r>
        <w:rPr>
          <w:rFonts w:ascii="inherit" w:eastAsia="Times New Roman" w:hAnsi="inherit"/>
          <w:sz w:val="20"/>
          <w:szCs w:val="20"/>
        </w:rPr>
        <w:t xml:space="preserve"> </w:t>
      </w:r>
      <w:r>
        <w:rPr>
          <w:rFonts w:ascii="inherit" w:eastAsia="Times New Roman" w:hAnsi="inherit"/>
          <w:color w:val="0D0D0D"/>
          <w:sz w:val="20"/>
          <w:szCs w:val="20"/>
        </w:rPr>
        <w:t>Effective January 1, 2019, the Company implemented ASC 842,</w:t>
      </w:r>
      <w:r>
        <w:rPr>
          <w:rFonts w:ascii="inherit" w:eastAsia="Times New Roman" w:hAnsi="inherit"/>
          <w:color w:val="0D0D0D"/>
          <w:sz w:val="20"/>
          <w:szCs w:val="20"/>
        </w:rPr>
        <w:t xml:space="preserve"> </w:t>
      </w:r>
      <w:r>
        <w:rPr>
          <w:rFonts w:ascii="inherit" w:eastAsia="Times New Roman" w:hAnsi="inherit"/>
          <w:i/>
          <w:iCs/>
          <w:color w:val="0D0D0D"/>
          <w:sz w:val="20"/>
          <w:szCs w:val="20"/>
        </w:rPr>
        <w:t>Leases</w:t>
      </w:r>
      <w:r>
        <w:rPr>
          <w:rFonts w:ascii="inherit" w:eastAsia="Times New Roman" w:hAnsi="inherit"/>
          <w:color w:val="0D0D0D"/>
          <w:sz w:val="20"/>
          <w:szCs w:val="20"/>
        </w:rPr>
        <w:t>.</w:t>
      </w:r>
      <w:r>
        <w:rPr>
          <w:rFonts w:ascii="inherit" w:eastAsia="Times New Roman" w:hAnsi="inherit"/>
          <w:color w:val="0D0D0D"/>
          <w:sz w:val="20"/>
          <w:szCs w:val="20"/>
        </w:rPr>
        <w:t xml:space="preserve"> </w:t>
      </w:r>
      <w:r>
        <w:rPr>
          <w:rFonts w:ascii="inherit" w:eastAsia="Times New Roman" w:hAnsi="inherit"/>
          <w:color w:val="0D0D0D"/>
          <w:sz w:val="20"/>
          <w:szCs w:val="20"/>
        </w:rPr>
        <w:t>The impact of adopting this new accounting standard required the Company to recognize</w:t>
      </w:r>
      <w:r>
        <w:rPr>
          <w:rFonts w:ascii="inherit" w:eastAsia="Times New Roman" w:hAnsi="inherit"/>
          <w:color w:val="0D0D0D"/>
          <w:sz w:val="20"/>
          <w:szCs w:val="20"/>
        </w:rPr>
        <w:t xml:space="preserve"> </w:t>
      </w:r>
      <w:r>
        <w:rPr>
          <w:rFonts w:ascii="inherit" w:eastAsia="Times New Roman" w:hAnsi="inherit"/>
          <w:sz w:val="20"/>
          <w:szCs w:val="20"/>
        </w:rPr>
        <w:t>$5,046</w:t>
      </w:r>
      <w:r>
        <w:rPr>
          <w:rFonts w:ascii="inherit" w:eastAsia="Times New Roman" w:hAnsi="inherit"/>
          <w:color w:val="0D0D0D"/>
          <w:sz w:val="20"/>
          <w:szCs w:val="20"/>
        </w:rPr>
        <w:t xml:space="preserve"> and</w:t>
      </w:r>
      <w:r>
        <w:rPr>
          <w:rFonts w:ascii="inherit" w:eastAsia="Times New Roman" w:hAnsi="inherit"/>
          <w:color w:val="0D0D0D"/>
          <w:sz w:val="20"/>
          <w:szCs w:val="20"/>
        </w:rPr>
        <w:t xml:space="preserve"> </w:t>
      </w:r>
      <w:r>
        <w:rPr>
          <w:rFonts w:ascii="inherit" w:eastAsia="Times New Roman" w:hAnsi="inherit"/>
          <w:sz w:val="20"/>
          <w:szCs w:val="20"/>
        </w:rPr>
        <w:t>$5,131</w:t>
      </w:r>
      <w:r>
        <w:rPr>
          <w:rFonts w:ascii="inherit" w:eastAsia="Times New Roman" w:hAnsi="inherit"/>
          <w:color w:val="0D0D0D"/>
          <w:sz w:val="20"/>
          <w:szCs w:val="20"/>
        </w:rPr>
        <w:t xml:space="preserve"> of assets and liabilities, respectively, related to the </w:t>
      </w:r>
      <w:r>
        <w:rPr>
          <w:rFonts w:ascii="inherit" w:eastAsia="Times New Roman" w:hAnsi="inherit"/>
          <w:color w:val="0D0D0D"/>
          <w:sz w:val="20"/>
          <w:szCs w:val="20"/>
        </w:rPr>
        <w:t>Company’s operating leases.</w:t>
      </w:r>
      <w:r>
        <w:rPr>
          <w:rFonts w:ascii="inherit" w:eastAsia="Times New Roman" w:hAnsi="inherit"/>
          <w:sz w:val="20"/>
          <w:szCs w:val="20"/>
        </w:rPr>
        <w:t xml:space="preserve">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9: Leases</w:t>
      </w:r>
      <w:r>
        <w:rPr>
          <w:rFonts w:ascii="inherit" w:eastAsia="Times New Roman" w:hAnsi="inherit"/>
          <w:sz w:val="20"/>
          <w:szCs w:val="20"/>
        </w:rPr>
        <w:t xml:space="preserve"> in the notes to the unaudited condensed consolidated financial statements for further information.</w:t>
      </w:r>
      <w:r>
        <w:rPr>
          <w:rFonts w:ascii="inherit" w:eastAsia="Times New Roman" w:hAnsi="inherit"/>
          <w:sz w:val="20"/>
          <w:szCs w:val="20"/>
        </w:rPr>
        <w:t xml:space="preserve"> </w:t>
      </w:r>
    </w:p>
    <w:p w14:paraId="235D3823" w14:textId="77777777" w:rsidR="00000000" w:rsidRDefault="00554864">
      <w:pPr>
        <w:spacing w:line="288" w:lineRule="auto"/>
        <w:divId w:val="821311996"/>
        <w:rPr>
          <w:rFonts w:eastAsia="Times New Roman"/>
          <w:sz w:val="20"/>
          <w:szCs w:val="20"/>
        </w:rPr>
      </w:pPr>
      <w:bookmarkStart w:id="34" w:name="s27A7A89F351C5CAABBBFA5293E64AB2E"/>
      <w:bookmarkEnd w:id="34"/>
      <w:r>
        <w:rPr>
          <w:rFonts w:ascii="inherit" w:eastAsia="Times New Roman" w:hAnsi="inherit"/>
          <w:b/>
          <w:bCs/>
          <w:sz w:val="20"/>
          <w:szCs w:val="20"/>
          <w:u w:val="single"/>
        </w:rPr>
        <w:t>Results of Operations</w:t>
      </w:r>
      <w:r>
        <w:rPr>
          <w:rFonts w:ascii="inherit" w:eastAsia="Times New Roman" w:hAnsi="inherit"/>
          <w:sz w:val="20"/>
          <w:szCs w:val="20"/>
        </w:rPr>
        <w:t> </w:t>
      </w:r>
    </w:p>
    <w:p w14:paraId="4A3F60F8"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following is a summary of our financial results (in thousands, except per share a</w:t>
      </w:r>
      <w:r>
        <w:rPr>
          <w:rFonts w:ascii="inherit" w:eastAsia="Times New Roman" w:hAnsi="inherit"/>
          <w:sz w:val="20"/>
          <w:szCs w:val="20"/>
        </w:rPr>
        <w:t>mounts)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w:t>
      </w:r>
    </w:p>
    <w:tbl>
      <w:tblPr>
        <w:tblW w:w="5000" w:type="pct"/>
        <w:tblCellMar>
          <w:left w:w="0" w:type="dxa"/>
          <w:right w:w="0" w:type="dxa"/>
        </w:tblCellMar>
        <w:tblLook w:val="04A0" w:firstRow="1" w:lastRow="0" w:firstColumn="1" w:lastColumn="0" w:noHBand="0" w:noVBand="1"/>
      </w:tblPr>
      <w:tblGrid>
        <w:gridCol w:w="3901"/>
        <w:gridCol w:w="105"/>
        <w:gridCol w:w="122"/>
        <w:gridCol w:w="745"/>
        <w:gridCol w:w="99"/>
        <w:gridCol w:w="105"/>
        <w:gridCol w:w="122"/>
        <w:gridCol w:w="745"/>
        <w:gridCol w:w="99"/>
        <w:gridCol w:w="105"/>
        <w:gridCol w:w="122"/>
        <w:gridCol w:w="745"/>
        <w:gridCol w:w="99"/>
        <w:gridCol w:w="105"/>
        <w:gridCol w:w="828"/>
        <w:gridCol w:w="259"/>
      </w:tblGrid>
      <w:tr w:rsidR="00000000" w14:paraId="1E78B91C" w14:textId="77777777">
        <w:trPr>
          <w:divId w:val="350569728"/>
        </w:trPr>
        <w:tc>
          <w:tcPr>
            <w:tcW w:w="0" w:type="auto"/>
            <w:gridSpan w:val="16"/>
            <w:vAlign w:val="center"/>
            <w:hideMark/>
          </w:tcPr>
          <w:p w14:paraId="7C77E427" w14:textId="77777777" w:rsidR="00000000" w:rsidRDefault="00554864">
            <w:pPr>
              <w:spacing w:line="288" w:lineRule="auto"/>
              <w:jc w:val="both"/>
              <w:rPr>
                <w:rFonts w:eastAsia="Times New Roman"/>
                <w:sz w:val="20"/>
                <w:szCs w:val="20"/>
              </w:rPr>
            </w:pPr>
          </w:p>
        </w:tc>
      </w:tr>
      <w:tr w:rsidR="00000000" w14:paraId="40E2B4EC" w14:textId="77777777">
        <w:trPr>
          <w:divId w:val="350569728"/>
        </w:trPr>
        <w:tc>
          <w:tcPr>
            <w:tcW w:w="2400" w:type="pct"/>
            <w:vAlign w:val="center"/>
            <w:hideMark/>
          </w:tcPr>
          <w:p w14:paraId="18623447" w14:textId="77777777" w:rsidR="00000000" w:rsidRDefault="00554864">
            <w:pPr>
              <w:rPr>
                <w:rFonts w:eastAsia="Times New Roman"/>
                <w:sz w:val="20"/>
                <w:szCs w:val="20"/>
              </w:rPr>
            </w:pPr>
          </w:p>
        </w:tc>
        <w:tc>
          <w:tcPr>
            <w:tcW w:w="50" w:type="pct"/>
            <w:vAlign w:val="center"/>
            <w:hideMark/>
          </w:tcPr>
          <w:p w14:paraId="0A7C37C0" w14:textId="77777777" w:rsidR="00000000" w:rsidRDefault="00554864">
            <w:pPr>
              <w:rPr>
                <w:rFonts w:eastAsia="Times New Roman"/>
                <w:sz w:val="20"/>
                <w:szCs w:val="20"/>
              </w:rPr>
            </w:pPr>
          </w:p>
        </w:tc>
        <w:tc>
          <w:tcPr>
            <w:tcW w:w="50" w:type="pct"/>
            <w:vAlign w:val="center"/>
            <w:hideMark/>
          </w:tcPr>
          <w:p w14:paraId="5A737DD1" w14:textId="77777777" w:rsidR="00000000" w:rsidRDefault="00554864">
            <w:pPr>
              <w:rPr>
                <w:rFonts w:eastAsia="Times New Roman"/>
                <w:sz w:val="20"/>
                <w:szCs w:val="20"/>
              </w:rPr>
            </w:pPr>
          </w:p>
        </w:tc>
        <w:tc>
          <w:tcPr>
            <w:tcW w:w="500" w:type="pct"/>
            <w:vAlign w:val="center"/>
            <w:hideMark/>
          </w:tcPr>
          <w:p w14:paraId="1BAE9631" w14:textId="77777777" w:rsidR="00000000" w:rsidRDefault="00554864">
            <w:pPr>
              <w:rPr>
                <w:rFonts w:eastAsia="Times New Roman"/>
                <w:sz w:val="20"/>
                <w:szCs w:val="20"/>
              </w:rPr>
            </w:pPr>
          </w:p>
        </w:tc>
        <w:tc>
          <w:tcPr>
            <w:tcW w:w="50" w:type="pct"/>
            <w:vAlign w:val="center"/>
            <w:hideMark/>
          </w:tcPr>
          <w:p w14:paraId="13C4926C" w14:textId="77777777" w:rsidR="00000000" w:rsidRDefault="00554864">
            <w:pPr>
              <w:rPr>
                <w:rFonts w:eastAsia="Times New Roman"/>
                <w:sz w:val="20"/>
                <w:szCs w:val="20"/>
              </w:rPr>
            </w:pPr>
          </w:p>
        </w:tc>
        <w:tc>
          <w:tcPr>
            <w:tcW w:w="50" w:type="pct"/>
            <w:vAlign w:val="center"/>
            <w:hideMark/>
          </w:tcPr>
          <w:p w14:paraId="7731EAAF" w14:textId="77777777" w:rsidR="00000000" w:rsidRDefault="00554864">
            <w:pPr>
              <w:rPr>
                <w:rFonts w:eastAsia="Times New Roman"/>
                <w:sz w:val="20"/>
                <w:szCs w:val="20"/>
              </w:rPr>
            </w:pPr>
          </w:p>
        </w:tc>
        <w:tc>
          <w:tcPr>
            <w:tcW w:w="50" w:type="pct"/>
            <w:vAlign w:val="center"/>
            <w:hideMark/>
          </w:tcPr>
          <w:p w14:paraId="51053748" w14:textId="77777777" w:rsidR="00000000" w:rsidRDefault="00554864">
            <w:pPr>
              <w:rPr>
                <w:rFonts w:eastAsia="Times New Roman"/>
                <w:sz w:val="20"/>
                <w:szCs w:val="20"/>
              </w:rPr>
            </w:pPr>
          </w:p>
        </w:tc>
        <w:tc>
          <w:tcPr>
            <w:tcW w:w="500" w:type="pct"/>
            <w:vAlign w:val="center"/>
            <w:hideMark/>
          </w:tcPr>
          <w:p w14:paraId="50269ACC" w14:textId="77777777" w:rsidR="00000000" w:rsidRDefault="00554864">
            <w:pPr>
              <w:rPr>
                <w:rFonts w:eastAsia="Times New Roman"/>
                <w:sz w:val="20"/>
                <w:szCs w:val="20"/>
              </w:rPr>
            </w:pPr>
          </w:p>
        </w:tc>
        <w:tc>
          <w:tcPr>
            <w:tcW w:w="50" w:type="pct"/>
            <w:vAlign w:val="center"/>
            <w:hideMark/>
          </w:tcPr>
          <w:p w14:paraId="740D758C" w14:textId="77777777" w:rsidR="00000000" w:rsidRDefault="00554864">
            <w:pPr>
              <w:rPr>
                <w:rFonts w:eastAsia="Times New Roman"/>
                <w:sz w:val="20"/>
                <w:szCs w:val="20"/>
              </w:rPr>
            </w:pPr>
          </w:p>
        </w:tc>
        <w:tc>
          <w:tcPr>
            <w:tcW w:w="50" w:type="pct"/>
            <w:vAlign w:val="center"/>
            <w:hideMark/>
          </w:tcPr>
          <w:p w14:paraId="43637C36" w14:textId="77777777" w:rsidR="00000000" w:rsidRDefault="00554864">
            <w:pPr>
              <w:rPr>
                <w:rFonts w:eastAsia="Times New Roman"/>
                <w:sz w:val="20"/>
                <w:szCs w:val="20"/>
              </w:rPr>
            </w:pPr>
          </w:p>
        </w:tc>
        <w:tc>
          <w:tcPr>
            <w:tcW w:w="50" w:type="pct"/>
            <w:vAlign w:val="center"/>
            <w:hideMark/>
          </w:tcPr>
          <w:p w14:paraId="5AA1034D" w14:textId="77777777" w:rsidR="00000000" w:rsidRDefault="00554864">
            <w:pPr>
              <w:rPr>
                <w:rFonts w:eastAsia="Times New Roman"/>
                <w:sz w:val="20"/>
                <w:szCs w:val="20"/>
              </w:rPr>
            </w:pPr>
          </w:p>
        </w:tc>
        <w:tc>
          <w:tcPr>
            <w:tcW w:w="500" w:type="pct"/>
            <w:vAlign w:val="center"/>
            <w:hideMark/>
          </w:tcPr>
          <w:p w14:paraId="6E087916" w14:textId="77777777" w:rsidR="00000000" w:rsidRDefault="00554864">
            <w:pPr>
              <w:rPr>
                <w:rFonts w:eastAsia="Times New Roman"/>
                <w:sz w:val="20"/>
                <w:szCs w:val="20"/>
              </w:rPr>
            </w:pPr>
          </w:p>
        </w:tc>
        <w:tc>
          <w:tcPr>
            <w:tcW w:w="50" w:type="pct"/>
            <w:vAlign w:val="center"/>
            <w:hideMark/>
          </w:tcPr>
          <w:p w14:paraId="561A3235" w14:textId="77777777" w:rsidR="00000000" w:rsidRDefault="00554864">
            <w:pPr>
              <w:rPr>
                <w:rFonts w:eastAsia="Times New Roman"/>
                <w:sz w:val="20"/>
                <w:szCs w:val="20"/>
              </w:rPr>
            </w:pPr>
          </w:p>
        </w:tc>
        <w:tc>
          <w:tcPr>
            <w:tcW w:w="50" w:type="pct"/>
            <w:vAlign w:val="center"/>
            <w:hideMark/>
          </w:tcPr>
          <w:p w14:paraId="460506C7" w14:textId="77777777" w:rsidR="00000000" w:rsidRDefault="00554864">
            <w:pPr>
              <w:rPr>
                <w:rFonts w:eastAsia="Times New Roman"/>
                <w:sz w:val="20"/>
                <w:szCs w:val="20"/>
              </w:rPr>
            </w:pPr>
          </w:p>
        </w:tc>
        <w:tc>
          <w:tcPr>
            <w:tcW w:w="550" w:type="pct"/>
            <w:vAlign w:val="center"/>
            <w:hideMark/>
          </w:tcPr>
          <w:p w14:paraId="49E1CCDF" w14:textId="77777777" w:rsidR="00000000" w:rsidRDefault="00554864">
            <w:pPr>
              <w:rPr>
                <w:rFonts w:eastAsia="Times New Roman"/>
                <w:sz w:val="20"/>
                <w:szCs w:val="20"/>
              </w:rPr>
            </w:pPr>
          </w:p>
        </w:tc>
        <w:tc>
          <w:tcPr>
            <w:tcW w:w="50" w:type="pct"/>
            <w:vAlign w:val="center"/>
            <w:hideMark/>
          </w:tcPr>
          <w:p w14:paraId="767D52E9" w14:textId="77777777" w:rsidR="00000000" w:rsidRDefault="00554864">
            <w:pPr>
              <w:rPr>
                <w:rFonts w:eastAsia="Times New Roman"/>
                <w:sz w:val="20"/>
                <w:szCs w:val="20"/>
              </w:rPr>
            </w:pPr>
          </w:p>
        </w:tc>
      </w:tr>
      <w:tr w:rsidR="00000000" w14:paraId="44037EB2" w14:textId="77777777">
        <w:trPr>
          <w:divId w:val="350569728"/>
        </w:trPr>
        <w:tc>
          <w:tcPr>
            <w:tcW w:w="0" w:type="auto"/>
            <w:tcMar>
              <w:top w:w="30" w:type="dxa"/>
              <w:left w:w="30" w:type="dxa"/>
              <w:bottom w:w="30" w:type="dxa"/>
              <w:right w:w="30" w:type="dxa"/>
            </w:tcMar>
            <w:vAlign w:val="bottom"/>
            <w:hideMark/>
          </w:tcPr>
          <w:p w14:paraId="54439A6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0862A25" w14:textId="77777777" w:rsidR="00000000" w:rsidRDefault="00554864">
            <w:pPr>
              <w:divId w:val="499078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0B9C0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6E1A3A" w14:textId="77777777" w:rsidR="00000000" w:rsidRDefault="00554864">
            <w:pPr>
              <w:divId w:val="843322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F100C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0B8C198" w14:textId="77777777" w:rsidR="00000000" w:rsidRDefault="00554864">
            <w:pPr>
              <w:divId w:val="181583190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AE7A722"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485CB32B" w14:textId="77777777">
        <w:trPr>
          <w:divId w:val="350569728"/>
        </w:trPr>
        <w:tc>
          <w:tcPr>
            <w:tcW w:w="0" w:type="auto"/>
            <w:tcMar>
              <w:top w:w="30" w:type="dxa"/>
              <w:left w:w="30" w:type="dxa"/>
              <w:bottom w:w="30" w:type="dxa"/>
              <w:right w:w="30" w:type="dxa"/>
            </w:tcMar>
            <w:vAlign w:val="bottom"/>
            <w:hideMark/>
          </w:tcPr>
          <w:p w14:paraId="5520471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54CBD9" w14:textId="77777777" w:rsidR="00000000" w:rsidRDefault="00554864">
            <w:pPr>
              <w:divId w:val="212719419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A1D1309"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86FF385" w14:textId="77777777" w:rsidR="00000000" w:rsidRDefault="00554864">
            <w:pPr>
              <w:divId w:val="2707488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9DE1873"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276C8627" w14:textId="77777777">
        <w:trPr>
          <w:divId w:val="350569728"/>
        </w:trPr>
        <w:tc>
          <w:tcPr>
            <w:tcW w:w="0" w:type="auto"/>
            <w:tcMar>
              <w:top w:w="30" w:type="dxa"/>
              <w:left w:w="30" w:type="dxa"/>
              <w:bottom w:w="30" w:type="dxa"/>
              <w:right w:w="30" w:type="dxa"/>
            </w:tcMar>
            <w:vAlign w:val="bottom"/>
            <w:hideMark/>
          </w:tcPr>
          <w:p w14:paraId="275245B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49A087" w14:textId="77777777" w:rsidR="00000000" w:rsidRDefault="00554864">
            <w:pPr>
              <w:divId w:val="12859803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5A0181D"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9C9C56F" w14:textId="77777777" w:rsidR="00000000" w:rsidRDefault="00554864">
            <w:pPr>
              <w:divId w:val="16628483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CA8164F"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70B77920" w14:textId="77777777">
        <w:trPr>
          <w:divId w:val="350569728"/>
        </w:trPr>
        <w:tc>
          <w:tcPr>
            <w:tcW w:w="0" w:type="auto"/>
            <w:tcBorders>
              <w:bottom w:val="single" w:sz="6" w:space="0" w:color="000000"/>
            </w:tcBorders>
            <w:tcMar>
              <w:top w:w="30" w:type="dxa"/>
              <w:left w:w="30" w:type="dxa"/>
              <w:bottom w:w="30" w:type="dxa"/>
              <w:right w:w="30" w:type="dxa"/>
            </w:tcMar>
            <w:vAlign w:val="bottom"/>
            <w:hideMark/>
          </w:tcPr>
          <w:p w14:paraId="09635B84" w14:textId="77777777" w:rsidR="00000000" w:rsidRDefault="00554864">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14:paraId="43BA8628" w14:textId="77777777" w:rsidR="00000000" w:rsidRDefault="00554864">
            <w:pPr>
              <w:divId w:val="1173643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B99701"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BE2DF7A" w14:textId="77777777" w:rsidR="00000000" w:rsidRDefault="00554864">
            <w:pPr>
              <w:divId w:val="1643268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A40430"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441A078" w14:textId="77777777" w:rsidR="00000000" w:rsidRDefault="00554864">
            <w:pPr>
              <w:divId w:val="945229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B5FF2C"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50B2430" w14:textId="77777777" w:rsidR="00000000" w:rsidRDefault="00554864">
            <w:pPr>
              <w:divId w:val="1805274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77F9D1"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4BA13D36" w14:textId="77777777">
        <w:trPr>
          <w:divId w:val="350569728"/>
        </w:trPr>
        <w:tc>
          <w:tcPr>
            <w:tcW w:w="0" w:type="auto"/>
            <w:tcMar>
              <w:top w:w="30" w:type="dxa"/>
              <w:left w:w="30" w:type="dxa"/>
              <w:bottom w:w="30" w:type="dxa"/>
              <w:right w:w="30" w:type="dxa"/>
            </w:tcMar>
            <w:vAlign w:val="bottom"/>
            <w:hideMark/>
          </w:tcPr>
          <w:p w14:paraId="49AEB54A" w14:textId="77777777" w:rsidR="00000000" w:rsidRDefault="00554864">
            <w:pPr>
              <w:divId w:val="187322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6DAAAE" w14:textId="77777777" w:rsidR="00000000" w:rsidRDefault="00554864">
            <w:pPr>
              <w:divId w:val="352002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9A409" w14:textId="77777777" w:rsidR="00000000" w:rsidRDefault="00554864">
            <w:pPr>
              <w:divId w:val="875849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6CA68" w14:textId="77777777" w:rsidR="00000000" w:rsidRDefault="00554864">
            <w:pPr>
              <w:divId w:val="553858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9FC928" w14:textId="77777777" w:rsidR="00000000" w:rsidRDefault="00554864">
            <w:pPr>
              <w:divId w:val="120417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F4C10C" w14:textId="77777777" w:rsidR="00000000" w:rsidRDefault="00554864">
            <w:pPr>
              <w:divId w:val="1837647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9EC812" w14:textId="77777777" w:rsidR="00000000" w:rsidRDefault="00554864">
            <w:pPr>
              <w:divId w:val="322973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E3BCD" w14:textId="77777777" w:rsidR="00000000" w:rsidRDefault="00554864">
            <w:pPr>
              <w:divId w:val="622619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F8D21C" w14:textId="77777777" w:rsidR="00000000" w:rsidRDefault="00554864">
            <w:pPr>
              <w:divId w:val="2033652038"/>
              <w:rPr>
                <w:rFonts w:eastAsia="Times New Roman"/>
                <w:sz w:val="20"/>
                <w:szCs w:val="20"/>
              </w:rPr>
            </w:pPr>
            <w:r>
              <w:rPr>
                <w:rFonts w:ascii="inherit" w:eastAsia="Times New Roman" w:hAnsi="inherit"/>
                <w:sz w:val="20"/>
                <w:szCs w:val="20"/>
              </w:rPr>
              <w:t> </w:t>
            </w:r>
          </w:p>
        </w:tc>
      </w:tr>
      <w:tr w:rsidR="00000000" w14:paraId="21F6A255" w14:textId="77777777">
        <w:trPr>
          <w:divId w:val="350569728"/>
        </w:trPr>
        <w:tc>
          <w:tcPr>
            <w:tcW w:w="0" w:type="auto"/>
            <w:shd w:val="clear" w:color="auto" w:fill="CCEEFF"/>
            <w:tcMar>
              <w:top w:w="30" w:type="dxa"/>
              <w:left w:w="300" w:type="dxa"/>
              <w:bottom w:w="30" w:type="dxa"/>
              <w:right w:w="30" w:type="dxa"/>
            </w:tcMar>
            <w:vAlign w:val="bottom"/>
            <w:hideMark/>
          </w:tcPr>
          <w:p w14:paraId="03B60D93" w14:textId="77777777" w:rsidR="00000000" w:rsidRDefault="00554864">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7A33626B" w14:textId="77777777" w:rsidR="00000000" w:rsidRDefault="00554864">
            <w:pPr>
              <w:divId w:val="899485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538E8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904516"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shd w:val="clear" w:color="auto" w:fill="CCEEFF"/>
            <w:vAlign w:val="bottom"/>
            <w:hideMark/>
          </w:tcPr>
          <w:p w14:paraId="79B7279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7D54F" w14:textId="77777777" w:rsidR="00000000" w:rsidRDefault="00554864">
            <w:pPr>
              <w:divId w:val="39669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3EE36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9A5FC78" w14:textId="77777777" w:rsidR="00000000" w:rsidRDefault="00554864">
            <w:pPr>
              <w:jc w:val="right"/>
              <w:rPr>
                <w:rFonts w:eastAsia="Times New Roman"/>
                <w:sz w:val="18"/>
                <w:szCs w:val="18"/>
              </w:rPr>
            </w:pPr>
            <w:r>
              <w:rPr>
                <w:rFonts w:ascii="inherit" w:eastAsia="Times New Roman" w:hAnsi="inherit"/>
                <w:sz w:val="18"/>
                <w:szCs w:val="18"/>
              </w:rPr>
              <w:t>29,116</w:t>
            </w:r>
          </w:p>
        </w:tc>
        <w:tc>
          <w:tcPr>
            <w:tcW w:w="0" w:type="auto"/>
            <w:shd w:val="clear" w:color="auto" w:fill="CCEEFF"/>
            <w:vAlign w:val="bottom"/>
            <w:hideMark/>
          </w:tcPr>
          <w:p w14:paraId="1FD37E9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BDEB1" w14:textId="77777777" w:rsidR="00000000" w:rsidRDefault="00554864">
            <w:pPr>
              <w:divId w:val="349451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8AE77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DFB9A6" w14:textId="77777777" w:rsidR="00000000" w:rsidRDefault="00554864">
            <w:pPr>
              <w:jc w:val="right"/>
              <w:rPr>
                <w:rFonts w:eastAsia="Times New Roman"/>
                <w:sz w:val="18"/>
                <w:szCs w:val="18"/>
              </w:rPr>
            </w:pPr>
            <w:r>
              <w:rPr>
                <w:rFonts w:ascii="inherit" w:eastAsia="Times New Roman" w:hAnsi="inherit"/>
                <w:sz w:val="18"/>
                <w:szCs w:val="18"/>
              </w:rPr>
              <w:t>(11,562</w:t>
            </w:r>
          </w:p>
        </w:tc>
        <w:tc>
          <w:tcPr>
            <w:tcW w:w="0" w:type="auto"/>
            <w:shd w:val="clear" w:color="auto" w:fill="CCEEFF"/>
            <w:tcMar>
              <w:top w:w="30" w:type="dxa"/>
              <w:left w:w="0" w:type="dxa"/>
              <w:bottom w:w="30" w:type="dxa"/>
              <w:right w:w="30" w:type="dxa"/>
            </w:tcMar>
            <w:vAlign w:val="bottom"/>
            <w:hideMark/>
          </w:tcPr>
          <w:p w14:paraId="07E1C5D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B70575E" w14:textId="77777777" w:rsidR="00000000" w:rsidRDefault="00554864">
            <w:pPr>
              <w:divId w:val="915627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D4B82C" w14:textId="77777777" w:rsidR="00000000" w:rsidRDefault="00554864">
            <w:pPr>
              <w:jc w:val="right"/>
              <w:rPr>
                <w:rFonts w:eastAsia="Times New Roman"/>
                <w:sz w:val="18"/>
                <w:szCs w:val="18"/>
              </w:rPr>
            </w:pPr>
            <w:r>
              <w:rPr>
                <w:rFonts w:ascii="inherit" w:eastAsia="Times New Roman" w:hAnsi="inherit"/>
                <w:sz w:val="18"/>
                <w:szCs w:val="18"/>
              </w:rPr>
              <w:t>(39.7</w:t>
            </w:r>
          </w:p>
        </w:tc>
        <w:tc>
          <w:tcPr>
            <w:tcW w:w="0" w:type="auto"/>
            <w:shd w:val="clear" w:color="auto" w:fill="CCEEFF"/>
            <w:tcMar>
              <w:top w:w="30" w:type="dxa"/>
              <w:left w:w="0" w:type="dxa"/>
              <w:bottom w:w="30" w:type="dxa"/>
              <w:right w:w="30" w:type="dxa"/>
            </w:tcMar>
            <w:vAlign w:val="bottom"/>
            <w:hideMark/>
          </w:tcPr>
          <w:p w14:paraId="3EAA2FC0" w14:textId="77777777" w:rsidR="00000000" w:rsidRDefault="00554864">
            <w:pPr>
              <w:rPr>
                <w:rFonts w:eastAsia="Times New Roman"/>
                <w:sz w:val="18"/>
                <w:szCs w:val="18"/>
              </w:rPr>
            </w:pPr>
            <w:r>
              <w:rPr>
                <w:rFonts w:ascii="inherit" w:eastAsia="Times New Roman" w:hAnsi="inherit"/>
                <w:sz w:val="18"/>
                <w:szCs w:val="18"/>
              </w:rPr>
              <w:t>)%</w:t>
            </w:r>
          </w:p>
        </w:tc>
      </w:tr>
      <w:tr w:rsidR="00000000" w14:paraId="0D3D99BD" w14:textId="77777777">
        <w:trPr>
          <w:divId w:val="350569728"/>
        </w:trPr>
        <w:tc>
          <w:tcPr>
            <w:tcW w:w="0" w:type="auto"/>
            <w:tcMar>
              <w:top w:w="30" w:type="dxa"/>
              <w:left w:w="300" w:type="dxa"/>
              <w:bottom w:w="30" w:type="dxa"/>
              <w:right w:w="30" w:type="dxa"/>
            </w:tcMar>
            <w:vAlign w:val="bottom"/>
            <w:hideMark/>
          </w:tcPr>
          <w:p w14:paraId="0DBE5898"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5A597E28" w14:textId="77777777" w:rsidR="00000000" w:rsidRDefault="00554864">
            <w:pPr>
              <w:divId w:val="1795442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9B48D"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4A04DE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4D97819" w14:textId="77777777" w:rsidR="00000000" w:rsidRDefault="00554864">
            <w:pPr>
              <w:divId w:val="1997613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E1477A"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vAlign w:val="bottom"/>
            <w:hideMark/>
          </w:tcPr>
          <w:p w14:paraId="1E7FD87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9A0B343" w14:textId="77777777" w:rsidR="00000000" w:rsidRDefault="00554864">
            <w:pPr>
              <w:divId w:val="798959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09DD3F"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tcMar>
              <w:top w:w="30" w:type="dxa"/>
              <w:left w:w="0" w:type="dxa"/>
              <w:bottom w:w="30" w:type="dxa"/>
              <w:right w:w="30" w:type="dxa"/>
            </w:tcMar>
            <w:vAlign w:val="bottom"/>
            <w:hideMark/>
          </w:tcPr>
          <w:p w14:paraId="36796D7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683A53" w14:textId="77777777" w:rsidR="00000000" w:rsidRDefault="00554864">
            <w:pPr>
              <w:divId w:val="68675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927DC9"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46F056C5" w14:textId="77777777" w:rsidR="00000000" w:rsidRDefault="00554864">
            <w:pPr>
              <w:rPr>
                <w:rFonts w:eastAsia="Times New Roman"/>
                <w:sz w:val="18"/>
                <w:szCs w:val="18"/>
              </w:rPr>
            </w:pPr>
            <w:r>
              <w:rPr>
                <w:rFonts w:ascii="inherit" w:eastAsia="Times New Roman" w:hAnsi="inherit"/>
                <w:sz w:val="18"/>
                <w:szCs w:val="18"/>
              </w:rPr>
              <w:t>)%</w:t>
            </w:r>
          </w:p>
        </w:tc>
      </w:tr>
      <w:tr w:rsidR="00000000" w14:paraId="58313DF8" w14:textId="77777777">
        <w:trPr>
          <w:divId w:val="350569728"/>
        </w:trPr>
        <w:tc>
          <w:tcPr>
            <w:tcW w:w="0" w:type="auto"/>
            <w:shd w:val="clear" w:color="auto" w:fill="CCEEFF"/>
            <w:tcMar>
              <w:top w:w="30" w:type="dxa"/>
              <w:left w:w="180" w:type="dxa"/>
              <w:bottom w:w="30" w:type="dxa"/>
              <w:right w:w="30" w:type="dxa"/>
            </w:tcMar>
            <w:vAlign w:val="bottom"/>
            <w:hideMark/>
          </w:tcPr>
          <w:p w14:paraId="0F3F96CB" w14:textId="77777777" w:rsidR="00000000" w:rsidRDefault="00554864">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1588A6E4" w14:textId="77777777" w:rsidR="00000000" w:rsidRDefault="00554864">
            <w:pPr>
              <w:divId w:val="69523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7734B2"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shd w:val="clear" w:color="auto" w:fill="CCEEFF"/>
            <w:vAlign w:val="bottom"/>
            <w:hideMark/>
          </w:tcPr>
          <w:p w14:paraId="162D6F8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C3FDE" w14:textId="77777777" w:rsidR="00000000" w:rsidRDefault="00554864">
            <w:pPr>
              <w:divId w:val="1828786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CB1FD6" w14:textId="77777777" w:rsidR="00000000" w:rsidRDefault="00554864">
            <w:pPr>
              <w:jc w:val="right"/>
              <w:rPr>
                <w:rFonts w:eastAsia="Times New Roman"/>
                <w:sz w:val="18"/>
                <w:szCs w:val="18"/>
              </w:rPr>
            </w:pPr>
            <w:r>
              <w:rPr>
                <w:rFonts w:ascii="inherit" w:eastAsia="Times New Roman" w:hAnsi="inherit"/>
                <w:sz w:val="18"/>
                <w:szCs w:val="18"/>
              </w:rPr>
              <w:t>29,230</w:t>
            </w:r>
          </w:p>
        </w:tc>
        <w:tc>
          <w:tcPr>
            <w:tcW w:w="0" w:type="auto"/>
            <w:shd w:val="clear" w:color="auto" w:fill="CCEEFF"/>
            <w:vAlign w:val="bottom"/>
            <w:hideMark/>
          </w:tcPr>
          <w:p w14:paraId="719115B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A86BC" w14:textId="77777777" w:rsidR="00000000" w:rsidRDefault="00554864">
            <w:pPr>
              <w:divId w:val="1887331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0FCD50" w14:textId="77777777" w:rsidR="00000000" w:rsidRDefault="00554864">
            <w:pPr>
              <w:jc w:val="right"/>
              <w:rPr>
                <w:rFonts w:eastAsia="Times New Roman"/>
                <w:sz w:val="18"/>
                <w:szCs w:val="18"/>
              </w:rPr>
            </w:pPr>
            <w:r>
              <w:rPr>
                <w:rFonts w:ascii="inherit" w:eastAsia="Times New Roman" w:hAnsi="inherit"/>
                <w:sz w:val="18"/>
                <w:szCs w:val="18"/>
              </w:rPr>
              <w:t>(11,676</w:t>
            </w:r>
          </w:p>
        </w:tc>
        <w:tc>
          <w:tcPr>
            <w:tcW w:w="0" w:type="auto"/>
            <w:shd w:val="clear" w:color="auto" w:fill="CCEEFF"/>
            <w:tcMar>
              <w:top w:w="30" w:type="dxa"/>
              <w:left w:w="0" w:type="dxa"/>
              <w:bottom w:w="30" w:type="dxa"/>
              <w:right w:w="30" w:type="dxa"/>
            </w:tcMar>
            <w:vAlign w:val="bottom"/>
            <w:hideMark/>
          </w:tcPr>
          <w:p w14:paraId="144448F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AECE9F" w14:textId="77777777" w:rsidR="00000000" w:rsidRDefault="00554864">
            <w:pPr>
              <w:divId w:val="804280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395C6A" w14:textId="77777777" w:rsidR="00000000" w:rsidRDefault="00554864">
            <w:pPr>
              <w:jc w:val="right"/>
              <w:rPr>
                <w:rFonts w:eastAsia="Times New Roman"/>
                <w:sz w:val="18"/>
                <w:szCs w:val="18"/>
              </w:rPr>
            </w:pPr>
            <w:r>
              <w:rPr>
                <w:rFonts w:ascii="inherit" w:eastAsia="Times New Roman" w:hAnsi="inherit"/>
                <w:sz w:val="18"/>
                <w:szCs w:val="18"/>
              </w:rPr>
              <w:t>(39.9</w:t>
            </w:r>
          </w:p>
        </w:tc>
        <w:tc>
          <w:tcPr>
            <w:tcW w:w="0" w:type="auto"/>
            <w:shd w:val="clear" w:color="auto" w:fill="CCEEFF"/>
            <w:tcMar>
              <w:top w:w="30" w:type="dxa"/>
              <w:left w:w="0" w:type="dxa"/>
              <w:bottom w:w="30" w:type="dxa"/>
              <w:right w:w="30" w:type="dxa"/>
            </w:tcMar>
            <w:vAlign w:val="bottom"/>
            <w:hideMark/>
          </w:tcPr>
          <w:p w14:paraId="169B2042" w14:textId="77777777" w:rsidR="00000000" w:rsidRDefault="00554864">
            <w:pPr>
              <w:rPr>
                <w:rFonts w:eastAsia="Times New Roman"/>
                <w:sz w:val="18"/>
                <w:szCs w:val="18"/>
              </w:rPr>
            </w:pPr>
            <w:r>
              <w:rPr>
                <w:rFonts w:ascii="inherit" w:eastAsia="Times New Roman" w:hAnsi="inherit"/>
                <w:sz w:val="18"/>
                <w:szCs w:val="18"/>
              </w:rPr>
              <w:t>)%</w:t>
            </w:r>
          </w:p>
        </w:tc>
      </w:tr>
      <w:tr w:rsidR="00000000" w14:paraId="73780796" w14:textId="77777777">
        <w:trPr>
          <w:divId w:val="350569728"/>
        </w:trPr>
        <w:tc>
          <w:tcPr>
            <w:tcW w:w="0" w:type="auto"/>
            <w:tcMar>
              <w:top w:w="30" w:type="dxa"/>
              <w:left w:w="180" w:type="dxa"/>
              <w:bottom w:w="30" w:type="dxa"/>
              <w:right w:w="30" w:type="dxa"/>
            </w:tcMar>
            <w:vAlign w:val="bottom"/>
            <w:hideMark/>
          </w:tcPr>
          <w:p w14:paraId="7423438F" w14:textId="77777777" w:rsidR="00000000" w:rsidRDefault="00554864">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07E3B772" w14:textId="77777777" w:rsidR="00000000" w:rsidRDefault="00554864">
            <w:pPr>
              <w:divId w:val="1576166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01328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6FB718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73E3841" w14:textId="77777777" w:rsidR="00000000" w:rsidRDefault="00554864">
            <w:pPr>
              <w:divId w:val="601231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1000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66A4A3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AE9CCB" w14:textId="77777777" w:rsidR="00000000" w:rsidRDefault="00554864">
            <w:pPr>
              <w:divId w:val="1654600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1C5AD" w14:textId="77777777" w:rsidR="00000000" w:rsidRDefault="00554864">
            <w:pPr>
              <w:jc w:val="right"/>
              <w:rPr>
                <w:rFonts w:eastAsia="Times New Roman"/>
                <w:sz w:val="18"/>
                <w:szCs w:val="18"/>
              </w:rPr>
            </w:pPr>
          </w:p>
        </w:tc>
        <w:tc>
          <w:tcPr>
            <w:tcW w:w="0" w:type="auto"/>
            <w:vAlign w:val="bottom"/>
            <w:hideMark/>
          </w:tcPr>
          <w:p w14:paraId="6BC964F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83295B8" w14:textId="77777777" w:rsidR="00000000" w:rsidRDefault="00554864">
            <w:pPr>
              <w:divId w:val="1969389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A68CC9" w14:textId="77777777" w:rsidR="00000000" w:rsidRDefault="00554864">
            <w:pPr>
              <w:jc w:val="right"/>
              <w:rPr>
                <w:rFonts w:eastAsia="Times New Roman"/>
                <w:sz w:val="18"/>
                <w:szCs w:val="18"/>
              </w:rPr>
            </w:pPr>
          </w:p>
        </w:tc>
        <w:tc>
          <w:tcPr>
            <w:tcW w:w="0" w:type="auto"/>
            <w:vAlign w:val="bottom"/>
            <w:hideMark/>
          </w:tcPr>
          <w:p w14:paraId="0B73C5CD" w14:textId="77777777" w:rsidR="00000000" w:rsidRDefault="00554864">
            <w:pPr>
              <w:rPr>
                <w:rFonts w:eastAsia="Times New Roman"/>
                <w:sz w:val="20"/>
                <w:szCs w:val="20"/>
              </w:rPr>
            </w:pPr>
          </w:p>
        </w:tc>
      </w:tr>
      <w:tr w:rsidR="00000000" w14:paraId="72642FF5" w14:textId="77777777">
        <w:trPr>
          <w:divId w:val="350569728"/>
        </w:trPr>
        <w:tc>
          <w:tcPr>
            <w:tcW w:w="0" w:type="auto"/>
            <w:shd w:val="clear" w:color="auto" w:fill="CCEEFF"/>
            <w:tcMar>
              <w:top w:w="30" w:type="dxa"/>
              <w:left w:w="300" w:type="dxa"/>
              <w:bottom w:w="30" w:type="dxa"/>
              <w:right w:w="30" w:type="dxa"/>
            </w:tcMar>
            <w:vAlign w:val="bottom"/>
            <w:hideMark/>
          </w:tcPr>
          <w:p w14:paraId="5EC7F595" w14:textId="77777777" w:rsidR="00000000" w:rsidRDefault="00554864">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38254B24" w14:textId="77777777" w:rsidR="00000000" w:rsidRDefault="00554864">
            <w:pPr>
              <w:divId w:val="559287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C08125" w14:textId="77777777" w:rsidR="00000000" w:rsidRDefault="00554864">
            <w:pPr>
              <w:jc w:val="right"/>
              <w:rPr>
                <w:rFonts w:eastAsia="Times New Roman"/>
                <w:sz w:val="18"/>
                <w:szCs w:val="18"/>
              </w:rPr>
            </w:pPr>
            <w:r>
              <w:rPr>
                <w:rFonts w:ascii="inherit" w:eastAsia="Times New Roman" w:hAnsi="inherit"/>
                <w:sz w:val="18"/>
                <w:szCs w:val="18"/>
              </w:rPr>
              <w:t>3,622</w:t>
            </w:r>
          </w:p>
        </w:tc>
        <w:tc>
          <w:tcPr>
            <w:tcW w:w="0" w:type="auto"/>
            <w:shd w:val="clear" w:color="auto" w:fill="CCEEFF"/>
            <w:vAlign w:val="bottom"/>
            <w:hideMark/>
          </w:tcPr>
          <w:p w14:paraId="39270C7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6B2B0" w14:textId="77777777" w:rsidR="00000000" w:rsidRDefault="00554864">
            <w:pPr>
              <w:divId w:val="1346438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D1C1E9" w14:textId="77777777" w:rsidR="00000000" w:rsidRDefault="00554864">
            <w:pPr>
              <w:jc w:val="right"/>
              <w:rPr>
                <w:rFonts w:eastAsia="Times New Roman"/>
                <w:sz w:val="18"/>
                <w:szCs w:val="18"/>
              </w:rPr>
            </w:pPr>
            <w:r>
              <w:rPr>
                <w:rFonts w:ascii="inherit" w:eastAsia="Times New Roman" w:hAnsi="inherit"/>
                <w:sz w:val="18"/>
                <w:szCs w:val="18"/>
              </w:rPr>
              <w:t>3,512</w:t>
            </w:r>
          </w:p>
        </w:tc>
        <w:tc>
          <w:tcPr>
            <w:tcW w:w="0" w:type="auto"/>
            <w:shd w:val="clear" w:color="auto" w:fill="CCEEFF"/>
            <w:vAlign w:val="bottom"/>
            <w:hideMark/>
          </w:tcPr>
          <w:p w14:paraId="6108D56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0588B" w14:textId="77777777" w:rsidR="00000000" w:rsidRDefault="00554864">
            <w:pPr>
              <w:divId w:val="400637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18AD6" w14:textId="77777777" w:rsidR="00000000" w:rsidRDefault="00554864">
            <w:pPr>
              <w:jc w:val="right"/>
              <w:rPr>
                <w:rFonts w:eastAsia="Times New Roman"/>
                <w:sz w:val="18"/>
                <w:szCs w:val="18"/>
              </w:rPr>
            </w:pPr>
            <w:r>
              <w:rPr>
                <w:rFonts w:ascii="inherit" w:eastAsia="Times New Roman" w:hAnsi="inherit"/>
                <w:sz w:val="18"/>
                <w:szCs w:val="18"/>
              </w:rPr>
              <w:t>110</w:t>
            </w:r>
          </w:p>
        </w:tc>
        <w:tc>
          <w:tcPr>
            <w:tcW w:w="0" w:type="auto"/>
            <w:shd w:val="clear" w:color="auto" w:fill="CCEEFF"/>
            <w:vAlign w:val="bottom"/>
            <w:hideMark/>
          </w:tcPr>
          <w:p w14:paraId="41B8126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5D686" w14:textId="77777777" w:rsidR="00000000" w:rsidRDefault="00554864">
            <w:pPr>
              <w:divId w:val="1571308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23B0DD" w14:textId="77777777" w:rsidR="00000000" w:rsidRDefault="00554864">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bottom"/>
            <w:hideMark/>
          </w:tcPr>
          <w:p w14:paraId="6A44F47C"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996C8D9" w14:textId="77777777">
        <w:trPr>
          <w:divId w:val="350569728"/>
        </w:trPr>
        <w:tc>
          <w:tcPr>
            <w:tcW w:w="0" w:type="auto"/>
            <w:tcMar>
              <w:top w:w="30" w:type="dxa"/>
              <w:left w:w="300" w:type="dxa"/>
              <w:bottom w:w="30" w:type="dxa"/>
              <w:right w:w="30" w:type="dxa"/>
            </w:tcMar>
            <w:vAlign w:val="bottom"/>
            <w:hideMark/>
          </w:tcPr>
          <w:p w14:paraId="0890ADF6" w14:textId="77777777" w:rsidR="00000000" w:rsidRDefault="00554864">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14:paraId="316E75D5" w14:textId="77777777" w:rsidR="00000000" w:rsidRDefault="00554864">
            <w:pPr>
              <w:divId w:val="487326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AB4072" w14:textId="77777777" w:rsidR="00000000" w:rsidRDefault="00554864">
            <w:pPr>
              <w:jc w:val="right"/>
              <w:rPr>
                <w:rFonts w:eastAsia="Times New Roman"/>
                <w:sz w:val="18"/>
                <w:szCs w:val="18"/>
              </w:rPr>
            </w:pPr>
            <w:r>
              <w:rPr>
                <w:rFonts w:ascii="inherit" w:eastAsia="Times New Roman" w:hAnsi="inherit"/>
                <w:sz w:val="18"/>
                <w:szCs w:val="18"/>
              </w:rPr>
              <w:t>10,292</w:t>
            </w:r>
          </w:p>
        </w:tc>
        <w:tc>
          <w:tcPr>
            <w:tcW w:w="0" w:type="auto"/>
            <w:vAlign w:val="bottom"/>
            <w:hideMark/>
          </w:tcPr>
          <w:p w14:paraId="45D44DF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CC02D55" w14:textId="77777777" w:rsidR="00000000" w:rsidRDefault="00554864">
            <w:pPr>
              <w:divId w:val="1599874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981AF3" w14:textId="77777777" w:rsidR="00000000" w:rsidRDefault="00554864">
            <w:pPr>
              <w:jc w:val="right"/>
              <w:rPr>
                <w:rFonts w:eastAsia="Times New Roman"/>
                <w:sz w:val="18"/>
                <w:szCs w:val="18"/>
              </w:rPr>
            </w:pPr>
            <w:r>
              <w:rPr>
                <w:rFonts w:ascii="inherit" w:eastAsia="Times New Roman" w:hAnsi="inherit"/>
                <w:sz w:val="18"/>
                <w:szCs w:val="18"/>
              </w:rPr>
              <w:t>11,890</w:t>
            </w:r>
          </w:p>
        </w:tc>
        <w:tc>
          <w:tcPr>
            <w:tcW w:w="0" w:type="auto"/>
            <w:vAlign w:val="bottom"/>
            <w:hideMark/>
          </w:tcPr>
          <w:p w14:paraId="2D4ECCE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3174755" w14:textId="77777777" w:rsidR="00000000" w:rsidRDefault="00554864">
            <w:pPr>
              <w:divId w:val="40006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184F0F" w14:textId="77777777" w:rsidR="00000000" w:rsidRDefault="00554864">
            <w:pPr>
              <w:jc w:val="right"/>
              <w:rPr>
                <w:rFonts w:eastAsia="Times New Roman"/>
                <w:sz w:val="18"/>
                <w:szCs w:val="18"/>
              </w:rPr>
            </w:pPr>
            <w:r>
              <w:rPr>
                <w:rFonts w:ascii="inherit" w:eastAsia="Times New Roman" w:hAnsi="inherit"/>
                <w:sz w:val="18"/>
                <w:szCs w:val="18"/>
              </w:rPr>
              <w:t>(1,598</w:t>
            </w:r>
          </w:p>
        </w:tc>
        <w:tc>
          <w:tcPr>
            <w:tcW w:w="0" w:type="auto"/>
            <w:tcMar>
              <w:top w:w="30" w:type="dxa"/>
              <w:left w:w="0" w:type="dxa"/>
              <w:bottom w:w="30" w:type="dxa"/>
              <w:right w:w="30" w:type="dxa"/>
            </w:tcMar>
            <w:vAlign w:val="bottom"/>
            <w:hideMark/>
          </w:tcPr>
          <w:p w14:paraId="129DE1B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DE91FA4" w14:textId="77777777" w:rsidR="00000000" w:rsidRDefault="00554864">
            <w:pPr>
              <w:divId w:val="1569726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6FC194" w14:textId="77777777" w:rsidR="00000000" w:rsidRDefault="00554864">
            <w:pPr>
              <w:jc w:val="right"/>
              <w:rPr>
                <w:rFonts w:eastAsia="Times New Roman"/>
                <w:sz w:val="18"/>
                <w:szCs w:val="18"/>
              </w:rPr>
            </w:pPr>
            <w:r>
              <w:rPr>
                <w:rFonts w:ascii="inherit" w:eastAsia="Times New Roman" w:hAnsi="inherit"/>
                <w:sz w:val="18"/>
                <w:szCs w:val="18"/>
              </w:rPr>
              <w:t>(13.4</w:t>
            </w:r>
          </w:p>
        </w:tc>
        <w:tc>
          <w:tcPr>
            <w:tcW w:w="0" w:type="auto"/>
            <w:tcMar>
              <w:top w:w="30" w:type="dxa"/>
              <w:left w:w="0" w:type="dxa"/>
              <w:bottom w:w="30" w:type="dxa"/>
              <w:right w:w="30" w:type="dxa"/>
            </w:tcMar>
            <w:vAlign w:val="bottom"/>
            <w:hideMark/>
          </w:tcPr>
          <w:p w14:paraId="71620CED" w14:textId="77777777" w:rsidR="00000000" w:rsidRDefault="00554864">
            <w:pPr>
              <w:rPr>
                <w:rFonts w:eastAsia="Times New Roman"/>
                <w:sz w:val="18"/>
                <w:szCs w:val="18"/>
              </w:rPr>
            </w:pPr>
            <w:r>
              <w:rPr>
                <w:rFonts w:ascii="inherit" w:eastAsia="Times New Roman" w:hAnsi="inherit"/>
                <w:sz w:val="18"/>
                <w:szCs w:val="18"/>
              </w:rPr>
              <w:t>)%</w:t>
            </w:r>
          </w:p>
        </w:tc>
      </w:tr>
      <w:tr w:rsidR="00000000" w14:paraId="7CE157C1" w14:textId="77777777">
        <w:trPr>
          <w:divId w:val="350569728"/>
        </w:trPr>
        <w:tc>
          <w:tcPr>
            <w:tcW w:w="0" w:type="auto"/>
            <w:shd w:val="clear" w:color="auto" w:fill="CCEEFF"/>
            <w:tcMar>
              <w:top w:w="30" w:type="dxa"/>
              <w:left w:w="300" w:type="dxa"/>
              <w:bottom w:w="30" w:type="dxa"/>
              <w:right w:w="30" w:type="dxa"/>
            </w:tcMar>
            <w:vAlign w:val="bottom"/>
            <w:hideMark/>
          </w:tcPr>
          <w:p w14:paraId="08A40447" w14:textId="77777777" w:rsidR="00000000" w:rsidRDefault="00554864">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1744CA4C" w14:textId="77777777" w:rsidR="00000000" w:rsidRDefault="00554864">
            <w:pPr>
              <w:divId w:val="1859393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11896B" w14:textId="77777777" w:rsidR="00000000" w:rsidRDefault="00554864">
            <w:pPr>
              <w:jc w:val="right"/>
              <w:rPr>
                <w:rFonts w:eastAsia="Times New Roman"/>
                <w:sz w:val="18"/>
                <w:szCs w:val="18"/>
              </w:rPr>
            </w:pPr>
            <w:r>
              <w:rPr>
                <w:rFonts w:ascii="inherit" w:eastAsia="Times New Roman" w:hAnsi="inherit"/>
                <w:sz w:val="18"/>
                <w:szCs w:val="18"/>
              </w:rPr>
              <w:t>6,758</w:t>
            </w:r>
          </w:p>
        </w:tc>
        <w:tc>
          <w:tcPr>
            <w:tcW w:w="0" w:type="auto"/>
            <w:shd w:val="clear" w:color="auto" w:fill="CCEEFF"/>
            <w:vAlign w:val="bottom"/>
            <w:hideMark/>
          </w:tcPr>
          <w:p w14:paraId="4CD1B67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520950" w14:textId="77777777" w:rsidR="00000000" w:rsidRDefault="00554864">
            <w:pPr>
              <w:divId w:val="242377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3C153B" w14:textId="77777777" w:rsidR="00000000" w:rsidRDefault="00554864">
            <w:pPr>
              <w:jc w:val="right"/>
              <w:rPr>
                <w:rFonts w:eastAsia="Times New Roman"/>
                <w:sz w:val="18"/>
                <w:szCs w:val="18"/>
              </w:rPr>
            </w:pPr>
            <w:r>
              <w:rPr>
                <w:rFonts w:ascii="inherit" w:eastAsia="Times New Roman" w:hAnsi="inherit"/>
                <w:sz w:val="18"/>
                <w:szCs w:val="18"/>
              </w:rPr>
              <w:t>27,843</w:t>
            </w:r>
          </w:p>
        </w:tc>
        <w:tc>
          <w:tcPr>
            <w:tcW w:w="0" w:type="auto"/>
            <w:shd w:val="clear" w:color="auto" w:fill="CCEEFF"/>
            <w:vAlign w:val="bottom"/>
            <w:hideMark/>
          </w:tcPr>
          <w:p w14:paraId="6E076A1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E300D" w14:textId="77777777" w:rsidR="00000000" w:rsidRDefault="00554864">
            <w:pPr>
              <w:divId w:val="76876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063D03" w14:textId="77777777" w:rsidR="00000000" w:rsidRDefault="00554864">
            <w:pPr>
              <w:jc w:val="right"/>
              <w:rPr>
                <w:rFonts w:eastAsia="Times New Roman"/>
                <w:sz w:val="18"/>
                <w:szCs w:val="18"/>
              </w:rPr>
            </w:pPr>
            <w:r>
              <w:rPr>
                <w:rFonts w:ascii="inherit" w:eastAsia="Times New Roman" w:hAnsi="inherit"/>
                <w:sz w:val="18"/>
                <w:szCs w:val="18"/>
              </w:rPr>
              <w:t>(21,085</w:t>
            </w:r>
          </w:p>
        </w:tc>
        <w:tc>
          <w:tcPr>
            <w:tcW w:w="0" w:type="auto"/>
            <w:shd w:val="clear" w:color="auto" w:fill="CCEEFF"/>
            <w:tcMar>
              <w:top w:w="30" w:type="dxa"/>
              <w:left w:w="0" w:type="dxa"/>
              <w:bottom w:w="30" w:type="dxa"/>
              <w:right w:w="30" w:type="dxa"/>
            </w:tcMar>
            <w:vAlign w:val="bottom"/>
            <w:hideMark/>
          </w:tcPr>
          <w:p w14:paraId="535F713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86E549" w14:textId="77777777" w:rsidR="00000000" w:rsidRDefault="00554864">
            <w:pPr>
              <w:divId w:val="4491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16CBA1" w14:textId="77777777" w:rsidR="00000000" w:rsidRDefault="00554864">
            <w:pPr>
              <w:jc w:val="right"/>
              <w:rPr>
                <w:rFonts w:eastAsia="Times New Roman"/>
                <w:sz w:val="18"/>
                <w:szCs w:val="18"/>
              </w:rPr>
            </w:pPr>
            <w:r>
              <w:rPr>
                <w:rFonts w:ascii="inherit" w:eastAsia="Times New Roman" w:hAnsi="inherit"/>
                <w:sz w:val="18"/>
                <w:szCs w:val="18"/>
              </w:rPr>
              <w:t>(75.7</w:t>
            </w:r>
          </w:p>
        </w:tc>
        <w:tc>
          <w:tcPr>
            <w:tcW w:w="0" w:type="auto"/>
            <w:shd w:val="clear" w:color="auto" w:fill="CCEEFF"/>
            <w:tcMar>
              <w:top w:w="30" w:type="dxa"/>
              <w:left w:w="0" w:type="dxa"/>
              <w:bottom w:w="30" w:type="dxa"/>
              <w:right w:w="30" w:type="dxa"/>
            </w:tcMar>
            <w:vAlign w:val="bottom"/>
            <w:hideMark/>
          </w:tcPr>
          <w:p w14:paraId="168EBC7A" w14:textId="77777777" w:rsidR="00000000" w:rsidRDefault="00554864">
            <w:pPr>
              <w:rPr>
                <w:rFonts w:eastAsia="Times New Roman"/>
                <w:sz w:val="18"/>
                <w:szCs w:val="18"/>
              </w:rPr>
            </w:pPr>
            <w:r>
              <w:rPr>
                <w:rFonts w:ascii="inherit" w:eastAsia="Times New Roman" w:hAnsi="inherit"/>
                <w:sz w:val="18"/>
                <w:szCs w:val="18"/>
              </w:rPr>
              <w:t>)%</w:t>
            </w:r>
          </w:p>
        </w:tc>
      </w:tr>
      <w:tr w:rsidR="00000000" w14:paraId="4B3939EC" w14:textId="77777777">
        <w:trPr>
          <w:divId w:val="350569728"/>
        </w:trPr>
        <w:tc>
          <w:tcPr>
            <w:tcW w:w="0" w:type="auto"/>
            <w:tcMar>
              <w:top w:w="30" w:type="dxa"/>
              <w:left w:w="300" w:type="dxa"/>
              <w:bottom w:w="30" w:type="dxa"/>
              <w:right w:w="30" w:type="dxa"/>
            </w:tcMar>
            <w:vAlign w:val="bottom"/>
            <w:hideMark/>
          </w:tcPr>
          <w:p w14:paraId="6BF0733C" w14:textId="77777777" w:rsidR="00000000" w:rsidRDefault="00554864">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14:paraId="0281A2D6" w14:textId="77777777" w:rsidR="00000000" w:rsidRDefault="00554864">
            <w:pPr>
              <w:divId w:val="426273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509DB8" w14:textId="77777777" w:rsidR="00000000" w:rsidRDefault="00554864">
            <w:pPr>
              <w:jc w:val="right"/>
              <w:rPr>
                <w:rFonts w:eastAsia="Times New Roman"/>
                <w:sz w:val="18"/>
                <w:szCs w:val="18"/>
              </w:rPr>
            </w:pPr>
            <w:r>
              <w:rPr>
                <w:rFonts w:ascii="inherit" w:eastAsia="Times New Roman" w:hAnsi="inherit"/>
                <w:sz w:val="18"/>
                <w:szCs w:val="18"/>
              </w:rPr>
              <w:t>204</w:t>
            </w:r>
          </w:p>
        </w:tc>
        <w:tc>
          <w:tcPr>
            <w:tcW w:w="0" w:type="auto"/>
            <w:vAlign w:val="bottom"/>
            <w:hideMark/>
          </w:tcPr>
          <w:p w14:paraId="29BF7B9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1F5B909" w14:textId="77777777" w:rsidR="00000000" w:rsidRDefault="00554864">
            <w:pPr>
              <w:divId w:val="137353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C84BF0" w14:textId="77777777" w:rsidR="00000000" w:rsidRDefault="00554864">
            <w:pPr>
              <w:jc w:val="right"/>
              <w:rPr>
                <w:rFonts w:eastAsia="Times New Roman"/>
                <w:sz w:val="18"/>
                <w:szCs w:val="18"/>
              </w:rPr>
            </w:pPr>
            <w:r>
              <w:rPr>
                <w:rFonts w:ascii="inherit" w:eastAsia="Times New Roman" w:hAnsi="inherit"/>
                <w:sz w:val="18"/>
                <w:szCs w:val="18"/>
              </w:rPr>
              <w:t>1,609</w:t>
            </w:r>
          </w:p>
        </w:tc>
        <w:tc>
          <w:tcPr>
            <w:tcW w:w="0" w:type="auto"/>
            <w:vAlign w:val="bottom"/>
            <w:hideMark/>
          </w:tcPr>
          <w:p w14:paraId="3115FC7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3836FF8" w14:textId="77777777" w:rsidR="00000000" w:rsidRDefault="00554864">
            <w:pPr>
              <w:divId w:val="1651442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6B57E8" w14:textId="77777777" w:rsidR="00000000" w:rsidRDefault="00554864">
            <w:pPr>
              <w:jc w:val="right"/>
              <w:rPr>
                <w:rFonts w:eastAsia="Times New Roman"/>
                <w:sz w:val="18"/>
                <w:szCs w:val="18"/>
              </w:rPr>
            </w:pPr>
            <w:r>
              <w:rPr>
                <w:rFonts w:ascii="inherit" w:eastAsia="Times New Roman" w:hAnsi="inherit"/>
                <w:sz w:val="18"/>
                <w:szCs w:val="18"/>
              </w:rPr>
              <w:t>(1,405</w:t>
            </w:r>
          </w:p>
        </w:tc>
        <w:tc>
          <w:tcPr>
            <w:tcW w:w="0" w:type="auto"/>
            <w:tcMar>
              <w:top w:w="30" w:type="dxa"/>
              <w:left w:w="0" w:type="dxa"/>
              <w:bottom w:w="30" w:type="dxa"/>
              <w:right w:w="30" w:type="dxa"/>
            </w:tcMar>
            <w:vAlign w:val="bottom"/>
            <w:hideMark/>
          </w:tcPr>
          <w:p w14:paraId="35183ED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2EA21A" w14:textId="77777777" w:rsidR="00000000" w:rsidRDefault="00554864">
            <w:pPr>
              <w:divId w:val="100821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0DB8E7" w14:textId="77777777" w:rsidR="00000000" w:rsidRDefault="00554864">
            <w:pPr>
              <w:jc w:val="right"/>
              <w:rPr>
                <w:rFonts w:eastAsia="Times New Roman"/>
                <w:sz w:val="18"/>
                <w:szCs w:val="18"/>
              </w:rPr>
            </w:pPr>
            <w:r>
              <w:rPr>
                <w:rFonts w:ascii="inherit" w:eastAsia="Times New Roman" w:hAnsi="inherit"/>
                <w:sz w:val="18"/>
                <w:szCs w:val="18"/>
              </w:rPr>
              <w:t>(87.3</w:t>
            </w:r>
          </w:p>
        </w:tc>
        <w:tc>
          <w:tcPr>
            <w:tcW w:w="0" w:type="auto"/>
            <w:tcMar>
              <w:top w:w="30" w:type="dxa"/>
              <w:left w:w="0" w:type="dxa"/>
              <w:bottom w:w="30" w:type="dxa"/>
              <w:right w:w="30" w:type="dxa"/>
            </w:tcMar>
            <w:vAlign w:val="bottom"/>
            <w:hideMark/>
          </w:tcPr>
          <w:p w14:paraId="4F7B60B1" w14:textId="77777777" w:rsidR="00000000" w:rsidRDefault="00554864">
            <w:pPr>
              <w:rPr>
                <w:rFonts w:eastAsia="Times New Roman"/>
                <w:sz w:val="18"/>
                <w:szCs w:val="18"/>
              </w:rPr>
            </w:pPr>
            <w:r>
              <w:rPr>
                <w:rFonts w:ascii="inherit" w:eastAsia="Times New Roman" w:hAnsi="inherit"/>
                <w:sz w:val="18"/>
                <w:szCs w:val="18"/>
              </w:rPr>
              <w:t>)%</w:t>
            </w:r>
          </w:p>
        </w:tc>
      </w:tr>
      <w:tr w:rsidR="00000000" w14:paraId="4379F1F1" w14:textId="77777777">
        <w:trPr>
          <w:divId w:val="350569728"/>
        </w:trPr>
        <w:tc>
          <w:tcPr>
            <w:tcW w:w="0" w:type="auto"/>
            <w:shd w:val="clear" w:color="auto" w:fill="CCEEFF"/>
            <w:tcMar>
              <w:top w:w="30" w:type="dxa"/>
              <w:left w:w="300" w:type="dxa"/>
              <w:bottom w:w="30" w:type="dxa"/>
              <w:right w:w="30" w:type="dxa"/>
            </w:tcMar>
            <w:vAlign w:val="bottom"/>
            <w:hideMark/>
          </w:tcPr>
          <w:p w14:paraId="6D6FE17B" w14:textId="77777777" w:rsidR="00000000" w:rsidRDefault="00554864">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782A2836" w14:textId="77777777" w:rsidR="00000000" w:rsidRDefault="00554864">
            <w:pPr>
              <w:divId w:val="622073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559BA1" w14:textId="77777777" w:rsidR="00000000" w:rsidRDefault="00554864">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bottom"/>
            <w:hideMark/>
          </w:tcPr>
          <w:p w14:paraId="6340144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56C8C0" w14:textId="77777777" w:rsidR="00000000" w:rsidRDefault="00554864">
            <w:pPr>
              <w:divId w:val="627508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0493D" w14:textId="77777777" w:rsidR="00000000" w:rsidRDefault="00554864">
            <w:pPr>
              <w:jc w:val="right"/>
              <w:rPr>
                <w:rFonts w:eastAsia="Times New Roman"/>
                <w:sz w:val="18"/>
                <w:szCs w:val="18"/>
              </w:rPr>
            </w:pPr>
            <w:r>
              <w:rPr>
                <w:rFonts w:ascii="inherit" w:eastAsia="Times New Roman" w:hAnsi="inherit"/>
                <w:sz w:val="18"/>
                <w:szCs w:val="18"/>
              </w:rPr>
              <w:t>(12,889</w:t>
            </w:r>
          </w:p>
        </w:tc>
        <w:tc>
          <w:tcPr>
            <w:tcW w:w="0" w:type="auto"/>
            <w:shd w:val="clear" w:color="auto" w:fill="CCEEFF"/>
            <w:tcMar>
              <w:top w:w="30" w:type="dxa"/>
              <w:left w:w="0" w:type="dxa"/>
              <w:bottom w:w="30" w:type="dxa"/>
              <w:right w:w="30" w:type="dxa"/>
            </w:tcMar>
            <w:vAlign w:val="bottom"/>
            <w:hideMark/>
          </w:tcPr>
          <w:p w14:paraId="40E67AA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4FD5706" w14:textId="77777777" w:rsidR="00000000" w:rsidRDefault="00554864">
            <w:pPr>
              <w:divId w:val="712998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007E02" w14:textId="77777777" w:rsidR="00000000" w:rsidRDefault="00554864">
            <w:pPr>
              <w:jc w:val="right"/>
              <w:rPr>
                <w:rFonts w:eastAsia="Times New Roman"/>
                <w:sz w:val="18"/>
                <w:szCs w:val="18"/>
              </w:rPr>
            </w:pPr>
            <w:r>
              <w:rPr>
                <w:rFonts w:ascii="inherit" w:eastAsia="Times New Roman" w:hAnsi="inherit"/>
                <w:sz w:val="18"/>
                <w:szCs w:val="18"/>
              </w:rPr>
              <w:t>12,512</w:t>
            </w:r>
          </w:p>
        </w:tc>
        <w:tc>
          <w:tcPr>
            <w:tcW w:w="0" w:type="auto"/>
            <w:shd w:val="clear" w:color="auto" w:fill="CCEEFF"/>
            <w:vAlign w:val="bottom"/>
            <w:hideMark/>
          </w:tcPr>
          <w:p w14:paraId="3BEF041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CDFBD" w14:textId="77777777" w:rsidR="00000000" w:rsidRDefault="00554864">
            <w:pPr>
              <w:divId w:val="5864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A03963" w14:textId="77777777" w:rsidR="00000000" w:rsidRDefault="00554864">
            <w:pPr>
              <w:jc w:val="right"/>
              <w:rPr>
                <w:rFonts w:eastAsia="Times New Roman"/>
                <w:sz w:val="18"/>
                <w:szCs w:val="18"/>
              </w:rPr>
            </w:pPr>
            <w:r>
              <w:rPr>
                <w:rFonts w:ascii="inherit" w:eastAsia="Times New Roman" w:hAnsi="inherit"/>
                <w:sz w:val="18"/>
                <w:szCs w:val="18"/>
              </w:rPr>
              <w:t>97.1</w:t>
            </w:r>
          </w:p>
        </w:tc>
        <w:tc>
          <w:tcPr>
            <w:tcW w:w="0" w:type="auto"/>
            <w:shd w:val="clear" w:color="auto" w:fill="CCEEFF"/>
            <w:tcMar>
              <w:top w:w="30" w:type="dxa"/>
              <w:left w:w="0" w:type="dxa"/>
              <w:bottom w:w="30" w:type="dxa"/>
              <w:right w:w="30" w:type="dxa"/>
            </w:tcMar>
            <w:vAlign w:val="bottom"/>
            <w:hideMark/>
          </w:tcPr>
          <w:p w14:paraId="7DC68219" w14:textId="77777777" w:rsidR="00000000" w:rsidRDefault="00554864">
            <w:pPr>
              <w:rPr>
                <w:rFonts w:eastAsia="Times New Roman"/>
                <w:sz w:val="18"/>
                <w:szCs w:val="18"/>
              </w:rPr>
            </w:pPr>
            <w:r>
              <w:rPr>
                <w:rFonts w:ascii="inherit" w:eastAsia="Times New Roman" w:hAnsi="inherit"/>
                <w:sz w:val="18"/>
                <w:szCs w:val="18"/>
              </w:rPr>
              <w:t> %</w:t>
            </w:r>
          </w:p>
        </w:tc>
      </w:tr>
      <w:tr w:rsidR="00000000" w14:paraId="20B5FB8F" w14:textId="77777777">
        <w:trPr>
          <w:divId w:val="350569728"/>
        </w:trPr>
        <w:tc>
          <w:tcPr>
            <w:tcW w:w="0" w:type="auto"/>
            <w:tcMar>
              <w:top w:w="30" w:type="dxa"/>
              <w:left w:w="300" w:type="dxa"/>
              <w:bottom w:w="30" w:type="dxa"/>
              <w:right w:w="30" w:type="dxa"/>
            </w:tcMar>
            <w:vAlign w:val="bottom"/>
            <w:hideMark/>
          </w:tcPr>
          <w:p w14:paraId="384383F1" w14:textId="77777777" w:rsidR="00000000" w:rsidRDefault="00554864">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112982C7" w14:textId="77777777" w:rsidR="00000000" w:rsidRDefault="00554864">
            <w:pPr>
              <w:divId w:val="1451317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08AD80D" w14:textId="77777777" w:rsidR="00000000" w:rsidRDefault="00554864">
            <w:pPr>
              <w:jc w:val="right"/>
              <w:rPr>
                <w:rFonts w:eastAsia="Times New Roman"/>
                <w:sz w:val="18"/>
                <w:szCs w:val="18"/>
              </w:rPr>
            </w:pPr>
            <w:r>
              <w:rPr>
                <w:rFonts w:ascii="inherit" w:eastAsia="Times New Roman" w:hAnsi="inherit"/>
                <w:sz w:val="18"/>
                <w:szCs w:val="18"/>
              </w:rPr>
              <w:t>1,506</w:t>
            </w:r>
          </w:p>
        </w:tc>
        <w:tc>
          <w:tcPr>
            <w:tcW w:w="0" w:type="auto"/>
            <w:tcBorders>
              <w:bottom w:val="single" w:sz="6" w:space="0" w:color="000000"/>
            </w:tcBorders>
            <w:vAlign w:val="bottom"/>
            <w:hideMark/>
          </w:tcPr>
          <w:p w14:paraId="698F105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0729420" w14:textId="77777777" w:rsidR="00000000" w:rsidRDefault="00554864">
            <w:pPr>
              <w:divId w:val="1590237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6A96F9C"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vAlign w:val="bottom"/>
            <w:hideMark/>
          </w:tcPr>
          <w:p w14:paraId="1D2B814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90C2158" w14:textId="77777777" w:rsidR="00000000" w:rsidRDefault="00554864">
            <w:pPr>
              <w:divId w:val="203719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67F38D" w14:textId="77777777" w:rsidR="00000000" w:rsidRDefault="00554864">
            <w:pPr>
              <w:jc w:val="right"/>
              <w:rPr>
                <w:rFonts w:eastAsia="Times New Roman"/>
                <w:sz w:val="18"/>
                <w:szCs w:val="18"/>
              </w:rPr>
            </w:pPr>
            <w:r>
              <w:rPr>
                <w:rFonts w:ascii="inherit" w:eastAsia="Times New Roman" w:hAnsi="inherit"/>
                <w:sz w:val="18"/>
                <w:szCs w:val="18"/>
              </w:rPr>
              <w:t>1,456</w:t>
            </w:r>
          </w:p>
        </w:tc>
        <w:tc>
          <w:tcPr>
            <w:tcW w:w="0" w:type="auto"/>
            <w:vAlign w:val="bottom"/>
            <w:hideMark/>
          </w:tcPr>
          <w:p w14:paraId="1BF7461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8496A7F" w14:textId="77777777" w:rsidR="00000000" w:rsidRDefault="00554864">
            <w:pPr>
              <w:divId w:val="787745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879189" w14:textId="77777777" w:rsidR="00000000" w:rsidRDefault="00554864">
            <w:pPr>
              <w:jc w:val="right"/>
              <w:rPr>
                <w:rFonts w:eastAsia="Times New Roman"/>
                <w:sz w:val="18"/>
                <w:szCs w:val="18"/>
              </w:rPr>
            </w:pPr>
            <w:r>
              <w:rPr>
                <w:rFonts w:ascii="inherit" w:eastAsia="Times New Roman" w:hAnsi="inherit"/>
                <w:sz w:val="18"/>
                <w:szCs w:val="18"/>
              </w:rPr>
              <w:t>2,912.0</w:t>
            </w:r>
          </w:p>
        </w:tc>
        <w:tc>
          <w:tcPr>
            <w:tcW w:w="0" w:type="auto"/>
            <w:tcMar>
              <w:top w:w="30" w:type="dxa"/>
              <w:left w:w="0" w:type="dxa"/>
              <w:bottom w:w="30" w:type="dxa"/>
              <w:right w:w="30" w:type="dxa"/>
            </w:tcMar>
            <w:vAlign w:val="bottom"/>
            <w:hideMark/>
          </w:tcPr>
          <w:p w14:paraId="72E6F0EF" w14:textId="77777777" w:rsidR="00000000" w:rsidRDefault="00554864">
            <w:pPr>
              <w:rPr>
                <w:rFonts w:eastAsia="Times New Roman"/>
                <w:sz w:val="18"/>
                <w:szCs w:val="18"/>
              </w:rPr>
            </w:pPr>
            <w:r>
              <w:rPr>
                <w:rFonts w:ascii="inherit" w:eastAsia="Times New Roman" w:hAnsi="inherit"/>
                <w:sz w:val="18"/>
                <w:szCs w:val="18"/>
              </w:rPr>
              <w:t> %</w:t>
            </w:r>
          </w:p>
        </w:tc>
      </w:tr>
      <w:tr w:rsidR="00000000" w14:paraId="02091986" w14:textId="77777777">
        <w:trPr>
          <w:divId w:val="350569728"/>
        </w:trPr>
        <w:tc>
          <w:tcPr>
            <w:tcW w:w="0" w:type="auto"/>
            <w:shd w:val="clear" w:color="auto" w:fill="CCEEFF"/>
            <w:tcMar>
              <w:top w:w="30" w:type="dxa"/>
              <w:left w:w="180" w:type="dxa"/>
              <w:bottom w:w="30" w:type="dxa"/>
              <w:right w:w="30" w:type="dxa"/>
            </w:tcMar>
            <w:vAlign w:val="bottom"/>
            <w:hideMark/>
          </w:tcPr>
          <w:p w14:paraId="008064CF" w14:textId="77777777" w:rsidR="00000000" w:rsidRDefault="00554864">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14:paraId="58A81417" w14:textId="77777777" w:rsidR="00000000" w:rsidRDefault="00554864">
            <w:pPr>
              <w:divId w:val="95637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17ADB8" w14:textId="77777777" w:rsidR="00000000" w:rsidRDefault="00554864">
            <w:pPr>
              <w:jc w:val="right"/>
              <w:rPr>
                <w:rFonts w:eastAsia="Times New Roman"/>
                <w:sz w:val="18"/>
                <w:szCs w:val="18"/>
              </w:rPr>
            </w:pPr>
            <w:r>
              <w:rPr>
                <w:rFonts w:ascii="inherit" w:eastAsia="Times New Roman" w:hAnsi="inherit"/>
                <w:sz w:val="18"/>
                <w:szCs w:val="18"/>
              </w:rPr>
              <w:t>22,005</w:t>
            </w:r>
          </w:p>
        </w:tc>
        <w:tc>
          <w:tcPr>
            <w:tcW w:w="0" w:type="auto"/>
            <w:tcBorders>
              <w:bottom w:val="single" w:sz="6" w:space="0" w:color="000000"/>
            </w:tcBorders>
            <w:shd w:val="clear" w:color="auto" w:fill="CCEEFF"/>
            <w:vAlign w:val="bottom"/>
            <w:hideMark/>
          </w:tcPr>
          <w:p w14:paraId="7E70385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2E7344" w14:textId="77777777" w:rsidR="00000000" w:rsidRDefault="00554864">
            <w:pPr>
              <w:divId w:val="214851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08D5BD" w14:textId="77777777" w:rsidR="00000000" w:rsidRDefault="00554864">
            <w:pPr>
              <w:jc w:val="right"/>
              <w:rPr>
                <w:rFonts w:eastAsia="Times New Roman"/>
                <w:sz w:val="18"/>
                <w:szCs w:val="18"/>
              </w:rPr>
            </w:pPr>
            <w:r>
              <w:rPr>
                <w:rFonts w:ascii="inherit" w:eastAsia="Times New Roman" w:hAnsi="inherit"/>
                <w:sz w:val="18"/>
                <w:szCs w:val="18"/>
              </w:rPr>
              <w:t>32,015</w:t>
            </w:r>
          </w:p>
        </w:tc>
        <w:tc>
          <w:tcPr>
            <w:tcW w:w="0" w:type="auto"/>
            <w:tcBorders>
              <w:bottom w:val="single" w:sz="6" w:space="0" w:color="000000"/>
            </w:tcBorders>
            <w:shd w:val="clear" w:color="auto" w:fill="CCEEFF"/>
            <w:vAlign w:val="bottom"/>
            <w:hideMark/>
          </w:tcPr>
          <w:p w14:paraId="5CFC8BE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0DBE3" w14:textId="77777777" w:rsidR="00000000" w:rsidRDefault="00554864">
            <w:pPr>
              <w:divId w:val="2046523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5076AB" w14:textId="77777777" w:rsidR="00000000" w:rsidRDefault="00554864">
            <w:pPr>
              <w:jc w:val="right"/>
              <w:rPr>
                <w:rFonts w:eastAsia="Times New Roman"/>
                <w:sz w:val="18"/>
                <w:szCs w:val="18"/>
              </w:rPr>
            </w:pPr>
            <w:r>
              <w:rPr>
                <w:rFonts w:ascii="inherit" w:eastAsia="Times New Roman" w:hAnsi="inherit"/>
                <w:sz w:val="18"/>
                <w:szCs w:val="18"/>
              </w:rPr>
              <w:t>(10,010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0E56AD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40A974" w14:textId="77777777" w:rsidR="00000000" w:rsidRDefault="00554864">
            <w:pPr>
              <w:divId w:val="459767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B17779" w14:textId="77777777" w:rsidR="00000000" w:rsidRDefault="00554864">
            <w:pPr>
              <w:jc w:val="right"/>
              <w:rPr>
                <w:rFonts w:eastAsia="Times New Roman"/>
                <w:sz w:val="18"/>
                <w:szCs w:val="18"/>
              </w:rPr>
            </w:pPr>
            <w:r>
              <w:rPr>
                <w:rFonts w:ascii="inherit" w:eastAsia="Times New Roman" w:hAnsi="inherit"/>
                <w:sz w:val="18"/>
                <w:szCs w:val="18"/>
              </w:rPr>
              <w:t>(31.3</w:t>
            </w:r>
          </w:p>
        </w:tc>
        <w:tc>
          <w:tcPr>
            <w:tcW w:w="0" w:type="auto"/>
            <w:shd w:val="clear" w:color="auto" w:fill="CCEEFF"/>
            <w:tcMar>
              <w:top w:w="30" w:type="dxa"/>
              <w:left w:w="0" w:type="dxa"/>
              <w:bottom w:w="30" w:type="dxa"/>
              <w:right w:w="30" w:type="dxa"/>
            </w:tcMar>
            <w:vAlign w:val="bottom"/>
            <w:hideMark/>
          </w:tcPr>
          <w:p w14:paraId="5E411680" w14:textId="77777777" w:rsidR="00000000" w:rsidRDefault="00554864">
            <w:pPr>
              <w:rPr>
                <w:rFonts w:eastAsia="Times New Roman"/>
                <w:sz w:val="18"/>
                <w:szCs w:val="18"/>
              </w:rPr>
            </w:pPr>
            <w:r>
              <w:rPr>
                <w:rFonts w:ascii="inherit" w:eastAsia="Times New Roman" w:hAnsi="inherit"/>
                <w:sz w:val="18"/>
                <w:szCs w:val="18"/>
              </w:rPr>
              <w:t>)%</w:t>
            </w:r>
          </w:p>
        </w:tc>
      </w:tr>
      <w:tr w:rsidR="00000000" w14:paraId="10793565" w14:textId="77777777">
        <w:trPr>
          <w:divId w:val="350569728"/>
        </w:trPr>
        <w:tc>
          <w:tcPr>
            <w:tcW w:w="0" w:type="auto"/>
            <w:tcMar>
              <w:top w:w="30" w:type="dxa"/>
              <w:left w:w="180" w:type="dxa"/>
              <w:bottom w:w="30" w:type="dxa"/>
              <w:right w:w="30" w:type="dxa"/>
            </w:tcMar>
            <w:vAlign w:val="bottom"/>
            <w:hideMark/>
          </w:tcPr>
          <w:p w14:paraId="3224E82C" w14:textId="77777777" w:rsidR="00000000" w:rsidRDefault="00554864">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14:paraId="4CEBA632" w14:textId="77777777" w:rsidR="00000000" w:rsidRDefault="00554864">
            <w:pPr>
              <w:divId w:val="1283802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39E37" w14:textId="77777777" w:rsidR="00000000" w:rsidRDefault="00554864">
            <w:pPr>
              <w:jc w:val="right"/>
              <w:rPr>
                <w:rFonts w:eastAsia="Times New Roman"/>
                <w:sz w:val="18"/>
                <w:szCs w:val="18"/>
              </w:rPr>
            </w:pPr>
            <w:r>
              <w:rPr>
                <w:rFonts w:ascii="inherit" w:eastAsia="Times New Roman" w:hAnsi="inherit"/>
                <w:sz w:val="18"/>
                <w:szCs w:val="18"/>
              </w:rPr>
              <w:t>(4,451</w:t>
            </w:r>
          </w:p>
        </w:tc>
        <w:tc>
          <w:tcPr>
            <w:tcW w:w="0" w:type="auto"/>
            <w:tcMar>
              <w:top w:w="30" w:type="dxa"/>
              <w:left w:w="0" w:type="dxa"/>
              <w:bottom w:w="30" w:type="dxa"/>
              <w:right w:w="30" w:type="dxa"/>
            </w:tcMar>
            <w:vAlign w:val="bottom"/>
            <w:hideMark/>
          </w:tcPr>
          <w:p w14:paraId="2DE9537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349C07" w14:textId="77777777" w:rsidR="00000000" w:rsidRDefault="00554864">
            <w:pPr>
              <w:divId w:val="2091348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52AC88" w14:textId="77777777" w:rsidR="00000000" w:rsidRDefault="00554864">
            <w:pPr>
              <w:jc w:val="right"/>
              <w:rPr>
                <w:rFonts w:eastAsia="Times New Roman"/>
                <w:sz w:val="18"/>
                <w:szCs w:val="18"/>
              </w:rPr>
            </w:pPr>
            <w:r>
              <w:rPr>
                <w:rFonts w:ascii="inherit" w:eastAsia="Times New Roman" w:hAnsi="inherit"/>
                <w:sz w:val="18"/>
                <w:szCs w:val="18"/>
              </w:rPr>
              <w:t>(2,785</w:t>
            </w:r>
          </w:p>
        </w:tc>
        <w:tc>
          <w:tcPr>
            <w:tcW w:w="0" w:type="auto"/>
            <w:tcMar>
              <w:top w:w="30" w:type="dxa"/>
              <w:left w:w="0" w:type="dxa"/>
              <w:bottom w:w="30" w:type="dxa"/>
              <w:right w:w="30" w:type="dxa"/>
            </w:tcMar>
            <w:vAlign w:val="bottom"/>
            <w:hideMark/>
          </w:tcPr>
          <w:p w14:paraId="6AB1BE2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D831A9" w14:textId="77777777" w:rsidR="00000000" w:rsidRDefault="00554864">
            <w:pPr>
              <w:divId w:val="1645309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5FE47" w14:textId="77777777" w:rsidR="00000000" w:rsidRDefault="00554864">
            <w:pPr>
              <w:jc w:val="right"/>
              <w:rPr>
                <w:rFonts w:eastAsia="Times New Roman"/>
                <w:sz w:val="18"/>
                <w:szCs w:val="18"/>
              </w:rPr>
            </w:pPr>
            <w:r>
              <w:rPr>
                <w:rFonts w:ascii="inherit" w:eastAsia="Times New Roman" w:hAnsi="inherit"/>
                <w:sz w:val="18"/>
                <w:szCs w:val="18"/>
              </w:rPr>
              <w:t>(1,666</w:t>
            </w:r>
          </w:p>
        </w:tc>
        <w:tc>
          <w:tcPr>
            <w:tcW w:w="0" w:type="auto"/>
            <w:tcMar>
              <w:top w:w="30" w:type="dxa"/>
              <w:left w:w="0" w:type="dxa"/>
              <w:bottom w:w="30" w:type="dxa"/>
              <w:right w:w="30" w:type="dxa"/>
            </w:tcMar>
            <w:vAlign w:val="bottom"/>
            <w:hideMark/>
          </w:tcPr>
          <w:p w14:paraId="6F28DA7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52A815" w14:textId="77777777" w:rsidR="00000000" w:rsidRDefault="00554864">
            <w:pPr>
              <w:divId w:val="1135830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06E9CC" w14:textId="77777777" w:rsidR="00000000" w:rsidRDefault="00554864">
            <w:pPr>
              <w:jc w:val="right"/>
              <w:rPr>
                <w:rFonts w:eastAsia="Times New Roman"/>
                <w:sz w:val="18"/>
                <w:szCs w:val="18"/>
              </w:rPr>
            </w:pPr>
            <w:r>
              <w:rPr>
                <w:rFonts w:ascii="inherit" w:eastAsia="Times New Roman" w:hAnsi="inherit"/>
                <w:sz w:val="18"/>
                <w:szCs w:val="18"/>
              </w:rPr>
              <w:t>(59.8</w:t>
            </w:r>
          </w:p>
        </w:tc>
        <w:tc>
          <w:tcPr>
            <w:tcW w:w="0" w:type="auto"/>
            <w:tcMar>
              <w:top w:w="30" w:type="dxa"/>
              <w:left w:w="0" w:type="dxa"/>
              <w:bottom w:w="30" w:type="dxa"/>
              <w:right w:w="30" w:type="dxa"/>
            </w:tcMar>
            <w:vAlign w:val="bottom"/>
            <w:hideMark/>
          </w:tcPr>
          <w:p w14:paraId="1F440B7B" w14:textId="77777777" w:rsidR="00000000" w:rsidRDefault="00554864">
            <w:pPr>
              <w:rPr>
                <w:rFonts w:eastAsia="Times New Roman"/>
                <w:sz w:val="18"/>
                <w:szCs w:val="18"/>
              </w:rPr>
            </w:pPr>
            <w:r>
              <w:rPr>
                <w:rFonts w:ascii="inherit" w:eastAsia="Times New Roman" w:hAnsi="inherit"/>
                <w:sz w:val="18"/>
                <w:szCs w:val="18"/>
              </w:rPr>
              <w:t>)%</w:t>
            </w:r>
          </w:p>
        </w:tc>
      </w:tr>
      <w:tr w:rsidR="00000000" w14:paraId="5D2065D0" w14:textId="77777777">
        <w:trPr>
          <w:divId w:val="350569728"/>
        </w:trPr>
        <w:tc>
          <w:tcPr>
            <w:tcW w:w="0" w:type="auto"/>
            <w:shd w:val="clear" w:color="auto" w:fill="CCEEFF"/>
            <w:tcMar>
              <w:top w:w="30" w:type="dxa"/>
              <w:left w:w="300" w:type="dxa"/>
              <w:bottom w:w="30" w:type="dxa"/>
              <w:right w:w="30" w:type="dxa"/>
            </w:tcMar>
            <w:vAlign w:val="bottom"/>
            <w:hideMark/>
          </w:tcPr>
          <w:p w14:paraId="150210A7" w14:textId="77777777" w:rsidR="00000000" w:rsidRDefault="00554864">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0B45898C" w14:textId="77777777" w:rsidR="00000000" w:rsidRDefault="00554864">
            <w:pPr>
              <w:divId w:val="151334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A8027" w14:textId="77777777" w:rsidR="00000000" w:rsidRDefault="00554864">
            <w:pPr>
              <w:jc w:val="right"/>
              <w:rPr>
                <w:rFonts w:eastAsia="Times New Roman"/>
                <w:sz w:val="18"/>
                <w:szCs w:val="18"/>
              </w:rPr>
            </w:pPr>
            <w:r>
              <w:rPr>
                <w:rFonts w:ascii="inherit" w:eastAsia="Times New Roman" w:hAnsi="inherit"/>
                <w:sz w:val="18"/>
                <w:szCs w:val="18"/>
              </w:rPr>
              <w:t>950</w:t>
            </w:r>
          </w:p>
        </w:tc>
        <w:tc>
          <w:tcPr>
            <w:tcW w:w="0" w:type="auto"/>
            <w:shd w:val="clear" w:color="auto" w:fill="CCEEFF"/>
            <w:vAlign w:val="bottom"/>
            <w:hideMark/>
          </w:tcPr>
          <w:p w14:paraId="5ED305C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9254B3" w14:textId="77777777" w:rsidR="00000000" w:rsidRDefault="00554864">
            <w:pPr>
              <w:divId w:val="160028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C83EF3" w14:textId="77777777" w:rsidR="00000000" w:rsidRDefault="00554864">
            <w:pPr>
              <w:jc w:val="right"/>
              <w:rPr>
                <w:rFonts w:eastAsia="Times New Roman"/>
                <w:sz w:val="18"/>
                <w:szCs w:val="18"/>
              </w:rPr>
            </w:pPr>
            <w:r>
              <w:rPr>
                <w:rFonts w:ascii="inherit" w:eastAsia="Times New Roman" w:hAnsi="inherit"/>
                <w:sz w:val="18"/>
                <w:szCs w:val="18"/>
              </w:rPr>
              <w:t>583</w:t>
            </w:r>
          </w:p>
        </w:tc>
        <w:tc>
          <w:tcPr>
            <w:tcW w:w="0" w:type="auto"/>
            <w:shd w:val="clear" w:color="auto" w:fill="CCEEFF"/>
            <w:vAlign w:val="bottom"/>
            <w:hideMark/>
          </w:tcPr>
          <w:p w14:paraId="6523EE0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E94A0" w14:textId="77777777" w:rsidR="00000000" w:rsidRDefault="00554864">
            <w:pPr>
              <w:divId w:val="683942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8860E" w14:textId="77777777" w:rsidR="00000000" w:rsidRDefault="00554864">
            <w:pPr>
              <w:jc w:val="right"/>
              <w:rPr>
                <w:rFonts w:eastAsia="Times New Roman"/>
                <w:sz w:val="18"/>
                <w:szCs w:val="18"/>
              </w:rPr>
            </w:pPr>
            <w:r>
              <w:rPr>
                <w:rFonts w:ascii="inherit" w:eastAsia="Times New Roman" w:hAnsi="inherit"/>
                <w:sz w:val="18"/>
                <w:szCs w:val="18"/>
              </w:rPr>
              <w:t>367</w:t>
            </w:r>
          </w:p>
        </w:tc>
        <w:tc>
          <w:tcPr>
            <w:tcW w:w="0" w:type="auto"/>
            <w:shd w:val="clear" w:color="auto" w:fill="CCEEFF"/>
            <w:vAlign w:val="bottom"/>
            <w:hideMark/>
          </w:tcPr>
          <w:p w14:paraId="704BAF4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15CF1" w14:textId="77777777" w:rsidR="00000000" w:rsidRDefault="00554864">
            <w:pPr>
              <w:divId w:val="1653942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A74B1D" w14:textId="77777777" w:rsidR="00000000" w:rsidRDefault="00554864">
            <w:pPr>
              <w:jc w:val="right"/>
              <w:rPr>
                <w:rFonts w:eastAsia="Times New Roman"/>
                <w:sz w:val="18"/>
                <w:szCs w:val="18"/>
              </w:rPr>
            </w:pPr>
            <w:r>
              <w:rPr>
                <w:rFonts w:ascii="inherit" w:eastAsia="Times New Roman" w:hAnsi="inherit"/>
                <w:sz w:val="18"/>
                <w:szCs w:val="18"/>
              </w:rPr>
              <w:t>63.0</w:t>
            </w:r>
          </w:p>
        </w:tc>
        <w:tc>
          <w:tcPr>
            <w:tcW w:w="0" w:type="auto"/>
            <w:shd w:val="clear" w:color="auto" w:fill="CCEEFF"/>
            <w:tcMar>
              <w:top w:w="30" w:type="dxa"/>
              <w:left w:w="0" w:type="dxa"/>
              <w:bottom w:w="30" w:type="dxa"/>
              <w:right w:w="30" w:type="dxa"/>
            </w:tcMar>
            <w:vAlign w:val="bottom"/>
            <w:hideMark/>
          </w:tcPr>
          <w:p w14:paraId="55F96EE7" w14:textId="77777777" w:rsidR="00000000" w:rsidRDefault="00554864">
            <w:pPr>
              <w:rPr>
                <w:rFonts w:eastAsia="Times New Roman"/>
                <w:sz w:val="18"/>
                <w:szCs w:val="18"/>
              </w:rPr>
            </w:pPr>
            <w:r>
              <w:rPr>
                <w:rFonts w:ascii="inherit" w:eastAsia="Times New Roman" w:hAnsi="inherit"/>
                <w:sz w:val="18"/>
                <w:szCs w:val="18"/>
              </w:rPr>
              <w:t> %</w:t>
            </w:r>
          </w:p>
        </w:tc>
      </w:tr>
      <w:tr w:rsidR="00000000" w14:paraId="1262C9EA" w14:textId="77777777">
        <w:trPr>
          <w:divId w:val="350569728"/>
        </w:trPr>
        <w:tc>
          <w:tcPr>
            <w:tcW w:w="0" w:type="auto"/>
            <w:tcMar>
              <w:top w:w="30" w:type="dxa"/>
              <w:left w:w="300" w:type="dxa"/>
              <w:bottom w:w="30" w:type="dxa"/>
              <w:right w:w="30" w:type="dxa"/>
            </w:tcMar>
            <w:vAlign w:val="bottom"/>
            <w:hideMark/>
          </w:tcPr>
          <w:p w14:paraId="3EEECADB" w14:textId="77777777" w:rsidR="00000000" w:rsidRDefault="00554864">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69E91BC8" w14:textId="77777777" w:rsidR="00000000" w:rsidRDefault="00554864">
            <w:pPr>
              <w:divId w:val="1236280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BBAE6" w14:textId="77777777" w:rsidR="00000000" w:rsidRDefault="00554864">
            <w:pPr>
              <w:jc w:val="right"/>
              <w:rPr>
                <w:rFonts w:eastAsia="Times New Roman"/>
                <w:sz w:val="18"/>
                <w:szCs w:val="18"/>
              </w:rPr>
            </w:pPr>
            <w:r>
              <w:rPr>
                <w:rFonts w:ascii="inherit" w:eastAsia="Times New Roman" w:hAnsi="inherit"/>
                <w:sz w:val="18"/>
                <w:szCs w:val="18"/>
              </w:rPr>
              <w:t>(3,106</w:t>
            </w:r>
          </w:p>
        </w:tc>
        <w:tc>
          <w:tcPr>
            <w:tcW w:w="0" w:type="auto"/>
            <w:tcMar>
              <w:top w:w="30" w:type="dxa"/>
              <w:left w:w="0" w:type="dxa"/>
              <w:bottom w:w="30" w:type="dxa"/>
              <w:right w:w="30" w:type="dxa"/>
            </w:tcMar>
            <w:vAlign w:val="bottom"/>
            <w:hideMark/>
          </w:tcPr>
          <w:p w14:paraId="3E9DCAF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805586" w14:textId="77777777" w:rsidR="00000000" w:rsidRDefault="00554864">
            <w:pPr>
              <w:divId w:val="258100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DCFD2" w14:textId="77777777" w:rsidR="00000000" w:rsidRDefault="00554864">
            <w:pPr>
              <w:jc w:val="right"/>
              <w:rPr>
                <w:rFonts w:eastAsia="Times New Roman"/>
                <w:sz w:val="18"/>
                <w:szCs w:val="18"/>
              </w:rPr>
            </w:pPr>
            <w:r>
              <w:rPr>
                <w:rFonts w:ascii="inherit" w:eastAsia="Times New Roman" w:hAnsi="inherit"/>
                <w:sz w:val="18"/>
                <w:szCs w:val="18"/>
              </w:rPr>
              <w:t>(2,980</w:t>
            </w:r>
          </w:p>
        </w:tc>
        <w:tc>
          <w:tcPr>
            <w:tcW w:w="0" w:type="auto"/>
            <w:tcMar>
              <w:top w:w="30" w:type="dxa"/>
              <w:left w:w="0" w:type="dxa"/>
              <w:bottom w:w="30" w:type="dxa"/>
              <w:right w:w="30" w:type="dxa"/>
            </w:tcMar>
            <w:vAlign w:val="bottom"/>
            <w:hideMark/>
          </w:tcPr>
          <w:p w14:paraId="5DFA727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0654DC" w14:textId="77777777" w:rsidR="00000000" w:rsidRDefault="00554864">
            <w:pPr>
              <w:divId w:val="392388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27202" w14:textId="77777777" w:rsidR="00000000" w:rsidRDefault="00554864">
            <w:pPr>
              <w:jc w:val="right"/>
              <w:rPr>
                <w:rFonts w:eastAsia="Times New Roman"/>
                <w:sz w:val="18"/>
                <w:szCs w:val="18"/>
              </w:rPr>
            </w:pPr>
            <w:r>
              <w:rPr>
                <w:rFonts w:ascii="inherit" w:eastAsia="Times New Roman" w:hAnsi="inherit"/>
                <w:sz w:val="18"/>
                <w:szCs w:val="18"/>
              </w:rPr>
              <w:t>(126</w:t>
            </w:r>
          </w:p>
        </w:tc>
        <w:tc>
          <w:tcPr>
            <w:tcW w:w="0" w:type="auto"/>
            <w:tcMar>
              <w:top w:w="30" w:type="dxa"/>
              <w:left w:w="0" w:type="dxa"/>
              <w:bottom w:w="30" w:type="dxa"/>
              <w:right w:w="30" w:type="dxa"/>
            </w:tcMar>
            <w:vAlign w:val="bottom"/>
            <w:hideMark/>
          </w:tcPr>
          <w:p w14:paraId="750C9AC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99CAC1" w14:textId="77777777" w:rsidR="00000000" w:rsidRDefault="00554864">
            <w:pPr>
              <w:divId w:val="1894196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045D00" w14:textId="77777777" w:rsidR="00000000" w:rsidRDefault="00554864">
            <w:pPr>
              <w:jc w:val="right"/>
              <w:rPr>
                <w:rFonts w:eastAsia="Times New Roman"/>
                <w:sz w:val="18"/>
                <w:szCs w:val="18"/>
              </w:rPr>
            </w:pPr>
            <w:r>
              <w:rPr>
                <w:rFonts w:ascii="inherit" w:eastAsia="Times New Roman" w:hAnsi="inherit"/>
                <w:sz w:val="18"/>
                <w:szCs w:val="18"/>
              </w:rPr>
              <w:t>(4.2</w:t>
            </w:r>
          </w:p>
        </w:tc>
        <w:tc>
          <w:tcPr>
            <w:tcW w:w="0" w:type="auto"/>
            <w:tcMar>
              <w:top w:w="30" w:type="dxa"/>
              <w:left w:w="0" w:type="dxa"/>
              <w:bottom w:w="30" w:type="dxa"/>
              <w:right w:w="30" w:type="dxa"/>
            </w:tcMar>
            <w:vAlign w:val="bottom"/>
            <w:hideMark/>
          </w:tcPr>
          <w:p w14:paraId="2470B1D4" w14:textId="77777777" w:rsidR="00000000" w:rsidRDefault="00554864">
            <w:pPr>
              <w:rPr>
                <w:rFonts w:eastAsia="Times New Roman"/>
                <w:sz w:val="18"/>
                <w:szCs w:val="18"/>
              </w:rPr>
            </w:pPr>
            <w:r>
              <w:rPr>
                <w:rFonts w:ascii="inherit" w:eastAsia="Times New Roman" w:hAnsi="inherit"/>
                <w:sz w:val="18"/>
                <w:szCs w:val="18"/>
              </w:rPr>
              <w:t>)%</w:t>
            </w:r>
          </w:p>
        </w:tc>
      </w:tr>
      <w:tr w:rsidR="00000000" w14:paraId="6FBED2A4" w14:textId="77777777">
        <w:trPr>
          <w:divId w:val="350569728"/>
        </w:trPr>
        <w:tc>
          <w:tcPr>
            <w:tcW w:w="0" w:type="auto"/>
            <w:shd w:val="clear" w:color="auto" w:fill="CCEEFF"/>
            <w:tcMar>
              <w:top w:w="30" w:type="dxa"/>
              <w:left w:w="300" w:type="dxa"/>
              <w:bottom w:w="30" w:type="dxa"/>
              <w:right w:w="30" w:type="dxa"/>
            </w:tcMar>
            <w:vAlign w:val="bottom"/>
            <w:hideMark/>
          </w:tcPr>
          <w:p w14:paraId="72E8DCD0" w14:textId="77777777" w:rsidR="00000000" w:rsidRDefault="00554864">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6A6C0A5A" w14:textId="77777777" w:rsidR="00000000" w:rsidRDefault="00554864">
            <w:pPr>
              <w:divId w:val="1554346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60306" w14:textId="77777777" w:rsidR="00000000" w:rsidRDefault="00554864">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bottom"/>
            <w:hideMark/>
          </w:tcPr>
          <w:p w14:paraId="263EDF5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0ABE22" w14:textId="77777777" w:rsidR="00000000" w:rsidRDefault="00554864">
            <w:pPr>
              <w:divId w:val="358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2CFAA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991D3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023EBD" w14:textId="77777777" w:rsidR="00000000" w:rsidRDefault="00554864">
            <w:pPr>
              <w:divId w:val="1373656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2DB340" w14:textId="77777777" w:rsidR="00000000" w:rsidRDefault="00554864">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bottom"/>
            <w:hideMark/>
          </w:tcPr>
          <w:p w14:paraId="064268E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BE5648" w14:textId="77777777" w:rsidR="00000000" w:rsidRDefault="00554864">
            <w:pPr>
              <w:divId w:val="98535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00DA20" w14:textId="77777777" w:rsidR="00000000" w:rsidRDefault="0055486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14:paraId="54BCF2E3" w14:textId="77777777" w:rsidR="00000000" w:rsidRDefault="00554864">
            <w:pPr>
              <w:rPr>
                <w:rFonts w:eastAsia="Times New Roman"/>
                <w:sz w:val="20"/>
                <w:szCs w:val="20"/>
              </w:rPr>
            </w:pPr>
          </w:p>
        </w:tc>
      </w:tr>
      <w:tr w:rsidR="00000000" w14:paraId="681BC3B7" w14:textId="77777777">
        <w:trPr>
          <w:divId w:val="350569728"/>
        </w:trPr>
        <w:tc>
          <w:tcPr>
            <w:tcW w:w="0" w:type="auto"/>
            <w:tcMar>
              <w:top w:w="30" w:type="dxa"/>
              <w:left w:w="300" w:type="dxa"/>
              <w:bottom w:w="30" w:type="dxa"/>
              <w:right w:w="30" w:type="dxa"/>
            </w:tcMar>
            <w:vAlign w:val="bottom"/>
            <w:hideMark/>
          </w:tcPr>
          <w:p w14:paraId="06A3D82A" w14:textId="77777777" w:rsidR="00000000" w:rsidRDefault="00554864">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56A87D07" w14:textId="77777777" w:rsidR="00000000" w:rsidRDefault="00554864">
            <w:pPr>
              <w:divId w:val="1439449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D1511C"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tcMar>
              <w:top w:w="30" w:type="dxa"/>
              <w:left w:w="0" w:type="dxa"/>
              <w:bottom w:w="30" w:type="dxa"/>
              <w:right w:w="30" w:type="dxa"/>
            </w:tcMar>
            <w:vAlign w:val="bottom"/>
            <w:hideMark/>
          </w:tcPr>
          <w:p w14:paraId="3121514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38BE4D" w14:textId="77777777" w:rsidR="00000000" w:rsidRDefault="00554864">
            <w:pPr>
              <w:divId w:val="1854564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E98D2E" w14:textId="77777777" w:rsidR="00000000" w:rsidRDefault="00554864">
            <w:pPr>
              <w:jc w:val="right"/>
              <w:rPr>
                <w:rFonts w:eastAsia="Times New Roman"/>
                <w:sz w:val="18"/>
                <w:szCs w:val="18"/>
              </w:rPr>
            </w:pPr>
            <w:r>
              <w:rPr>
                <w:rFonts w:ascii="inherit" w:eastAsia="Times New Roman" w:hAnsi="inherit"/>
                <w:sz w:val="18"/>
                <w:szCs w:val="18"/>
              </w:rPr>
              <w:t>1,402</w:t>
            </w:r>
          </w:p>
        </w:tc>
        <w:tc>
          <w:tcPr>
            <w:tcW w:w="0" w:type="auto"/>
            <w:tcBorders>
              <w:bottom w:val="single" w:sz="6" w:space="0" w:color="000000"/>
            </w:tcBorders>
            <w:vAlign w:val="bottom"/>
            <w:hideMark/>
          </w:tcPr>
          <w:p w14:paraId="7FD9E53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53A6D94" w14:textId="77777777" w:rsidR="00000000" w:rsidRDefault="00554864">
            <w:pPr>
              <w:divId w:val="1694333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8AAC72" w14:textId="77777777" w:rsidR="00000000" w:rsidRDefault="00554864">
            <w:pPr>
              <w:jc w:val="right"/>
              <w:rPr>
                <w:rFonts w:eastAsia="Times New Roman"/>
                <w:sz w:val="18"/>
                <w:szCs w:val="18"/>
              </w:rPr>
            </w:pPr>
            <w:r>
              <w:rPr>
                <w:rFonts w:ascii="inherit" w:eastAsia="Times New Roman" w:hAnsi="inherit"/>
                <w:sz w:val="18"/>
                <w:szCs w:val="18"/>
              </w:rPr>
              <w:t>(1,452</w:t>
            </w:r>
          </w:p>
        </w:tc>
        <w:tc>
          <w:tcPr>
            <w:tcW w:w="0" w:type="auto"/>
            <w:tcBorders>
              <w:bottom w:val="single" w:sz="6" w:space="0" w:color="000000"/>
            </w:tcBorders>
            <w:tcMar>
              <w:top w:w="30" w:type="dxa"/>
              <w:left w:w="0" w:type="dxa"/>
              <w:bottom w:w="30" w:type="dxa"/>
              <w:right w:w="30" w:type="dxa"/>
            </w:tcMar>
            <w:vAlign w:val="bottom"/>
            <w:hideMark/>
          </w:tcPr>
          <w:p w14:paraId="1C06578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59704C" w14:textId="77777777" w:rsidR="00000000" w:rsidRDefault="00554864">
            <w:pPr>
              <w:divId w:val="1320379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35F6AB" w14:textId="77777777" w:rsidR="00000000" w:rsidRDefault="00554864">
            <w:pPr>
              <w:jc w:val="right"/>
              <w:rPr>
                <w:rFonts w:eastAsia="Times New Roman"/>
                <w:sz w:val="18"/>
                <w:szCs w:val="18"/>
              </w:rPr>
            </w:pPr>
            <w:r>
              <w:rPr>
                <w:rFonts w:ascii="inherit" w:eastAsia="Times New Roman" w:hAnsi="inherit"/>
                <w:sz w:val="18"/>
                <w:szCs w:val="18"/>
              </w:rPr>
              <w:t>(103.6</w:t>
            </w:r>
          </w:p>
        </w:tc>
        <w:tc>
          <w:tcPr>
            <w:tcW w:w="0" w:type="auto"/>
            <w:tcMar>
              <w:top w:w="30" w:type="dxa"/>
              <w:left w:w="0" w:type="dxa"/>
              <w:bottom w:w="30" w:type="dxa"/>
              <w:right w:w="30" w:type="dxa"/>
            </w:tcMar>
            <w:vAlign w:val="bottom"/>
            <w:hideMark/>
          </w:tcPr>
          <w:p w14:paraId="7544B68A" w14:textId="77777777" w:rsidR="00000000" w:rsidRDefault="00554864">
            <w:pPr>
              <w:rPr>
                <w:rFonts w:eastAsia="Times New Roman"/>
                <w:sz w:val="18"/>
                <w:szCs w:val="18"/>
              </w:rPr>
            </w:pPr>
            <w:r>
              <w:rPr>
                <w:rFonts w:ascii="inherit" w:eastAsia="Times New Roman" w:hAnsi="inherit"/>
                <w:sz w:val="18"/>
                <w:szCs w:val="18"/>
              </w:rPr>
              <w:t>)%</w:t>
            </w:r>
          </w:p>
        </w:tc>
      </w:tr>
      <w:tr w:rsidR="00000000" w14:paraId="10757D2C" w14:textId="77777777">
        <w:trPr>
          <w:divId w:val="350569728"/>
        </w:trPr>
        <w:tc>
          <w:tcPr>
            <w:tcW w:w="0" w:type="auto"/>
            <w:shd w:val="clear" w:color="auto" w:fill="CCEEFF"/>
            <w:tcMar>
              <w:top w:w="30" w:type="dxa"/>
              <w:left w:w="180" w:type="dxa"/>
              <w:bottom w:w="30" w:type="dxa"/>
              <w:right w:w="30" w:type="dxa"/>
            </w:tcMar>
            <w:vAlign w:val="bottom"/>
            <w:hideMark/>
          </w:tcPr>
          <w:p w14:paraId="0C303FCA" w14:textId="77777777" w:rsidR="00000000" w:rsidRDefault="00554864">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14:paraId="320BE8F9" w14:textId="77777777" w:rsidR="00000000" w:rsidRDefault="00554864">
            <w:pPr>
              <w:divId w:val="780801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F561F7" w14:textId="77777777" w:rsidR="00000000" w:rsidRDefault="00554864">
            <w:pPr>
              <w:jc w:val="right"/>
              <w:rPr>
                <w:rFonts w:eastAsia="Times New Roman"/>
                <w:sz w:val="18"/>
                <w:szCs w:val="18"/>
              </w:rPr>
            </w:pPr>
            <w:r>
              <w:rPr>
                <w:rFonts w:ascii="inherit" w:eastAsia="Times New Roman" w:hAnsi="inherit"/>
                <w:sz w:val="18"/>
                <w:szCs w:val="18"/>
              </w:rPr>
              <w:t>(6,824</w:t>
            </w:r>
          </w:p>
        </w:tc>
        <w:tc>
          <w:tcPr>
            <w:tcW w:w="0" w:type="auto"/>
            <w:shd w:val="clear" w:color="auto" w:fill="CCEEFF"/>
            <w:tcMar>
              <w:top w:w="30" w:type="dxa"/>
              <w:left w:w="0" w:type="dxa"/>
              <w:bottom w:w="30" w:type="dxa"/>
              <w:right w:w="30" w:type="dxa"/>
            </w:tcMar>
            <w:vAlign w:val="bottom"/>
            <w:hideMark/>
          </w:tcPr>
          <w:p w14:paraId="19BBFB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AB3A61" w14:textId="77777777" w:rsidR="00000000" w:rsidRDefault="00554864">
            <w:pPr>
              <w:divId w:val="46111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B8AE1" w14:textId="77777777" w:rsidR="00000000" w:rsidRDefault="00554864">
            <w:pPr>
              <w:jc w:val="right"/>
              <w:rPr>
                <w:rFonts w:eastAsia="Times New Roman"/>
                <w:sz w:val="18"/>
                <w:szCs w:val="18"/>
              </w:rPr>
            </w:pPr>
            <w:r>
              <w:rPr>
                <w:rFonts w:ascii="inherit" w:eastAsia="Times New Roman" w:hAnsi="inherit"/>
                <w:sz w:val="18"/>
                <w:szCs w:val="18"/>
              </w:rPr>
              <w:t>(3,780</w:t>
            </w:r>
          </w:p>
        </w:tc>
        <w:tc>
          <w:tcPr>
            <w:tcW w:w="0" w:type="auto"/>
            <w:shd w:val="clear" w:color="auto" w:fill="CCEEFF"/>
            <w:tcMar>
              <w:top w:w="30" w:type="dxa"/>
              <w:left w:w="0" w:type="dxa"/>
              <w:bottom w:w="30" w:type="dxa"/>
              <w:right w:w="30" w:type="dxa"/>
            </w:tcMar>
            <w:vAlign w:val="bottom"/>
            <w:hideMark/>
          </w:tcPr>
          <w:p w14:paraId="313BCC4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199BC2" w14:textId="77777777" w:rsidR="00000000" w:rsidRDefault="00554864">
            <w:pPr>
              <w:divId w:val="521285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795000" w14:textId="77777777" w:rsidR="00000000" w:rsidRDefault="00554864">
            <w:pPr>
              <w:jc w:val="right"/>
              <w:rPr>
                <w:rFonts w:eastAsia="Times New Roman"/>
                <w:sz w:val="18"/>
                <w:szCs w:val="18"/>
              </w:rPr>
            </w:pPr>
            <w:r>
              <w:rPr>
                <w:rFonts w:ascii="inherit" w:eastAsia="Times New Roman" w:hAnsi="inherit"/>
                <w:sz w:val="18"/>
                <w:szCs w:val="18"/>
              </w:rPr>
              <w:t>(3,044</w:t>
            </w:r>
          </w:p>
        </w:tc>
        <w:tc>
          <w:tcPr>
            <w:tcW w:w="0" w:type="auto"/>
            <w:shd w:val="clear" w:color="auto" w:fill="CCEEFF"/>
            <w:tcMar>
              <w:top w:w="30" w:type="dxa"/>
              <w:left w:w="0" w:type="dxa"/>
              <w:bottom w:w="30" w:type="dxa"/>
              <w:right w:w="30" w:type="dxa"/>
            </w:tcMar>
            <w:vAlign w:val="bottom"/>
            <w:hideMark/>
          </w:tcPr>
          <w:p w14:paraId="23FEC06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28164A" w14:textId="77777777" w:rsidR="00000000" w:rsidRDefault="00554864">
            <w:pPr>
              <w:divId w:val="223569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EC2425" w14:textId="77777777" w:rsidR="00000000" w:rsidRDefault="00554864">
            <w:pPr>
              <w:jc w:val="right"/>
              <w:rPr>
                <w:rFonts w:eastAsia="Times New Roman"/>
                <w:sz w:val="18"/>
                <w:szCs w:val="18"/>
              </w:rPr>
            </w:pPr>
            <w:r>
              <w:rPr>
                <w:rFonts w:ascii="inherit" w:eastAsia="Times New Roman" w:hAnsi="inherit"/>
                <w:sz w:val="18"/>
                <w:szCs w:val="18"/>
              </w:rPr>
              <w:t>(80.5</w:t>
            </w:r>
          </w:p>
        </w:tc>
        <w:tc>
          <w:tcPr>
            <w:tcW w:w="0" w:type="auto"/>
            <w:shd w:val="clear" w:color="auto" w:fill="CCEEFF"/>
            <w:tcMar>
              <w:top w:w="30" w:type="dxa"/>
              <w:left w:w="0" w:type="dxa"/>
              <w:bottom w:w="30" w:type="dxa"/>
              <w:right w:w="30" w:type="dxa"/>
            </w:tcMar>
            <w:vAlign w:val="bottom"/>
            <w:hideMark/>
          </w:tcPr>
          <w:p w14:paraId="613384AB" w14:textId="77777777" w:rsidR="00000000" w:rsidRDefault="00554864">
            <w:pPr>
              <w:rPr>
                <w:rFonts w:eastAsia="Times New Roman"/>
                <w:sz w:val="18"/>
                <w:szCs w:val="18"/>
              </w:rPr>
            </w:pPr>
            <w:r>
              <w:rPr>
                <w:rFonts w:ascii="inherit" w:eastAsia="Times New Roman" w:hAnsi="inherit"/>
                <w:sz w:val="18"/>
                <w:szCs w:val="18"/>
              </w:rPr>
              <w:t>)%</w:t>
            </w:r>
          </w:p>
        </w:tc>
      </w:tr>
      <w:tr w:rsidR="00000000" w14:paraId="6E8EFA46" w14:textId="77777777">
        <w:trPr>
          <w:divId w:val="350569728"/>
        </w:trPr>
        <w:tc>
          <w:tcPr>
            <w:tcW w:w="0" w:type="auto"/>
            <w:tcMar>
              <w:top w:w="30" w:type="dxa"/>
              <w:left w:w="300" w:type="dxa"/>
              <w:bottom w:w="30" w:type="dxa"/>
              <w:right w:w="30" w:type="dxa"/>
            </w:tcMar>
            <w:vAlign w:val="bottom"/>
            <w:hideMark/>
          </w:tcPr>
          <w:p w14:paraId="064FCDCA" w14:textId="77777777" w:rsidR="00000000" w:rsidRDefault="00554864">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14:paraId="3E9678D4" w14:textId="77777777" w:rsidR="00000000" w:rsidRDefault="00554864">
            <w:pPr>
              <w:divId w:val="2052268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A62A91" w14:textId="77777777" w:rsidR="00000000" w:rsidRDefault="00554864">
            <w:pPr>
              <w:jc w:val="right"/>
              <w:rPr>
                <w:rFonts w:eastAsia="Times New Roman"/>
                <w:sz w:val="18"/>
                <w:szCs w:val="18"/>
              </w:rPr>
            </w:pPr>
            <w:r>
              <w:rPr>
                <w:rFonts w:ascii="inherit" w:eastAsia="Times New Roman" w:hAnsi="inherit"/>
                <w:sz w:val="18"/>
                <w:szCs w:val="18"/>
              </w:rPr>
              <w:t>1,781</w:t>
            </w:r>
          </w:p>
        </w:tc>
        <w:tc>
          <w:tcPr>
            <w:tcW w:w="0" w:type="auto"/>
            <w:tcBorders>
              <w:bottom w:val="single" w:sz="6" w:space="0" w:color="000000"/>
            </w:tcBorders>
            <w:vAlign w:val="bottom"/>
            <w:hideMark/>
          </w:tcPr>
          <w:p w14:paraId="5ABBD670"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31E77C0" w14:textId="77777777" w:rsidR="00000000" w:rsidRDefault="00554864">
            <w:pPr>
              <w:divId w:val="103036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E5049F" w14:textId="77777777" w:rsidR="00000000" w:rsidRDefault="00554864">
            <w:pPr>
              <w:jc w:val="right"/>
              <w:rPr>
                <w:rFonts w:eastAsia="Times New Roman"/>
                <w:sz w:val="18"/>
                <w:szCs w:val="18"/>
              </w:rPr>
            </w:pPr>
            <w:r>
              <w:rPr>
                <w:rFonts w:ascii="inherit" w:eastAsia="Times New Roman" w:hAnsi="inherit"/>
                <w:sz w:val="18"/>
                <w:szCs w:val="18"/>
              </w:rPr>
              <w:t>(342</w:t>
            </w:r>
          </w:p>
        </w:tc>
        <w:tc>
          <w:tcPr>
            <w:tcW w:w="0" w:type="auto"/>
            <w:tcBorders>
              <w:bottom w:val="single" w:sz="6" w:space="0" w:color="000000"/>
            </w:tcBorders>
            <w:tcMar>
              <w:top w:w="30" w:type="dxa"/>
              <w:left w:w="0" w:type="dxa"/>
              <w:bottom w:w="30" w:type="dxa"/>
              <w:right w:w="30" w:type="dxa"/>
            </w:tcMar>
            <w:vAlign w:val="bottom"/>
            <w:hideMark/>
          </w:tcPr>
          <w:p w14:paraId="56EF3BF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DCB52C" w14:textId="77777777" w:rsidR="00000000" w:rsidRDefault="00554864">
            <w:pPr>
              <w:divId w:val="884372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1F1A2C" w14:textId="77777777" w:rsidR="00000000" w:rsidRDefault="00554864">
            <w:pPr>
              <w:jc w:val="right"/>
              <w:rPr>
                <w:rFonts w:eastAsia="Times New Roman"/>
                <w:sz w:val="18"/>
                <w:szCs w:val="18"/>
              </w:rPr>
            </w:pPr>
            <w:r>
              <w:rPr>
                <w:rFonts w:ascii="inherit" w:eastAsia="Times New Roman" w:hAnsi="inherit"/>
                <w:sz w:val="18"/>
                <w:szCs w:val="18"/>
              </w:rPr>
              <w:t>2,123</w:t>
            </w:r>
          </w:p>
        </w:tc>
        <w:tc>
          <w:tcPr>
            <w:tcW w:w="0" w:type="auto"/>
            <w:tcBorders>
              <w:bottom w:val="single" w:sz="6" w:space="0" w:color="000000"/>
            </w:tcBorders>
            <w:vAlign w:val="bottom"/>
            <w:hideMark/>
          </w:tcPr>
          <w:p w14:paraId="3C3BE4D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0C82583" w14:textId="77777777" w:rsidR="00000000" w:rsidRDefault="00554864">
            <w:pPr>
              <w:divId w:val="1181819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53FF02" w14:textId="77777777" w:rsidR="00000000" w:rsidRDefault="00554864">
            <w:pPr>
              <w:jc w:val="right"/>
              <w:rPr>
                <w:rFonts w:eastAsia="Times New Roman"/>
                <w:sz w:val="18"/>
                <w:szCs w:val="18"/>
              </w:rPr>
            </w:pPr>
            <w:r>
              <w:rPr>
                <w:rFonts w:ascii="inherit" w:eastAsia="Times New Roman" w:hAnsi="inherit"/>
                <w:sz w:val="18"/>
                <w:szCs w:val="18"/>
              </w:rPr>
              <w:t>620.8</w:t>
            </w:r>
          </w:p>
        </w:tc>
        <w:tc>
          <w:tcPr>
            <w:tcW w:w="0" w:type="auto"/>
            <w:tcMar>
              <w:top w:w="30" w:type="dxa"/>
              <w:left w:w="0" w:type="dxa"/>
              <w:bottom w:w="30" w:type="dxa"/>
              <w:right w:w="30" w:type="dxa"/>
            </w:tcMar>
            <w:vAlign w:val="bottom"/>
            <w:hideMark/>
          </w:tcPr>
          <w:p w14:paraId="266AE990" w14:textId="77777777" w:rsidR="00000000" w:rsidRDefault="00554864">
            <w:pPr>
              <w:rPr>
                <w:rFonts w:eastAsia="Times New Roman"/>
                <w:sz w:val="18"/>
                <w:szCs w:val="18"/>
              </w:rPr>
            </w:pPr>
            <w:r>
              <w:rPr>
                <w:rFonts w:ascii="inherit" w:eastAsia="Times New Roman" w:hAnsi="inherit"/>
                <w:sz w:val="18"/>
                <w:szCs w:val="18"/>
              </w:rPr>
              <w:t> %</w:t>
            </w:r>
          </w:p>
        </w:tc>
      </w:tr>
      <w:tr w:rsidR="00000000" w14:paraId="2EC2B974" w14:textId="77777777">
        <w:trPr>
          <w:divId w:val="350569728"/>
        </w:trPr>
        <w:tc>
          <w:tcPr>
            <w:tcW w:w="0" w:type="auto"/>
            <w:shd w:val="clear" w:color="auto" w:fill="CCEEFF"/>
            <w:tcMar>
              <w:top w:w="30" w:type="dxa"/>
              <w:left w:w="180" w:type="dxa"/>
              <w:bottom w:w="30" w:type="dxa"/>
              <w:right w:w="30" w:type="dxa"/>
            </w:tcMar>
            <w:vAlign w:val="bottom"/>
            <w:hideMark/>
          </w:tcPr>
          <w:p w14:paraId="7E243BC6"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4F160DF2" w14:textId="77777777" w:rsidR="00000000" w:rsidRDefault="00554864">
            <w:pPr>
              <w:divId w:val="2057661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21CFD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3007AF" w14:textId="77777777" w:rsidR="00000000" w:rsidRDefault="00554864">
            <w:pPr>
              <w:jc w:val="right"/>
              <w:rPr>
                <w:rFonts w:eastAsia="Times New Roman"/>
                <w:sz w:val="18"/>
                <w:szCs w:val="18"/>
              </w:rPr>
            </w:pPr>
            <w:r>
              <w:rPr>
                <w:rFonts w:ascii="inherit" w:eastAsia="Times New Roman" w:hAnsi="inherit"/>
                <w:sz w:val="18"/>
                <w:szCs w:val="18"/>
              </w:rPr>
              <w:t>(8,605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5A3997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4362B7" w14:textId="77777777" w:rsidR="00000000" w:rsidRDefault="00554864">
            <w:pPr>
              <w:divId w:val="678444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2EE35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D3764A" w14:textId="77777777" w:rsidR="00000000" w:rsidRDefault="00554864">
            <w:pPr>
              <w:jc w:val="right"/>
              <w:rPr>
                <w:rFonts w:eastAsia="Times New Roman"/>
                <w:sz w:val="18"/>
                <w:szCs w:val="18"/>
              </w:rPr>
            </w:pPr>
            <w:r>
              <w:rPr>
                <w:rFonts w:ascii="inherit" w:eastAsia="Times New Roman" w:hAnsi="inherit"/>
                <w:sz w:val="18"/>
                <w:szCs w:val="18"/>
              </w:rPr>
              <w:t>(3,438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C6DC2E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DA354F" w14:textId="77777777" w:rsidR="00000000" w:rsidRDefault="00554864">
            <w:pPr>
              <w:divId w:val="2003633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3C166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344D2D" w14:textId="77777777" w:rsidR="00000000" w:rsidRDefault="00554864">
            <w:pPr>
              <w:jc w:val="right"/>
              <w:rPr>
                <w:rFonts w:eastAsia="Times New Roman"/>
                <w:sz w:val="18"/>
                <w:szCs w:val="18"/>
              </w:rPr>
            </w:pPr>
            <w:r>
              <w:rPr>
                <w:rFonts w:ascii="inherit" w:eastAsia="Times New Roman" w:hAnsi="inherit"/>
                <w:sz w:val="18"/>
                <w:szCs w:val="18"/>
              </w:rPr>
              <w:t>(5,167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881969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7AA6CC" w14:textId="77777777" w:rsidR="00000000" w:rsidRDefault="00554864">
            <w:pPr>
              <w:divId w:val="122683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5DC3B0" w14:textId="77777777" w:rsidR="00000000" w:rsidRDefault="00554864">
            <w:pPr>
              <w:jc w:val="right"/>
              <w:rPr>
                <w:rFonts w:eastAsia="Times New Roman"/>
                <w:sz w:val="18"/>
                <w:szCs w:val="18"/>
              </w:rPr>
            </w:pPr>
            <w:r>
              <w:rPr>
                <w:rFonts w:ascii="inherit" w:eastAsia="Times New Roman" w:hAnsi="inherit"/>
                <w:sz w:val="18"/>
                <w:szCs w:val="18"/>
              </w:rPr>
              <w:t>(150.3</w:t>
            </w:r>
          </w:p>
        </w:tc>
        <w:tc>
          <w:tcPr>
            <w:tcW w:w="0" w:type="auto"/>
            <w:shd w:val="clear" w:color="auto" w:fill="CCEEFF"/>
            <w:tcMar>
              <w:top w:w="30" w:type="dxa"/>
              <w:left w:w="0" w:type="dxa"/>
              <w:bottom w:w="30" w:type="dxa"/>
              <w:right w:w="30" w:type="dxa"/>
            </w:tcMar>
            <w:vAlign w:val="bottom"/>
            <w:hideMark/>
          </w:tcPr>
          <w:p w14:paraId="72292022" w14:textId="77777777" w:rsidR="00000000" w:rsidRDefault="00554864">
            <w:pPr>
              <w:rPr>
                <w:rFonts w:eastAsia="Times New Roman"/>
                <w:sz w:val="18"/>
                <w:szCs w:val="18"/>
              </w:rPr>
            </w:pPr>
            <w:r>
              <w:rPr>
                <w:rFonts w:ascii="inherit" w:eastAsia="Times New Roman" w:hAnsi="inherit"/>
                <w:sz w:val="18"/>
                <w:szCs w:val="18"/>
              </w:rPr>
              <w:t>)%</w:t>
            </w:r>
          </w:p>
        </w:tc>
      </w:tr>
      <w:tr w:rsidR="00000000" w14:paraId="43DA7545" w14:textId="77777777">
        <w:trPr>
          <w:divId w:val="350569728"/>
        </w:trPr>
        <w:tc>
          <w:tcPr>
            <w:tcW w:w="0" w:type="auto"/>
            <w:tcMar>
              <w:top w:w="30" w:type="dxa"/>
              <w:left w:w="180" w:type="dxa"/>
              <w:bottom w:w="30" w:type="dxa"/>
              <w:right w:w="30" w:type="dxa"/>
            </w:tcMar>
            <w:vAlign w:val="bottom"/>
            <w:hideMark/>
          </w:tcPr>
          <w:p w14:paraId="7F516FC7" w14:textId="77777777" w:rsidR="00000000" w:rsidRDefault="00554864">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14:paraId="723A20EC" w14:textId="77777777" w:rsidR="00000000" w:rsidRDefault="00554864">
            <w:pPr>
              <w:divId w:val="474685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0DF2D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12A4514" w14:textId="77777777" w:rsidR="00000000" w:rsidRDefault="00554864">
            <w:pPr>
              <w:jc w:val="right"/>
              <w:rPr>
                <w:rFonts w:eastAsia="Times New Roman"/>
                <w:sz w:val="18"/>
                <w:szCs w:val="18"/>
              </w:rPr>
            </w:pPr>
            <w:r>
              <w:rPr>
                <w:rFonts w:ascii="inherit" w:eastAsia="Times New Roman" w:hAnsi="inherit"/>
                <w:sz w:val="18"/>
                <w:szCs w:val="18"/>
              </w:rPr>
              <w:t>(0.23</w:t>
            </w:r>
          </w:p>
        </w:tc>
        <w:tc>
          <w:tcPr>
            <w:tcW w:w="0" w:type="auto"/>
            <w:tcBorders>
              <w:bottom w:val="double" w:sz="6" w:space="0" w:color="000000"/>
            </w:tcBorders>
            <w:tcMar>
              <w:top w:w="30" w:type="dxa"/>
              <w:left w:w="0" w:type="dxa"/>
              <w:bottom w:w="30" w:type="dxa"/>
              <w:right w:w="30" w:type="dxa"/>
            </w:tcMar>
            <w:vAlign w:val="bottom"/>
            <w:hideMark/>
          </w:tcPr>
          <w:p w14:paraId="6DA8C65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CEBD2A" w14:textId="77777777" w:rsidR="00000000" w:rsidRDefault="00554864">
            <w:pPr>
              <w:divId w:val="1169829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3BFD4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471555C" w14:textId="77777777" w:rsidR="00000000" w:rsidRDefault="00554864">
            <w:pPr>
              <w:jc w:val="right"/>
              <w:rPr>
                <w:rFonts w:eastAsia="Times New Roman"/>
                <w:sz w:val="18"/>
                <w:szCs w:val="18"/>
              </w:rPr>
            </w:pPr>
            <w:r>
              <w:rPr>
                <w:rFonts w:ascii="inherit" w:eastAsia="Times New Roman" w:hAnsi="inherit"/>
                <w:sz w:val="18"/>
                <w:szCs w:val="18"/>
              </w:rPr>
              <w:t>(0.09</w:t>
            </w:r>
          </w:p>
        </w:tc>
        <w:tc>
          <w:tcPr>
            <w:tcW w:w="0" w:type="auto"/>
            <w:tcBorders>
              <w:bottom w:val="double" w:sz="6" w:space="0" w:color="000000"/>
            </w:tcBorders>
            <w:tcMar>
              <w:top w:w="30" w:type="dxa"/>
              <w:left w:w="0" w:type="dxa"/>
              <w:bottom w:w="30" w:type="dxa"/>
              <w:right w:w="30" w:type="dxa"/>
            </w:tcMar>
            <w:vAlign w:val="bottom"/>
            <w:hideMark/>
          </w:tcPr>
          <w:p w14:paraId="0AE44A7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0A93B8" w14:textId="77777777" w:rsidR="00000000" w:rsidRDefault="00554864">
            <w:pPr>
              <w:divId w:val="114199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D1F2C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C5B9CBA" w14:textId="77777777" w:rsidR="00000000" w:rsidRDefault="00554864">
            <w:pPr>
              <w:jc w:val="right"/>
              <w:rPr>
                <w:rFonts w:eastAsia="Times New Roman"/>
                <w:sz w:val="18"/>
                <w:szCs w:val="18"/>
              </w:rPr>
            </w:pPr>
            <w:r>
              <w:rPr>
                <w:rFonts w:ascii="inherit" w:eastAsia="Times New Roman" w:hAnsi="inherit"/>
                <w:sz w:val="18"/>
                <w:szCs w:val="18"/>
              </w:rPr>
              <w:t>(0.14</w:t>
            </w:r>
          </w:p>
        </w:tc>
        <w:tc>
          <w:tcPr>
            <w:tcW w:w="0" w:type="auto"/>
            <w:tcBorders>
              <w:bottom w:val="double" w:sz="6" w:space="0" w:color="000000"/>
            </w:tcBorders>
            <w:tcMar>
              <w:top w:w="30" w:type="dxa"/>
              <w:left w:w="0" w:type="dxa"/>
              <w:bottom w:w="30" w:type="dxa"/>
              <w:right w:w="30" w:type="dxa"/>
            </w:tcMar>
            <w:vAlign w:val="bottom"/>
            <w:hideMark/>
          </w:tcPr>
          <w:p w14:paraId="71985CB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29CDD1" w14:textId="77777777" w:rsidR="00000000" w:rsidRDefault="00554864">
            <w:pPr>
              <w:divId w:val="1228809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C9B626" w14:textId="77777777" w:rsidR="00000000" w:rsidRDefault="00554864">
            <w:pPr>
              <w:jc w:val="right"/>
              <w:rPr>
                <w:rFonts w:eastAsia="Times New Roman"/>
                <w:sz w:val="18"/>
                <w:szCs w:val="18"/>
              </w:rPr>
            </w:pPr>
            <w:r>
              <w:rPr>
                <w:rFonts w:ascii="inherit" w:eastAsia="Times New Roman" w:hAnsi="inherit"/>
                <w:sz w:val="18"/>
                <w:szCs w:val="18"/>
              </w:rPr>
              <w:t>(155.6</w:t>
            </w:r>
          </w:p>
        </w:tc>
        <w:tc>
          <w:tcPr>
            <w:tcW w:w="0" w:type="auto"/>
            <w:tcMar>
              <w:top w:w="30" w:type="dxa"/>
              <w:left w:w="0" w:type="dxa"/>
              <w:bottom w:w="30" w:type="dxa"/>
              <w:right w:w="30" w:type="dxa"/>
            </w:tcMar>
            <w:vAlign w:val="bottom"/>
            <w:hideMark/>
          </w:tcPr>
          <w:p w14:paraId="205DA6F3" w14:textId="77777777" w:rsidR="00000000" w:rsidRDefault="00554864">
            <w:pPr>
              <w:rPr>
                <w:rFonts w:eastAsia="Times New Roman"/>
                <w:sz w:val="18"/>
                <w:szCs w:val="18"/>
              </w:rPr>
            </w:pPr>
            <w:r>
              <w:rPr>
                <w:rFonts w:ascii="inherit" w:eastAsia="Times New Roman" w:hAnsi="inherit"/>
                <w:sz w:val="18"/>
                <w:szCs w:val="18"/>
              </w:rPr>
              <w:t>)%</w:t>
            </w:r>
          </w:p>
        </w:tc>
      </w:tr>
    </w:tbl>
    <w:p w14:paraId="2ED1AC5D" w14:textId="77777777" w:rsidR="00000000" w:rsidRDefault="00554864">
      <w:pPr>
        <w:spacing w:line="288" w:lineRule="auto"/>
        <w:divId w:val="151263995"/>
        <w:rPr>
          <w:rFonts w:eastAsia="Times New Roman"/>
          <w:sz w:val="20"/>
          <w:szCs w:val="20"/>
        </w:rPr>
      </w:pPr>
    </w:p>
    <w:p w14:paraId="3CCE2C86" w14:textId="77777777" w:rsidR="00000000" w:rsidRDefault="00554864">
      <w:pPr>
        <w:spacing w:line="288" w:lineRule="auto"/>
        <w:divId w:val="266160602"/>
        <w:rPr>
          <w:rFonts w:eastAsia="Times New Roman"/>
          <w:sz w:val="20"/>
          <w:szCs w:val="20"/>
        </w:rPr>
      </w:pPr>
    </w:p>
    <w:p w14:paraId="4C8EE81F" w14:textId="77777777" w:rsidR="00000000" w:rsidRDefault="00554864">
      <w:pPr>
        <w:spacing w:line="288" w:lineRule="auto"/>
        <w:divId w:val="1168668060"/>
        <w:rPr>
          <w:rFonts w:eastAsia="Times New Roman"/>
          <w:sz w:val="20"/>
          <w:szCs w:val="20"/>
        </w:rPr>
      </w:pPr>
    </w:p>
    <w:p w14:paraId="216BC621" w14:textId="77777777" w:rsidR="00000000" w:rsidRDefault="00554864">
      <w:pPr>
        <w:spacing w:line="288" w:lineRule="auto"/>
        <w:divId w:val="172646342"/>
        <w:rPr>
          <w:rFonts w:eastAsia="Times New Roman"/>
          <w:sz w:val="20"/>
          <w:szCs w:val="20"/>
        </w:rPr>
      </w:pPr>
    </w:p>
    <w:p w14:paraId="3E9CA3CC" w14:textId="77777777" w:rsidR="00000000" w:rsidRDefault="00554864">
      <w:pPr>
        <w:spacing w:line="288" w:lineRule="auto"/>
        <w:divId w:val="1610160618"/>
        <w:rPr>
          <w:rFonts w:eastAsia="Times New Roman"/>
          <w:sz w:val="20"/>
          <w:szCs w:val="20"/>
        </w:rPr>
      </w:pPr>
    </w:p>
    <w:p w14:paraId="1A44B1B6" w14:textId="77777777" w:rsidR="00000000" w:rsidRDefault="00554864">
      <w:pPr>
        <w:spacing w:line="288" w:lineRule="auto"/>
        <w:divId w:val="1047297827"/>
        <w:rPr>
          <w:rFonts w:eastAsia="Times New Roman"/>
          <w:sz w:val="20"/>
          <w:szCs w:val="20"/>
        </w:rPr>
      </w:pPr>
    </w:p>
    <w:p w14:paraId="58625C79" w14:textId="77777777" w:rsidR="00000000" w:rsidRDefault="00554864">
      <w:pPr>
        <w:spacing w:line="288" w:lineRule="auto"/>
        <w:divId w:val="542137247"/>
        <w:rPr>
          <w:rFonts w:eastAsia="Times New Roman"/>
          <w:sz w:val="20"/>
          <w:szCs w:val="20"/>
        </w:rPr>
      </w:pPr>
    </w:p>
    <w:p w14:paraId="50826120" w14:textId="77777777" w:rsidR="00000000" w:rsidRDefault="00554864">
      <w:pPr>
        <w:spacing w:line="288" w:lineRule="auto"/>
        <w:divId w:val="338848011"/>
        <w:rPr>
          <w:rFonts w:eastAsia="Times New Roman"/>
          <w:sz w:val="20"/>
          <w:szCs w:val="20"/>
        </w:rPr>
      </w:pPr>
    </w:p>
    <w:p w14:paraId="34D4FA4B" w14:textId="77777777" w:rsidR="00000000" w:rsidRDefault="00554864">
      <w:pPr>
        <w:spacing w:line="288" w:lineRule="auto"/>
        <w:divId w:val="48847995"/>
        <w:rPr>
          <w:rFonts w:eastAsia="Times New Roman"/>
          <w:sz w:val="20"/>
          <w:szCs w:val="20"/>
        </w:rPr>
      </w:pPr>
    </w:p>
    <w:p w14:paraId="6992D7C6" w14:textId="77777777" w:rsidR="00000000" w:rsidRDefault="00554864">
      <w:pPr>
        <w:spacing w:line="288" w:lineRule="auto"/>
        <w:divId w:val="29458303"/>
        <w:rPr>
          <w:rFonts w:eastAsia="Times New Roman"/>
          <w:sz w:val="20"/>
          <w:szCs w:val="20"/>
        </w:rPr>
      </w:pPr>
    </w:p>
    <w:p w14:paraId="416CC08A" w14:textId="77777777" w:rsidR="00000000" w:rsidRDefault="00554864">
      <w:pPr>
        <w:divId w:val="1634677470"/>
        <w:rPr>
          <w:rFonts w:eastAsia="Times New Roman"/>
          <w:sz w:val="20"/>
          <w:szCs w:val="20"/>
        </w:rPr>
      </w:pPr>
    </w:p>
    <w:p w14:paraId="04234068" w14:textId="77777777" w:rsidR="00000000" w:rsidRDefault="00554864">
      <w:pPr>
        <w:spacing w:line="288" w:lineRule="auto"/>
        <w:jc w:val="center"/>
        <w:divId w:val="38391671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34 -</w:t>
      </w:r>
    </w:p>
    <w:p w14:paraId="576A9A31" w14:textId="77777777" w:rsidR="00000000" w:rsidRDefault="00554864">
      <w:pPr>
        <w:rPr>
          <w:rFonts w:eastAsia="Times New Roman"/>
          <w:sz w:val="20"/>
          <w:szCs w:val="20"/>
        </w:rPr>
      </w:pPr>
      <w:r>
        <w:rPr>
          <w:rFonts w:eastAsia="Times New Roman"/>
          <w:sz w:val="20"/>
          <w:szCs w:val="20"/>
        </w:rPr>
        <w:pict w14:anchorId="6ADF6BDF">
          <v:rect id="_x0000_i1058" style="width:0;height:1.5pt" o:hralign="center" o:hrstd="t" o:hr="t" fillcolor="#a0a0a0" stroked="f"/>
        </w:pict>
      </w:r>
    </w:p>
    <w:p w14:paraId="2FAA1D6C" w14:textId="77777777" w:rsidR="00000000" w:rsidRDefault="00554864">
      <w:pPr>
        <w:spacing w:line="288" w:lineRule="auto"/>
        <w:divId w:val="109783902"/>
        <w:rPr>
          <w:rFonts w:eastAsia="Times New Roman"/>
          <w:sz w:val="20"/>
          <w:szCs w:val="20"/>
        </w:rPr>
      </w:pPr>
    </w:p>
    <w:p w14:paraId="2C3786FC" w14:textId="77777777" w:rsidR="00000000" w:rsidRDefault="00554864">
      <w:pPr>
        <w:divId w:val="460156135"/>
        <w:rPr>
          <w:rFonts w:eastAsia="Times New Roman"/>
          <w:sz w:val="20"/>
          <w:szCs w:val="20"/>
        </w:rPr>
      </w:pPr>
    </w:p>
    <w:p w14:paraId="694247B6" w14:textId="77777777" w:rsidR="00000000" w:rsidRDefault="00554864">
      <w:pPr>
        <w:spacing w:line="288" w:lineRule="auto"/>
        <w:divId w:val="193083764"/>
        <w:rPr>
          <w:rFonts w:eastAsia="Times New Roman"/>
          <w:sz w:val="20"/>
          <w:szCs w:val="20"/>
        </w:rPr>
      </w:pPr>
      <w:r>
        <w:rPr>
          <w:rFonts w:ascii="inherit" w:eastAsia="Times New Roman" w:hAnsi="inherit"/>
          <w:sz w:val="20"/>
          <w:szCs w:val="20"/>
        </w:rPr>
        <w:t>The following is a summary of our financial results (in thousands, except per share amounts) for the six months ended June 30, 2019 and 2018, respectively:</w:t>
      </w:r>
    </w:p>
    <w:tbl>
      <w:tblPr>
        <w:tblW w:w="4980" w:type="pct"/>
        <w:jc w:val="center"/>
        <w:tblCellMar>
          <w:left w:w="0" w:type="dxa"/>
          <w:right w:w="0" w:type="dxa"/>
        </w:tblCellMar>
        <w:tblLook w:val="04A0" w:firstRow="1" w:lastRow="0" w:firstColumn="1" w:lastColumn="0" w:noHBand="0" w:noVBand="1"/>
      </w:tblPr>
      <w:tblGrid>
        <w:gridCol w:w="3884"/>
        <w:gridCol w:w="105"/>
        <w:gridCol w:w="122"/>
        <w:gridCol w:w="741"/>
        <w:gridCol w:w="99"/>
        <w:gridCol w:w="105"/>
        <w:gridCol w:w="122"/>
        <w:gridCol w:w="741"/>
        <w:gridCol w:w="99"/>
        <w:gridCol w:w="105"/>
        <w:gridCol w:w="122"/>
        <w:gridCol w:w="741"/>
        <w:gridCol w:w="99"/>
        <w:gridCol w:w="105"/>
        <w:gridCol w:w="824"/>
        <w:gridCol w:w="259"/>
      </w:tblGrid>
      <w:tr w:rsidR="00000000" w14:paraId="7EEC8FF5" w14:textId="77777777">
        <w:trPr>
          <w:divId w:val="869150751"/>
          <w:jc w:val="center"/>
        </w:trPr>
        <w:tc>
          <w:tcPr>
            <w:tcW w:w="0" w:type="auto"/>
            <w:gridSpan w:val="16"/>
            <w:vAlign w:val="center"/>
            <w:hideMark/>
          </w:tcPr>
          <w:p w14:paraId="2EC60CFA" w14:textId="77777777" w:rsidR="00000000" w:rsidRDefault="00554864">
            <w:pPr>
              <w:spacing w:line="288" w:lineRule="auto"/>
              <w:rPr>
                <w:rFonts w:eastAsia="Times New Roman"/>
                <w:sz w:val="20"/>
                <w:szCs w:val="20"/>
              </w:rPr>
            </w:pPr>
          </w:p>
        </w:tc>
      </w:tr>
      <w:tr w:rsidR="00000000" w14:paraId="2AD92560" w14:textId="77777777">
        <w:trPr>
          <w:divId w:val="869150751"/>
          <w:jc w:val="center"/>
        </w:trPr>
        <w:tc>
          <w:tcPr>
            <w:tcW w:w="2400" w:type="pct"/>
            <w:vAlign w:val="center"/>
            <w:hideMark/>
          </w:tcPr>
          <w:p w14:paraId="545BB299" w14:textId="77777777" w:rsidR="00000000" w:rsidRDefault="00554864">
            <w:pPr>
              <w:rPr>
                <w:rFonts w:eastAsia="Times New Roman"/>
                <w:sz w:val="20"/>
                <w:szCs w:val="20"/>
              </w:rPr>
            </w:pPr>
          </w:p>
        </w:tc>
        <w:tc>
          <w:tcPr>
            <w:tcW w:w="50" w:type="pct"/>
            <w:vAlign w:val="center"/>
            <w:hideMark/>
          </w:tcPr>
          <w:p w14:paraId="5CDF7684" w14:textId="77777777" w:rsidR="00000000" w:rsidRDefault="00554864">
            <w:pPr>
              <w:rPr>
                <w:rFonts w:eastAsia="Times New Roman"/>
                <w:sz w:val="20"/>
                <w:szCs w:val="20"/>
              </w:rPr>
            </w:pPr>
          </w:p>
        </w:tc>
        <w:tc>
          <w:tcPr>
            <w:tcW w:w="50" w:type="pct"/>
            <w:vAlign w:val="center"/>
            <w:hideMark/>
          </w:tcPr>
          <w:p w14:paraId="03D2851E" w14:textId="77777777" w:rsidR="00000000" w:rsidRDefault="00554864">
            <w:pPr>
              <w:rPr>
                <w:rFonts w:eastAsia="Times New Roman"/>
                <w:sz w:val="20"/>
                <w:szCs w:val="20"/>
              </w:rPr>
            </w:pPr>
          </w:p>
        </w:tc>
        <w:tc>
          <w:tcPr>
            <w:tcW w:w="500" w:type="pct"/>
            <w:vAlign w:val="center"/>
            <w:hideMark/>
          </w:tcPr>
          <w:p w14:paraId="3E49773C" w14:textId="77777777" w:rsidR="00000000" w:rsidRDefault="00554864">
            <w:pPr>
              <w:rPr>
                <w:rFonts w:eastAsia="Times New Roman"/>
                <w:sz w:val="20"/>
                <w:szCs w:val="20"/>
              </w:rPr>
            </w:pPr>
          </w:p>
        </w:tc>
        <w:tc>
          <w:tcPr>
            <w:tcW w:w="50" w:type="pct"/>
            <w:vAlign w:val="center"/>
            <w:hideMark/>
          </w:tcPr>
          <w:p w14:paraId="23702080" w14:textId="77777777" w:rsidR="00000000" w:rsidRDefault="00554864">
            <w:pPr>
              <w:rPr>
                <w:rFonts w:eastAsia="Times New Roman"/>
                <w:sz w:val="20"/>
                <w:szCs w:val="20"/>
              </w:rPr>
            </w:pPr>
          </w:p>
        </w:tc>
        <w:tc>
          <w:tcPr>
            <w:tcW w:w="50" w:type="pct"/>
            <w:vAlign w:val="center"/>
            <w:hideMark/>
          </w:tcPr>
          <w:p w14:paraId="1F9B90F7" w14:textId="77777777" w:rsidR="00000000" w:rsidRDefault="00554864">
            <w:pPr>
              <w:rPr>
                <w:rFonts w:eastAsia="Times New Roman"/>
                <w:sz w:val="20"/>
                <w:szCs w:val="20"/>
              </w:rPr>
            </w:pPr>
          </w:p>
        </w:tc>
        <w:tc>
          <w:tcPr>
            <w:tcW w:w="50" w:type="pct"/>
            <w:vAlign w:val="center"/>
            <w:hideMark/>
          </w:tcPr>
          <w:p w14:paraId="2E150BA1" w14:textId="77777777" w:rsidR="00000000" w:rsidRDefault="00554864">
            <w:pPr>
              <w:rPr>
                <w:rFonts w:eastAsia="Times New Roman"/>
                <w:sz w:val="20"/>
                <w:szCs w:val="20"/>
              </w:rPr>
            </w:pPr>
          </w:p>
        </w:tc>
        <w:tc>
          <w:tcPr>
            <w:tcW w:w="500" w:type="pct"/>
            <w:vAlign w:val="center"/>
            <w:hideMark/>
          </w:tcPr>
          <w:p w14:paraId="786BE64B" w14:textId="77777777" w:rsidR="00000000" w:rsidRDefault="00554864">
            <w:pPr>
              <w:rPr>
                <w:rFonts w:eastAsia="Times New Roman"/>
                <w:sz w:val="20"/>
                <w:szCs w:val="20"/>
              </w:rPr>
            </w:pPr>
          </w:p>
        </w:tc>
        <w:tc>
          <w:tcPr>
            <w:tcW w:w="50" w:type="pct"/>
            <w:vAlign w:val="center"/>
            <w:hideMark/>
          </w:tcPr>
          <w:p w14:paraId="5E6EBE09" w14:textId="77777777" w:rsidR="00000000" w:rsidRDefault="00554864">
            <w:pPr>
              <w:rPr>
                <w:rFonts w:eastAsia="Times New Roman"/>
                <w:sz w:val="20"/>
                <w:szCs w:val="20"/>
              </w:rPr>
            </w:pPr>
          </w:p>
        </w:tc>
        <w:tc>
          <w:tcPr>
            <w:tcW w:w="50" w:type="pct"/>
            <w:vAlign w:val="center"/>
            <w:hideMark/>
          </w:tcPr>
          <w:p w14:paraId="597D4399" w14:textId="77777777" w:rsidR="00000000" w:rsidRDefault="00554864">
            <w:pPr>
              <w:rPr>
                <w:rFonts w:eastAsia="Times New Roman"/>
                <w:sz w:val="20"/>
                <w:szCs w:val="20"/>
              </w:rPr>
            </w:pPr>
          </w:p>
        </w:tc>
        <w:tc>
          <w:tcPr>
            <w:tcW w:w="50" w:type="pct"/>
            <w:vAlign w:val="center"/>
            <w:hideMark/>
          </w:tcPr>
          <w:p w14:paraId="359726BD" w14:textId="77777777" w:rsidR="00000000" w:rsidRDefault="00554864">
            <w:pPr>
              <w:rPr>
                <w:rFonts w:eastAsia="Times New Roman"/>
                <w:sz w:val="20"/>
                <w:szCs w:val="20"/>
              </w:rPr>
            </w:pPr>
          </w:p>
        </w:tc>
        <w:tc>
          <w:tcPr>
            <w:tcW w:w="500" w:type="pct"/>
            <w:vAlign w:val="center"/>
            <w:hideMark/>
          </w:tcPr>
          <w:p w14:paraId="02B5F88E" w14:textId="77777777" w:rsidR="00000000" w:rsidRDefault="00554864">
            <w:pPr>
              <w:rPr>
                <w:rFonts w:eastAsia="Times New Roman"/>
                <w:sz w:val="20"/>
                <w:szCs w:val="20"/>
              </w:rPr>
            </w:pPr>
          </w:p>
        </w:tc>
        <w:tc>
          <w:tcPr>
            <w:tcW w:w="50" w:type="pct"/>
            <w:vAlign w:val="center"/>
            <w:hideMark/>
          </w:tcPr>
          <w:p w14:paraId="1A0D1589" w14:textId="77777777" w:rsidR="00000000" w:rsidRDefault="00554864">
            <w:pPr>
              <w:rPr>
                <w:rFonts w:eastAsia="Times New Roman"/>
                <w:sz w:val="20"/>
                <w:szCs w:val="20"/>
              </w:rPr>
            </w:pPr>
          </w:p>
        </w:tc>
        <w:tc>
          <w:tcPr>
            <w:tcW w:w="50" w:type="pct"/>
            <w:vAlign w:val="center"/>
            <w:hideMark/>
          </w:tcPr>
          <w:p w14:paraId="02FFFA39" w14:textId="77777777" w:rsidR="00000000" w:rsidRDefault="00554864">
            <w:pPr>
              <w:rPr>
                <w:rFonts w:eastAsia="Times New Roman"/>
                <w:sz w:val="20"/>
                <w:szCs w:val="20"/>
              </w:rPr>
            </w:pPr>
          </w:p>
        </w:tc>
        <w:tc>
          <w:tcPr>
            <w:tcW w:w="550" w:type="pct"/>
            <w:vAlign w:val="center"/>
            <w:hideMark/>
          </w:tcPr>
          <w:p w14:paraId="312F11D5" w14:textId="77777777" w:rsidR="00000000" w:rsidRDefault="00554864">
            <w:pPr>
              <w:rPr>
                <w:rFonts w:eastAsia="Times New Roman"/>
                <w:sz w:val="20"/>
                <w:szCs w:val="20"/>
              </w:rPr>
            </w:pPr>
          </w:p>
        </w:tc>
        <w:tc>
          <w:tcPr>
            <w:tcW w:w="50" w:type="pct"/>
            <w:vAlign w:val="center"/>
            <w:hideMark/>
          </w:tcPr>
          <w:p w14:paraId="75CBE9E6" w14:textId="77777777" w:rsidR="00000000" w:rsidRDefault="00554864">
            <w:pPr>
              <w:rPr>
                <w:rFonts w:eastAsia="Times New Roman"/>
                <w:sz w:val="20"/>
                <w:szCs w:val="20"/>
              </w:rPr>
            </w:pPr>
          </w:p>
        </w:tc>
      </w:tr>
      <w:tr w:rsidR="00000000" w14:paraId="16261F08" w14:textId="77777777">
        <w:trPr>
          <w:divId w:val="869150751"/>
          <w:jc w:val="center"/>
        </w:trPr>
        <w:tc>
          <w:tcPr>
            <w:tcW w:w="0" w:type="auto"/>
            <w:tcMar>
              <w:top w:w="30" w:type="dxa"/>
              <w:left w:w="30" w:type="dxa"/>
              <w:bottom w:w="30" w:type="dxa"/>
              <w:right w:w="30" w:type="dxa"/>
            </w:tcMar>
            <w:vAlign w:val="bottom"/>
            <w:hideMark/>
          </w:tcPr>
          <w:p w14:paraId="677BA16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ECAC5D" w14:textId="77777777" w:rsidR="00000000" w:rsidRDefault="00554864">
            <w:pPr>
              <w:divId w:val="596207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9D367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04036EC" w14:textId="77777777" w:rsidR="00000000" w:rsidRDefault="00554864">
            <w:pPr>
              <w:divId w:val="37707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87C99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4D4EC5" w14:textId="77777777" w:rsidR="00000000" w:rsidRDefault="00554864">
            <w:pPr>
              <w:divId w:val="199656598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ED395C8"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36721963" w14:textId="77777777">
        <w:trPr>
          <w:divId w:val="869150751"/>
          <w:jc w:val="center"/>
        </w:trPr>
        <w:tc>
          <w:tcPr>
            <w:tcW w:w="0" w:type="auto"/>
            <w:tcMar>
              <w:top w:w="30" w:type="dxa"/>
              <w:left w:w="30" w:type="dxa"/>
              <w:bottom w:w="30" w:type="dxa"/>
              <w:right w:w="30" w:type="dxa"/>
            </w:tcMar>
            <w:vAlign w:val="bottom"/>
            <w:hideMark/>
          </w:tcPr>
          <w:p w14:paraId="4F8135A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AF4D111" w14:textId="77777777" w:rsidR="00000000" w:rsidRDefault="00554864">
            <w:pPr>
              <w:divId w:val="87577974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D053AE4"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1CB0FBC5" w14:textId="77777777" w:rsidR="00000000" w:rsidRDefault="00554864">
            <w:pPr>
              <w:divId w:val="12334652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CB77E38"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50B70C8C" w14:textId="77777777">
        <w:trPr>
          <w:divId w:val="869150751"/>
          <w:jc w:val="center"/>
        </w:trPr>
        <w:tc>
          <w:tcPr>
            <w:tcW w:w="0" w:type="auto"/>
            <w:tcMar>
              <w:top w:w="30" w:type="dxa"/>
              <w:left w:w="30" w:type="dxa"/>
              <w:bottom w:w="30" w:type="dxa"/>
              <w:right w:w="30" w:type="dxa"/>
            </w:tcMar>
            <w:vAlign w:val="bottom"/>
            <w:hideMark/>
          </w:tcPr>
          <w:p w14:paraId="5244CC2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5897D6" w14:textId="77777777" w:rsidR="00000000" w:rsidRDefault="00554864">
            <w:pPr>
              <w:divId w:val="177605173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5C5B1E7"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4C46B77F" w14:textId="77777777" w:rsidR="00000000" w:rsidRDefault="00554864">
            <w:pPr>
              <w:divId w:val="8859190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FA4F0A"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44FAACD4" w14:textId="77777777">
        <w:trPr>
          <w:divId w:val="869150751"/>
          <w:jc w:val="center"/>
        </w:trPr>
        <w:tc>
          <w:tcPr>
            <w:tcW w:w="0" w:type="auto"/>
            <w:tcBorders>
              <w:bottom w:val="single" w:sz="6" w:space="0" w:color="000000"/>
            </w:tcBorders>
            <w:tcMar>
              <w:top w:w="30" w:type="dxa"/>
              <w:left w:w="30" w:type="dxa"/>
              <w:bottom w:w="30" w:type="dxa"/>
              <w:right w:w="30" w:type="dxa"/>
            </w:tcMar>
            <w:vAlign w:val="bottom"/>
            <w:hideMark/>
          </w:tcPr>
          <w:p w14:paraId="19692F81" w14:textId="77777777" w:rsidR="00000000" w:rsidRDefault="00554864">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14:paraId="735016C4" w14:textId="77777777" w:rsidR="00000000" w:rsidRDefault="00554864">
            <w:pPr>
              <w:divId w:val="760641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86522A"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60B03ED" w14:textId="77777777" w:rsidR="00000000" w:rsidRDefault="00554864">
            <w:pPr>
              <w:divId w:val="242300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27FCC"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80DBA1C" w14:textId="77777777" w:rsidR="00000000" w:rsidRDefault="00554864">
            <w:pPr>
              <w:divId w:val="658995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A98788"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FC1518F" w14:textId="77777777" w:rsidR="00000000" w:rsidRDefault="00554864">
            <w:pPr>
              <w:divId w:val="188498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662BD07"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5B85C372" w14:textId="77777777">
        <w:trPr>
          <w:divId w:val="869150751"/>
          <w:jc w:val="center"/>
        </w:trPr>
        <w:tc>
          <w:tcPr>
            <w:tcW w:w="0" w:type="auto"/>
            <w:tcMar>
              <w:top w:w="30" w:type="dxa"/>
              <w:left w:w="30" w:type="dxa"/>
              <w:bottom w:w="30" w:type="dxa"/>
              <w:right w:w="30" w:type="dxa"/>
            </w:tcMar>
            <w:vAlign w:val="bottom"/>
            <w:hideMark/>
          </w:tcPr>
          <w:p w14:paraId="5FC52172" w14:textId="77777777" w:rsidR="00000000" w:rsidRDefault="00554864">
            <w:pPr>
              <w:divId w:val="1952853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A109DA" w14:textId="77777777" w:rsidR="00000000" w:rsidRDefault="00554864">
            <w:pPr>
              <w:divId w:val="1006517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03B834" w14:textId="77777777" w:rsidR="00000000" w:rsidRDefault="00554864">
            <w:pPr>
              <w:divId w:val="340277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BE6BB9" w14:textId="77777777" w:rsidR="00000000" w:rsidRDefault="00554864">
            <w:pPr>
              <w:divId w:val="91710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3760F7" w14:textId="77777777" w:rsidR="00000000" w:rsidRDefault="00554864">
            <w:pPr>
              <w:divId w:val="163140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8FA585" w14:textId="77777777" w:rsidR="00000000" w:rsidRDefault="00554864">
            <w:pPr>
              <w:divId w:val="552935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CDA539" w14:textId="77777777" w:rsidR="00000000" w:rsidRDefault="00554864">
            <w:pPr>
              <w:divId w:val="541555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48679A" w14:textId="77777777" w:rsidR="00000000" w:rsidRDefault="00554864">
            <w:pPr>
              <w:divId w:val="717434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BB6E5D" w14:textId="77777777" w:rsidR="00000000" w:rsidRDefault="00554864">
            <w:pPr>
              <w:divId w:val="1290893769"/>
              <w:rPr>
                <w:rFonts w:eastAsia="Times New Roman"/>
                <w:sz w:val="20"/>
                <w:szCs w:val="20"/>
              </w:rPr>
            </w:pPr>
            <w:r>
              <w:rPr>
                <w:rFonts w:ascii="inherit" w:eastAsia="Times New Roman" w:hAnsi="inherit"/>
                <w:sz w:val="20"/>
                <w:szCs w:val="20"/>
              </w:rPr>
              <w:t> </w:t>
            </w:r>
          </w:p>
        </w:tc>
      </w:tr>
      <w:tr w:rsidR="00000000" w14:paraId="5FD59FE3" w14:textId="77777777">
        <w:trPr>
          <w:divId w:val="869150751"/>
          <w:jc w:val="center"/>
        </w:trPr>
        <w:tc>
          <w:tcPr>
            <w:tcW w:w="0" w:type="auto"/>
            <w:shd w:val="clear" w:color="auto" w:fill="CCEEFF"/>
            <w:tcMar>
              <w:top w:w="30" w:type="dxa"/>
              <w:left w:w="300" w:type="dxa"/>
              <w:bottom w:w="30" w:type="dxa"/>
              <w:right w:w="30" w:type="dxa"/>
            </w:tcMar>
            <w:vAlign w:val="bottom"/>
            <w:hideMark/>
          </w:tcPr>
          <w:p w14:paraId="35A7C834" w14:textId="77777777" w:rsidR="00000000" w:rsidRDefault="00554864">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00B839ED" w14:textId="77777777" w:rsidR="00000000" w:rsidRDefault="00554864">
            <w:pPr>
              <w:divId w:val="788162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92F41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AA0825"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shd w:val="clear" w:color="auto" w:fill="CCEEFF"/>
            <w:vAlign w:val="bottom"/>
            <w:hideMark/>
          </w:tcPr>
          <w:p w14:paraId="1C073BD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8ED2F6" w14:textId="77777777" w:rsidR="00000000" w:rsidRDefault="00554864">
            <w:pPr>
              <w:divId w:val="512493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4001E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94FEC3" w14:textId="77777777" w:rsidR="00000000" w:rsidRDefault="00554864">
            <w:pPr>
              <w:jc w:val="right"/>
              <w:rPr>
                <w:rFonts w:eastAsia="Times New Roman"/>
                <w:sz w:val="18"/>
                <w:szCs w:val="18"/>
              </w:rPr>
            </w:pPr>
            <w:r>
              <w:rPr>
                <w:rFonts w:ascii="inherit" w:eastAsia="Times New Roman" w:hAnsi="inherit"/>
                <w:sz w:val="18"/>
                <w:szCs w:val="18"/>
              </w:rPr>
              <w:t>62,277</w:t>
            </w:r>
          </w:p>
        </w:tc>
        <w:tc>
          <w:tcPr>
            <w:tcW w:w="0" w:type="auto"/>
            <w:shd w:val="clear" w:color="auto" w:fill="CCEEFF"/>
            <w:vAlign w:val="bottom"/>
            <w:hideMark/>
          </w:tcPr>
          <w:p w14:paraId="76FE5993"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BF5B55" w14:textId="77777777" w:rsidR="00000000" w:rsidRDefault="00554864">
            <w:pPr>
              <w:divId w:val="1800802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1F9A5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570692C" w14:textId="77777777" w:rsidR="00000000" w:rsidRDefault="00554864">
            <w:pPr>
              <w:jc w:val="right"/>
              <w:rPr>
                <w:rFonts w:eastAsia="Times New Roman"/>
                <w:sz w:val="18"/>
                <w:szCs w:val="18"/>
              </w:rPr>
            </w:pPr>
            <w:r>
              <w:rPr>
                <w:rFonts w:ascii="inherit" w:eastAsia="Times New Roman" w:hAnsi="inherit"/>
                <w:sz w:val="18"/>
                <w:szCs w:val="18"/>
              </w:rPr>
              <w:t>(28,286</w:t>
            </w:r>
          </w:p>
        </w:tc>
        <w:tc>
          <w:tcPr>
            <w:tcW w:w="0" w:type="auto"/>
            <w:shd w:val="clear" w:color="auto" w:fill="CCEEFF"/>
            <w:tcMar>
              <w:top w:w="30" w:type="dxa"/>
              <w:left w:w="0" w:type="dxa"/>
              <w:bottom w:w="30" w:type="dxa"/>
              <w:right w:w="30" w:type="dxa"/>
            </w:tcMar>
            <w:vAlign w:val="bottom"/>
            <w:hideMark/>
          </w:tcPr>
          <w:p w14:paraId="047FA2F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9B9960" w14:textId="77777777" w:rsidR="00000000" w:rsidRDefault="00554864">
            <w:pPr>
              <w:divId w:val="722362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57C1D3" w14:textId="77777777" w:rsidR="00000000" w:rsidRDefault="00554864">
            <w:pPr>
              <w:jc w:val="right"/>
              <w:rPr>
                <w:rFonts w:eastAsia="Times New Roman"/>
                <w:sz w:val="18"/>
                <w:szCs w:val="18"/>
              </w:rPr>
            </w:pPr>
            <w:r>
              <w:rPr>
                <w:rFonts w:ascii="inherit" w:eastAsia="Times New Roman" w:hAnsi="inherit"/>
                <w:sz w:val="18"/>
                <w:szCs w:val="18"/>
              </w:rPr>
              <w:t>(45.4</w:t>
            </w:r>
          </w:p>
        </w:tc>
        <w:tc>
          <w:tcPr>
            <w:tcW w:w="0" w:type="auto"/>
            <w:shd w:val="clear" w:color="auto" w:fill="CCEEFF"/>
            <w:tcMar>
              <w:top w:w="30" w:type="dxa"/>
              <w:left w:w="0" w:type="dxa"/>
              <w:bottom w:w="30" w:type="dxa"/>
              <w:right w:w="30" w:type="dxa"/>
            </w:tcMar>
            <w:vAlign w:val="bottom"/>
            <w:hideMark/>
          </w:tcPr>
          <w:p w14:paraId="64B3C69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0CB5D79" w14:textId="77777777">
        <w:trPr>
          <w:divId w:val="869150751"/>
          <w:jc w:val="center"/>
        </w:trPr>
        <w:tc>
          <w:tcPr>
            <w:tcW w:w="0" w:type="auto"/>
            <w:tcMar>
              <w:top w:w="30" w:type="dxa"/>
              <w:left w:w="300" w:type="dxa"/>
              <w:bottom w:w="30" w:type="dxa"/>
              <w:right w:w="30" w:type="dxa"/>
            </w:tcMar>
            <w:vAlign w:val="bottom"/>
            <w:hideMark/>
          </w:tcPr>
          <w:p w14:paraId="2163A0EE"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06219FA9" w14:textId="77777777" w:rsidR="00000000" w:rsidRDefault="00554864">
            <w:pPr>
              <w:divId w:val="1509056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F6B7A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DF0C11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82D2C88" w14:textId="77777777" w:rsidR="00000000" w:rsidRDefault="00554864">
            <w:pPr>
              <w:divId w:val="577786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1243AE"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6FBB682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397FA23" w14:textId="77777777" w:rsidR="00000000" w:rsidRDefault="00554864">
            <w:pPr>
              <w:divId w:val="1278173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63D353"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tcMar>
              <w:top w:w="30" w:type="dxa"/>
              <w:left w:w="0" w:type="dxa"/>
              <w:bottom w:w="30" w:type="dxa"/>
              <w:right w:w="30" w:type="dxa"/>
            </w:tcMar>
            <w:vAlign w:val="bottom"/>
            <w:hideMark/>
          </w:tcPr>
          <w:p w14:paraId="28AF035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205242" w14:textId="77777777" w:rsidR="00000000" w:rsidRDefault="00554864">
            <w:pPr>
              <w:divId w:val="1871449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00A184"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7F41223C" w14:textId="77777777" w:rsidR="00000000" w:rsidRDefault="00554864">
            <w:pPr>
              <w:rPr>
                <w:rFonts w:eastAsia="Times New Roman"/>
                <w:sz w:val="18"/>
                <w:szCs w:val="18"/>
              </w:rPr>
            </w:pPr>
            <w:r>
              <w:rPr>
                <w:rFonts w:ascii="inherit" w:eastAsia="Times New Roman" w:hAnsi="inherit"/>
                <w:sz w:val="18"/>
                <w:szCs w:val="18"/>
              </w:rPr>
              <w:t>)%</w:t>
            </w:r>
          </w:p>
        </w:tc>
      </w:tr>
      <w:tr w:rsidR="00000000" w14:paraId="41189A21" w14:textId="77777777">
        <w:trPr>
          <w:divId w:val="869150751"/>
          <w:jc w:val="center"/>
        </w:trPr>
        <w:tc>
          <w:tcPr>
            <w:tcW w:w="0" w:type="auto"/>
            <w:shd w:val="clear" w:color="auto" w:fill="CCEEFF"/>
            <w:tcMar>
              <w:top w:w="30" w:type="dxa"/>
              <w:left w:w="180" w:type="dxa"/>
              <w:bottom w:w="30" w:type="dxa"/>
              <w:right w:w="30" w:type="dxa"/>
            </w:tcMar>
            <w:vAlign w:val="bottom"/>
            <w:hideMark/>
          </w:tcPr>
          <w:p w14:paraId="14CDA03C" w14:textId="77777777" w:rsidR="00000000" w:rsidRDefault="00554864">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2F88D6E5" w14:textId="77777777" w:rsidR="00000000" w:rsidRDefault="00554864">
            <w:pPr>
              <w:divId w:val="1045325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A8DDE8"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shd w:val="clear" w:color="auto" w:fill="CCEEFF"/>
            <w:vAlign w:val="bottom"/>
            <w:hideMark/>
          </w:tcPr>
          <w:p w14:paraId="7C55CCC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DFF65" w14:textId="77777777" w:rsidR="00000000" w:rsidRDefault="00554864">
            <w:pPr>
              <w:divId w:val="2147239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5B82C3" w14:textId="77777777" w:rsidR="00000000" w:rsidRDefault="00554864">
            <w:pPr>
              <w:jc w:val="right"/>
              <w:rPr>
                <w:rFonts w:eastAsia="Times New Roman"/>
                <w:sz w:val="18"/>
                <w:szCs w:val="18"/>
              </w:rPr>
            </w:pPr>
            <w:r>
              <w:rPr>
                <w:rFonts w:ascii="inherit" w:eastAsia="Times New Roman" w:hAnsi="inherit"/>
                <w:sz w:val="18"/>
                <w:szCs w:val="18"/>
              </w:rPr>
              <w:t>62,523</w:t>
            </w:r>
          </w:p>
        </w:tc>
        <w:tc>
          <w:tcPr>
            <w:tcW w:w="0" w:type="auto"/>
            <w:shd w:val="clear" w:color="auto" w:fill="CCEEFF"/>
            <w:vAlign w:val="bottom"/>
            <w:hideMark/>
          </w:tcPr>
          <w:p w14:paraId="0BB427B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577A4" w14:textId="77777777" w:rsidR="00000000" w:rsidRDefault="00554864">
            <w:pPr>
              <w:divId w:val="1613124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B95B4" w14:textId="77777777" w:rsidR="00000000" w:rsidRDefault="00554864">
            <w:pPr>
              <w:jc w:val="right"/>
              <w:rPr>
                <w:rFonts w:eastAsia="Times New Roman"/>
                <w:sz w:val="18"/>
                <w:szCs w:val="18"/>
              </w:rPr>
            </w:pPr>
            <w:r>
              <w:rPr>
                <w:rFonts w:ascii="inherit" w:eastAsia="Times New Roman" w:hAnsi="inherit"/>
                <w:sz w:val="18"/>
                <w:szCs w:val="18"/>
              </w:rPr>
              <w:t>(28,532</w:t>
            </w:r>
          </w:p>
        </w:tc>
        <w:tc>
          <w:tcPr>
            <w:tcW w:w="0" w:type="auto"/>
            <w:shd w:val="clear" w:color="auto" w:fill="CCEEFF"/>
            <w:tcMar>
              <w:top w:w="30" w:type="dxa"/>
              <w:left w:w="0" w:type="dxa"/>
              <w:bottom w:w="30" w:type="dxa"/>
              <w:right w:w="30" w:type="dxa"/>
            </w:tcMar>
            <w:vAlign w:val="bottom"/>
            <w:hideMark/>
          </w:tcPr>
          <w:p w14:paraId="259AFAD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95F9AC" w14:textId="77777777" w:rsidR="00000000" w:rsidRDefault="00554864">
            <w:pPr>
              <w:divId w:val="1613976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982715" w14:textId="77777777" w:rsidR="00000000" w:rsidRDefault="00554864">
            <w:pPr>
              <w:jc w:val="right"/>
              <w:rPr>
                <w:rFonts w:eastAsia="Times New Roman"/>
                <w:sz w:val="18"/>
                <w:szCs w:val="18"/>
              </w:rPr>
            </w:pPr>
            <w:r>
              <w:rPr>
                <w:rFonts w:ascii="inherit" w:eastAsia="Times New Roman" w:hAnsi="inherit"/>
                <w:sz w:val="18"/>
                <w:szCs w:val="18"/>
              </w:rPr>
              <w:t>(45.6</w:t>
            </w:r>
          </w:p>
        </w:tc>
        <w:tc>
          <w:tcPr>
            <w:tcW w:w="0" w:type="auto"/>
            <w:shd w:val="clear" w:color="auto" w:fill="CCEEFF"/>
            <w:tcMar>
              <w:top w:w="30" w:type="dxa"/>
              <w:left w:w="0" w:type="dxa"/>
              <w:bottom w:w="30" w:type="dxa"/>
              <w:right w:w="30" w:type="dxa"/>
            </w:tcMar>
            <w:vAlign w:val="bottom"/>
            <w:hideMark/>
          </w:tcPr>
          <w:p w14:paraId="5920242C" w14:textId="77777777" w:rsidR="00000000" w:rsidRDefault="00554864">
            <w:pPr>
              <w:rPr>
                <w:rFonts w:eastAsia="Times New Roman"/>
                <w:sz w:val="18"/>
                <w:szCs w:val="18"/>
              </w:rPr>
            </w:pPr>
            <w:r>
              <w:rPr>
                <w:rFonts w:ascii="inherit" w:eastAsia="Times New Roman" w:hAnsi="inherit"/>
                <w:sz w:val="18"/>
                <w:szCs w:val="18"/>
              </w:rPr>
              <w:t>)%</w:t>
            </w:r>
          </w:p>
        </w:tc>
      </w:tr>
      <w:tr w:rsidR="00000000" w14:paraId="42BFEAA2" w14:textId="77777777">
        <w:trPr>
          <w:divId w:val="869150751"/>
          <w:jc w:val="center"/>
        </w:trPr>
        <w:tc>
          <w:tcPr>
            <w:tcW w:w="0" w:type="auto"/>
            <w:tcMar>
              <w:top w:w="30" w:type="dxa"/>
              <w:left w:w="180" w:type="dxa"/>
              <w:bottom w:w="30" w:type="dxa"/>
              <w:right w:w="30" w:type="dxa"/>
            </w:tcMar>
            <w:vAlign w:val="bottom"/>
            <w:hideMark/>
          </w:tcPr>
          <w:p w14:paraId="67DDBE46" w14:textId="77777777" w:rsidR="00000000" w:rsidRDefault="00554864">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40D97EE9" w14:textId="77777777" w:rsidR="00000000" w:rsidRDefault="00554864">
            <w:pPr>
              <w:divId w:val="1732577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E697A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35571F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001A124" w14:textId="77777777" w:rsidR="00000000" w:rsidRDefault="00554864">
            <w:pPr>
              <w:divId w:val="162839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8FB37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8E426A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3ABD9BD" w14:textId="77777777" w:rsidR="00000000" w:rsidRDefault="00554864">
            <w:pPr>
              <w:divId w:val="96758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CD1848" w14:textId="77777777" w:rsidR="00000000" w:rsidRDefault="00554864">
            <w:pPr>
              <w:divId w:val="476849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2935EF" w14:textId="77777777" w:rsidR="00000000" w:rsidRDefault="00554864">
            <w:pPr>
              <w:divId w:val="1573151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06D902" w14:textId="77777777" w:rsidR="00000000" w:rsidRDefault="00554864">
            <w:pPr>
              <w:divId w:val="2133207058"/>
              <w:rPr>
                <w:rFonts w:eastAsia="Times New Roman"/>
                <w:sz w:val="20"/>
                <w:szCs w:val="20"/>
              </w:rPr>
            </w:pPr>
            <w:r>
              <w:rPr>
                <w:rFonts w:ascii="inherit" w:eastAsia="Times New Roman" w:hAnsi="inherit"/>
                <w:sz w:val="20"/>
                <w:szCs w:val="20"/>
              </w:rPr>
              <w:t> </w:t>
            </w:r>
          </w:p>
        </w:tc>
      </w:tr>
      <w:tr w:rsidR="00000000" w14:paraId="2E3F0E9E" w14:textId="77777777">
        <w:trPr>
          <w:divId w:val="869150751"/>
          <w:jc w:val="center"/>
        </w:trPr>
        <w:tc>
          <w:tcPr>
            <w:tcW w:w="0" w:type="auto"/>
            <w:shd w:val="clear" w:color="auto" w:fill="CCEEFF"/>
            <w:tcMar>
              <w:top w:w="30" w:type="dxa"/>
              <w:left w:w="300" w:type="dxa"/>
              <w:bottom w:w="30" w:type="dxa"/>
              <w:right w:w="30" w:type="dxa"/>
            </w:tcMar>
            <w:vAlign w:val="bottom"/>
            <w:hideMark/>
          </w:tcPr>
          <w:p w14:paraId="57991893" w14:textId="77777777" w:rsidR="00000000" w:rsidRDefault="00554864">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2750A36F" w14:textId="77777777" w:rsidR="00000000" w:rsidRDefault="00554864">
            <w:pPr>
              <w:divId w:val="1030497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9A9F9B" w14:textId="77777777" w:rsidR="00000000" w:rsidRDefault="00554864">
            <w:pPr>
              <w:jc w:val="right"/>
              <w:rPr>
                <w:rFonts w:eastAsia="Times New Roman"/>
                <w:sz w:val="18"/>
                <w:szCs w:val="18"/>
              </w:rPr>
            </w:pPr>
            <w:r>
              <w:rPr>
                <w:rFonts w:ascii="inherit" w:eastAsia="Times New Roman" w:hAnsi="inherit"/>
                <w:sz w:val="18"/>
                <w:szCs w:val="18"/>
              </w:rPr>
              <w:t>6,888</w:t>
            </w:r>
          </w:p>
        </w:tc>
        <w:tc>
          <w:tcPr>
            <w:tcW w:w="0" w:type="auto"/>
            <w:shd w:val="clear" w:color="auto" w:fill="CCEEFF"/>
            <w:vAlign w:val="bottom"/>
            <w:hideMark/>
          </w:tcPr>
          <w:p w14:paraId="55E9E5A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D4564" w14:textId="77777777" w:rsidR="00000000" w:rsidRDefault="00554864">
            <w:pPr>
              <w:divId w:val="1593125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FBC680" w14:textId="77777777" w:rsidR="00000000" w:rsidRDefault="00554864">
            <w:pPr>
              <w:jc w:val="right"/>
              <w:rPr>
                <w:rFonts w:eastAsia="Times New Roman"/>
                <w:sz w:val="18"/>
                <w:szCs w:val="18"/>
              </w:rPr>
            </w:pPr>
            <w:r>
              <w:rPr>
                <w:rFonts w:ascii="inherit" w:eastAsia="Times New Roman" w:hAnsi="inherit"/>
                <w:sz w:val="18"/>
                <w:szCs w:val="18"/>
              </w:rPr>
              <w:t>10,104</w:t>
            </w:r>
          </w:p>
        </w:tc>
        <w:tc>
          <w:tcPr>
            <w:tcW w:w="0" w:type="auto"/>
            <w:shd w:val="clear" w:color="auto" w:fill="CCEEFF"/>
            <w:vAlign w:val="bottom"/>
            <w:hideMark/>
          </w:tcPr>
          <w:p w14:paraId="4FFAE6A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70744E" w14:textId="77777777" w:rsidR="00000000" w:rsidRDefault="00554864">
            <w:pPr>
              <w:divId w:val="1395347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2ABF08" w14:textId="77777777" w:rsidR="00000000" w:rsidRDefault="00554864">
            <w:pPr>
              <w:jc w:val="right"/>
              <w:rPr>
                <w:rFonts w:eastAsia="Times New Roman"/>
                <w:sz w:val="18"/>
                <w:szCs w:val="18"/>
              </w:rPr>
            </w:pPr>
            <w:r>
              <w:rPr>
                <w:rFonts w:ascii="inherit" w:eastAsia="Times New Roman" w:hAnsi="inherit"/>
                <w:sz w:val="18"/>
                <w:szCs w:val="18"/>
              </w:rPr>
              <w:t>(3,216</w:t>
            </w:r>
          </w:p>
        </w:tc>
        <w:tc>
          <w:tcPr>
            <w:tcW w:w="0" w:type="auto"/>
            <w:shd w:val="clear" w:color="auto" w:fill="CCEEFF"/>
            <w:tcMar>
              <w:top w:w="30" w:type="dxa"/>
              <w:left w:w="0" w:type="dxa"/>
              <w:bottom w:w="30" w:type="dxa"/>
              <w:right w:w="30" w:type="dxa"/>
            </w:tcMar>
            <w:vAlign w:val="bottom"/>
            <w:hideMark/>
          </w:tcPr>
          <w:p w14:paraId="62EF88E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64989C" w14:textId="77777777" w:rsidR="00000000" w:rsidRDefault="00554864">
            <w:pPr>
              <w:divId w:val="1731030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3F481B" w14:textId="77777777" w:rsidR="00000000" w:rsidRDefault="00554864">
            <w:pPr>
              <w:jc w:val="right"/>
              <w:rPr>
                <w:rFonts w:eastAsia="Times New Roman"/>
                <w:sz w:val="18"/>
                <w:szCs w:val="18"/>
              </w:rPr>
            </w:pPr>
            <w:r>
              <w:rPr>
                <w:rFonts w:ascii="inherit" w:eastAsia="Times New Roman" w:hAnsi="inherit"/>
                <w:sz w:val="18"/>
                <w:szCs w:val="18"/>
              </w:rPr>
              <w:t>(31.8</w:t>
            </w:r>
          </w:p>
        </w:tc>
        <w:tc>
          <w:tcPr>
            <w:tcW w:w="0" w:type="auto"/>
            <w:shd w:val="clear" w:color="auto" w:fill="CCEEFF"/>
            <w:tcMar>
              <w:top w:w="30" w:type="dxa"/>
              <w:left w:w="0" w:type="dxa"/>
              <w:bottom w:w="30" w:type="dxa"/>
              <w:right w:w="30" w:type="dxa"/>
            </w:tcMar>
            <w:vAlign w:val="bottom"/>
            <w:hideMark/>
          </w:tcPr>
          <w:p w14:paraId="36BDE676" w14:textId="77777777" w:rsidR="00000000" w:rsidRDefault="00554864">
            <w:pPr>
              <w:rPr>
                <w:rFonts w:eastAsia="Times New Roman"/>
                <w:sz w:val="18"/>
                <w:szCs w:val="18"/>
              </w:rPr>
            </w:pPr>
            <w:r>
              <w:rPr>
                <w:rFonts w:ascii="inherit" w:eastAsia="Times New Roman" w:hAnsi="inherit"/>
                <w:sz w:val="18"/>
                <w:szCs w:val="18"/>
              </w:rPr>
              <w:t>)%</w:t>
            </w:r>
          </w:p>
        </w:tc>
      </w:tr>
      <w:tr w:rsidR="00000000" w14:paraId="4D0EEA69" w14:textId="77777777">
        <w:trPr>
          <w:divId w:val="869150751"/>
          <w:jc w:val="center"/>
        </w:trPr>
        <w:tc>
          <w:tcPr>
            <w:tcW w:w="0" w:type="auto"/>
            <w:tcMar>
              <w:top w:w="30" w:type="dxa"/>
              <w:left w:w="300" w:type="dxa"/>
              <w:bottom w:w="30" w:type="dxa"/>
              <w:right w:w="30" w:type="dxa"/>
            </w:tcMar>
            <w:vAlign w:val="bottom"/>
            <w:hideMark/>
          </w:tcPr>
          <w:p w14:paraId="44207D65" w14:textId="77777777" w:rsidR="00000000" w:rsidRDefault="00554864">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14:paraId="2D7755CC" w14:textId="77777777" w:rsidR="00000000" w:rsidRDefault="00554864">
            <w:pPr>
              <w:divId w:val="1648626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233F3C" w14:textId="77777777" w:rsidR="00000000" w:rsidRDefault="00554864">
            <w:pPr>
              <w:jc w:val="right"/>
              <w:rPr>
                <w:rFonts w:eastAsia="Times New Roman"/>
                <w:sz w:val="18"/>
                <w:szCs w:val="18"/>
              </w:rPr>
            </w:pPr>
            <w:r>
              <w:rPr>
                <w:rFonts w:ascii="inherit" w:eastAsia="Times New Roman" w:hAnsi="inherit"/>
                <w:sz w:val="18"/>
                <w:szCs w:val="18"/>
              </w:rPr>
              <w:t>17,621</w:t>
            </w:r>
          </w:p>
        </w:tc>
        <w:tc>
          <w:tcPr>
            <w:tcW w:w="0" w:type="auto"/>
            <w:vAlign w:val="bottom"/>
            <w:hideMark/>
          </w:tcPr>
          <w:p w14:paraId="213DCF9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B52ACAD" w14:textId="77777777" w:rsidR="00000000" w:rsidRDefault="00554864">
            <w:pPr>
              <w:divId w:val="239338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73F3E" w14:textId="77777777" w:rsidR="00000000" w:rsidRDefault="00554864">
            <w:pPr>
              <w:jc w:val="right"/>
              <w:rPr>
                <w:rFonts w:eastAsia="Times New Roman"/>
                <w:sz w:val="18"/>
                <w:szCs w:val="18"/>
              </w:rPr>
            </w:pPr>
            <w:r>
              <w:rPr>
                <w:rFonts w:ascii="inherit" w:eastAsia="Times New Roman" w:hAnsi="inherit"/>
                <w:sz w:val="18"/>
                <w:szCs w:val="18"/>
              </w:rPr>
              <w:t>21,841</w:t>
            </w:r>
          </w:p>
        </w:tc>
        <w:tc>
          <w:tcPr>
            <w:tcW w:w="0" w:type="auto"/>
            <w:vAlign w:val="bottom"/>
            <w:hideMark/>
          </w:tcPr>
          <w:p w14:paraId="4A01F18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79CD217" w14:textId="77777777" w:rsidR="00000000" w:rsidRDefault="00554864">
            <w:pPr>
              <w:divId w:val="287976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349FB5" w14:textId="77777777" w:rsidR="00000000" w:rsidRDefault="00554864">
            <w:pPr>
              <w:jc w:val="right"/>
              <w:rPr>
                <w:rFonts w:eastAsia="Times New Roman"/>
                <w:sz w:val="18"/>
                <w:szCs w:val="18"/>
              </w:rPr>
            </w:pPr>
            <w:r>
              <w:rPr>
                <w:rFonts w:ascii="inherit" w:eastAsia="Times New Roman" w:hAnsi="inherit"/>
                <w:sz w:val="18"/>
                <w:szCs w:val="18"/>
              </w:rPr>
              <w:t>(4,220</w:t>
            </w:r>
          </w:p>
        </w:tc>
        <w:tc>
          <w:tcPr>
            <w:tcW w:w="0" w:type="auto"/>
            <w:tcMar>
              <w:top w:w="30" w:type="dxa"/>
              <w:left w:w="0" w:type="dxa"/>
              <w:bottom w:w="30" w:type="dxa"/>
              <w:right w:w="30" w:type="dxa"/>
            </w:tcMar>
            <w:vAlign w:val="bottom"/>
            <w:hideMark/>
          </w:tcPr>
          <w:p w14:paraId="0BDFDD6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3DEC3F" w14:textId="77777777" w:rsidR="00000000" w:rsidRDefault="00554864">
            <w:pPr>
              <w:divId w:val="1164315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9D0454" w14:textId="77777777" w:rsidR="00000000" w:rsidRDefault="00554864">
            <w:pPr>
              <w:jc w:val="right"/>
              <w:rPr>
                <w:rFonts w:eastAsia="Times New Roman"/>
                <w:sz w:val="18"/>
                <w:szCs w:val="18"/>
              </w:rPr>
            </w:pPr>
            <w:r>
              <w:rPr>
                <w:rFonts w:ascii="inherit" w:eastAsia="Times New Roman" w:hAnsi="inherit"/>
                <w:sz w:val="18"/>
                <w:szCs w:val="18"/>
              </w:rPr>
              <w:t>(19.3</w:t>
            </w:r>
          </w:p>
        </w:tc>
        <w:tc>
          <w:tcPr>
            <w:tcW w:w="0" w:type="auto"/>
            <w:tcMar>
              <w:top w:w="30" w:type="dxa"/>
              <w:left w:w="0" w:type="dxa"/>
              <w:bottom w:w="30" w:type="dxa"/>
              <w:right w:w="30" w:type="dxa"/>
            </w:tcMar>
            <w:vAlign w:val="bottom"/>
            <w:hideMark/>
          </w:tcPr>
          <w:p w14:paraId="12BBE362" w14:textId="77777777" w:rsidR="00000000" w:rsidRDefault="00554864">
            <w:pPr>
              <w:rPr>
                <w:rFonts w:eastAsia="Times New Roman"/>
                <w:sz w:val="18"/>
                <w:szCs w:val="18"/>
              </w:rPr>
            </w:pPr>
            <w:r>
              <w:rPr>
                <w:rFonts w:ascii="inherit" w:eastAsia="Times New Roman" w:hAnsi="inherit"/>
                <w:sz w:val="18"/>
                <w:szCs w:val="18"/>
              </w:rPr>
              <w:t>)%</w:t>
            </w:r>
          </w:p>
        </w:tc>
      </w:tr>
      <w:tr w:rsidR="00000000" w14:paraId="70DA5132" w14:textId="77777777">
        <w:trPr>
          <w:divId w:val="869150751"/>
          <w:jc w:val="center"/>
        </w:trPr>
        <w:tc>
          <w:tcPr>
            <w:tcW w:w="0" w:type="auto"/>
            <w:shd w:val="clear" w:color="auto" w:fill="CCEEFF"/>
            <w:tcMar>
              <w:top w:w="30" w:type="dxa"/>
              <w:left w:w="300" w:type="dxa"/>
              <w:bottom w:w="30" w:type="dxa"/>
              <w:right w:w="30" w:type="dxa"/>
            </w:tcMar>
            <w:vAlign w:val="bottom"/>
            <w:hideMark/>
          </w:tcPr>
          <w:p w14:paraId="5043A6BE" w14:textId="77777777" w:rsidR="00000000" w:rsidRDefault="00554864">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4E60B6BE" w14:textId="77777777" w:rsidR="00000000" w:rsidRDefault="00554864">
            <w:pPr>
              <w:divId w:val="64645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4F6A31" w14:textId="77777777" w:rsidR="00000000" w:rsidRDefault="00554864">
            <w:pPr>
              <w:jc w:val="right"/>
              <w:rPr>
                <w:rFonts w:eastAsia="Times New Roman"/>
                <w:sz w:val="18"/>
                <w:szCs w:val="18"/>
              </w:rPr>
            </w:pPr>
            <w:r>
              <w:rPr>
                <w:rFonts w:ascii="inherit" w:eastAsia="Times New Roman" w:hAnsi="inherit"/>
                <w:sz w:val="18"/>
                <w:szCs w:val="18"/>
              </w:rPr>
              <w:t>17,204</w:t>
            </w:r>
          </w:p>
        </w:tc>
        <w:tc>
          <w:tcPr>
            <w:tcW w:w="0" w:type="auto"/>
            <w:shd w:val="clear" w:color="auto" w:fill="CCEEFF"/>
            <w:vAlign w:val="bottom"/>
            <w:hideMark/>
          </w:tcPr>
          <w:p w14:paraId="54A9CB7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F8334" w14:textId="77777777" w:rsidR="00000000" w:rsidRDefault="00554864">
            <w:pPr>
              <w:divId w:val="1434209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8915BE" w14:textId="77777777" w:rsidR="00000000" w:rsidRDefault="00554864">
            <w:pPr>
              <w:jc w:val="right"/>
              <w:rPr>
                <w:rFonts w:eastAsia="Times New Roman"/>
                <w:sz w:val="18"/>
                <w:szCs w:val="18"/>
              </w:rPr>
            </w:pPr>
            <w:r>
              <w:rPr>
                <w:rFonts w:ascii="inherit" w:eastAsia="Times New Roman" w:hAnsi="inherit"/>
                <w:sz w:val="18"/>
                <w:szCs w:val="18"/>
              </w:rPr>
              <w:t>52,330</w:t>
            </w:r>
          </w:p>
        </w:tc>
        <w:tc>
          <w:tcPr>
            <w:tcW w:w="0" w:type="auto"/>
            <w:shd w:val="clear" w:color="auto" w:fill="CCEEFF"/>
            <w:vAlign w:val="bottom"/>
            <w:hideMark/>
          </w:tcPr>
          <w:p w14:paraId="5913E82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ECB21" w14:textId="77777777" w:rsidR="00000000" w:rsidRDefault="00554864">
            <w:pPr>
              <w:divId w:val="929435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83A774" w14:textId="77777777" w:rsidR="00000000" w:rsidRDefault="00554864">
            <w:pPr>
              <w:jc w:val="right"/>
              <w:rPr>
                <w:rFonts w:eastAsia="Times New Roman"/>
                <w:sz w:val="18"/>
                <w:szCs w:val="18"/>
              </w:rPr>
            </w:pPr>
            <w:r>
              <w:rPr>
                <w:rFonts w:ascii="inherit" w:eastAsia="Times New Roman" w:hAnsi="inherit"/>
                <w:sz w:val="18"/>
                <w:szCs w:val="18"/>
              </w:rPr>
              <w:t>(35,126</w:t>
            </w:r>
          </w:p>
        </w:tc>
        <w:tc>
          <w:tcPr>
            <w:tcW w:w="0" w:type="auto"/>
            <w:shd w:val="clear" w:color="auto" w:fill="CCEEFF"/>
            <w:tcMar>
              <w:top w:w="30" w:type="dxa"/>
              <w:left w:w="0" w:type="dxa"/>
              <w:bottom w:w="30" w:type="dxa"/>
              <w:right w:w="30" w:type="dxa"/>
            </w:tcMar>
            <w:vAlign w:val="bottom"/>
            <w:hideMark/>
          </w:tcPr>
          <w:p w14:paraId="02BBC75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DBF36E" w14:textId="77777777" w:rsidR="00000000" w:rsidRDefault="00554864">
            <w:pPr>
              <w:divId w:val="1517502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16A918" w14:textId="77777777" w:rsidR="00000000" w:rsidRDefault="00554864">
            <w:pPr>
              <w:jc w:val="right"/>
              <w:rPr>
                <w:rFonts w:eastAsia="Times New Roman"/>
                <w:sz w:val="18"/>
                <w:szCs w:val="18"/>
              </w:rPr>
            </w:pPr>
            <w:r>
              <w:rPr>
                <w:rFonts w:ascii="inherit" w:eastAsia="Times New Roman" w:hAnsi="inherit"/>
                <w:sz w:val="18"/>
                <w:szCs w:val="18"/>
              </w:rPr>
              <w:t>(67.1</w:t>
            </w:r>
          </w:p>
        </w:tc>
        <w:tc>
          <w:tcPr>
            <w:tcW w:w="0" w:type="auto"/>
            <w:shd w:val="clear" w:color="auto" w:fill="CCEEFF"/>
            <w:tcMar>
              <w:top w:w="30" w:type="dxa"/>
              <w:left w:w="0" w:type="dxa"/>
              <w:bottom w:w="30" w:type="dxa"/>
              <w:right w:w="30" w:type="dxa"/>
            </w:tcMar>
            <w:vAlign w:val="bottom"/>
            <w:hideMark/>
          </w:tcPr>
          <w:p w14:paraId="6561B7F0" w14:textId="77777777" w:rsidR="00000000" w:rsidRDefault="00554864">
            <w:pPr>
              <w:rPr>
                <w:rFonts w:eastAsia="Times New Roman"/>
                <w:sz w:val="18"/>
                <w:szCs w:val="18"/>
              </w:rPr>
            </w:pPr>
            <w:r>
              <w:rPr>
                <w:rFonts w:ascii="inherit" w:eastAsia="Times New Roman" w:hAnsi="inherit"/>
                <w:sz w:val="18"/>
                <w:szCs w:val="18"/>
              </w:rPr>
              <w:t>)%</w:t>
            </w:r>
          </w:p>
        </w:tc>
      </w:tr>
      <w:tr w:rsidR="00000000" w14:paraId="4042304A" w14:textId="77777777">
        <w:trPr>
          <w:divId w:val="869150751"/>
          <w:jc w:val="center"/>
        </w:trPr>
        <w:tc>
          <w:tcPr>
            <w:tcW w:w="0" w:type="auto"/>
            <w:tcMar>
              <w:top w:w="30" w:type="dxa"/>
              <w:left w:w="300" w:type="dxa"/>
              <w:bottom w:w="30" w:type="dxa"/>
              <w:right w:w="30" w:type="dxa"/>
            </w:tcMar>
            <w:vAlign w:val="bottom"/>
            <w:hideMark/>
          </w:tcPr>
          <w:p w14:paraId="0269D14C" w14:textId="77777777" w:rsidR="00000000" w:rsidRDefault="00554864">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14:paraId="308EF3E7" w14:textId="77777777" w:rsidR="00000000" w:rsidRDefault="00554864">
            <w:pPr>
              <w:divId w:val="20676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2FAD99" w14:textId="77777777" w:rsidR="00000000" w:rsidRDefault="00554864">
            <w:pPr>
              <w:jc w:val="right"/>
              <w:rPr>
                <w:rFonts w:eastAsia="Times New Roman"/>
                <w:sz w:val="18"/>
                <w:szCs w:val="18"/>
              </w:rPr>
            </w:pPr>
            <w:r>
              <w:rPr>
                <w:rFonts w:ascii="inherit" w:eastAsia="Times New Roman" w:hAnsi="inherit"/>
                <w:sz w:val="18"/>
                <w:szCs w:val="18"/>
              </w:rPr>
              <w:t>405</w:t>
            </w:r>
          </w:p>
        </w:tc>
        <w:tc>
          <w:tcPr>
            <w:tcW w:w="0" w:type="auto"/>
            <w:vAlign w:val="bottom"/>
            <w:hideMark/>
          </w:tcPr>
          <w:p w14:paraId="7B23BEC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55A4C88" w14:textId="77777777" w:rsidR="00000000" w:rsidRDefault="00554864">
            <w:pPr>
              <w:divId w:val="1924142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36C378" w14:textId="77777777" w:rsidR="00000000" w:rsidRDefault="00554864">
            <w:pPr>
              <w:jc w:val="right"/>
              <w:rPr>
                <w:rFonts w:eastAsia="Times New Roman"/>
                <w:sz w:val="18"/>
                <w:szCs w:val="18"/>
              </w:rPr>
            </w:pPr>
            <w:r>
              <w:rPr>
                <w:rFonts w:ascii="inherit" w:eastAsia="Times New Roman" w:hAnsi="inherit"/>
                <w:sz w:val="18"/>
                <w:szCs w:val="18"/>
              </w:rPr>
              <w:t>3,376</w:t>
            </w:r>
          </w:p>
        </w:tc>
        <w:tc>
          <w:tcPr>
            <w:tcW w:w="0" w:type="auto"/>
            <w:vAlign w:val="bottom"/>
            <w:hideMark/>
          </w:tcPr>
          <w:p w14:paraId="13F57FB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C30DD34" w14:textId="77777777" w:rsidR="00000000" w:rsidRDefault="00554864">
            <w:pPr>
              <w:divId w:val="73512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A2F24E" w14:textId="77777777" w:rsidR="00000000" w:rsidRDefault="00554864">
            <w:pPr>
              <w:jc w:val="right"/>
              <w:rPr>
                <w:rFonts w:eastAsia="Times New Roman"/>
                <w:sz w:val="18"/>
                <w:szCs w:val="18"/>
              </w:rPr>
            </w:pPr>
            <w:r>
              <w:rPr>
                <w:rFonts w:ascii="inherit" w:eastAsia="Times New Roman" w:hAnsi="inherit"/>
                <w:sz w:val="18"/>
                <w:szCs w:val="18"/>
              </w:rPr>
              <w:t>(2,971</w:t>
            </w:r>
          </w:p>
        </w:tc>
        <w:tc>
          <w:tcPr>
            <w:tcW w:w="0" w:type="auto"/>
            <w:tcMar>
              <w:top w:w="30" w:type="dxa"/>
              <w:left w:w="0" w:type="dxa"/>
              <w:bottom w:w="30" w:type="dxa"/>
              <w:right w:w="30" w:type="dxa"/>
            </w:tcMar>
            <w:vAlign w:val="bottom"/>
            <w:hideMark/>
          </w:tcPr>
          <w:p w14:paraId="4B3648B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907F06" w14:textId="77777777" w:rsidR="00000000" w:rsidRDefault="00554864">
            <w:pPr>
              <w:divId w:val="150767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66149F" w14:textId="77777777" w:rsidR="00000000" w:rsidRDefault="00554864">
            <w:pPr>
              <w:jc w:val="right"/>
              <w:rPr>
                <w:rFonts w:eastAsia="Times New Roman"/>
                <w:sz w:val="18"/>
                <w:szCs w:val="18"/>
              </w:rPr>
            </w:pPr>
            <w:r>
              <w:rPr>
                <w:rFonts w:ascii="inherit" w:eastAsia="Times New Roman" w:hAnsi="inherit"/>
                <w:sz w:val="18"/>
                <w:szCs w:val="18"/>
              </w:rPr>
              <w:t>(88.0</w:t>
            </w:r>
          </w:p>
        </w:tc>
        <w:tc>
          <w:tcPr>
            <w:tcW w:w="0" w:type="auto"/>
            <w:tcMar>
              <w:top w:w="30" w:type="dxa"/>
              <w:left w:w="0" w:type="dxa"/>
              <w:bottom w:w="30" w:type="dxa"/>
              <w:right w:w="30" w:type="dxa"/>
            </w:tcMar>
            <w:vAlign w:val="bottom"/>
            <w:hideMark/>
          </w:tcPr>
          <w:p w14:paraId="3D31F2F3" w14:textId="77777777" w:rsidR="00000000" w:rsidRDefault="00554864">
            <w:pPr>
              <w:rPr>
                <w:rFonts w:eastAsia="Times New Roman"/>
                <w:sz w:val="18"/>
                <w:szCs w:val="18"/>
              </w:rPr>
            </w:pPr>
            <w:r>
              <w:rPr>
                <w:rFonts w:ascii="inherit" w:eastAsia="Times New Roman" w:hAnsi="inherit"/>
                <w:sz w:val="18"/>
                <w:szCs w:val="18"/>
              </w:rPr>
              <w:t>)%</w:t>
            </w:r>
          </w:p>
        </w:tc>
      </w:tr>
      <w:tr w:rsidR="00000000" w14:paraId="4B4DFF62" w14:textId="77777777">
        <w:trPr>
          <w:divId w:val="869150751"/>
          <w:jc w:val="center"/>
        </w:trPr>
        <w:tc>
          <w:tcPr>
            <w:tcW w:w="0" w:type="auto"/>
            <w:shd w:val="clear" w:color="auto" w:fill="CCEEFF"/>
            <w:tcMar>
              <w:top w:w="30" w:type="dxa"/>
              <w:left w:w="300" w:type="dxa"/>
              <w:bottom w:w="30" w:type="dxa"/>
              <w:right w:w="30" w:type="dxa"/>
            </w:tcMar>
            <w:vAlign w:val="bottom"/>
            <w:hideMark/>
          </w:tcPr>
          <w:p w14:paraId="464362D2" w14:textId="77777777" w:rsidR="00000000" w:rsidRDefault="00554864">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2232E743" w14:textId="77777777" w:rsidR="00000000" w:rsidRDefault="00554864">
            <w:pPr>
              <w:divId w:val="528490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DEA812" w14:textId="77777777" w:rsidR="00000000" w:rsidRDefault="00554864">
            <w:pPr>
              <w:jc w:val="right"/>
              <w:rPr>
                <w:rFonts w:eastAsia="Times New Roman"/>
                <w:sz w:val="18"/>
                <w:szCs w:val="18"/>
              </w:rPr>
            </w:pPr>
            <w:r>
              <w:rPr>
                <w:rFonts w:ascii="inherit" w:eastAsia="Times New Roman" w:hAnsi="inherit"/>
                <w:sz w:val="18"/>
                <w:szCs w:val="18"/>
              </w:rPr>
              <w:t>1,757</w:t>
            </w:r>
          </w:p>
        </w:tc>
        <w:tc>
          <w:tcPr>
            <w:tcW w:w="0" w:type="auto"/>
            <w:shd w:val="clear" w:color="auto" w:fill="CCEEFF"/>
            <w:vAlign w:val="bottom"/>
            <w:hideMark/>
          </w:tcPr>
          <w:p w14:paraId="19E26CE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84311" w14:textId="77777777" w:rsidR="00000000" w:rsidRDefault="00554864">
            <w:pPr>
              <w:divId w:val="240913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1ADA9" w14:textId="77777777" w:rsidR="00000000" w:rsidRDefault="00554864">
            <w:pPr>
              <w:jc w:val="right"/>
              <w:rPr>
                <w:rFonts w:eastAsia="Times New Roman"/>
                <w:sz w:val="18"/>
                <w:szCs w:val="18"/>
              </w:rPr>
            </w:pPr>
            <w:r>
              <w:rPr>
                <w:rFonts w:ascii="inherit" w:eastAsia="Times New Roman" w:hAnsi="inherit"/>
                <w:sz w:val="18"/>
                <w:szCs w:val="18"/>
              </w:rPr>
              <w:t>(9,921</w:t>
            </w:r>
          </w:p>
        </w:tc>
        <w:tc>
          <w:tcPr>
            <w:tcW w:w="0" w:type="auto"/>
            <w:shd w:val="clear" w:color="auto" w:fill="CCEEFF"/>
            <w:tcMar>
              <w:top w:w="30" w:type="dxa"/>
              <w:left w:w="0" w:type="dxa"/>
              <w:bottom w:w="30" w:type="dxa"/>
              <w:right w:w="30" w:type="dxa"/>
            </w:tcMar>
            <w:vAlign w:val="bottom"/>
            <w:hideMark/>
          </w:tcPr>
          <w:p w14:paraId="695FCEA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871D6E" w14:textId="77777777" w:rsidR="00000000" w:rsidRDefault="00554864">
            <w:pPr>
              <w:divId w:val="987511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80D31D" w14:textId="77777777" w:rsidR="00000000" w:rsidRDefault="00554864">
            <w:pPr>
              <w:jc w:val="right"/>
              <w:rPr>
                <w:rFonts w:eastAsia="Times New Roman"/>
                <w:sz w:val="18"/>
                <w:szCs w:val="18"/>
              </w:rPr>
            </w:pPr>
            <w:r>
              <w:rPr>
                <w:rFonts w:ascii="inherit" w:eastAsia="Times New Roman" w:hAnsi="inherit"/>
                <w:sz w:val="18"/>
                <w:szCs w:val="18"/>
              </w:rPr>
              <w:t>11,678</w:t>
            </w:r>
          </w:p>
        </w:tc>
        <w:tc>
          <w:tcPr>
            <w:tcW w:w="0" w:type="auto"/>
            <w:shd w:val="clear" w:color="auto" w:fill="CCEEFF"/>
            <w:vAlign w:val="bottom"/>
            <w:hideMark/>
          </w:tcPr>
          <w:p w14:paraId="4E2FC45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8B4DE4" w14:textId="77777777" w:rsidR="00000000" w:rsidRDefault="00554864">
            <w:pPr>
              <w:divId w:val="113548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37DDFA" w14:textId="77777777" w:rsidR="00000000" w:rsidRDefault="00554864">
            <w:pPr>
              <w:jc w:val="right"/>
              <w:rPr>
                <w:rFonts w:eastAsia="Times New Roman"/>
                <w:sz w:val="18"/>
                <w:szCs w:val="18"/>
              </w:rPr>
            </w:pPr>
            <w:r>
              <w:rPr>
                <w:rFonts w:ascii="inherit" w:eastAsia="Times New Roman" w:hAnsi="inherit"/>
                <w:sz w:val="18"/>
                <w:szCs w:val="18"/>
              </w:rPr>
              <w:t>117.7</w:t>
            </w:r>
          </w:p>
        </w:tc>
        <w:tc>
          <w:tcPr>
            <w:tcW w:w="0" w:type="auto"/>
            <w:shd w:val="clear" w:color="auto" w:fill="CCEEFF"/>
            <w:tcMar>
              <w:top w:w="30" w:type="dxa"/>
              <w:left w:w="0" w:type="dxa"/>
              <w:bottom w:w="30" w:type="dxa"/>
              <w:right w:w="30" w:type="dxa"/>
            </w:tcMar>
            <w:vAlign w:val="bottom"/>
            <w:hideMark/>
          </w:tcPr>
          <w:p w14:paraId="4A4B717F"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F4B37A4" w14:textId="77777777">
        <w:trPr>
          <w:divId w:val="869150751"/>
          <w:jc w:val="center"/>
        </w:trPr>
        <w:tc>
          <w:tcPr>
            <w:tcW w:w="0" w:type="auto"/>
            <w:tcMar>
              <w:top w:w="30" w:type="dxa"/>
              <w:left w:w="300" w:type="dxa"/>
              <w:bottom w:w="30" w:type="dxa"/>
              <w:right w:w="30" w:type="dxa"/>
            </w:tcMar>
            <w:vAlign w:val="bottom"/>
            <w:hideMark/>
          </w:tcPr>
          <w:p w14:paraId="0A4B422C" w14:textId="77777777" w:rsidR="00000000" w:rsidRDefault="00554864">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04365739" w14:textId="77777777" w:rsidR="00000000" w:rsidRDefault="00554864">
            <w:pPr>
              <w:divId w:val="1273976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3BCD2E4" w14:textId="77777777" w:rsidR="00000000" w:rsidRDefault="00554864">
            <w:pPr>
              <w:jc w:val="right"/>
              <w:rPr>
                <w:rFonts w:eastAsia="Times New Roman"/>
                <w:sz w:val="18"/>
                <w:szCs w:val="18"/>
              </w:rPr>
            </w:pPr>
            <w:r>
              <w:rPr>
                <w:rFonts w:ascii="inherit" w:eastAsia="Times New Roman" w:hAnsi="inherit"/>
                <w:sz w:val="18"/>
                <w:szCs w:val="18"/>
              </w:rPr>
              <w:t>2,734</w:t>
            </w:r>
          </w:p>
        </w:tc>
        <w:tc>
          <w:tcPr>
            <w:tcW w:w="0" w:type="auto"/>
            <w:tcBorders>
              <w:bottom w:val="single" w:sz="6" w:space="0" w:color="000000"/>
            </w:tcBorders>
            <w:vAlign w:val="bottom"/>
            <w:hideMark/>
          </w:tcPr>
          <w:p w14:paraId="6DF33C9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76906F6" w14:textId="77777777" w:rsidR="00000000" w:rsidRDefault="00554864">
            <w:pPr>
              <w:divId w:val="1574121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33CE091" w14:textId="77777777" w:rsidR="00000000" w:rsidRDefault="00554864">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vAlign w:val="bottom"/>
            <w:hideMark/>
          </w:tcPr>
          <w:p w14:paraId="517FBBF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C59FF45" w14:textId="77777777" w:rsidR="00000000" w:rsidRDefault="00554864">
            <w:pPr>
              <w:divId w:val="2075396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A2C812" w14:textId="77777777" w:rsidR="00000000" w:rsidRDefault="00554864">
            <w:pPr>
              <w:jc w:val="right"/>
              <w:rPr>
                <w:rFonts w:eastAsia="Times New Roman"/>
                <w:sz w:val="18"/>
                <w:szCs w:val="18"/>
              </w:rPr>
            </w:pPr>
            <w:r>
              <w:rPr>
                <w:rFonts w:ascii="inherit" w:eastAsia="Times New Roman" w:hAnsi="inherit"/>
                <w:sz w:val="18"/>
                <w:szCs w:val="18"/>
              </w:rPr>
              <w:t>2,531</w:t>
            </w:r>
          </w:p>
        </w:tc>
        <w:tc>
          <w:tcPr>
            <w:tcW w:w="0" w:type="auto"/>
            <w:vAlign w:val="bottom"/>
            <w:hideMark/>
          </w:tcPr>
          <w:p w14:paraId="66E2116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9C1DB4F" w14:textId="77777777" w:rsidR="00000000" w:rsidRDefault="00554864">
            <w:pPr>
              <w:divId w:val="272442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071F18" w14:textId="77777777" w:rsidR="00000000" w:rsidRDefault="00554864">
            <w:pPr>
              <w:jc w:val="right"/>
              <w:rPr>
                <w:rFonts w:eastAsia="Times New Roman"/>
                <w:sz w:val="18"/>
                <w:szCs w:val="18"/>
              </w:rPr>
            </w:pPr>
            <w:r>
              <w:rPr>
                <w:rFonts w:ascii="inherit" w:eastAsia="Times New Roman" w:hAnsi="inherit"/>
                <w:sz w:val="18"/>
                <w:szCs w:val="18"/>
              </w:rPr>
              <w:t>1,246.8</w:t>
            </w:r>
          </w:p>
        </w:tc>
        <w:tc>
          <w:tcPr>
            <w:tcW w:w="0" w:type="auto"/>
            <w:tcMar>
              <w:top w:w="30" w:type="dxa"/>
              <w:left w:w="0" w:type="dxa"/>
              <w:bottom w:w="30" w:type="dxa"/>
              <w:right w:w="30" w:type="dxa"/>
            </w:tcMar>
            <w:vAlign w:val="bottom"/>
            <w:hideMark/>
          </w:tcPr>
          <w:p w14:paraId="4540BACE" w14:textId="77777777" w:rsidR="00000000" w:rsidRDefault="00554864">
            <w:pPr>
              <w:rPr>
                <w:rFonts w:eastAsia="Times New Roman"/>
                <w:sz w:val="18"/>
                <w:szCs w:val="18"/>
              </w:rPr>
            </w:pPr>
            <w:r>
              <w:rPr>
                <w:rFonts w:ascii="inherit" w:eastAsia="Times New Roman" w:hAnsi="inherit"/>
                <w:sz w:val="18"/>
                <w:szCs w:val="18"/>
              </w:rPr>
              <w:t> %</w:t>
            </w:r>
          </w:p>
        </w:tc>
      </w:tr>
      <w:tr w:rsidR="00000000" w14:paraId="3CAE864E" w14:textId="77777777">
        <w:trPr>
          <w:divId w:val="869150751"/>
          <w:jc w:val="center"/>
        </w:trPr>
        <w:tc>
          <w:tcPr>
            <w:tcW w:w="0" w:type="auto"/>
            <w:shd w:val="clear" w:color="auto" w:fill="CCEEFF"/>
            <w:tcMar>
              <w:top w:w="30" w:type="dxa"/>
              <w:left w:w="180" w:type="dxa"/>
              <w:bottom w:w="30" w:type="dxa"/>
              <w:right w:w="30" w:type="dxa"/>
            </w:tcMar>
            <w:vAlign w:val="bottom"/>
            <w:hideMark/>
          </w:tcPr>
          <w:p w14:paraId="63A2815E" w14:textId="77777777" w:rsidR="00000000" w:rsidRDefault="00554864">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14:paraId="6C49D77A" w14:textId="77777777" w:rsidR="00000000" w:rsidRDefault="00554864">
            <w:pPr>
              <w:divId w:val="806508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DC4579" w14:textId="77777777" w:rsidR="00000000" w:rsidRDefault="00554864">
            <w:pPr>
              <w:jc w:val="right"/>
              <w:rPr>
                <w:rFonts w:eastAsia="Times New Roman"/>
                <w:sz w:val="18"/>
                <w:szCs w:val="18"/>
              </w:rPr>
            </w:pPr>
            <w:r>
              <w:rPr>
                <w:rFonts w:ascii="inherit" w:eastAsia="Times New Roman" w:hAnsi="inherit"/>
                <w:sz w:val="18"/>
                <w:szCs w:val="18"/>
              </w:rPr>
              <w:t>46,609</w:t>
            </w:r>
          </w:p>
        </w:tc>
        <w:tc>
          <w:tcPr>
            <w:tcW w:w="0" w:type="auto"/>
            <w:tcBorders>
              <w:bottom w:val="single" w:sz="6" w:space="0" w:color="000000"/>
            </w:tcBorders>
            <w:shd w:val="clear" w:color="auto" w:fill="CCEEFF"/>
            <w:vAlign w:val="bottom"/>
            <w:hideMark/>
          </w:tcPr>
          <w:p w14:paraId="0862315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0C80AC" w14:textId="77777777" w:rsidR="00000000" w:rsidRDefault="00554864">
            <w:pPr>
              <w:divId w:val="1988433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B10FB1" w14:textId="77777777" w:rsidR="00000000" w:rsidRDefault="00554864">
            <w:pPr>
              <w:jc w:val="right"/>
              <w:rPr>
                <w:rFonts w:eastAsia="Times New Roman"/>
                <w:sz w:val="18"/>
                <w:szCs w:val="18"/>
              </w:rPr>
            </w:pPr>
            <w:r>
              <w:rPr>
                <w:rFonts w:ascii="inherit" w:eastAsia="Times New Roman" w:hAnsi="inherit"/>
                <w:sz w:val="18"/>
                <w:szCs w:val="18"/>
              </w:rPr>
              <w:t>77,933</w:t>
            </w:r>
          </w:p>
        </w:tc>
        <w:tc>
          <w:tcPr>
            <w:tcW w:w="0" w:type="auto"/>
            <w:tcBorders>
              <w:bottom w:val="single" w:sz="6" w:space="0" w:color="000000"/>
            </w:tcBorders>
            <w:shd w:val="clear" w:color="auto" w:fill="CCEEFF"/>
            <w:vAlign w:val="bottom"/>
            <w:hideMark/>
          </w:tcPr>
          <w:p w14:paraId="7FB3BE8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16151" w14:textId="77777777" w:rsidR="00000000" w:rsidRDefault="00554864">
            <w:pPr>
              <w:divId w:val="1285964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1F2849" w14:textId="77777777" w:rsidR="00000000" w:rsidRDefault="00554864">
            <w:pPr>
              <w:jc w:val="right"/>
              <w:rPr>
                <w:rFonts w:eastAsia="Times New Roman"/>
                <w:sz w:val="18"/>
                <w:szCs w:val="18"/>
              </w:rPr>
            </w:pPr>
            <w:r>
              <w:rPr>
                <w:rFonts w:ascii="inherit" w:eastAsia="Times New Roman" w:hAnsi="inherit"/>
                <w:sz w:val="18"/>
                <w:szCs w:val="18"/>
              </w:rPr>
              <w:t>(31,324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D59336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163A81" w14:textId="77777777" w:rsidR="00000000" w:rsidRDefault="00554864">
            <w:pPr>
              <w:divId w:val="810169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CF4E58" w14:textId="77777777" w:rsidR="00000000" w:rsidRDefault="00554864">
            <w:pPr>
              <w:jc w:val="right"/>
              <w:rPr>
                <w:rFonts w:eastAsia="Times New Roman"/>
                <w:sz w:val="18"/>
                <w:szCs w:val="18"/>
              </w:rPr>
            </w:pPr>
            <w:r>
              <w:rPr>
                <w:rFonts w:ascii="inherit" w:eastAsia="Times New Roman" w:hAnsi="inherit"/>
                <w:sz w:val="18"/>
                <w:szCs w:val="18"/>
              </w:rPr>
              <w:t>(40.2</w:t>
            </w:r>
          </w:p>
        </w:tc>
        <w:tc>
          <w:tcPr>
            <w:tcW w:w="0" w:type="auto"/>
            <w:shd w:val="clear" w:color="auto" w:fill="CCEEFF"/>
            <w:tcMar>
              <w:top w:w="30" w:type="dxa"/>
              <w:left w:w="0" w:type="dxa"/>
              <w:bottom w:w="30" w:type="dxa"/>
              <w:right w:w="30" w:type="dxa"/>
            </w:tcMar>
            <w:vAlign w:val="bottom"/>
            <w:hideMark/>
          </w:tcPr>
          <w:p w14:paraId="70FD3386" w14:textId="77777777" w:rsidR="00000000" w:rsidRDefault="00554864">
            <w:pPr>
              <w:rPr>
                <w:rFonts w:eastAsia="Times New Roman"/>
                <w:sz w:val="18"/>
                <w:szCs w:val="18"/>
              </w:rPr>
            </w:pPr>
            <w:r>
              <w:rPr>
                <w:rFonts w:ascii="inherit" w:eastAsia="Times New Roman" w:hAnsi="inherit"/>
                <w:sz w:val="18"/>
                <w:szCs w:val="18"/>
              </w:rPr>
              <w:t>)%</w:t>
            </w:r>
          </w:p>
        </w:tc>
      </w:tr>
      <w:tr w:rsidR="00000000" w14:paraId="067E7111" w14:textId="77777777">
        <w:trPr>
          <w:divId w:val="869150751"/>
          <w:jc w:val="center"/>
        </w:trPr>
        <w:tc>
          <w:tcPr>
            <w:tcW w:w="0" w:type="auto"/>
            <w:tcMar>
              <w:top w:w="30" w:type="dxa"/>
              <w:left w:w="180" w:type="dxa"/>
              <w:bottom w:w="30" w:type="dxa"/>
              <w:right w:w="30" w:type="dxa"/>
            </w:tcMar>
            <w:vAlign w:val="bottom"/>
            <w:hideMark/>
          </w:tcPr>
          <w:p w14:paraId="0E632419" w14:textId="77777777" w:rsidR="00000000" w:rsidRDefault="00554864">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14:paraId="0C6C8AAF" w14:textId="77777777" w:rsidR="00000000" w:rsidRDefault="00554864">
            <w:pPr>
              <w:divId w:val="757822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110682" w14:textId="77777777" w:rsidR="00000000" w:rsidRDefault="00554864">
            <w:pPr>
              <w:jc w:val="right"/>
              <w:rPr>
                <w:rFonts w:eastAsia="Times New Roman"/>
                <w:sz w:val="18"/>
                <w:szCs w:val="18"/>
              </w:rPr>
            </w:pPr>
            <w:r>
              <w:rPr>
                <w:rFonts w:ascii="inherit" w:eastAsia="Times New Roman" w:hAnsi="inherit"/>
                <w:sz w:val="18"/>
                <w:szCs w:val="18"/>
              </w:rPr>
              <w:t>(12,618</w:t>
            </w:r>
          </w:p>
        </w:tc>
        <w:tc>
          <w:tcPr>
            <w:tcW w:w="0" w:type="auto"/>
            <w:tcBorders>
              <w:top w:val="single" w:sz="6" w:space="0" w:color="000000"/>
            </w:tcBorders>
            <w:tcMar>
              <w:top w:w="30" w:type="dxa"/>
              <w:left w:w="0" w:type="dxa"/>
              <w:bottom w:w="30" w:type="dxa"/>
              <w:right w:w="30" w:type="dxa"/>
            </w:tcMar>
            <w:vAlign w:val="bottom"/>
            <w:hideMark/>
          </w:tcPr>
          <w:p w14:paraId="1733862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ADCF8C" w14:textId="77777777" w:rsidR="00000000" w:rsidRDefault="00554864">
            <w:pPr>
              <w:divId w:val="724454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FFF7BD" w14:textId="77777777" w:rsidR="00000000" w:rsidRDefault="00554864">
            <w:pPr>
              <w:jc w:val="right"/>
              <w:rPr>
                <w:rFonts w:eastAsia="Times New Roman"/>
                <w:sz w:val="18"/>
                <w:szCs w:val="18"/>
              </w:rPr>
            </w:pPr>
            <w:r>
              <w:rPr>
                <w:rFonts w:ascii="inherit" w:eastAsia="Times New Roman" w:hAnsi="inherit"/>
                <w:sz w:val="18"/>
                <w:szCs w:val="18"/>
              </w:rPr>
              <w:t>(15,410</w:t>
            </w:r>
          </w:p>
        </w:tc>
        <w:tc>
          <w:tcPr>
            <w:tcW w:w="0" w:type="auto"/>
            <w:tcBorders>
              <w:top w:val="single" w:sz="6" w:space="0" w:color="000000"/>
            </w:tcBorders>
            <w:tcMar>
              <w:top w:w="30" w:type="dxa"/>
              <w:left w:w="0" w:type="dxa"/>
              <w:bottom w:w="30" w:type="dxa"/>
              <w:right w:w="30" w:type="dxa"/>
            </w:tcMar>
            <w:vAlign w:val="bottom"/>
            <w:hideMark/>
          </w:tcPr>
          <w:p w14:paraId="62CFEB3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80A4B4" w14:textId="77777777" w:rsidR="00000000" w:rsidRDefault="00554864">
            <w:pPr>
              <w:divId w:val="409353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3B7EE9" w14:textId="77777777" w:rsidR="00000000" w:rsidRDefault="00554864">
            <w:pPr>
              <w:jc w:val="right"/>
              <w:rPr>
                <w:rFonts w:eastAsia="Times New Roman"/>
                <w:sz w:val="18"/>
                <w:szCs w:val="18"/>
              </w:rPr>
            </w:pPr>
            <w:r>
              <w:rPr>
                <w:rFonts w:ascii="inherit" w:eastAsia="Times New Roman" w:hAnsi="inherit"/>
                <w:sz w:val="18"/>
                <w:szCs w:val="18"/>
              </w:rPr>
              <w:t>2,792</w:t>
            </w:r>
          </w:p>
        </w:tc>
        <w:tc>
          <w:tcPr>
            <w:tcW w:w="0" w:type="auto"/>
            <w:tcBorders>
              <w:top w:val="single" w:sz="6" w:space="0" w:color="000000"/>
            </w:tcBorders>
            <w:vAlign w:val="bottom"/>
            <w:hideMark/>
          </w:tcPr>
          <w:p w14:paraId="24806B3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D9EDEA5" w14:textId="77777777" w:rsidR="00000000" w:rsidRDefault="00554864">
            <w:pPr>
              <w:divId w:val="1205950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D057D5" w14:textId="77777777" w:rsidR="00000000" w:rsidRDefault="00554864">
            <w:pPr>
              <w:jc w:val="right"/>
              <w:rPr>
                <w:rFonts w:eastAsia="Times New Roman"/>
                <w:sz w:val="18"/>
                <w:szCs w:val="18"/>
              </w:rPr>
            </w:pPr>
            <w:r>
              <w:rPr>
                <w:rFonts w:ascii="inherit" w:eastAsia="Times New Roman" w:hAnsi="inherit"/>
                <w:sz w:val="18"/>
                <w:szCs w:val="18"/>
              </w:rPr>
              <w:t>18.1</w:t>
            </w:r>
          </w:p>
        </w:tc>
        <w:tc>
          <w:tcPr>
            <w:tcW w:w="0" w:type="auto"/>
            <w:tcMar>
              <w:top w:w="30" w:type="dxa"/>
              <w:left w:w="0" w:type="dxa"/>
              <w:bottom w:w="30" w:type="dxa"/>
              <w:right w:w="30" w:type="dxa"/>
            </w:tcMar>
            <w:vAlign w:val="bottom"/>
            <w:hideMark/>
          </w:tcPr>
          <w:p w14:paraId="0DC62B79" w14:textId="77777777" w:rsidR="00000000" w:rsidRDefault="00554864">
            <w:pPr>
              <w:rPr>
                <w:rFonts w:eastAsia="Times New Roman"/>
                <w:sz w:val="18"/>
                <w:szCs w:val="18"/>
              </w:rPr>
            </w:pPr>
            <w:r>
              <w:rPr>
                <w:rFonts w:ascii="inherit" w:eastAsia="Times New Roman" w:hAnsi="inherit"/>
                <w:sz w:val="18"/>
                <w:szCs w:val="18"/>
              </w:rPr>
              <w:t> %</w:t>
            </w:r>
          </w:p>
        </w:tc>
      </w:tr>
      <w:tr w:rsidR="00000000" w14:paraId="3B75C061" w14:textId="77777777">
        <w:trPr>
          <w:divId w:val="869150751"/>
          <w:jc w:val="center"/>
        </w:trPr>
        <w:tc>
          <w:tcPr>
            <w:tcW w:w="0" w:type="auto"/>
            <w:shd w:val="clear" w:color="auto" w:fill="CCEEFF"/>
            <w:tcMar>
              <w:top w:w="30" w:type="dxa"/>
              <w:left w:w="300" w:type="dxa"/>
              <w:bottom w:w="30" w:type="dxa"/>
              <w:right w:w="30" w:type="dxa"/>
            </w:tcMar>
            <w:vAlign w:val="bottom"/>
            <w:hideMark/>
          </w:tcPr>
          <w:p w14:paraId="3BC454D2" w14:textId="77777777" w:rsidR="00000000" w:rsidRDefault="00554864">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75F6C63E" w14:textId="77777777" w:rsidR="00000000" w:rsidRDefault="00554864">
            <w:pPr>
              <w:divId w:val="240874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201D14" w14:textId="77777777" w:rsidR="00000000" w:rsidRDefault="00554864">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14:paraId="4608591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F8700" w14:textId="77777777" w:rsidR="00000000" w:rsidRDefault="00554864">
            <w:pPr>
              <w:divId w:val="8454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FAE032" w14:textId="77777777" w:rsidR="00000000" w:rsidRDefault="00554864">
            <w:pPr>
              <w:jc w:val="right"/>
              <w:rPr>
                <w:rFonts w:eastAsia="Times New Roman"/>
                <w:sz w:val="18"/>
                <w:szCs w:val="18"/>
              </w:rPr>
            </w:pPr>
            <w:r>
              <w:rPr>
                <w:rFonts w:ascii="inherit" w:eastAsia="Times New Roman" w:hAnsi="inherit"/>
                <w:sz w:val="18"/>
                <w:szCs w:val="18"/>
              </w:rPr>
              <w:t>637</w:t>
            </w:r>
          </w:p>
        </w:tc>
        <w:tc>
          <w:tcPr>
            <w:tcW w:w="0" w:type="auto"/>
            <w:shd w:val="clear" w:color="auto" w:fill="CCEEFF"/>
            <w:vAlign w:val="bottom"/>
            <w:hideMark/>
          </w:tcPr>
          <w:p w14:paraId="5577A5C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204F76" w14:textId="77777777" w:rsidR="00000000" w:rsidRDefault="00554864">
            <w:pPr>
              <w:divId w:val="451829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953F3A" w14:textId="77777777" w:rsidR="00000000" w:rsidRDefault="00554864">
            <w:pPr>
              <w:jc w:val="right"/>
              <w:rPr>
                <w:rFonts w:eastAsia="Times New Roman"/>
                <w:sz w:val="18"/>
                <w:szCs w:val="18"/>
              </w:rPr>
            </w:pPr>
            <w:r>
              <w:rPr>
                <w:rFonts w:ascii="inherit" w:eastAsia="Times New Roman" w:hAnsi="inherit"/>
                <w:sz w:val="18"/>
                <w:szCs w:val="18"/>
              </w:rPr>
              <w:t>1,130</w:t>
            </w:r>
          </w:p>
        </w:tc>
        <w:tc>
          <w:tcPr>
            <w:tcW w:w="0" w:type="auto"/>
            <w:shd w:val="clear" w:color="auto" w:fill="CCEEFF"/>
            <w:vAlign w:val="bottom"/>
            <w:hideMark/>
          </w:tcPr>
          <w:p w14:paraId="1CA77A5A"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0D7FEC" w14:textId="77777777" w:rsidR="00000000" w:rsidRDefault="00554864">
            <w:pPr>
              <w:divId w:val="1856113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F1678A" w14:textId="77777777" w:rsidR="00000000" w:rsidRDefault="00554864">
            <w:pPr>
              <w:jc w:val="right"/>
              <w:rPr>
                <w:rFonts w:eastAsia="Times New Roman"/>
                <w:sz w:val="18"/>
                <w:szCs w:val="18"/>
              </w:rPr>
            </w:pPr>
            <w:r>
              <w:rPr>
                <w:rFonts w:ascii="inherit" w:eastAsia="Times New Roman" w:hAnsi="inherit"/>
                <w:sz w:val="18"/>
                <w:szCs w:val="18"/>
              </w:rPr>
              <w:t>177.4</w:t>
            </w:r>
          </w:p>
        </w:tc>
        <w:tc>
          <w:tcPr>
            <w:tcW w:w="0" w:type="auto"/>
            <w:shd w:val="clear" w:color="auto" w:fill="CCEEFF"/>
            <w:tcMar>
              <w:top w:w="30" w:type="dxa"/>
              <w:left w:w="0" w:type="dxa"/>
              <w:bottom w:w="30" w:type="dxa"/>
              <w:right w:w="30" w:type="dxa"/>
            </w:tcMar>
            <w:vAlign w:val="bottom"/>
            <w:hideMark/>
          </w:tcPr>
          <w:p w14:paraId="481DD4B3" w14:textId="77777777" w:rsidR="00000000" w:rsidRDefault="00554864">
            <w:pPr>
              <w:rPr>
                <w:rFonts w:eastAsia="Times New Roman"/>
                <w:sz w:val="18"/>
                <w:szCs w:val="18"/>
              </w:rPr>
            </w:pPr>
            <w:r>
              <w:rPr>
                <w:rFonts w:ascii="inherit" w:eastAsia="Times New Roman" w:hAnsi="inherit"/>
                <w:sz w:val="18"/>
                <w:szCs w:val="18"/>
              </w:rPr>
              <w:t> %</w:t>
            </w:r>
          </w:p>
        </w:tc>
      </w:tr>
      <w:tr w:rsidR="00000000" w14:paraId="0283E5FD" w14:textId="77777777">
        <w:trPr>
          <w:divId w:val="869150751"/>
          <w:jc w:val="center"/>
        </w:trPr>
        <w:tc>
          <w:tcPr>
            <w:tcW w:w="0" w:type="auto"/>
            <w:tcMar>
              <w:top w:w="30" w:type="dxa"/>
              <w:left w:w="300" w:type="dxa"/>
              <w:bottom w:w="30" w:type="dxa"/>
              <w:right w:w="30" w:type="dxa"/>
            </w:tcMar>
            <w:vAlign w:val="bottom"/>
            <w:hideMark/>
          </w:tcPr>
          <w:p w14:paraId="2F621704" w14:textId="77777777" w:rsidR="00000000" w:rsidRDefault="00554864">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6119BCC2" w14:textId="77777777" w:rsidR="00000000" w:rsidRDefault="00554864">
            <w:pPr>
              <w:divId w:val="902183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6B432E" w14:textId="77777777" w:rsidR="00000000" w:rsidRDefault="00554864">
            <w:pPr>
              <w:jc w:val="right"/>
              <w:rPr>
                <w:rFonts w:eastAsia="Times New Roman"/>
                <w:sz w:val="18"/>
                <w:szCs w:val="18"/>
              </w:rPr>
            </w:pPr>
            <w:r>
              <w:rPr>
                <w:rFonts w:ascii="inherit" w:eastAsia="Times New Roman" w:hAnsi="inherit"/>
                <w:sz w:val="18"/>
                <w:szCs w:val="18"/>
              </w:rPr>
              <w:t>(6,168</w:t>
            </w:r>
          </w:p>
        </w:tc>
        <w:tc>
          <w:tcPr>
            <w:tcW w:w="0" w:type="auto"/>
            <w:tcMar>
              <w:top w:w="30" w:type="dxa"/>
              <w:left w:w="0" w:type="dxa"/>
              <w:bottom w:w="30" w:type="dxa"/>
              <w:right w:w="30" w:type="dxa"/>
            </w:tcMar>
            <w:vAlign w:val="bottom"/>
            <w:hideMark/>
          </w:tcPr>
          <w:p w14:paraId="34FD1A5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E88B9D" w14:textId="77777777" w:rsidR="00000000" w:rsidRDefault="00554864">
            <w:pPr>
              <w:divId w:val="210182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410A96" w14:textId="77777777" w:rsidR="00000000" w:rsidRDefault="00554864">
            <w:pPr>
              <w:jc w:val="right"/>
              <w:rPr>
                <w:rFonts w:eastAsia="Times New Roman"/>
                <w:sz w:val="18"/>
                <w:szCs w:val="18"/>
              </w:rPr>
            </w:pPr>
            <w:r>
              <w:rPr>
                <w:rFonts w:ascii="inherit" w:eastAsia="Times New Roman" w:hAnsi="inherit"/>
                <w:sz w:val="18"/>
                <w:szCs w:val="18"/>
              </w:rPr>
              <w:t>(4,577</w:t>
            </w:r>
          </w:p>
        </w:tc>
        <w:tc>
          <w:tcPr>
            <w:tcW w:w="0" w:type="auto"/>
            <w:tcMar>
              <w:top w:w="30" w:type="dxa"/>
              <w:left w:w="0" w:type="dxa"/>
              <w:bottom w:w="30" w:type="dxa"/>
              <w:right w:w="30" w:type="dxa"/>
            </w:tcMar>
            <w:vAlign w:val="bottom"/>
            <w:hideMark/>
          </w:tcPr>
          <w:p w14:paraId="4A3FDC6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F7594D" w14:textId="77777777" w:rsidR="00000000" w:rsidRDefault="00554864">
            <w:pPr>
              <w:divId w:val="85500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299871" w14:textId="77777777" w:rsidR="00000000" w:rsidRDefault="00554864">
            <w:pPr>
              <w:jc w:val="right"/>
              <w:rPr>
                <w:rFonts w:eastAsia="Times New Roman"/>
                <w:sz w:val="18"/>
                <w:szCs w:val="18"/>
              </w:rPr>
            </w:pPr>
            <w:r>
              <w:rPr>
                <w:rFonts w:ascii="inherit" w:eastAsia="Times New Roman" w:hAnsi="inherit"/>
                <w:sz w:val="18"/>
                <w:szCs w:val="18"/>
              </w:rPr>
              <w:t>(1,591</w:t>
            </w:r>
          </w:p>
        </w:tc>
        <w:tc>
          <w:tcPr>
            <w:tcW w:w="0" w:type="auto"/>
            <w:tcMar>
              <w:top w:w="30" w:type="dxa"/>
              <w:left w:w="0" w:type="dxa"/>
              <w:bottom w:w="30" w:type="dxa"/>
              <w:right w:w="30" w:type="dxa"/>
            </w:tcMar>
            <w:vAlign w:val="bottom"/>
            <w:hideMark/>
          </w:tcPr>
          <w:p w14:paraId="50CA0D1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65876B" w14:textId="77777777" w:rsidR="00000000" w:rsidRDefault="00554864">
            <w:pPr>
              <w:divId w:val="1697190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090011" w14:textId="77777777" w:rsidR="00000000" w:rsidRDefault="00554864">
            <w:pPr>
              <w:jc w:val="right"/>
              <w:rPr>
                <w:rFonts w:eastAsia="Times New Roman"/>
                <w:sz w:val="18"/>
                <w:szCs w:val="18"/>
              </w:rPr>
            </w:pPr>
            <w:r>
              <w:rPr>
                <w:rFonts w:ascii="inherit" w:eastAsia="Times New Roman" w:hAnsi="inherit"/>
                <w:sz w:val="18"/>
                <w:szCs w:val="18"/>
              </w:rPr>
              <w:t>(34.8</w:t>
            </w:r>
          </w:p>
        </w:tc>
        <w:tc>
          <w:tcPr>
            <w:tcW w:w="0" w:type="auto"/>
            <w:tcMar>
              <w:top w:w="30" w:type="dxa"/>
              <w:left w:w="0" w:type="dxa"/>
              <w:bottom w:w="30" w:type="dxa"/>
              <w:right w:w="30" w:type="dxa"/>
            </w:tcMar>
            <w:vAlign w:val="bottom"/>
            <w:hideMark/>
          </w:tcPr>
          <w:p w14:paraId="4054711B" w14:textId="77777777" w:rsidR="00000000" w:rsidRDefault="00554864">
            <w:pPr>
              <w:rPr>
                <w:rFonts w:eastAsia="Times New Roman"/>
                <w:sz w:val="18"/>
                <w:szCs w:val="18"/>
              </w:rPr>
            </w:pPr>
            <w:r>
              <w:rPr>
                <w:rFonts w:ascii="inherit" w:eastAsia="Times New Roman" w:hAnsi="inherit"/>
                <w:sz w:val="18"/>
                <w:szCs w:val="18"/>
              </w:rPr>
              <w:t>)%</w:t>
            </w:r>
          </w:p>
        </w:tc>
      </w:tr>
      <w:tr w:rsidR="00000000" w14:paraId="6ABB2D20" w14:textId="77777777">
        <w:trPr>
          <w:divId w:val="869150751"/>
          <w:jc w:val="center"/>
        </w:trPr>
        <w:tc>
          <w:tcPr>
            <w:tcW w:w="0" w:type="auto"/>
            <w:shd w:val="clear" w:color="auto" w:fill="CCEEFF"/>
            <w:tcMar>
              <w:top w:w="30" w:type="dxa"/>
              <w:left w:w="300" w:type="dxa"/>
              <w:bottom w:w="30" w:type="dxa"/>
              <w:right w:w="30" w:type="dxa"/>
            </w:tcMar>
            <w:vAlign w:val="bottom"/>
            <w:hideMark/>
          </w:tcPr>
          <w:p w14:paraId="191AD1D6" w14:textId="77777777" w:rsidR="00000000" w:rsidRDefault="00554864">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34F0B7B1" w14:textId="77777777" w:rsidR="00000000" w:rsidRDefault="00554864">
            <w:pPr>
              <w:divId w:val="557978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C3CD95" w14:textId="77777777" w:rsidR="00000000" w:rsidRDefault="00554864">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1FB27D2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7851EF" w14:textId="77777777" w:rsidR="00000000" w:rsidRDefault="00554864">
            <w:pPr>
              <w:divId w:val="1243224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EBEE9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52D6D4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6F745" w14:textId="77777777" w:rsidR="00000000" w:rsidRDefault="00554864">
            <w:pPr>
              <w:divId w:val="1782917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08D2CF" w14:textId="77777777" w:rsidR="00000000" w:rsidRDefault="00554864">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038C004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F37CA9" w14:textId="77777777" w:rsidR="00000000" w:rsidRDefault="00554864">
            <w:pPr>
              <w:divId w:val="359477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022335" w14:textId="77777777" w:rsidR="00000000" w:rsidRDefault="00554864">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14:paraId="310D6A7E" w14:textId="77777777" w:rsidR="00000000" w:rsidRDefault="00554864">
            <w:pPr>
              <w:rPr>
                <w:rFonts w:eastAsia="Times New Roman"/>
                <w:sz w:val="20"/>
                <w:szCs w:val="20"/>
              </w:rPr>
            </w:pPr>
          </w:p>
        </w:tc>
      </w:tr>
      <w:tr w:rsidR="00000000" w14:paraId="0C86847A" w14:textId="77777777">
        <w:trPr>
          <w:divId w:val="869150751"/>
          <w:jc w:val="center"/>
        </w:trPr>
        <w:tc>
          <w:tcPr>
            <w:tcW w:w="0" w:type="auto"/>
            <w:tcMar>
              <w:top w:w="30" w:type="dxa"/>
              <w:left w:w="300" w:type="dxa"/>
              <w:bottom w:w="30" w:type="dxa"/>
              <w:right w:w="30" w:type="dxa"/>
            </w:tcMar>
            <w:vAlign w:val="bottom"/>
            <w:hideMark/>
          </w:tcPr>
          <w:p w14:paraId="29BF1E29" w14:textId="77777777" w:rsidR="00000000" w:rsidRDefault="00554864">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23F4D633" w14:textId="77777777" w:rsidR="00000000" w:rsidRDefault="00554864">
            <w:pPr>
              <w:divId w:val="1267541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CA2B10" w14:textId="77777777" w:rsidR="00000000" w:rsidRDefault="00554864">
            <w:pPr>
              <w:jc w:val="right"/>
              <w:rPr>
                <w:rFonts w:eastAsia="Times New Roman"/>
                <w:sz w:val="18"/>
                <w:szCs w:val="18"/>
              </w:rPr>
            </w:pPr>
            <w:r>
              <w:rPr>
                <w:rFonts w:ascii="inherit" w:eastAsia="Times New Roman" w:hAnsi="inherit"/>
                <w:sz w:val="18"/>
                <w:szCs w:val="18"/>
              </w:rPr>
              <w:t>(357</w:t>
            </w:r>
          </w:p>
        </w:tc>
        <w:tc>
          <w:tcPr>
            <w:tcW w:w="0" w:type="auto"/>
            <w:tcBorders>
              <w:bottom w:val="single" w:sz="6" w:space="0" w:color="000000"/>
            </w:tcBorders>
            <w:tcMar>
              <w:top w:w="30" w:type="dxa"/>
              <w:left w:w="0" w:type="dxa"/>
              <w:bottom w:w="30" w:type="dxa"/>
              <w:right w:w="30" w:type="dxa"/>
            </w:tcMar>
            <w:vAlign w:val="bottom"/>
            <w:hideMark/>
          </w:tcPr>
          <w:p w14:paraId="20E2B1B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3C7CBF0" w14:textId="77777777" w:rsidR="00000000" w:rsidRDefault="00554864">
            <w:pPr>
              <w:divId w:val="2032030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E7919A" w14:textId="77777777" w:rsidR="00000000" w:rsidRDefault="00554864">
            <w:pPr>
              <w:jc w:val="right"/>
              <w:rPr>
                <w:rFonts w:eastAsia="Times New Roman"/>
                <w:sz w:val="18"/>
                <w:szCs w:val="18"/>
              </w:rPr>
            </w:pPr>
            <w:r>
              <w:rPr>
                <w:rFonts w:ascii="inherit" w:eastAsia="Times New Roman" w:hAnsi="inherit"/>
                <w:sz w:val="18"/>
                <w:szCs w:val="18"/>
              </w:rPr>
              <w:t>1,007</w:t>
            </w:r>
          </w:p>
        </w:tc>
        <w:tc>
          <w:tcPr>
            <w:tcW w:w="0" w:type="auto"/>
            <w:tcBorders>
              <w:bottom w:val="single" w:sz="6" w:space="0" w:color="000000"/>
            </w:tcBorders>
            <w:vAlign w:val="bottom"/>
            <w:hideMark/>
          </w:tcPr>
          <w:p w14:paraId="58C98B7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6F97D13" w14:textId="77777777" w:rsidR="00000000" w:rsidRDefault="00554864">
            <w:pPr>
              <w:divId w:val="2016154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4017FE" w14:textId="77777777" w:rsidR="00000000" w:rsidRDefault="00554864">
            <w:pPr>
              <w:jc w:val="right"/>
              <w:rPr>
                <w:rFonts w:eastAsia="Times New Roman"/>
                <w:sz w:val="18"/>
                <w:szCs w:val="18"/>
              </w:rPr>
            </w:pPr>
            <w:r>
              <w:rPr>
                <w:rFonts w:ascii="inherit" w:eastAsia="Times New Roman" w:hAnsi="inherit"/>
                <w:sz w:val="18"/>
                <w:szCs w:val="18"/>
              </w:rPr>
              <w:t>(1,364</w:t>
            </w:r>
          </w:p>
        </w:tc>
        <w:tc>
          <w:tcPr>
            <w:tcW w:w="0" w:type="auto"/>
            <w:tcBorders>
              <w:bottom w:val="single" w:sz="6" w:space="0" w:color="000000"/>
            </w:tcBorders>
            <w:tcMar>
              <w:top w:w="30" w:type="dxa"/>
              <w:left w:w="0" w:type="dxa"/>
              <w:bottom w:w="30" w:type="dxa"/>
              <w:right w:w="30" w:type="dxa"/>
            </w:tcMar>
            <w:vAlign w:val="bottom"/>
            <w:hideMark/>
          </w:tcPr>
          <w:p w14:paraId="71E5602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A6EC86" w14:textId="77777777" w:rsidR="00000000" w:rsidRDefault="00554864">
            <w:pPr>
              <w:divId w:val="24982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CC8C40" w14:textId="77777777" w:rsidR="00000000" w:rsidRDefault="00554864">
            <w:pPr>
              <w:jc w:val="right"/>
              <w:rPr>
                <w:rFonts w:eastAsia="Times New Roman"/>
                <w:sz w:val="18"/>
                <w:szCs w:val="18"/>
              </w:rPr>
            </w:pPr>
            <w:r>
              <w:rPr>
                <w:rFonts w:ascii="inherit" w:eastAsia="Times New Roman" w:hAnsi="inherit"/>
                <w:sz w:val="18"/>
                <w:szCs w:val="18"/>
              </w:rPr>
              <w:t>(135.5</w:t>
            </w:r>
          </w:p>
        </w:tc>
        <w:tc>
          <w:tcPr>
            <w:tcW w:w="0" w:type="auto"/>
            <w:tcMar>
              <w:top w:w="30" w:type="dxa"/>
              <w:left w:w="0" w:type="dxa"/>
              <w:bottom w:w="30" w:type="dxa"/>
              <w:right w:w="30" w:type="dxa"/>
            </w:tcMar>
            <w:vAlign w:val="bottom"/>
            <w:hideMark/>
          </w:tcPr>
          <w:p w14:paraId="272D363D" w14:textId="77777777" w:rsidR="00000000" w:rsidRDefault="00554864">
            <w:pPr>
              <w:rPr>
                <w:rFonts w:eastAsia="Times New Roman"/>
                <w:sz w:val="18"/>
                <w:szCs w:val="18"/>
              </w:rPr>
            </w:pPr>
            <w:r>
              <w:rPr>
                <w:rFonts w:ascii="inherit" w:eastAsia="Times New Roman" w:hAnsi="inherit"/>
                <w:sz w:val="18"/>
                <w:szCs w:val="18"/>
              </w:rPr>
              <w:t>)%</w:t>
            </w:r>
          </w:p>
        </w:tc>
      </w:tr>
      <w:tr w:rsidR="00000000" w14:paraId="21AD73CD" w14:textId="77777777">
        <w:trPr>
          <w:divId w:val="869150751"/>
          <w:jc w:val="center"/>
        </w:trPr>
        <w:tc>
          <w:tcPr>
            <w:tcW w:w="0" w:type="auto"/>
            <w:shd w:val="clear" w:color="auto" w:fill="CCEEFF"/>
            <w:tcMar>
              <w:top w:w="30" w:type="dxa"/>
              <w:left w:w="180" w:type="dxa"/>
              <w:bottom w:w="30" w:type="dxa"/>
              <w:right w:w="30" w:type="dxa"/>
            </w:tcMar>
            <w:vAlign w:val="bottom"/>
            <w:hideMark/>
          </w:tcPr>
          <w:p w14:paraId="1F94E648" w14:textId="77777777" w:rsidR="00000000" w:rsidRDefault="00554864">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14:paraId="2E532735" w14:textId="77777777" w:rsidR="00000000" w:rsidRDefault="00554864">
            <w:pPr>
              <w:divId w:val="1425109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3E7EE" w14:textId="77777777" w:rsidR="00000000" w:rsidRDefault="00554864">
            <w:pPr>
              <w:jc w:val="right"/>
              <w:rPr>
                <w:rFonts w:eastAsia="Times New Roman"/>
                <w:sz w:val="18"/>
                <w:szCs w:val="18"/>
              </w:rPr>
            </w:pPr>
            <w:r>
              <w:rPr>
                <w:rFonts w:ascii="inherit" w:eastAsia="Times New Roman" w:hAnsi="inherit"/>
                <w:sz w:val="18"/>
                <w:szCs w:val="18"/>
              </w:rPr>
              <w:t>(20,216</w:t>
            </w:r>
          </w:p>
        </w:tc>
        <w:tc>
          <w:tcPr>
            <w:tcW w:w="0" w:type="auto"/>
            <w:shd w:val="clear" w:color="auto" w:fill="CCEEFF"/>
            <w:tcMar>
              <w:top w:w="30" w:type="dxa"/>
              <w:left w:w="0" w:type="dxa"/>
              <w:bottom w:w="30" w:type="dxa"/>
              <w:right w:w="30" w:type="dxa"/>
            </w:tcMar>
            <w:vAlign w:val="bottom"/>
            <w:hideMark/>
          </w:tcPr>
          <w:p w14:paraId="61B580D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1C5063" w14:textId="77777777" w:rsidR="00000000" w:rsidRDefault="00554864">
            <w:pPr>
              <w:divId w:val="51514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493BF" w14:textId="77777777" w:rsidR="00000000" w:rsidRDefault="00554864">
            <w:pPr>
              <w:jc w:val="right"/>
              <w:rPr>
                <w:rFonts w:eastAsia="Times New Roman"/>
                <w:sz w:val="18"/>
                <w:szCs w:val="18"/>
              </w:rPr>
            </w:pPr>
            <w:r>
              <w:rPr>
                <w:rFonts w:ascii="inherit" w:eastAsia="Times New Roman" w:hAnsi="inherit"/>
                <w:sz w:val="18"/>
                <w:szCs w:val="18"/>
              </w:rPr>
              <w:t>(18,343</w:t>
            </w:r>
          </w:p>
        </w:tc>
        <w:tc>
          <w:tcPr>
            <w:tcW w:w="0" w:type="auto"/>
            <w:shd w:val="clear" w:color="auto" w:fill="CCEEFF"/>
            <w:tcMar>
              <w:top w:w="30" w:type="dxa"/>
              <w:left w:w="0" w:type="dxa"/>
              <w:bottom w:w="30" w:type="dxa"/>
              <w:right w:w="30" w:type="dxa"/>
            </w:tcMar>
            <w:vAlign w:val="bottom"/>
            <w:hideMark/>
          </w:tcPr>
          <w:p w14:paraId="59E4DF8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6103E8" w14:textId="77777777" w:rsidR="00000000" w:rsidRDefault="00554864">
            <w:pPr>
              <w:divId w:val="596015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DFB365" w14:textId="77777777" w:rsidR="00000000" w:rsidRDefault="00554864">
            <w:pPr>
              <w:jc w:val="right"/>
              <w:rPr>
                <w:rFonts w:eastAsia="Times New Roman"/>
                <w:sz w:val="18"/>
                <w:szCs w:val="18"/>
              </w:rPr>
            </w:pPr>
            <w:r>
              <w:rPr>
                <w:rFonts w:ascii="inherit" w:eastAsia="Times New Roman" w:hAnsi="inherit"/>
                <w:sz w:val="18"/>
                <w:szCs w:val="18"/>
              </w:rPr>
              <w:t>(1,873</w:t>
            </w:r>
          </w:p>
        </w:tc>
        <w:tc>
          <w:tcPr>
            <w:tcW w:w="0" w:type="auto"/>
            <w:shd w:val="clear" w:color="auto" w:fill="CCEEFF"/>
            <w:tcMar>
              <w:top w:w="30" w:type="dxa"/>
              <w:left w:w="0" w:type="dxa"/>
              <w:bottom w:w="30" w:type="dxa"/>
              <w:right w:w="30" w:type="dxa"/>
            </w:tcMar>
            <w:vAlign w:val="bottom"/>
            <w:hideMark/>
          </w:tcPr>
          <w:p w14:paraId="50F21AE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FF21CD" w14:textId="77777777" w:rsidR="00000000" w:rsidRDefault="00554864">
            <w:pPr>
              <w:divId w:val="144708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C0A86A" w14:textId="77777777" w:rsidR="00000000" w:rsidRDefault="00554864">
            <w:pPr>
              <w:jc w:val="right"/>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0" w:type="dxa"/>
              <w:bottom w:w="30" w:type="dxa"/>
              <w:right w:w="30" w:type="dxa"/>
            </w:tcMar>
            <w:vAlign w:val="bottom"/>
            <w:hideMark/>
          </w:tcPr>
          <w:p w14:paraId="3A09B690" w14:textId="77777777" w:rsidR="00000000" w:rsidRDefault="00554864">
            <w:pPr>
              <w:rPr>
                <w:rFonts w:eastAsia="Times New Roman"/>
                <w:sz w:val="18"/>
                <w:szCs w:val="18"/>
              </w:rPr>
            </w:pPr>
            <w:r>
              <w:rPr>
                <w:rFonts w:ascii="inherit" w:eastAsia="Times New Roman" w:hAnsi="inherit"/>
                <w:sz w:val="18"/>
                <w:szCs w:val="18"/>
              </w:rPr>
              <w:t>)%</w:t>
            </w:r>
          </w:p>
        </w:tc>
      </w:tr>
      <w:tr w:rsidR="00000000" w14:paraId="2B25DA49" w14:textId="77777777">
        <w:trPr>
          <w:divId w:val="869150751"/>
          <w:jc w:val="center"/>
        </w:trPr>
        <w:tc>
          <w:tcPr>
            <w:tcW w:w="0" w:type="auto"/>
            <w:tcMar>
              <w:top w:w="30" w:type="dxa"/>
              <w:left w:w="300" w:type="dxa"/>
              <w:bottom w:w="30" w:type="dxa"/>
              <w:right w:w="30" w:type="dxa"/>
            </w:tcMar>
            <w:vAlign w:val="bottom"/>
            <w:hideMark/>
          </w:tcPr>
          <w:p w14:paraId="16404FE0" w14:textId="77777777" w:rsidR="00000000" w:rsidRDefault="00554864">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14:paraId="3C44F408" w14:textId="77777777" w:rsidR="00000000" w:rsidRDefault="00554864">
            <w:pPr>
              <w:divId w:val="1601714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529E77" w14:textId="77777777" w:rsidR="00000000" w:rsidRDefault="00554864">
            <w:pPr>
              <w:jc w:val="right"/>
              <w:rPr>
                <w:rFonts w:eastAsia="Times New Roman"/>
                <w:sz w:val="18"/>
                <w:szCs w:val="18"/>
              </w:rPr>
            </w:pPr>
            <w:r>
              <w:rPr>
                <w:rFonts w:ascii="inherit" w:eastAsia="Times New Roman" w:hAnsi="inherit"/>
                <w:sz w:val="18"/>
                <w:szCs w:val="18"/>
              </w:rPr>
              <w:t>1,407</w:t>
            </w:r>
          </w:p>
        </w:tc>
        <w:tc>
          <w:tcPr>
            <w:tcW w:w="0" w:type="auto"/>
            <w:tcBorders>
              <w:bottom w:val="single" w:sz="6" w:space="0" w:color="000000"/>
            </w:tcBorders>
            <w:vAlign w:val="bottom"/>
            <w:hideMark/>
          </w:tcPr>
          <w:p w14:paraId="4896009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DA26884" w14:textId="77777777" w:rsidR="00000000" w:rsidRDefault="00554864">
            <w:pPr>
              <w:divId w:val="896822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9075DC" w14:textId="77777777" w:rsidR="00000000" w:rsidRDefault="00554864">
            <w:pPr>
              <w:jc w:val="right"/>
              <w:rPr>
                <w:rFonts w:eastAsia="Times New Roman"/>
                <w:sz w:val="18"/>
                <w:szCs w:val="18"/>
              </w:rPr>
            </w:pPr>
            <w:r>
              <w:rPr>
                <w:rFonts w:ascii="inherit" w:eastAsia="Times New Roman" w:hAnsi="inherit"/>
                <w:sz w:val="18"/>
                <w:szCs w:val="18"/>
              </w:rPr>
              <w:t>(2,669</w:t>
            </w:r>
          </w:p>
        </w:tc>
        <w:tc>
          <w:tcPr>
            <w:tcW w:w="0" w:type="auto"/>
            <w:tcBorders>
              <w:bottom w:val="single" w:sz="6" w:space="0" w:color="000000"/>
            </w:tcBorders>
            <w:tcMar>
              <w:top w:w="30" w:type="dxa"/>
              <w:left w:w="0" w:type="dxa"/>
              <w:bottom w:w="30" w:type="dxa"/>
              <w:right w:w="30" w:type="dxa"/>
            </w:tcMar>
            <w:vAlign w:val="bottom"/>
            <w:hideMark/>
          </w:tcPr>
          <w:p w14:paraId="33062D9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1014A9" w14:textId="77777777" w:rsidR="00000000" w:rsidRDefault="00554864">
            <w:pPr>
              <w:divId w:val="446966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F55535" w14:textId="77777777" w:rsidR="00000000" w:rsidRDefault="00554864">
            <w:pPr>
              <w:jc w:val="right"/>
              <w:rPr>
                <w:rFonts w:eastAsia="Times New Roman"/>
                <w:sz w:val="18"/>
                <w:szCs w:val="18"/>
              </w:rPr>
            </w:pPr>
            <w:r>
              <w:rPr>
                <w:rFonts w:ascii="inherit" w:eastAsia="Times New Roman" w:hAnsi="inherit"/>
                <w:sz w:val="18"/>
                <w:szCs w:val="18"/>
              </w:rPr>
              <w:t>4,076</w:t>
            </w:r>
          </w:p>
        </w:tc>
        <w:tc>
          <w:tcPr>
            <w:tcW w:w="0" w:type="auto"/>
            <w:tcBorders>
              <w:bottom w:val="single" w:sz="6" w:space="0" w:color="000000"/>
            </w:tcBorders>
            <w:vAlign w:val="bottom"/>
            <w:hideMark/>
          </w:tcPr>
          <w:p w14:paraId="3CD2CCD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E090DDF" w14:textId="77777777" w:rsidR="00000000" w:rsidRDefault="00554864">
            <w:pPr>
              <w:divId w:val="804615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6625F0" w14:textId="77777777" w:rsidR="00000000" w:rsidRDefault="00554864">
            <w:pPr>
              <w:jc w:val="right"/>
              <w:rPr>
                <w:rFonts w:eastAsia="Times New Roman"/>
                <w:sz w:val="18"/>
                <w:szCs w:val="18"/>
              </w:rPr>
            </w:pPr>
            <w:r>
              <w:rPr>
                <w:rFonts w:ascii="inherit" w:eastAsia="Times New Roman" w:hAnsi="inherit"/>
                <w:sz w:val="18"/>
                <w:szCs w:val="18"/>
              </w:rPr>
              <w:t>152.7</w:t>
            </w:r>
          </w:p>
        </w:tc>
        <w:tc>
          <w:tcPr>
            <w:tcW w:w="0" w:type="auto"/>
            <w:tcMar>
              <w:top w:w="30" w:type="dxa"/>
              <w:left w:w="0" w:type="dxa"/>
              <w:bottom w:w="30" w:type="dxa"/>
              <w:right w:w="30" w:type="dxa"/>
            </w:tcMar>
            <w:vAlign w:val="bottom"/>
            <w:hideMark/>
          </w:tcPr>
          <w:p w14:paraId="35CA40D4"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7729645" w14:textId="77777777">
        <w:trPr>
          <w:divId w:val="869150751"/>
          <w:jc w:val="center"/>
        </w:trPr>
        <w:tc>
          <w:tcPr>
            <w:tcW w:w="0" w:type="auto"/>
            <w:shd w:val="clear" w:color="auto" w:fill="CCEEFF"/>
            <w:tcMar>
              <w:top w:w="30" w:type="dxa"/>
              <w:left w:w="180" w:type="dxa"/>
              <w:bottom w:w="30" w:type="dxa"/>
              <w:right w:w="30" w:type="dxa"/>
            </w:tcMar>
            <w:vAlign w:val="bottom"/>
            <w:hideMark/>
          </w:tcPr>
          <w:p w14:paraId="6633F11E" w14:textId="77777777" w:rsidR="00000000" w:rsidRDefault="00554864">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71B5FA7D" w14:textId="77777777" w:rsidR="00000000" w:rsidRDefault="00554864">
            <w:pPr>
              <w:divId w:val="8626719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57918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3760B0E" w14:textId="77777777" w:rsidR="00000000" w:rsidRDefault="00554864">
            <w:pPr>
              <w:jc w:val="right"/>
              <w:rPr>
                <w:rFonts w:eastAsia="Times New Roman"/>
                <w:sz w:val="18"/>
                <w:szCs w:val="18"/>
              </w:rPr>
            </w:pPr>
            <w:r>
              <w:rPr>
                <w:rFonts w:ascii="inherit" w:eastAsia="Times New Roman" w:hAnsi="inherit"/>
                <w:sz w:val="18"/>
                <w:szCs w:val="18"/>
              </w:rPr>
              <w:t>(21,623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93086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B63BFA" w14:textId="77777777" w:rsidR="00000000" w:rsidRDefault="00554864">
            <w:pPr>
              <w:divId w:val="971249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27904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D7D9CD" w14:textId="77777777" w:rsidR="00000000" w:rsidRDefault="00554864">
            <w:pPr>
              <w:jc w:val="right"/>
              <w:rPr>
                <w:rFonts w:eastAsia="Times New Roman"/>
                <w:sz w:val="18"/>
                <w:szCs w:val="18"/>
              </w:rPr>
            </w:pPr>
            <w:r>
              <w:rPr>
                <w:rFonts w:ascii="inherit" w:eastAsia="Times New Roman" w:hAnsi="inherit"/>
                <w:sz w:val="18"/>
                <w:szCs w:val="18"/>
              </w:rPr>
              <w:t>(15,674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6CB62A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9501C0" w14:textId="77777777" w:rsidR="00000000" w:rsidRDefault="00554864">
            <w:pPr>
              <w:divId w:val="13509888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71157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B515398" w14:textId="77777777" w:rsidR="00000000" w:rsidRDefault="00554864">
            <w:pPr>
              <w:jc w:val="right"/>
              <w:rPr>
                <w:rFonts w:eastAsia="Times New Roman"/>
                <w:sz w:val="18"/>
                <w:szCs w:val="18"/>
              </w:rPr>
            </w:pPr>
            <w:r>
              <w:rPr>
                <w:rFonts w:ascii="inherit" w:eastAsia="Times New Roman" w:hAnsi="inherit"/>
                <w:sz w:val="18"/>
                <w:szCs w:val="18"/>
              </w:rPr>
              <w:t>(5,949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A00AE2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72525DF" w14:textId="77777777" w:rsidR="00000000" w:rsidRDefault="00554864">
            <w:pPr>
              <w:divId w:val="80578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2A957C" w14:textId="77777777" w:rsidR="00000000" w:rsidRDefault="00554864">
            <w:pPr>
              <w:jc w:val="right"/>
              <w:rPr>
                <w:rFonts w:eastAsia="Times New Roman"/>
                <w:sz w:val="18"/>
                <w:szCs w:val="18"/>
              </w:rPr>
            </w:pPr>
            <w:r>
              <w:rPr>
                <w:rFonts w:ascii="inherit" w:eastAsia="Times New Roman" w:hAnsi="inherit"/>
                <w:sz w:val="18"/>
                <w:szCs w:val="18"/>
              </w:rPr>
              <w:t>(38.0</w:t>
            </w:r>
          </w:p>
        </w:tc>
        <w:tc>
          <w:tcPr>
            <w:tcW w:w="0" w:type="auto"/>
            <w:shd w:val="clear" w:color="auto" w:fill="CCEEFF"/>
            <w:tcMar>
              <w:top w:w="30" w:type="dxa"/>
              <w:left w:w="0" w:type="dxa"/>
              <w:bottom w:w="30" w:type="dxa"/>
              <w:right w:w="30" w:type="dxa"/>
            </w:tcMar>
            <w:vAlign w:val="bottom"/>
            <w:hideMark/>
          </w:tcPr>
          <w:p w14:paraId="07B575BD" w14:textId="77777777" w:rsidR="00000000" w:rsidRDefault="00554864">
            <w:pPr>
              <w:rPr>
                <w:rFonts w:eastAsia="Times New Roman"/>
                <w:sz w:val="18"/>
                <w:szCs w:val="18"/>
              </w:rPr>
            </w:pPr>
            <w:r>
              <w:rPr>
                <w:rFonts w:ascii="inherit" w:eastAsia="Times New Roman" w:hAnsi="inherit"/>
                <w:sz w:val="18"/>
                <w:szCs w:val="18"/>
              </w:rPr>
              <w:t>)%</w:t>
            </w:r>
          </w:p>
        </w:tc>
      </w:tr>
      <w:tr w:rsidR="00000000" w14:paraId="3B420289" w14:textId="77777777">
        <w:trPr>
          <w:divId w:val="869150751"/>
          <w:jc w:val="center"/>
        </w:trPr>
        <w:tc>
          <w:tcPr>
            <w:tcW w:w="0" w:type="auto"/>
            <w:tcMar>
              <w:top w:w="30" w:type="dxa"/>
              <w:left w:w="180" w:type="dxa"/>
              <w:bottom w:w="30" w:type="dxa"/>
              <w:right w:w="30" w:type="dxa"/>
            </w:tcMar>
            <w:vAlign w:val="bottom"/>
            <w:hideMark/>
          </w:tcPr>
          <w:p w14:paraId="61FBC143" w14:textId="77777777" w:rsidR="00000000" w:rsidRDefault="00554864">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14:paraId="12320C45" w14:textId="77777777" w:rsidR="00000000" w:rsidRDefault="00554864">
            <w:pPr>
              <w:divId w:val="5869624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0D803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1FDA7D0" w14:textId="77777777" w:rsidR="00000000" w:rsidRDefault="00554864">
            <w:pPr>
              <w:jc w:val="right"/>
              <w:rPr>
                <w:rFonts w:eastAsia="Times New Roman"/>
                <w:sz w:val="18"/>
                <w:szCs w:val="18"/>
              </w:rPr>
            </w:pPr>
            <w:r>
              <w:rPr>
                <w:rFonts w:ascii="inherit" w:eastAsia="Times New Roman" w:hAnsi="inherit"/>
                <w:sz w:val="18"/>
                <w:szCs w:val="18"/>
              </w:rPr>
              <w:t>(0.58</w:t>
            </w:r>
          </w:p>
        </w:tc>
        <w:tc>
          <w:tcPr>
            <w:tcW w:w="0" w:type="auto"/>
            <w:tcBorders>
              <w:bottom w:val="double" w:sz="6" w:space="0" w:color="000000"/>
            </w:tcBorders>
            <w:tcMar>
              <w:top w:w="30" w:type="dxa"/>
              <w:left w:w="0" w:type="dxa"/>
              <w:bottom w:w="30" w:type="dxa"/>
              <w:right w:w="30" w:type="dxa"/>
            </w:tcMar>
            <w:vAlign w:val="bottom"/>
            <w:hideMark/>
          </w:tcPr>
          <w:p w14:paraId="4B1B8F8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5D49DC" w14:textId="77777777" w:rsidR="00000000" w:rsidRDefault="00554864">
            <w:pPr>
              <w:divId w:val="1317757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4E782B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08F9CC0" w14:textId="77777777" w:rsidR="00000000" w:rsidRDefault="00554864">
            <w:pPr>
              <w:jc w:val="right"/>
              <w:rPr>
                <w:rFonts w:eastAsia="Times New Roman"/>
                <w:sz w:val="18"/>
                <w:szCs w:val="18"/>
              </w:rPr>
            </w:pPr>
            <w:r>
              <w:rPr>
                <w:rFonts w:ascii="inherit" w:eastAsia="Times New Roman" w:hAnsi="inherit"/>
                <w:sz w:val="18"/>
                <w:szCs w:val="18"/>
              </w:rPr>
              <w:t>(0.42</w:t>
            </w:r>
          </w:p>
        </w:tc>
        <w:tc>
          <w:tcPr>
            <w:tcW w:w="0" w:type="auto"/>
            <w:tcBorders>
              <w:bottom w:val="double" w:sz="6" w:space="0" w:color="000000"/>
            </w:tcBorders>
            <w:tcMar>
              <w:top w:w="30" w:type="dxa"/>
              <w:left w:w="0" w:type="dxa"/>
              <w:bottom w:w="30" w:type="dxa"/>
              <w:right w:w="30" w:type="dxa"/>
            </w:tcMar>
            <w:vAlign w:val="bottom"/>
            <w:hideMark/>
          </w:tcPr>
          <w:p w14:paraId="207D308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BC0036" w14:textId="77777777" w:rsidR="00000000" w:rsidRDefault="00554864">
            <w:pPr>
              <w:divId w:val="7409525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611A6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83ED08A" w14:textId="77777777" w:rsidR="00000000" w:rsidRDefault="00554864">
            <w:pPr>
              <w:jc w:val="right"/>
              <w:rPr>
                <w:rFonts w:eastAsia="Times New Roman"/>
                <w:sz w:val="18"/>
                <w:szCs w:val="18"/>
              </w:rPr>
            </w:pPr>
            <w:r>
              <w:rPr>
                <w:rFonts w:ascii="inherit" w:eastAsia="Times New Roman" w:hAnsi="inherit"/>
                <w:sz w:val="18"/>
                <w:szCs w:val="18"/>
              </w:rPr>
              <w:t>(0.16</w:t>
            </w:r>
          </w:p>
        </w:tc>
        <w:tc>
          <w:tcPr>
            <w:tcW w:w="0" w:type="auto"/>
            <w:tcBorders>
              <w:bottom w:val="double" w:sz="6" w:space="0" w:color="000000"/>
            </w:tcBorders>
            <w:tcMar>
              <w:top w:w="30" w:type="dxa"/>
              <w:left w:w="0" w:type="dxa"/>
              <w:bottom w:w="30" w:type="dxa"/>
              <w:right w:w="30" w:type="dxa"/>
            </w:tcMar>
            <w:vAlign w:val="bottom"/>
            <w:hideMark/>
          </w:tcPr>
          <w:p w14:paraId="3CD2FFE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B0C6A5" w14:textId="77777777" w:rsidR="00000000" w:rsidRDefault="00554864">
            <w:pPr>
              <w:divId w:val="1309555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C16D79" w14:textId="77777777" w:rsidR="00000000" w:rsidRDefault="00554864">
            <w:pPr>
              <w:jc w:val="right"/>
              <w:rPr>
                <w:rFonts w:eastAsia="Times New Roman"/>
                <w:sz w:val="18"/>
                <w:szCs w:val="18"/>
              </w:rPr>
            </w:pPr>
            <w:r>
              <w:rPr>
                <w:rFonts w:ascii="inherit" w:eastAsia="Times New Roman" w:hAnsi="inherit"/>
                <w:sz w:val="18"/>
                <w:szCs w:val="18"/>
              </w:rPr>
              <w:t>(38.1</w:t>
            </w:r>
          </w:p>
        </w:tc>
        <w:tc>
          <w:tcPr>
            <w:tcW w:w="0" w:type="auto"/>
            <w:tcMar>
              <w:top w:w="30" w:type="dxa"/>
              <w:left w:w="0" w:type="dxa"/>
              <w:bottom w:w="30" w:type="dxa"/>
              <w:right w:w="30" w:type="dxa"/>
            </w:tcMar>
            <w:vAlign w:val="bottom"/>
            <w:hideMark/>
          </w:tcPr>
          <w:p w14:paraId="3C91AA60" w14:textId="77777777" w:rsidR="00000000" w:rsidRDefault="00554864">
            <w:pPr>
              <w:rPr>
                <w:rFonts w:eastAsia="Times New Roman"/>
                <w:sz w:val="18"/>
                <w:szCs w:val="18"/>
              </w:rPr>
            </w:pPr>
            <w:r>
              <w:rPr>
                <w:rFonts w:ascii="inherit" w:eastAsia="Times New Roman" w:hAnsi="inherit"/>
                <w:sz w:val="18"/>
                <w:szCs w:val="18"/>
              </w:rPr>
              <w:t>)%</w:t>
            </w:r>
          </w:p>
        </w:tc>
      </w:tr>
    </w:tbl>
    <w:p w14:paraId="6E681D8E"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revenues for each of the Company’s significant products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were as follows: </w:t>
      </w:r>
    </w:p>
    <w:tbl>
      <w:tblPr>
        <w:tblW w:w="5000" w:type="pct"/>
        <w:tblCellMar>
          <w:left w:w="0" w:type="dxa"/>
          <w:right w:w="0" w:type="dxa"/>
        </w:tblCellMar>
        <w:tblLook w:val="04A0" w:firstRow="1" w:lastRow="0" w:firstColumn="1" w:lastColumn="0" w:noHBand="0" w:noVBand="1"/>
      </w:tblPr>
      <w:tblGrid>
        <w:gridCol w:w="3918"/>
        <w:gridCol w:w="105"/>
        <w:gridCol w:w="122"/>
        <w:gridCol w:w="762"/>
        <w:gridCol w:w="99"/>
        <w:gridCol w:w="105"/>
        <w:gridCol w:w="122"/>
        <w:gridCol w:w="762"/>
        <w:gridCol w:w="14"/>
        <w:gridCol w:w="105"/>
        <w:gridCol w:w="122"/>
        <w:gridCol w:w="762"/>
        <w:gridCol w:w="99"/>
        <w:gridCol w:w="105"/>
        <w:gridCol w:w="845"/>
        <w:gridCol w:w="259"/>
      </w:tblGrid>
      <w:tr w:rsidR="00000000" w14:paraId="3A7F2784" w14:textId="77777777">
        <w:trPr>
          <w:divId w:val="67852742"/>
        </w:trPr>
        <w:tc>
          <w:tcPr>
            <w:tcW w:w="0" w:type="auto"/>
            <w:gridSpan w:val="16"/>
            <w:vAlign w:val="center"/>
            <w:hideMark/>
          </w:tcPr>
          <w:p w14:paraId="2B42BDFC" w14:textId="77777777" w:rsidR="00000000" w:rsidRDefault="00554864">
            <w:pPr>
              <w:spacing w:line="288" w:lineRule="auto"/>
              <w:jc w:val="both"/>
              <w:rPr>
                <w:rFonts w:eastAsia="Times New Roman"/>
                <w:sz w:val="20"/>
                <w:szCs w:val="20"/>
              </w:rPr>
            </w:pPr>
          </w:p>
        </w:tc>
      </w:tr>
      <w:tr w:rsidR="00000000" w14:paraId="542CCE2C" w14:textId="77777777">
        <w:trPr>
          <w:divId w:val="67852742"/>
        </w:trPr>
        <w:tc>
          <w:tcPr>
            <w:tcW w:w="2400" w:type="pct"/>
            <w:vAlign w:val="center"/>
            <w:hideMark/>
          </w:tcPr>
          <w:p w14:paraId="3B1BCAEB" w14:textId="77777777" w:rsidR="00000000" w:rsidRDefault="00554864">
            <w:pPr>
              <w:rPr>
                <w:rFonts w:eastAsia="Times New Roman"/>
                <w:sz w:val="20"/>
                <w:szCs w:val="20"/>
              </w:rPr>
            </w:pPr>
          </w:p>
        </w:tc>
        <w:tc>
          <w:tcPr>
            <w:tcW w:w="50" w:type="pct"/>
            <w:vAlign w:val="center"/>
            <w:hideMark/>
          </w:tcPr>
          <w:p w14:paraId="34447CA7" w14:textId="77777777" w:rsidR="00000000" w:rsidRDefault="00554864">
            <w:pPr>
              <w:rPr>
                <w:rFonts w:eastAsia="Times New Roman"/>
                <w:sz w:val="20"/>
                <w:szCs w:val="20"/>
              </w:rPr>
            </w:pPr>
          </w:p>
        </w:tc>
        <w:tc>
          <w:tcPr>
            <w:tcW w:w="50" w:type="pct"/>
            <w:vAlign w:val="center"/>
            <w:hideMark/>
          </w:tcPr>
          <w:p w14:paraId="426EDFFF" w14:textId="77777777" w:rsidR="00000000" w:rsidRDefault="00554864">
            <w:pPr>
              <w:rPr>
                <w:rFonts w:eastAsia="Times New Roman"/>
                <w:sz w:val="20"/>
                <w:szCs w:val="20"/>
              </w:rPr>
            </w:pPr>
          </w:p>
        </w:tc>
        <w:tc>
          <w:tcPr>
            <w:tcW w:w="500" w:type="pct"/>
            <w:vAlign w:val="center"/>
            <w:hideMark/>
          </w:tcPr>
          <w:p w14:paraId="3293FE7F" w14:textId="77777777" w:rsidR="00000000" w:rsidRDefault="00554864">
            <w:pPr>
              <w:rPr>
                <w:rFonts w:eastAsia="Times New Roman"/>
                <w:sz w:val="20"/>
                <w:szCs w:val="20"/>
              </w:rPr>
            </w:pPr>
          </w:p>
        </w:tc>
        <w:tc>
          <w:tcPr>
            <w:tcW w:w="50" w:type="pct"/>
            <w:vAlign w:val="center"/>
            <w:hideMark/>
          </w:tcPr>
          <w:p w14:paraId="72972533" w14:textId="77777777" w:rsidR="00000000" w:rsidRDefault="00554864">
            <w:pPr>
              <w:rPr>
                <w:rFonts w:eastAsia="Times New Roman"/>
                <w:sz w:val="20"/>
                <w:szCs w:val="20"/>
              </w:rPr>
            </w:pPr>
          </w:p>
        </w:tc>
        <w:tc>
          <w:tcPr>
            <w:tcW w:w="50" w:type="pct"/>
            <w:vAlign w:val="center"/>
            <w:hideMark/>
          </w:tcPr>
          <w:p w14:paraId="2B7B1847" w14:textId="77777777" w:rsidR="00000000" w:rsidRDefault="00554864">
            <w:pPr>
              <w:rPr>
                <w:rFonts w:eastAsia="Times New Roman"/>
                <w:sz w:val="20"/>
                <w:szCs w:val="20"/>
              </w:rPr>
            </w:pPr>
          </w:p>
        </w:tc>
        <w:tc>
          <w:tcPr>
            <w:tcW w:w="50" w:type="pct"/>
            <w:vAlign w:val="center"/>
            <w:hideMark/>
          </w:tcPr>
          <w:p w14:paraId="2C5F3449" w14:textId="77777777" w:rsidR="00000000" w:rsidRDefault="00554864">
            <w:pPr>
              <w:rPr>
                <w:rFonts w:eastAsia="Times New Roman"/>
                <w:sz w:val="20"/>
                <w:szCs w:val="20"/>
              </w:rPr>
            </w:pPr>
          </w:p>
        </w:tc>
        <w:tc>
          <w:tcPr>
            <w:tcW w:w="500" w:type="pct"/>
            <w:vAlign w:val="center"/>
            <w:hideMark/>
          </w:tcPr>
          <w:p w14:paraId="5B659BDA" w14:textId="77777777" w:rsidR="00000000" w:rsidRDefault="00554864">
            <w:pPr>
              <w:rPr>
                <w:rFonts w:eastAsia="Times New Roman"/>
                <w:sz w:val="20"/>
                <w:szCs w:val="20"/>
              </w:rPr>
            </w:pPr>
          </w:p>
        </w:tc>
        <w:tc>
          <w:tcPr>
            <w:tcW w:w="50" w:type="pct"/>
            <w:vAlign w:val="center"/>
            <w:hideMark/>
          </w:tcPr>
          <w:p w14:paraId="6418D109" w14:textId="77777777" w:rsidR="00000000" w:rsidRDefault="00554864">
            <w:pPr>
              <w:rPr>
                <w:rFonts w:eastAsia="Times New Roman"/>
                <w:sz w:val="20"/>
                <w:szCs w:val="20"/>
              </w:rPr>
            </w:pPr>
          </w:p>
        </w:tc>
        <w:tc>
          <w:tcPr>
            <w:tcW w:w="50" w:type="pct"/>
            <w:vAlign w:val="center"/>
            <w:hideMark/>
          </w:tcPr>
          <w:p w14:paraId="2718341E" w14:textId="77777777" w:rsidR="00000000" w:rsidRDefault="00554864">
            <w:pPr>
              <w:rPr>
                <w:rFonts w:eastAsia="Times New Roman"/>
                <w:sz w:val="20"/>
                <w:szCs w:val="20"/>
              </w:rPr>
            </w:pPr>
          </w:p>
        </w:tc>
        <w:tc>
          <w:tcPr>
            <w:tcW w:w="50" w:type="pct"/>
            <w:vAlign w:val="center"/>
            <w:hideMark/>
          </w:tcPr>
          <w:p w14:paraId="66942150" w14:textId="77777777" w:rsidR="00000000" w:rsidRDefault="00554864">
            <w:pPr>
              <w:rPr>
                <w:rFonts w:eastAsia="Times New Roman"/>
                <w:sz w:val="20"/>
                <w:szCs w:val="20"/>
              </w:rPr>
            </w:pPr>
          </w:p>
        </w:tc>
        <w:tc>
          <w:tcPr>
            <w:tcW w:w="500" w:type="pct"/>
            <w:vAlign w:val="center"/>
            <w:hideMark/>
          </w:tcPr>
          <w:p w14:paraId="5BCEDFAA" w14:textId="77777777" w:rsidR="00000000" w:rsidRDefault="00554864">
            <w:pPr>
              <w:rPr>
                <w:rFonts w:eastAsia="Times New Roman"/>
                <w:sz w:val="20"/>
                <w:szCs w:val="20"/>
              </w:rPr>
            </w:pPr>
          </w:p>
        </w:tc>
        <w:tc>
          <w:tcPr>
            <w:tcW w:w="50" w:type="pct"/>
            <w:vAlign w:val="center"/>
            <w:hideMark/>
          </w:tcPr>
          <w:p w14:paraId="2A67624A" w14:textId="77777777" w:rsidR="00000000" w:rsidRDefault="00554864">
            <w:pPr>
              <w:rPr>
                <w:rFonts w:eastAsia="Times New Roman"/>
                <w:sz w:val="20"/>
                <w:szCs w:val="20"/>
              </w:rPr>
            </w:pPr>
          </w:p>
        </w:tc>
        <w:tc>
          <w:tcPr>
            <w:tcW w:w="50" w:type="pct"/>
            <w:vAlign w:val="center"/>
            <w:hideMark/>
          </w:tcPr>
          <w:p w14:paraId="5B326914" w14:textId="77777777" w:rsidR="00000000" w:rsidRDefault="00554864">
            <w:pPr>
              <w:rPr>
                <w:rFonts w:eastAsia="Times New Roman"/>
                <w:sz w:val="20"/>
                <w:szCs w:val="20"/>
              </w:rPr>
            </w:pPr>
          </w:p>
        </w:tc>
        <w:tc>
          <w:tcPr>
            <w:tcW w:w="550" w:type="pct"/>
            <w:vAlign w:val="center"/>
            <w:hideMark/>
          </w:tcPr>
          <w:p w14:paraId="37F606F2" w14:textId="77777777" w:rsidR="00000000" w:rsidRDefault="00554864">
            <w:pPr>
              <w:rPr>
                <w:rFonts w:eastAsia="Times New Roman"/>
                <w:sz w:val="20"/>
                <w:szCs w:val="20"/>
              </w:rPr>
            </w:pPr>
          </w:p>
        </w:tc>
        <w:tc>
          <w:tcPr>
            <w:tcW w:w="50" w:type="pct"/>
            <w:vAlign w:val="center"/>
            <w:hideMark/>
          </w:tcPr>
          <w:p w14:paraId="74755438" w14:textId="77777777" w:rsidR="00000000" w:rsidRDefault="00554864">
            <w:pPr>
              <w:rPr>
                <w:rFonts w:eastAsia="Times New Roman"/>
                <w:sz w:val="20"/>
                <w:szCs w:val="20"/>
              </w:rPr>
            </w:pPr>
          </w:p>
        </w:tc>
      </w:tr>
      <w:tr w:rsidR="00000000" w14:paraId="5A7ED88F" w14:textId="77777777">
        <w:trPr>
          <w:divId w:val="67852742"/>
        </w:trPr>
        <w:tc>
          <w:tcPr>
            <w:tcW w:w="0" w:type="auto"/>
            <w:tcMar>
              <w:top w:w="30" w:type="dxa"/>
              <w:left w:w="30" w:type="dxa"/>
              <w:bottom w:w="30" w:type="dxa"/>
              <w:right w:w="30" w:type="dxa"/>
            </w:tcMar>
            <w:vAlign w:val="bottom"/>
            <w:hideMark/>
          </w:tcPr>
          <w:p w14:paraId="55EE422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06BC527" w14:textId="77777777" w:rsidR="00000000" w:rsidRDefault="00554864">
            <w:pPr>
              <w:divId w:val="677194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7748D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832AB50" w14:textId="77777777" w:rsidR="00000000" w:rsidRDefault="00554864">
            <w:pPr>
              <w:divId w:val="316613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E2E6E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C18A74" w14:textId="77777777" w:rsidR="00000000" w:rsidRDefault="00554864">
            <w:pPr>
              <w:divId w:val="8126754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4E9701E"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3A66CF63" w14:textId="77777777">
        <w:trPr>
          <w:divId w:val="67852742"/>
        </w:trPr>
        <w:tc>
          <w:tcPr>
            <w:tcW w:w="0" w:type="auto"/>
            <w:tcMar>
              <w:top w:w="30" w:type="dxa"/>
              <w:left w:w="30" w:type="dxa"/>
              <w:bottom w:w="30" w:type="dxa"/>
              <w:right w:w="30" w:type="dxa"/>
            </w:tcMar>
            <w:vAlign w:val="bottom"/>
            <w:hideMark/>
          </w:tcPr>
          <w:p w14:paraId="4F46BF7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2CFA92" w14:textId="77777777" w:rsidR="00000000" w:rsidRDefault="00554864">
            <w:pPr>
              <w:divId w:val="214099632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0959CEA"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6B189BC" w14:textId="77777777" w:rsidR="00000000" w:rsidRDefault="00554864">
            <w:pPr>
              <w:divId w:val="172132285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3FDCB24"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2BF1A447" w14:textId="77777777">
        <w:trPr>
          <w:divId w:val="67852742"/>
        </w:trPr>
        <w:tc>
          <w:tcPr>
            <w:tcW w:w="0" w:type="auto"/>
            <w:tcMar>
              <w:top w:w="30" w:type="dxa"/>
              <w:left w:w="30" w:type="dxa"/>
              <w:bottom w:w="30" w:type="dxa"/>
              <w:right w:w="30" w:type="dxa"/>
            </w:tcMar>
            <w:vAlign w:val="bottom"/>
            <w:hideMark/>
          </w:tcPr>
          <w:p w14:paraId="152EE25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2AE8B49" w14:textId="77777777" w:rsidR="00000000" w:rsidRDefault="00554864">
            <w:pPr>
              <w:divId w:val="132246257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D223B46"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6548B868" w14:textId="77777777" w:rsidR="00000000" w:rsidRDefault="00554864">
            <w:pPr>
              <w:divId w:val="4659722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1D74EAA"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0F77C001" w14:textId="77777777">
        <w:trPr>
          <w:divId w:val="67852742"/>
        </w:trPr>
        <w:tc>
          <w:tcPr>
            <w:tcW w:w="0" w:type="auto"/>
            <w:tcBorders>
              <w:bottom w:val="single" w:sz="6" w:space="0" w:color="000000"/>
            </w:tcBorders>
            <w:tcMar>
              <w:top w:w="30" w:type="dxa"/>
              <w:left w:w="30" w:type="dxa"/>
              <w:bottom w:w="30" w:type="dxa"/>
              <w:right w:w="30" w:type="dxa"/>
            </w:tcMar>
            <w:vAlign w:val="bottom"/>
            <w:hideMark/>
          </w:tcPr>
          <w:p w14:paraId="70380D6F" w14:textId="77777777" w:rsidR="00000000" w:rsidRDefault="00554864">
            <w:pPr>
              <w:divId w:val="356934990"/>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14:paraId="31684CC4" w14:textId="77777777" w:rsidR="00000000" w:rsidRDefault="00554864">
            <w:pPr>
              <w:divId w:val="2058042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55D558"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CE65827" w14:textId="77777777" w:rsidR="00000000" w:rsidRDefault="00554864">
            <w:pPr>
              <w:divId w:val="20029291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D09912"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C8D3DA0" w14:textId="77777777" w:rsidR="00000000" w:rsidRDefault="00554864">
            <w:pPr>
              <w:divId w:val="673265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820728"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4594FD0" w14:textId="77777777" w:rsidR="00000000" w:rsidRDefault="00554864">
            <w:pPr>
              <w:divId w:val="1417091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157C6F0"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38DED4CA" w14:textId="77777777">
        <w:trPr>
          <w:divId w:val="67852742"/>
        </w:trPr>
        <w:tc>
          <w:tcPr>
            <w:tcW w:w="0" w:type="auto"/>
            <w:tcMar>
              <w:top w:w="30" w:type="dxa"/>
              <w:left w:w="30" w:type="dxa"/>
              <w:bottom w:w="30" w:type="dxa"/>
              <w:right w:w="30" w:type="dxa"/>
            </w:tcMar>
            <w:vAlign w:val="bottom"/>
            <w:hideMark/>
          </w:tcPr>
          <w:p w14:paraId="000D9F8A" w14:textId="77777777" w:rsidR="00000000" w:rsidRDefault="00554864">
            <w:pPr>
              <w:divId w:val="192619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AE14F3" w14:textId="77777777" w:rsidR="00000000" w:rsidRDefault="00554864">
            <w:pPr>
              <w:divId w:val="901135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68160" w14:textId="77777777" w:rsidR="00000000" w:rsidRDefault="00554864">
            <w:pPr>
              <w:divId w:val="1114597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E11D9" w14:textId="77777777" w:rsidR="00000000" w:rsidRDefault="00554864">
            <w:pPr>
              <w:divId w:val="1737587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7F80BB" w14:textId="77777777" w:rsidR="00000000" w:rsidRDefault="00554864">
            <w:pPr>
              <w:divId w:val="1606963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7A6A09" w14:textId="77777777" w:rsidR="00000000" w:rsidRDefault="00554864">
            <w:pPr>
              <w:divId w:val="1737582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42CEE2" w14:textId="77777777" w:rsidR="00000000" w:rsidRDefault="00554864">
            <w:pPr>
              <w:divId w:val="130446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07986E" w14:textId="77777777" w:rsidR="00000000" w:rsidRDefault="00554864">
            <w:pPr>
              <w:divId w:val="286157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6F961E" w14:textId="77777777" w:rsidR="00000000" w:rsidRDefault="00554864">
            <w:pPr>
              <w:divId w:val="134033588"/>
              <w:rPr>
                <w:rFonts w:eastAsia="Times New Roman"/>
                <w:sz w:val="20"/>
                <w:szCs w:val="20"/>
              </w:rPr>
            </w:pPr>
            <w:r>
              <w:rPr>
                <w:rFonts w:ascii="inherit" w:eastAsia="Times New Roman" w:hAnsi="inherit"/>
                <w:sz w:val="20"/>
                <w:szCs w:val="20"/>
              </w:rPr>
              <w:t> </w:t>
            </w:r>
          </w:p>
        </w:tc>
      </w:tr>
      <w:tr w:rsidR="00000000" w14:paraId="09F575EC" w14:textId="77777777">
        <w:trPr>
          <w:divId w:val="67852742"/>
        </w:trPr>
        <w:tc>
          <w:tcPr>
            <w:tcW w:w="0" w:type="auto"/>
            <w:shd w:val="clear" w:color="auto" w:fill="CCEEFF"/>
            <w:tcMar>
              <w:top w:w="30" w:type="dxa"/>
              <w:left w:w="180" w:type="dxa"/>
              <w:bottom w:w="30" w:type="dxa"/>
              <w:right w:w="30" w:type="dxa"/>
            </w:tcMar>
            <w:vAlign w:val="bottom"/>
            <w:hideMark/>
          </w:tcPr>
          <w:p w14:paraId="579625B1" w14:textId="77777777" w:rsidR="00000000" w:rsidRDefault="00554864">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3630EF1D" w14:textId="77777777" w:rsidR="00000000" w:rsidRDefault="00554864">
            <w:pPr>
              <w:divId w:val="183130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51F00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71CA67" w14:textId="77777777" w:rsidR="00000000" w:rsidRDefault="00554864">
            <w:pPr>
              <w:jc w:val="right"/>
              <w:rPr>
                <w:rFonts w:eastAsia="Times New Roman"/>
                <w:sz w:val="18"/>
                <w:szCs w:val="18"/>
              </w:rPr>
            </w:pPr>
            <w:r>
              <w:rPr>
                <w:rFonts w:ascii="inherit" w:eastAsia="Times New Roman" w:hAnsi="inherit"/>
                <w:sz w:val="18"/>
                <w:szCs w:val="18"/>
              </w:rPr>
              <w:t>2,358</w:t>
            </w:r>
          </w:p>
        </w:tc>
        <w:tc>
          <w:tcPr>
            <w:tcW w:w="0" w:type="auto"/>
            <w:shd w:val="clear" w:color="auto" w:fill="CCEEFF"/>
            <w:vAlign w:val="bottom"/>
            <w:hideMark/>
          </w:tcPr>
          <w:p w14:paraId="406EC26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50CAF" w14:textId="77777777" w:rsidR="00000000" w:rsidRDefault="00554864">
            <w:pPr>
              <w:divId w:val="650332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648DE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8A4F2B2" w14:textId="77777777" w:rsidR="00000000" w:rsidRDefault="00554864">
            <w:pPr>
              <w:jc w:val="right"/>
              <w:rPr>
                <w:rFonts w:eastAsia="Times New Roman"/>
                <w:sz w:val="18"/>
                <w:szCs w:val="18"/>
              </w:rPr>
            </w:pPr>
            <w:r>
              <w:rPr>
                <w:rFonts w:ascii="inherit" w:eastAsia="Times New Roman" w:hAnsi="inherit"/>
                <w:sz w:val="18"/>
                <w:szCs w:val="18"/>
              </w:rPr>
              <w:t>5,544</w:t>
            </w:r>
          </w:p>
        </w:tc>
        <w:tc>
          <w:tcPr>
            <w:tcW w:w="0" w:type="auto"/>
            <w:shd w:val="clear" w:color="auto" w:fill="CCEEFF"/>
            <w:vAlign w:val="bottom"/>
            <w:hideMark/>
          </w:tcPr>
          <w:p w14:paraId="7AFF625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6C8EFB" w14:textId="77777777" w:rsidR="00000000" w:rsidRDefault="00554864">
            <w:pPr>
              <w:divId w:val="1820221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B5F1E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0DDFAB" w14:textId="77777777" w:rsidR="00000000" w:rsidRDefault="00554864">
            <w:pPr>
              <w:jc w:val="right"/>
              <w:rPr>
                <w:rFonts w:eastAsia="Times New Roman"/>
                <w:sz w:val="18"/>
                <w:szCs w:val="18"/>
              </w:rPr>
            </w:pPr>
            <w:r>
              <w:rPr>
                <w:rFonts w:ascii="inherit" w:eastAsia="Times New Roman" w:hAnsi="inherit"/>
                <w:sz w:val="18"/>
                <w:szCs w:val="18"/>
              </w:rPr>
              <w:t>(3,186</w:t>
            </w:r>
          </w:p>
        </w:tc>
        <w:tc>
          <w:tcPr>
            <w:tcW w:w="0" w:type="auto"/>
            <w:shd w:val="clear" w:color="auto" w:fill="CCEEFF"/>
            <w:tcMar>
              <w:top w:w="30" w:type="dxa"/>
              <w:left w:w="0" w:type="dxa"/>
              <w:bottom w:w="30" w:type="dxa"/>
              <w:right w:w="30" w:type="dxa"/>
            </w:tcMar>
            <w:vAlign w:val="bottom"/>
            <w:hideMark/>
          </w:tcPr>
          <w:p w14:paraId="434A782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F0C352" w14:textId="77777777" w:rsidR="00000000" w:rsidRDefault="00554864">
            <w:pPr>
              <w:divId w:val="1457141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81CF06" w14:textId="77777777" w:rsidR="00000000" w:rsidRDefault="00554864">
            <w:pPr>
              <w:jc w:val="right"/>
              <w:rPr>
                <w:rFonts w:eastAsia="Times New Roman"/>
                <w:sz w:val="18"/>
                <w:szCs w:val="18"/>
              </w:rPr>
            </w:pPr>
            <w:r>
              <w:rPr>
                <w:rFonts w:ascii="inherit" w:eastAsia="Times New Roman" w:hAnsi="inherit"/>
                <w:sz w:val="18"/>
                <w:szCs w:val="18"/>
              </w:rPr>
              <w:t>(57.5</w:t>
            </w:r>
          </w:p>
        </w:tc>
        <w:tc>
          <w:tcPr>
            <w:tcW w:w="0" w:type="auto"/>
            <w:shd w:val="clear" w:color="auto" w:fill="CCEEFF"/>
            <w:tcMar>
              <w:top w:w="30" w:type="dxa"/>
              <w:left w:w="0" w:type="dxa"/>
              <w:bottom w:w="30" w:type="dxa"/>
              <w:right w:w="30" w:type="dxa"/>
            </w:tcMar>
            <w:vAlign w:val="bottom"/>
            <w:hideMark/>
          </w:tcPr>
          <w:p w14:paraId="0BEFCF6E" w14:textId="77777777" w:rsidR="00000000" w:rsidRDefault="00554864">
            <w:pPr>
              <w:rPr>
                <w:rFonts w:eastAsia="Times New Roman"/>
                <w:sz w:val="18"/>
                <w:szCs w:val="18"/>
              </w:rPr>
            </w:pPr>
            <w:r>
              <w:rPr>
                <w:rFonts w:ascii="inherit" w:eastAsia="Times New Roman" w:hAnsi="inherit"/>
                <w:sz w:val="18"/>
                <w:szCs w:val="18"/>
              </w:rPr>
              <w:t>)%</w:t>
            </w:r>
          </w:p>
        </w:tc>
      </w:tr>
      <w:tr w:rsidR="00000000" w14:paraId="05BADB71" w14:textId="77777777">
        <w:trPr>
          <w:divId w:val="67852742"/>
        </w:trPr>
        <w:tc>
          <w:tcPr>
            <w:tcW w:w="0" w:type="auto"/>
            <w:tcMar>
              <w:top w:w="30" w:type="dxa"/>
              <w:left w:w="180" w:type="dxa"/>
              <w:bottom w:w="30" w:type="dxa"/>
              <w:right w:w="30" w:type="dxa"/>
            </w:tcMar>
            <w:vAlign w:val="bottom"/>
            <w:hideMark/>
          </w:tcPr>
          <w:p w14:paraId="28B992BD" w14:textId="77777777" w:rsidR="00000000" w:rsidRDefault="00554864">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723F1262" w14:textId="77777777" w:rsidR="00000000" w:rsidRDefault="00554864">
            <w:pPr>
              <w:divId w:val="1033261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B11C81" w14:textId="77777777" w:rsidR="00000000" w:rsidRDefault="00554864">
            <w:pPr>
              <w:jc w:val="right"/>
              <w:rPr>
                <w:rFonts w:eastAsia="Times New Roman"/>
                <w:sz w:val="18"/>
                <w:szCs w:val="18"/>
              </w:rPr>
            </w:pPr>
            <w:r>
              <w:rPr>
                <w:rFonts w:ascii="inherit" w:eastAsia="Times New Roman" w:hAnsi="inherit"/>
                <w:sz w:val="18"/>
                <w:szCs w:val="18"/>
              </w:rPr>
              <w:t>9,410</w:t>
            </w:r>
          </w:p>
        </w:tc>
        <w:tc>
          <w:tcPr>
            <w:tcW w:w="0" w:type="auto"/>
            <w:vAlign w:val="bottom"/>
            <w:hideMark/>
          </w:tcPr>
          <w:p w14:paraId="3D9F781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9CE4A71" w14:textId="77777777" w:rsidR="00000000" w:rsidRDefault="00554864">
            <w:pPr>
              <w:divId w:val="545290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0AAD36" w14:textId="77777777" w:rsidR="00000000" w:rsidRDefault="00554864">
            <w:pPr>
              <w:jc w:val="right"/>
              <w:rPr>
                <w:rFonts w:eastAsia="Times New Roman"/>
                <w:sz w:val="18"/>
                <w:szCs w:val="18"/>
              </w:rPr>
            </w:pPr>
            <w:r>
              <w:rPr>
                <w:rFonts w:ascii="inherit" w:eastAsia="Times New Roman" w:hAnsi="inherit"/>
                <w:sz w:val="18"/>
                <w:szCs w:val="18"/>
              </w:rPr>
              <w:t>11,377</w:t>
            </w:r>
          </w:p>
        </w:tc>
        <w:tc>
          <w:tcPr>
            <w:tcW w:w="0" w:type="auto"/>
            <w:vAlign w:val="bottom"/>
            <w:hideMark/>
          </w:tcPr>
          <w:p w14:paraId="36A3DA7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701E080" w14:textId="77777777" w:rsidR="00000000" w:rsidRDefault="00554864">
            <w:pPr>
              <w:divId w:val="181621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E6857" w14:textId="77777777" w:rsidR="00000000" w:rsidRDefault="00554864">
            <w:pPr>
              <w:jc w:val="right"/>
              <w:rPr>
                <w:rFonts w:eastAsia="Times New Roman"/>
                <w:sz w:val="18"/>
                <w:szCs w:val="18"/>
              </w:rPr>
            </w:pPr>
            <w:r>
              <w:rPr>
                <w:rFonts w:ascii="inherit" w:eastAsia="Times New Roman" w:hAnsi="inherit"/>
                <w:sz w:val="18"/>
                <w:szCs w:val="18"/>
              </w:rPr>
              <w:t>(1,967</w:t>
            </w:r>
          </w:p>
        </w:tc>
        <w:tc>
          <w:tcPr>
            <w:tcW w:w="0" w:type="auto"/>
            <w:tcMar>
              <w:top w:w="30" w:type="dxa"/>
              <w:left w:w="0" w:type="dxa"/>
              <w:bottom w:w="30" w:type="dxa"/>
              <w:right w:w="30" w:type="dxa"/>
            </w:tcMar>
            <w:vAlign w:val="bottom"/>
            <w:hideMark/>
          </w:tcPr>
          <w:p w14:paraId="79C5A34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15B42F" w14:textId="77777777" w:rsidR="00000000" w:rsidRDefault="00554864">
            <w:pPr>
              <w:divId w:val="28215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AE3D61" w14:textId="77777777" w:rsidR="00000000" w:rsidRDefault="00554864">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bottom"/>
            <w:hideMark/>
          </w:tcPr>
          <w:p w14:paraId="64755E98" w14:textId="77777777" w:rsidR="00000000" w:rsidRDefault="00554864">
            <w:pPr>
              <w:rPr>
                <w:rFonts w:eastAsia="Times New Roman"/>
                <w:sz w:val="18"/>
                <w:szCs w:val="18"/>
              </w:rPr>
            </w:pPr>
            <w:r>
              <w:rPr>
                <w:rFonts w:ascii="inherit" w:eastAsia="Times New Roman" w:hAnsi="inherit"/>
                <w:sz w:val="18"/>
                <w:szCs w:val="18"/>
              </w:rPr>
              <w:t>)%</w:t>
            </w:r>
          </w:p>
        </w:tc>
      </w:tr>
      <w:tr w:rsidR="00000000" w14:paraId="6F46A916" w14:textId="77777777">
        <w:trPr>
          <w:divId w:val="67852742"/>
        </w:trPr>
        <w:tc>
          <w:tcPr>
            <w:tcW w:w="0" w:type="auto"/>
            <w:shd w:val="clear" w:color="auto" w:fill="CCEEFF"/>
            <w:tcMar>
              <w:top w:w="30" w:type="dxa"/>
              <w:left w:w="180" w:type="dxa"/>
              <w:bottom w:w="30" w:type="dxa"/>
              <w:right w:w="30" w:type="dxa"/>
            </w:tcMar>
            <w:vAlign w:val="bottom"/>
            <w:hideMark/>
          </w:tcPr>
          <w:p w14:paraId="6C8138F1" w14:textId="77777777" w:rsidR="00000000" w:rsidRDefault="00554864">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34726CEA" w14:textId="77777777" w:rsidR="00000000" w:rsidRDefault="00554864">
            <w:pPr>
              <w:divId w:val="146479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C90E1F" w14:textId="77777777" w:rsidR="00000000" w:rsidRDefault="00554864">
            <w:pPr>
              <w:jc w:val="right"/>
              <w:rPr>
                <w:rFonts w:eastAsia="Times New Roman"/>
                <w:sz w:val="18"/>
                <w:szCs w:val="18"/>
              </w:rPr>
            </w:pPr>
            <w:r>
              <w:rPr>
                <w:rFonts w:ascii="inherit" w:eastAsia="Times New Roman" w:hAnsi="inherit"/>
                <w:sz w:val="18"/>
                <w:szCs w:val="18"/>
              </w:rPr>
              <w:t>5,946</w:t>
            </w:r>
          </w:p>
        </w:tc>
        <w:tc>
          <w:tcPr>
            <w:tcW w:w="0" w:type="auto"/>
            <w:shd w:val="clear" w:color="auto" w:fill="CCEEFF"/>
            <w:vAlign w:val="bottom"/>
            <w:hideMark/>
          </w:tcPr>
          <w:p w14:paraId="502F8F2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4C255" w14:textId="77777777" w:rsidR="00000000" w:rsidRDefault="00554864">
            <w:pPr>
              <w:divId w:val="1898516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F022ED" w14:textId="77777777" w:rsidR="00000000" w:rsidRDefault="00554864">
            <w:pPr>
              <w:jc w:val="right"/>
              <w:rPr>
                <w:rFonts w:eastAsia="Times New Roman"/>
                <w:sz w:val="18"/>
                <w:szCs w:val="18"/>
              </w:rPr>
            </w:pPr>
            <w:r>
              <w:rPr>
                <w:rFonts w:ascii="inherit" w:eastAsia="Times New Roman" w:hAnsi="inherit"/>
                <w:sz w:val="18"/>
                <w:szCs w:val="18"/>
              </w:rPr>
              <w:t>11,875</w:t>
            </w:r>
          </w:p>
        </w:tc>
        <w:tc>
          <w:tcPr>
            <w:tcW w:w="0" w:type="auto"/>
            <w:shd w:val="clear" w:color="auto" w:fill="CCEEFF"/>
            <w:vAlign w:val="bottom"/>
            <w:hideMark/>
          </w:tcPr>
          <w:p w14:paraId="2B78B51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808C6" w14:textId="77777777" w:rsidR="00000000" w:rsidRDefault="00554864">
            <w:pPr>
              <w:divId w:val="1104812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057078" w14:textId="77777777" w:rsidR="00000000" w:rsidRDefault="00554864">
            <w:pPr>
              <w:jc w:val="right"/>
              <w:rPr>
                <w:rFonts w:eastAsia="Times New Roman"/>
                <w:sz w:val="18"/>
                <w:szCs w:val="18"/>
              </w:rPr>
            </w:pPr>
            <w:r>
              <w:rPr>
                <w:rFonts w:ascii="inherit" w:eastAsia="Times New Roman" w:hAnsi="inherit"/>
                <w:sz w:val="18"/>
                <w:szCs w:val="18"/>
              </w:rPr>
              <w:t>(5,929</w:t>
            </w:r>
          </w:p>
        </w:tc>
        <w:tc>
          <w:tcPr>
            <w:tcW w:w="0" w:type="auto"/>
            <w:shd w:val="clear" w:color="auto" w:fill="CCEEFF"/>
            <w:tcMar>
              <w:top w:w="30" w:type="dxa"/>
              <w:left w:w="0" w:type="dxa"/>
              <w:bottom w:w="30" w:type="dxa"/>
              <w:right w:w="30" w:type="dxa"/>
            </w:tcMar>
            <w:vAlign w:val="bottom"/>
            <w:hideMark/>
          </w:tcPr>
          <w:p w14:paraId="5CB86B9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A04119D" w14:textId="77777777" w:rsidR="00000000" w:rsidRDefault="00554864">
            <w:pPr>
              <w:divId w:val="2142116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248FBF" w14:textId="77777777" w:rsidR="00000000" w:rsidRDefault="00554864">
            <w:pPr>
              <w:jc w:val="right"/>
              <w:rPr>
                <w:rFonts w:eastAsia="Times New Roman"/>
                <w:sz w:val="18"/>
                <w:szCs w:val="18"/>
              </w:rPr>
            </w:pPr>
            <w:r>
              <w:rPr>
                <w:rFonts w:ascii="inherit" w:eastAsia="Times New Roman" w:hAnsi="inherit"/>
                <w:sz w:val="18"/>
                <w:szCs w:val="18"/>
              </w:rPr>
              <w:t>(49.9</w:t>
            </w:r>
          </w:p>
        </w:tc>
        <w:tc>
          <w:tcPr>
            <w:tcW w:w="0" w:type="auto"/>
            <w:shd w:val="clear" w:color="auto" w:fill="CCEEFF"/>
            <w:tcMar>
              <w:top w:w="30" w:type="dxa"/>
              <w:left w:w="0" w:type="dxa"/>
              <w:bottom w:w="30" w:type="dxa"/>
              <w:right w:w="30" w:type="dxa"/>
            </w:tcMar>
            <w:vAlign w:val="bottom"/>
            <w:hideMark/>
          </w:tcPr>
          <w:p w14:paraId="0AAB78D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D387EC4" w14:textId="77777777">
        <w:trPr>
          <w:divId w:val="67852742"/>
        </w:trPr>
        <w:tc>
          <w:tcPr>
            <w:tcW w:w="0" w:type="auto"/>
            <w:tcMar>
              <w:top w:w="30" w:type="dxa"/>
              <w:left w:w="180" w:type="dxa"/>
              <w:bottom w:w="30" w:type="dxa"/>
              <w:right w:w="30" w:type="dxa"/>
            </w:tcMar>
            <w:vAlign w:val="bottom"/>
            <w:hideMark/>
          </w:tcPr>
          <w:p w14:paraId="04D1B5EB"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C3CB4D6" w14:textId="77777777" w:rsidR="00000000" w:rsidRDefault="00554864">
            <w:pPr>
              <w:divId w:val="1909070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F265FC" w14:textId="77777777" w:rsidR="00000000" w:rsidRDefault="00554864">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tcMar>
              <w:top w:w="30" w:type="dxa"/>
              <w:left w:w="0" w:type="dxa"/>
              <w:bottom w:w="30" w:type="dxa"/>
              <w:right w:w="30" w:type="dxa"/>
            </w:tcMar>
            <w:vAlign w:val="bottom"/>
            <w:hideMark/>
          </w:tcPr>
          <w:p w14:paraId="513F524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4476EA" w14:textId="77777777" w:rsidR="00000000" w:rsidRDefault="00554864">
            <w:pPr>
              <w:divId w:val="529414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92B1EC" w14:textId="77777777" w:rsidR="00000000" w:rsidRDefault="00554864">
            <w:pPr>
              <w:jc w:val="right"/>
              <w:rPr>
                <w:rFonts w:eastAsia="Times New Roman"/>
                <w:sz w:val="18"/>
                <w:szCs w:val="18"/>
              </w:rPr>
            </w:pPr>
            <w:r>
              <w:rPr>
                <w:rFonts w:ascii="inherit" w:eastAsia="Times New Roman" w:hAnsi="inherit"/>
                <w:sz w:val="18"/>
                <w:szCs w:val="18"/>
              </w:rPr>
              <w:t>320</w:t>
            </w:r>
          </w:p>
        </w:tc>
        <w:tc>
          <w:tcPr>
            <w:tcW w:w="0" w:type="auto"/>
            <w:tcBorders>
              <w:bottom w:val="single" w:sz="6" w:space="0" w:color="000000"/>
            </w:tcBorders>
            <w:vAlign w:val="bottom"/>
            <w:hideMark/>
          </w:tcPr>
          <w:p w14:paraId="4CC0661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C18E1B7" w14:textId="77777777" w:rsidR="00000000" w:rsidRDefault="00554864">
            <w:pPr>
              <w:divId w:val="1698778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97D1CB" w14:textId="77777777" w:rsidR="00000000" w:rsidRDefault="00554864">
            <w:pPr>
              <w:jc w:val="right"/>
              <w:rPr>
                <w:rFonts w:eastAsia="Times New Roman"/>
                <w:sz w:val="18"/>
                <w:szCs w:val="18"/>
              </w:rPr>
            </w:pPr>
            <w:r>
              <w:rPr>
                <w:rFonts w:ascii="inherit" w:eastAsia="Times New Roman" w:hAnsi="inherit"/>
                <w:sz w:val="18"/>
                <w:szCs w:val="18"/>
              </w:rPr>
              <w:t>(480</w:t>
            </w:r>
          </w:p>
        </w:tc>
        <w:tc>
          <w:tcPr>
            <w:tcW w:w="0" w:type="auto"/>
            <w:tcBorders>
              <w:bottom w:val="single" w:sz="6" w:space="0" w:color="000000"/>
            </w:tcBorders>
            <w:tcMar>
              <w:top w:w="30" w:type="dxa"/>
              <w:left w:w="0" w:type="dxa"/>
              <w:bottom w:w="30" w:type="dxa"/>
              <w:right w:w="30" w:type="dxa"/>
            </w:tcMar>
            <w:vAlign w:val="bottom"/>
            <w:hideMark/>
          </w:tcPr>
          <w:p w14:paraId="285827F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014887" w14:textId="77777777" w:rsidR="00000000" w:rsidRDefault="00554864">
            <w:pPr>
              <w:divId w:val="127147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48462D" w14:textId="77777777" w:rsidR="00000000" w:rsidRDefault="00554864">
            <w:pPr>
              <w:jc w:val="right"/>
              <w:rPr>
                <w:rFonts w:eastAsia="Times New Roman"/>
                <w:sz w:val="18"/>
                <w:szCs w:val="18"/>
              </w:rPr>
            </w:pPr>
            <w:r>
              <w:rPr>
                <w:rFonts w:ascii="inherit" w:eastAsia="Times New Roman" w:hAnsi="inherit"/>
                <w:sz w:val="18"/>
                <w:szCs w:val="18"/>
              </w:rPr>
              <w:t>(150.0</w:t>
            </w:r>
          </w:p>
        </w:tc>
        <w:tc>
          <w:tcPr>
            <w:tcW w:w="0" w:type="auto"/>
            <w:tcMar>
              <w:top w:w="30" w:type="dxa"/>
              <w:left w:w="0" w:type="dxa"/>
              <w:bottom w:w="30" w:type="dxa"/>
              <w:right w:w="30" w:type="dxa"/>
            </w:tcMar>
            <w:vAlign w:val="bottom"/>
            <w:hideMark/>
          </w:tcPr>
          <w:p w14:paraId="6CB8EBBC" w14:textId="77777777" w:rsidR="00000000" w:rsidRDefault="00554864">
            <w:pPr>
              <w:rPr>
                <w:rFonts w:eastAsia="Times New Roman"/>
                <w:sz w:val="18"/>
                <w:szCs w:val="18"/>
              </w:rPr>
            </w:pPr>
            <w:r>
              <w:rPr>
                <w:rFonts w:ascii="inherit" w:eastAsia="Times New Roman" w:hAnsi="inherit"/>
                <w:sz w:val="18"/>
                <w:szCs w:val="18"/>
              </w:rPr>
              <w:t>)%</w:t>
            </w:r>
          </w:p>
        </w:tc>
      </w:tr>
      <w:tr w:rsidR="00000000" w14:paraId="01538E3C" w14:textId="77777777">
        <w:trPr>
          <w:divId w:val="67852742"/>
        </w:trPr>
        <w:tc>
          <w:tcPr>
            <w:tcW w:w="0" w:type="auto"/>
            <w:shd w:val="clear" w:color="auto" w:fill="CCEEFF"/>
            <w:tcMar>
              <w:top w:w="30" w:type="dxa"/>
              <w:left w:w="30" w:type="dxa"/>
              <w:bottom w:w="30" w:type="dxa"/>
              <w:right w:w="30" w:type="dxa"/>
            </w:tcMar>
            <w:vAlign w:val="bottom"/>
            <w:hideMark/>
          </w:tcPr>
          <w:p w14:paraId="4B63D53B" w14:textId="77777777" w:rsidR="00000000" w:rsidRDefault="00554864">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4FF822D5" w14:textId="77777777" w:rsidR="00000000" w:rsidRDefault="00554864">
            <w:pPr>
              <w:divId w:val="909076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5D1C84"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shd w:val="clear" w:color="auto" w:fill="CCEEFF"/>
            <w:vAlign w:val="bottom"/>
            <w:hideMark/>
          </w:tcPr>
          <w:p w14:paraId="781BFDA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F83ED" w14:textId="77777777" w:rsidR="00000000" w:rsidRDefault="00554864">
            <w:pPr>
              <w:divId w:val="63184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D51035" w14:textId="77777777" w:rsidR="00000000" w:rsidRDefault="00554864">
            <w:pPr>
              <w:jc w:val="right"/>
              <w:rPr>
                <w:rFonts w:eastAsia="Times New Roman"/>
                <w:sz w:val="18"/>
                <w:szCs w:val="18"/>
              </w:rPr>
            </w:pPr>
            <w:r>
              <w:rPr>
                <w:rFonts w:ascii="inherit" w:eastAsia="Times New Roman" w:hAnsi="inherit"/>
                <w:sz w:val="18"/>
                <w:szCs w:val="18"/>
              </w:rPr>
              <w:t>29,116</w:t>
            </w:r>
          </w:p>
        </w:tc>
        <w:tc>
          <w:tcPr>
            <w:tcW w:w="0" w:type="auto"/>
            <w:tcBorders>
              <w:top w:val="single" w:sz="6" w:space="0" w:color="000000"/>
            </w:tcBorders>
            <w:shd w:val="clear" w:color="auto" w:fill="CCEEFF"/>
            <w:vAlign w:val="bottom"/>
            <w:hideMark/>
          </w:tcPr>
          <w:p w14:paraId="21DBBDC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C9DAB" w14:textId="77777777" w:rsidR="00000000" w:rsidRDefault="00554864">
            <w:pPr>
              <w:divId w:val="734280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094DD6" w14:textId="77777777" w:rsidR="00000000" w:rsidRDefault="00554864">
            <w:pPr>
              <w:jc w:val="right"/>
              <w:rPr>
                <w:rFonts w:eastAsia="Times New Roman"/>
                <w:sz w:val="18"/>
                <w:szCs w:val="18"/>
              </w:rPr>
            </w:pPr>
            <w:r>
              <w:rPr>
                <w:rFonts w:ascii="inherit" w:eastAsia="Times New Roman" w:hAnsi="inherit"/>
                <w:sz w:val="18"/>
                <w:szCs w:val="18"/>
              </w:rPr>
              <w:t>(11,562</w:t>
            </w:r>
          </w:p>
        </w:tc>
        <w:tc>
          <w:tcPr>
            <w:tcW w:w="0" w:type="auto"/>
            <w:shd w:val="clear" w:color="auto" w:fill="CCEEFF"/>
            <w:tcMar>
              <w:top w:w="30" w:type="dxa"/>
              <w:left w:w="0" w:type="dxa"/>
              <w:bottom w:w="30" w:type="dxa"/>
              <w:right w:w="30" w:type="dxa"/>
            </w:tcMar>
            <w:vAlign w:val="bottom"/>
            <w:hideMark/>
          </w:tcPr>
          <w:p w14:paraId="58FBE4B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82B98B" w14:textId="77777777" w:rsidR="00000000" w:rsidRDefault="00554864">
            <w:pPr>
              <w:divId w:val="492180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14DAA4" w14:textId="77777777" w:rsidR="00000000" w:rsidRDefault="00554864">
            <w:pPr>
              <w:jc w:val="right"/>
              <w:rPr>
                <w:rFonts w:eastAsia="Times New Roman"/>
                <w:sz w:val="18"/>
                <w:szCs w:val="18"/>
              </w:rPr>
            </w:pPr>
            <w:r>
              <w:rPr>
                <w:rFonts w:ascii="inherit" w:eastAsia="Times New Roman" w:hAnsi="inherit"/>
                <w:sz w:val="18"/>
                <w:szCs w:val="18"/>
              </w:rPr>
              <w:t>(39.7</w:t>
            </w:r>
          </w:p>
        </w:tc>
        <w:tc>
          <w:tcPr>
            <w:tcW w:w="0" w:type="auto"/>
            <w:shd w:val="clear" w:color="auto" w:fill="CCEEFF"/>
            <w:tcMar>
              <w:top w:w="30" w:type="dxa"/>
              <w:left w:w="0" w:type="dxa"/>
              <w:bottom w:w="30" w:type="dxa"/>
              <w:right w:w="30" w:type="dxa"/>
            </w:tcMar>
            <w:vAlign w:val="bottom"/>
            <w:hideMark/>
          </w:tcPr>
          <w:p w14:paraId="4714BAEA" w14:textId="77777777" w:rsidR="00000000" w:rsidRDefault="00554864">
            <w:pPr>
              <w:rPr>
                <w:rFonts w:eastAsia="Times New Roman"/>
                <w:sz w:val="18"/>
                <w:szCs w:val="18"/>
              </w:rPr>
            </w:pPr>
            <w:r>
              <w:rPr>
                <w:rFonts w:ascii="inherit" w:eastAsia="Times New Roman" w:hAnsi="inherit"/>
                <w:sz w:val="18"/>
                <w:szCs w:val="18"/>
              </w:rPr>
              <w:t>)%</w:t>
            </w:r>
          </w:p>
        </w:tc>
      </w:tr>
      <w:tr w:rsidR="00000000" w14:paraId="09DBF2E9" w14:textId="77777777">
        <w:trPr>
          <w:divId w:val="67852742"/>
        </w:trPr>
        <w:tc>
          <w:tcPr>
            <w:tcW w:w="0" w:type="auto"/>
            <w:tcMar>
              <w:top w:w="30" w:type="dxa"/>
              <w:left w:w="180" w:type="dxa"/>
              <w:bottom w:w="30" w:type="dxa"/>
              <w:right w:w="30" w:type="dxa"/>
            </w:tcMar>
            <w:vAlign w:val="bottom"/>
            <w:hideMark/>
          </w:tcPr>
          <w:p w14:paraId="7D84447F"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5644BEE3" w14:textId="77777777" w:rsidR="00000000" w:rsidRDefault="00554864">
            <w:pPr>
              <w:divId w:val="876502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5BEE7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2FD9446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D22A53F" w14:textId="77777777" w:rsidR="00000000" w:rsidRDefault="00554864">
            <w:pPr>
              <w:divId w:val="1877085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2A3CB2"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vAlign w:val="bottom"/>
            <w:hideMark/>
          </w:tcPr>
          <w:p w14:paraId="70677E8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D6F2491" w14:textId="77777777" w:rsidR="00000000" w:rsidRDefault="00554864">
            <w:pPr>
              <w:divId w:val="1786920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DAA8D1" w14:textId="77777777" w:rsidR="00000000" w:rsidRDefault="00554864">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tcMar>
              <w:top w:w="30" w:type="dxa"/>
              <w:left w:w="0" w:type="dxa"/>
              <w:bottom w:w="30" w:type="dxa"/>
              <w:right w:w="30" w:type="dxa"/>
            </w:tcMar>
            <w:vAlign w:val="bottom"/>
            <w:hideMark/>
          </w:tcPr>
          <w:p w14:paraId="4E8B211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81F814" w14:textId="77777777" w:rsidR="00000000" w:rsidRDefault="00554864">
            <w:pPr>
              <w:divId w:val="2379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16E6FC"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44A85BF1" w14:textId="77777777" w:rsidR="00000000" w:rsidRDefault="00554864">
            <w:pPr>
              <w:rPr>
                <w:rFonts w:eastAsia="Times New Roman"/>
                <w:sz w:val="18"/>
                <w:szCs w:val="18"/>
              </w:rPr>
            </w:pPr>
            <w:r>
              <w:rPr>
                <w:rFonts w:ascii="inherit" w:eastAsia="Times New Roman" w:hAnsi="inherit"/>
                <w:sz w:val="18"/>
                <w:szCs w:val="18"/>
              </w:rPr>
              <w:t>)%</w:t>
            </w:r>
          </w:p>
        </w:tc>
      </w:tr>
      <w:tr w:rsidR="00000000" w14:paraId="2B2EF685" w14:textId="77777777">
        <w:trPr>
          <w:divId w:val="67852742"/>
        </w:trPr>
        <w:tc>
          <w:tcPr>
            <w:tcW w:w="0" w:type="auto"/>
            <w:shd w:val="clear" w:color="auto" w:fill="CCEEFF"/>
            <w:tcMar>
              <w:top w:w="30" w:type="dxa"/>
              <w:left w:w="30" w:type="dxa"/>
              <w:bottom w:w="30" w:type="dxa"/>
              <w:right w:w="30" w:type="dxa"/>
            </w:tcMar>
            <w:vAlign w:val="bottom"/>
            <w:hideMark/>
          </w:tcPr>
          <w:p w14:paraId="56029DA0" w14:textId="77777777" w:rsidR="00000000" w:rsidRDefault="00554864">
            <w:pPr>
              <w:divId w:val="1490707037"/>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3D65D9D1" w14:textId="77777777" w:rsidR="00000000" w:rsidRDefault="00554864">
            <w:pPr>
              <w:divId w:val="9397956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6206D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AD0666" w14:textId="77777777" w:rsidR="00000000" w:rsidRDefault="00554864">
            <w:pPr>
              <w:jc w:val="right"/>
              <w:rPr>
                <w:rFonts w:eastAsia="Times New Roman"/>
                <w:sz w:val="18"/>
                <w:szCs w:val="18"/>
              </w:rPr>
            </w:pPr>
            <w:r>
              <w:rPr>
                <w:rFonts w:ascii="inherit" w:eastAsia="Times New Roman" w:hAnsi="inherit"/>
                <w:sz w:val="18"/>
                <w:szCs w:val="18"/>
              </w:rPr>
              <w:t>17,554</w:t>
            </w:r>
          </w:p>
        </w:tc>
        <w:tc>
          <w:tcPr>
            <w:tcW w:w="0" w:type="auto"/>
            <w:tcBorders>
              <w:bottom w:val="double" w:sz="6" w:space="0" w:color="000000"/>
            </w:tcBorders>
            <w:shd w:val="clear" w:color="auto" w:fill="CCEEFF"/>
            <w:vAlign w:val="bottom"/>
            <w:hideMark/>
          </w:tcPr>
          <w:p w14:paraId="46DB5BE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1BFDA" w14:textId="77777777" w:rsidR="00000000" w:rsidRDefault="00554864">
            <w:pPr>
              <w:divId w:val="713191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09EF9B"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39C5E1" w14:textId="77777777" w:rsidR="00000000" w:rsidRDefault="00554864">
            <w:pPr>
              <w:jc w:val="right"/>
              <w:rPr>
                <w:rFonts w:eastAsia="Times New Roman"/>
                <w:sz w:val="18"/>
                <w:szCs w:val="18"/>
              </w:rPr>
            </w:pPr>
            <w:r>
              <w:rPr>
                <w:rFonts w:ascii="inherit" w:eastAsia="Times New Roman" w:hAnsi="inherit"/>
                <w:sz w:val="18"/>
                <w:szCs w:val="18"/>
              </w:rPr>
              <w:t>29,230</w:t>
            </w:r>
          </w:p>
        </w:tc>
        <w:tc>
          <w:tcPr>
            <w:tcW w:w="0" w:type="auto"/>
            <w:tcBorders>
              <w:top w:val="single" w:sz="6" w:space="0" w:color="000000"/>
              <w:bottom w:val="double" w:sz="6" w:space="0" w:color="000000"/>
            </w:tcBorders>
            <w:shd w:val="clear" w:color="auto" w:fill="CCEEFF"/>
            <w:vAlign w:val="bottom"/>
            <w:hideMark/>
          </w:tcPr>
          <w:p w14:paraId="0C6927E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C7042" w14:textId="77777777" w:rsidR="00000000" w:rsidRDefault="00554864">
            <w:pPr>
              <w:divId w:val="20323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DB5550"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64C6E4" w14:textId="77777777" w:rsidR="00000000" w:rsidRDefault="00554864">
            <w:pPr>
              <w:jc w:val="right"/>
              <w:rPr>
                <w:rFonts w:eastAsia="Times New Roman"/>
                <w:sz w:val="18"/>
                <w:szCs w:val="18"/>
              </w:rPr>
            </w:pPr>
            <w:r>
              <w:rPr>
                <w:rFonts w:ascii="inherit" w:eastAsia="Times New Roman" w:hAnsi="inherit"/>
                <w:sz w:val="18"/>
                <w:szCs w:val="18"/>
              </w:rPr>
              <w:t>(11,676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22ED0C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0D1640" w14:textId="77777777" w:rsidR="00000000" w:rsidRDefault="00554864">
            <w:pPr>
              <w:divId w:val="259801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1B5D8E" w14:textId="77777777" w:rsidR="00000000" w:rsidRDefault="00554864">
            <w:pPr>
              <w:jc w:val="right"/>
              <w:rPr>
                <w:rFonts w:eastAsia="Times New Roman"/>
                <w:sz w:val="18"/>
                <w:szCs w:val="18"/>
              </w:rPr>
            </w:pPr>
            <w:r>
              <w:rPr>
                <w:rFonts w:ascii="inherit" w:eastAsia="Times New Roman" w:hAnsi="inherit"/>
                <w:sz w:val="18"/>
                <w:szCs w:val="18"/>
              </w:rPr>
              <w:t>(39.9</w:t>
            </w:r>
          </w:p>
        </w:tc>
        <w:tc>
          <w:tcPr>
            <w:tcW w:w="0" w:type="auto"/>
            <w:shd w:val="clear" w:color="auto" w:fill="CCEEFF"/>
            <w:tcMar>
              <w:top w:w="30" w:type="dxa"/>
              <w:left w:w="0" w:type="dxa"/>
              <w:bottom w:w="30" w:type="dxa"/>
              <w:right w:w="30" w:type="dxa"/>
            </w:tcMar>
            <w:vAlign w:val="bottom"/>
            <w:hideMark/>
          </w:tcPr>
          <w:p w14:paraId="22E0F54B" w14:textId="77777777" w:rsidR="00000000" w:rsidRDefault="00554864">
            <w:pPr>
              <w:rPr>
                <w:rFonts w:eastAsia="Times New Roman"/>
                <w:sz w:val="18"/>
                <w:szCs w:val="18"/>
              </w:rPr>
            </w:pPr>
            <w:r>
              <w:rPr>
                <w:rFonts w:ascii="inherit" w:eastAsia="Times New Roman" w:hAnsi="inherit"/>
                <w:sz w:val="18"/>
                <w:szCs w:val="18"/>
              </w:rPr>
              <w:t>)%</w:t>
            </w:r>
          </w:p>
        </w:tc>
      </w:tr>
    </w:tbl>
    <w:p w14:paraId="43B40F9A" w14:textId="77777777" w:rsidR="00000000" w:rsidRDefault="00554864">
      <w:pPr>
        <w:spacing w:line="288" w:lineRule="auto"/>
        <w:divId w:val="901212913"/>
        <w:rPr>
          <w:rFonts w:eastAsia="Times New Roman"/>
          <w:sz w:val="20"/>
          <w:szCs w:val="20"/>
        </w:rPr>
      </w:pPr>
      <w:r>
        <w:rPr>
          <w:rFonts w:ascii="inherit" w:eastAsia="Times New Roman" w:hAnsi="inherit"/>
          <w:sz w:val="20"/>
          <w:szCs w:val="20"/>
        </w:rPr>
        <w:t> </w:t>
      </w:r>
    </w:p>
    <w:p w14:paraId="6DC76521" w14:textId="77777777" w:rsidR="00000000" w:rsidRDefault="00554864">
      <w:pPr>
        <w:spacing w:line="288" w:lineRule="auto"/>
        <w:jc w:val="both"/>
        <w:rPr>
          <w:rFonts w:eastAsia="Times New Roman"/>
          <w:sz w:val="20"/>
          <w:szCs w:val="20"/>
        </w:rPr>
      </w:pPr>
      <w:r>
        <w:rPr>
          <w:rFonts w:ascii="inherit" w:eastAsia="Times New Roman" w:hAnsi="inherit"/>
          <w:sz w:val="20"/>
          <w:szCs w:val="20"/>
        </w:rPr>
        <w:t>Total revenues were</w:t>
      </w:r>
      <w:r>
        <w:rPr>
          <w:rFonts w:ascii="inherit" w:eastAsia="Times New Roman" w:hAnsi="inherit"/>
          <w:sz w:val="20"/>
          <w:szCs w:val="20"/>
        </w:rPr>
        <w:t xml:space="preserve"> </w:t>
      </w:r>
      <w:r>
        <w:rPr>
          <w:rFonts w:ascii="inherit" w:eastAsia="Times New Roman" w:hAnsi="inherit"/>
          <w:sz w:val="20"/>
          <w:szCs w:val="20"/>
        </w:rPr>
        <w:t>$17,554 for the three months ended</w:t>
      </w:r>
      <w:r>
        <w:rPr>
          <w:rFonts w:ascii="inherit" w:eastAsia="Times New Roman" w:hAnsi="inherit"/>
          <w:sz w:val="20"/>
          <w:szCs w:val="20"/>
        </w:rPr>
        <w:t xml:space="preserve"> </w:t>
      </w:r>
      <w:r>
        <w:rPr>
          <w:rFonts w:ascii="inherit" w:eastAsia="Times New Roman" w:hAnsi="inherit"/>
          <w:sz w:val="20"/>
          <w:szCs w:val="20"/>
        </w:rPr>
        <w:t>June 30, 2019, compared to</w:t>
      </w:r>
      <w:r>
        <w:rPr>
          <w:rFonts w:ascii="inherit" w:eastAsia="Times New Roman" w:hAnsi="inherit"/>
          <w:sz w:val="20"/>
          <w:szCs w:val="20"/>
        </w:rPr>
        <w:t xml:space="preserve"> </w:t>
      </w:r>
      <w:r>
        <w:rPr>
          <w:rFonts w:ascii="inherit" w:eastAsia="Times New Roman" w:hAnsi="inherit"/>
          <w:sz w:val="20"/>
          <w:szCs w:val="20"/>
        </w:rPr>
        <w:t>$29,230 for the same prior year period.</w:t>
      </w:r>
      <w:r>
        <w:rPr>
          <w:rFonts w:ascii="inherit" w:eastAsia="Times New Roman" w:hAnsi="inherit"/>
          <w:sz w:val="20"/>
          <w:szCs w:val="20"/>
        </w:rPr>
        <w:t xml:space="preserve"> </w:t>
      </w:r>
      <w:r>
        <w:rPr>
          <w:rFonts w:ascii="inherit" w:eastAsia="Times New Roman" w:hAnsi="inherit"/>
          <w:sz w:val="20"/>
          <w:szCs w:val="20"/>
        </w:rPr>
        <w:t>Bloxiverz’s revenue declined</w:t>
      </w:r>
      <w:r>
        <w:rPr>
          <w:rFonts w:ascii="inherit" w:eastAsia="Times New Roman" w:hAnsi="inherit"/>
          <w:sz w:val="20"/>
          <w:szCs w:val="20"/>
        </w:rPr>
        <w:t xml:space="preserve"> </w:t>
      </w:r>
      <w:r>
        <w:rPr>
          <w:rFonts w:ascii="inherit" w:eastAsia="Times New Roman" w:hAnsi="inherit"/>
          <w:sz w:val="20"/>
          <w:szCs w:val="20"/>
        </w:rPr>
        <w:t xml:space="preserve">$3,186 </w:t>
      </w:r>
      <w:r>
        <w:rPr>
          <w:rFonts w:ascii="inherit" w:eastAsia="Times New Roman" w:hAnsi="inherit"/>
          <w:sz w:val="20"/>
          <w:szCs w:val="20"/>
        </w:rPr>
        <w:t>in the current quarter when compared to the same prior year period primarily due to lower net selling price and lower unit volumes sold driven largely by new competition which entered the market driving price and unit volumes lower.</w:t>
      </w:r>
      <w:r>
        <w:rPr>
          <w:rFonts w:ascii="inherit" w:eastAsia="Times New Roman" w:hAnsi="inherit"/>
          <w:sz w:val="20"/>
          <w:szCs w:val="20"/>
        </w:rPr>
        <w:t xml:space="preserve"> </w:t>
      </w:r>
      <w:r>
        <w:rPr>
          <w:rFonts w:ascii="inherit" w:eastAsia="Times New Roman" w:hAnsi="inherit"/>
          <w:sz w:val="20"/>
          <w:szCs w:val="20"/>
        </w:rPr>
        <w:t>Vazculep’s revenue decr</w:t>
      </w:r>
      <w:r>
        <w:rPr>
          <w:rFonts w:ascii="inherit" w:eastAsia="Times New Roman" w:hAnsi="inherit"/>
          <w:sz w:val="20"/>
          <w:szCs w:val="20"/>
        </w:rPr>
        <w:t>eased</w:t>
      </w:r>
      <w:r>
        <w:rPr>
          <w:rFonts w:ascii="inherit" w:eastAsia="Times New Roman" w:hAnsi="inherit"/>
          <w:sz w:val="20"/>
          <w:szCs w:val="20"/>
        </w:rPr>
        <w:t xml:space="preserve"> </w:t>
      </w:r>
      <w:r>
        <w:rPr>
          <w:rFonts w:ascii="inherit" w:eastAsia="Times New Roman" w:hAnsi="inherit"/>
          <w:sz w:val="20"/>
          <w:szCs w:val="20"/>
        </w:rPr>
        <w:t>$1,967 during the quarter when compared to the prior year period due primarily to lower net selling prices in the current period when compared to the same prior year period.</w:t>
      </w:r>
      <w:r>
        <w:rPr>
          <w:rFonts w:ascii="inherit" w:eastAsia="Times New Roman" w:hAnsi="inherit"/>
          <w:sz w:val="20"/>
          <w:szCs w:val="20"/>
        </w:rPr>
        <w:t xml:space="preserve"> </w:t>
      </w:r>
      <w:r>
        <w:rPr>
          <w:rFonts w:ascii="inherit" w:eastAsia="Times New Roman" w:hAnsi="inherit"/>
          <w:sz w:val="20"/>
          <w:szCs w:val="20"/>
        </w:rPr>
        <w:t>Akovaz’s revenue declined</w:t>
      </w:r>
      <w:r>
        <w:rPr>
          <w:rFonts w:ascii="inherit" w:eastAsia="Times New Roman" w:hAnsi="inherit"/>
          <w:sz w:val="20"/>
          <w:szCs w:val="20"/>
        </w:rPr>
        <w:t xml:space="preserve"> </w:t>
      </w:r>
      <w:r>
        <w:rPr>
          <w:rFonts w:ascii="inherit" w:eastAsia="Times New Roman" w:hAnsi="inherit"/>
          <w:sz w:val="20"/>
          <w:szCs w:val="20"/>
        </w:rPr>
        <w:t>$5,929 driven largely by lower net selling price d</w:t>
      </w:r>
      <w:r>
        <w:rPr>
          <w:rFonts w:ascii="inherit" w:eastAsia="Times New Roman" w:hAnsi="inherit"/>
          <w:sz w:val="20"/>
          <w:szCs w:val="20"/>
        </w:rPr>
        <w:t>ue to new competition which entered the market driving lower prices.</w:t>
      </w:r>
      <w:r>
        <w:rPr>
          <w:rFonts w:ascii="inherit" w:eastAsia="Times New Roman" w:hAnsi="inherit"/>
          <w:sz w:val="20"/>
          <w:szCs w:val="20"/>
        </w:rPr>
        <w:t xml:space="preserve"> </w:t>
      </w:r>
    </w:p>
    <w:p w14:paraId="157F8932" w14:textId="77777777" w:rsidR="00000000" w:rsidRDefault="00554864">
      <w:pPr>
        <w:divId w:val="1036275822"/>
        <w:rPr>
          <w:rFonts w:eastAsia="Times New Roman"/>
          <w:sz w:val="20"/>
          <w:szCs w:val="20"/>
        </w:rPr>
      </w:pPr>
    </w:p>
    <w:p w14:paraId="58BEED59" w14:textId="77777777" w:rsidR="00000000" w:rsidRDefault="00554864">
      <w:pPr>
        <w:spacing w:line="288" w:lineRule="auto"/>
        <w:jc w:val="center"/>
        <w:divId w:val="75085382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35 -</w:t>
      </w:r>
    </w:p>
    <w:p w14:paraId="2FA4534A" w14:textId="77777777" w:rsidR="00000000" w:rsidRDefault="00554864">
      <w:pPr>
        <w:rPr>
          <w:rFonts w:eastAsia="Times New Roman"/>
          <w:sz w:val="20"/>
          <w:szCs w:val="20"/>
        </w:rPr>
      </w:pPr>
      <w:r>
        <w:rPr>
          <w:rFonts w:eastAsia="Times New Roman"/>
          <w:sz w:val="20"/>
          <w:szCs w:val="20"/>
        </w:rPr>
        <w:pict w14:anchorId="183A45B9">
          <v:rect id="_x0000_i1059" style="width:0;height:1.5pt" o:hralign="center" o:hrstd="t" o:hr="t" fillcolor="#a0a0a0" stroked="f"/>
        </w:pict>
      </w:r>
    </w:p>
    <w:p w14:paraId="4E1BFD32" w14:textId="77777777" w:rsidR="00000000" w:rsidRDefault="00554864">
      <w:pPr>
        <w:spacing w:line="288" w:lineRule="auto"/>
        <w:divId w:val="300236924"/>
        <w:rPr>
          <w:rFonts w:eastAsia="Times New Roman"/>
          <w:sz w:val="20"/>
          <w:szCs w:val="20"/>
        </w:rPr>
      </w:pPr>
    </w:p>
    <w:p w14:paraId="22CD53AA" w14:textId="77777777" w:rsidR="00000000" w:rsidRDefault="00554864">
      <w:pPr>
        <w:divId w:val="1194346732"/>
        <w:rPr>
          <w:rFonts w:eastAsia="Times New Roman"/>
          <w:sz w:val="20"/>
          <w:szCs w:val="20"/>
        </w:rPr>
      </w:pPr>
    </w:p>
    <w:p w14:paraId="3A0F54D5" w14:textId="77777777" w:rsidR="00000000" w:rsidRDefault="00554864">
      <w:pPr>
        <w:spacing w:line="288" w:lineRule="auto"/>
        <w:divId w:val="906843250"/>
        <w:rPr>
          <w:rFonts w:eastAsia="Times New Roman"/>
          <w:sz w:val="20"/>
          <w:szCs w:val="20"/>
        </w:rPr>
      </w:pPr>
      <w:r>
        <w:rPr>
          <w:rFonts w:ascii="inherit" w:eastAsia="Times New Roman" w:hAnsi="inherit"/>
          <w:sz w:val="20"/>
          <w:szCs w:val="20"/>
        </w:rPr>
        <w:t>The revenues for each of the Company’s significant products for the six months ended June 30, 2019 and 2018 </w:t>
      </w:r>
      <w:r>
        <w:rPr>
          <w:rFonts w:ascii="inherit" w:eastAsia="Times New Roman" w:hAnsi="inherit"/>
          <w:sz w:val="20"/>
          <w:szCs w:val="20"/>
        </w:rPr>
        <w:t>were as follows: </w:t>
      </w:r>
    </w:p>
    <w:p w14:paraId="7936526E" w14:textId="77777777" w:rsidR="00000000" w:rsidRDefault="00554864">
      <w:pPr>
        <w:spacing w:line="288" w:lineRule="auto"/>
        <w:divId w:val="1179083140"/>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914"/>
        <w:gridCol w:w="105"/>
        <w:gridCol w:w="122"/>
        <w:gridCol w:w="770"/>
        <w:gridCol w:w="26"/>
        <w:gridCol w:w="105"/>
        <w:gridCol w:w="122"/>
        <w:gridCol w:w="770"/>
        <w:gridCol w:w="26"/>
        <w:gridCol w:w="105"/>
        <w:gridCol w:w="122"/>
        <w:gridCol w:w="770"/>
        <w:gridCol w:w="99"/>
        <w:gridCol w:w="105"/>
        <w:gridCol w:w="853"/>
        <w:gridCol w:w="259"/>
      </w:tblGrid>
      <w:tr w:rsidR="00000000" w14:paraId="4A1F4278" w14:textId="77777777">
        <w:trPr>
          <w:divId w:val="1555432595"/>
          <w:jc w:val="center"/>
        </w:trPr>
        <w:tc>
          <w:tcPr>
            <w:tcW w:w="0" w:type="auto"/>
            <w:gridSpan w:val="16"/>
            <w:vAlign w:val="center"/>
            <w:hideMark/>
          </w:tcPr>
          <w:p w14:paraId="34054B1C" w14:textId="77777777" w:rsidR="00000000" w:rsidRDefault="00554864">
            <w:pPr>
              <w:spacing w:line="288" w:lineRule="auto"/>
              <w:rPr>
                <w:rFonts w:eastAsia="Times New Roman"/>
                <w:sz w:val="20"/>
                <w:szCs w:val="20"/>
              </w:rPr>
            </w:pPr>
          </w:p>
        </w:tc>
      </w:tr>
      <w:tr w:rsidR="00000000" w14:paraId="43244302" w14:textId="77777777">
        <w:trPr>
          <w:divId w:val="1555432595"/>
          <w:jc w:val="center"/>
        </w:trPr>
        <w:tc>
          <w:tcPr>
            <w:tcW w:w="2400" w:type="pct"/>
            <w:vAlign w:val="center"/>
            <w:hideMark/>
          </w:tcPr>
          <w:p w14:paraId="2C45D282" w14:textId="77777777" w:rsidR="00000000" w:rsidRDefault="00554864">
            <w:pPr>
              <w:rPr>
                <w:rFonts w:eastAsia="Times New Roman"/>
                <w:sz w:val="20"/>
                <w:szCs w:val="20"/>
              </w:rPr>
            </w:pPr>
          </w:p>
        </w:tc>
        <w:tc>
          <w:tcPr>
            <w:tcW w:w="50" w:type="pct"/>
            <w:vAlign w:val="center"/>
            <w:hideMark/>
          </w:tcPr>
          <w:p w14:paraId="0DA981B2" w14:textId="77777777" w:rsidR="00000000" w:rsidRDefault="00554864">
            <w:pPr>
              <w:rPr>
                <w:rFonts w:eastAsia="Times New Roman"/>
                <w:sz w:val="20"/>
                <w:szCs w:val="20"/>
              </w:rPr>
            </w:pPr>
          </w:p>
        </w:tc>
        <w:tc>
          <w:tcPr>
            <w:tcW w:w="50" w:type="pct"/>
            <w:vAlign w:val="center"/>
            <w:hideMark/>
          </w:tcPr>
          <w:p w14:paraId="3AE1538B" w14:textId="77777777" w:rsidR="00000000" w:rsidRDefault="00554864">
            <w:pPr>
              <w:rPr>
                <w:rFonts w:eastAsia="Times New Roman"/>
                <w:sz w:val="20"/>
                <w:szCs w:val="20"/>
              </w:rPr>
            </w:pPr>
          </w:p>
        </w:tc>
        <w:tc>
          <w:tcPr>
            <w:tcW w:w="500" w:type="pct"/>
            <w:vAlign w:val="center"/>
            <w:hideMark/>
          </w:tcPr>
          <w:p w14:paraId="714ED914" w14:textId="77777777" w:rsidR="00000000" w:rsidRDefault="00554864">
            <w:pPr>
              <w:rPr>
                <w:rFonts w:eastAsia="Times New Roman"/>
                <w:sz w:val="20"/>
                <w:szCs w:val="20"/>
              </w:rPr>
            </w:pPr>
          </w:p>
        </w:tc>
        <w:tc>
          <w:tcPr>
            <w:tcW w:w="50" w:type="pct"/>
            <w:vAlign w:val="center"/>
            <w:hideMark/>
          </w:tcPr>
          <w:p w14:paraId="78EACF72" w14:textId="77777777" w:rsidR="00000000" w:rsidRDefault="00554864">
            <w:pPr>
              <w:rPr>
                <w:rFonts w:eastAsia="Times New Roman"/>
                <w:sz w:val="20"/>
                <w:szCs w:val="20"/>
              </w:rPr>
            </w:pPr>
          </w:p>
        </w:tc>
        <w:tc>
          <w:tcPr>
            <w:tcW w:w="50" w:type="pct"/>
            <w:vAlign w:val="center"/>
            <w:hideMark/>
          </w:tcPr>
          <w:p w14:paraId="632539EE" w14:textId="77777777" w:rsidR="00000000" w:rsidRDefault="00554864">
            <w:pPr>
              <w:rPr>
                <w:rFonts w:eastAsia="Times New Roman"/>
                <w:sz w:val="20"/>
                <w:szCs w:val="20"/>
              </w:rPr>
            </w:pPr>
          </w:p>
        </w:tc>
        <w:tc>
          <w:tcPr>
            <w:tcW w:w="50" w:type="pct"/>
            <w:vAlign w:val="center"/>
            <w:hideMark/>
          </w:tcPr>
          <w:p w14:paraId="262C407F" w14:textId="77777777" w:rsidR="00000000" w:rsidRDefault="00554864">
            <w:pPr>
              <w:rPr>
                <w:rFonts w:eastAsia="Times New Roman"/>
                <w:sz w:val="20"/>
                <w:szCs w:val="20"/>
              </w:rPr>
            </w:pPr>
          </w:p>
        </w:tc>
        <w:tc>
          <w:tcPr>
            <w:tcW w:w="500" w:type="pct"/>
            <w:vAlign w:val="center"/>
            <w:hideMark/>
          </w:tcPr>
          <w:p w14:paraId="0AB3043C" w14:textId="77777777" w:rsidR="00000000" w:rsidRDefault="00554864">
            <w:pPr>
              <w:rPr>
                <w:rFonts w:eastAsia="Times New Roman"/>
                <w:sz w:val="20"/>
                <w:szCs w:val="20"/>
              </w:rPr>
            </w:pPr>
          </w:p>
        </w:tc>
        <w:tc>
          <w:tcPr>
            <w:tcW w:w="50" w:type="pct"/>
            <w:vAlign w:val="center"/>
            <w:hideMark/>
          </w:tcPr>
          <w:p w14:paraId="10B618D6" w14:textId="77777777" w:rsidR="00000000" w:rsidRDefault="00554864">
            <w:pPr>
              <w:rPr>
                <w:rFonts w:eastAsia="Times New Roman"/>
                <w:sz w:val="20"/>
                <w:szCs w:val="20"/>
              </w:rPr>
            </w:pPr>
          </w:p>
        </w:tc>
        <w:tc>
          <w:tcPr>
            <w:tcW w:w="50" w:type="pct"/>
            <w:vAlign w:val="center"/>
            <w:hideMark/>
          </w:tcPr>
          <w:p w14:paraId="34E39592" w14:textId="77777777" w:rsidR="00000000" w:rsidRDefault="00554864">
            <w:pPr>
              <w:rPr>
                <w:rFonts w:eastAsia="Times New Roman"/>
                <w:sz w:val="20"/>
                <w:szCs w:val="20"/>
              </w:rPr>
            </w:pPr>
          </w:p>
        </w:tc>
        <w:tc>
          <w:tcPr>
            <w:tcW w:w="50" w:type="pct"/>
            <w:vAlign w:val="center"/>
            <w:hideMark/>
          </w:tcPr>
          <w:p w14:paraId="19EDD4FD" w14:textId="77777777" w:rsidR="00000000" w:rsidRDefault="00554864">
            <w:pPr>
              <w:rPr>
                <w:rFonts w:eastAsia="Times New Roman"/>
                <w:sz w:val="20"/>
                <w:szCs w:val="20"/>
              </w:rPr>
            </w:pPr>
          </w:p>
        </w:tc>
        <w:tc>
          <w:tcPr>
            <w:tcW w:w="500" w:type="pct"/>
            <w:vAlign w:val="center"/>
            <w:hideMark/>
          </w:tcPr>
          <w:p w14:paraId="5410A44F" w14:textId="77777777" w:rsidR="00000000" w:rsidRDefault="00554864">
            <w:pPr>
              <w:rPr>
                <w:rFonts w:eastAsia="Times New Roman"/>
                <w:sz w:val="20"/>
                <w:szCs w:val="20"/>
              </w:rPr>
            </w:pPr>
          </w:p>
        </w:tc>
        <w:tc>
          <w:tcPr>
            <w:tcW w:w="50" w:type="pct"/>
            <w:vAlign w:val="center"/>
            <w:hideMark/>
          </w:tcPr>
          <w:p w14:paraId="1D7C3F98" w14:textId="77777777" w:rsidR="00000000" w:rsidRDefault="00554864">
            <w:pPr>
              <w:rPr>
                <w:rFonts w:eastAsia="Times New Roman"/>
                <w:sz w:val="20"/>
                <w:szCs w:val="20"/>
              </w:rPr>
            </w:pPr>
          </w:p>
        </w:tc>
        <w:tc>
          <w:tcPr>
            <w:tcW w:w="50" w:type="pct"/>
            <w:vAlign w:val="center"/>
            <w:hideMark/>
          </w:tcPr>
          <w:p w14:paraId="42A07C57" w14:textId="77777777" w:rsidR="00000000" w:rsidRDefault="00554864">
            <w:pPr>
              <w:rPr>
                <w:rFonts w:eastAsia="Times New Roman"/>
                <w:sz w:val="20"/>
                <w:szCs w:val="20"/>
              </w:rPr>
            </w:pPr>
          </w:p>
        </w:tc>
        <w:tc>
          <w:tcPr>
            <w:tcW w:w="550" w:type="pct"/>
            <w:vAlign w:val="center"/>
            <w:hideMark/>
          </w:tcPr>
          <w:p w14:paraId="21CEF272" w14:textId="77777777" w:rsidR="00000000" w:rsidRDefault="00554864">
            <w:pPr>
              <w:rPr>
                <w:rFonts w:eastAsia="Times New Roman"/>
                <w:sz w:val="20"/>
                <w:szCs w:val="20"/>
              </w:rPr>
            </w:pPr>
          </w:p>
        </w:tc>
        <w:tc>
          <w:tcPr>
            <w:tcW w:w="50" w:type="pct"/>
            <w:vAlign w:val="center"/>
            <w:hideMark/>
          </w:tcPr>
          <w:p w14:paraId="1B37B4EA" w14:textId="77777777" w:rsidR="00000000" w:rsidRDefault="00554864">
            <w:pPr>
              <w:rPr>
                <w:rFonts w:eastAsia="Times New Roman"/>
                <w:sz w:val="20"/>
                <w:szCs w:val="20"/>
              </w:rPr>
            </w:pPr>
          </w:p>
        </w:tc>
      </w:tr>
      <w:tr w:rsidR="00000000" w14:paraId="71829ED6" w14:textId="77777777">
        <w:trPr>
          <w:divId w:val="1555432595"/>
          <w:jc w:val="center"/>
        </w:trPr>
        <w:tc>
          <w:tcPr>
            <w:tcW w:w="0" w:type="auto"/>
            <w:tcMar>
              <w:top w:w="30" w:type="dxa"/>
              <w:left w:w="30" w:type="dxa"/>
              <w:bottom w:w="30" w:type="dxa"/>
              <w:right w:w="30" w:type="dxa"/>
            </w:tcMar>
            <w:vAlign w:val="bottom"/>
            <w:hideMark/>
          </w:tcPr>
          <w:p w14:paraId="612B80F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FE4F87" w14:textId="77777777" w:rsidR="00000000" w:rsidRDefault="00554864">
            <w:pPr>
              <w:divId w:val="829369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3DCDC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50D108F" w14:textId="77777777" w:rsidR="00000000" w:rsidRDefault="00554864">
            <w:pPr>
              <w:divId w:val="1120951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4104AF"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5D7309" w14:textId="77777777" w:rsidR="00000000" w:rsidRDefault="00554864">
            <w:pPr>
              <w:divId w:val="196103406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A12E25B"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00443515" w14:textId="77777777">
        <w:trPr>
          <w:divId w:val="1555432595"/>
          <w:jc w:val="center"/>
        </w:trPr>
        <w:tc>
          <w:tcPr>
            <w:tcW w:w="0" w:type="auto"/>
            <w:tcMar>
              <w:top w:w="30" w:type="dxa"/>
              <w:left w:w="30" w:type="dxa"/>
              <w:bottom w:w="30" w:type="dxa"/>
              <w:right w:w="30" w:type="dxa"/>
            </w:tcMar>
            <w:vAlign w:val="bottom"/>
            <w:hideMark/>
          </w:tcPr>
          <w:p w14:paraId="3B14798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86ADDF" w14:textId="77777777" w:rsidR="00000000" w:rsidRDefault="00554864">
            <w:pPr>
              <w:divId w:val="146816072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8C91397"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75013795" w14:textId="77777777" w:rsidR="00000000" w:rsidRDefault="00554864">
            <w:pPr>
              <w:divId w:val="9314710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ABE4404"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308511EC" w14:textId="77777777">
        <w:trPr>
          <w:divId w:val="1555432595"/>
          <w:jc w:val="center"/>
        </w:trPr>
        <w:tc>
          <w:tcPr>
            <w:tcW w:w="0" w:type="auto"/>
            <w:tcMar>
              <w:top w:w="30" w:type="dxa"/>
              <w:left w:w="30" w:type="dxa"/>
              <w:bottom w:w="30" w:type="dxa"/>
              <w:right w:w="30" w:type="dxa"/>
            </w:tcMar>
            <w:vAlign w:val="bottom"/>
            <w:hideMark/>
          </w:tcPr>
          <w:p w14:paraId="53B5221F"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EAE1A4" w14:textId="77777777" w:rsidR="00000000" w:rsidRDefault="00554864">
            <w:pPr>
              <w:divId w:val="123130436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BDF4BC2"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206A42FF" w14:textId="77777777" w:rsidR="00000000" w:rsidRDefault="00554864">
            <w:pPr>
              <w:divId w:val="18401477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798EB3C"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6EB2BC9A" w14:textId="77777777">
        <w:trPr>
          <w:divId w:val="1555432595"/>
          <w:jc w:val="center"/>
        </w:trPr>
        <w:tc>
          <w:tcPr>
            <w:tcW w:w="0" w:type="auto"/>
            <w:tcBorders>
              <w:bottom w:val="single" w:sz="6" w:space="0" w:color="000000"/>
            </w:tcBorders>
            <w:tcMar>
              <w:top w:w="30" w:type="dxa"/>
              <w:left w:w="30" w:type="dxa"/>
              <w:bottom w:w="30" w:type="dxa"/>
              <w:right w:w="30" w:type="dxa"/>
            </w:tcMar>
            <w:vAlign w:val="bottom"/>
            <w:hideMark/>
          </w:tcPr>
          <w:p w14:paraId="7C0D5C41" w14:textId="77777777" w:rsidR="00000000" w:rsidRDefault="00554864">
            <w:pPr>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14:paraId="27991B6E" w14:textId="77777777" w:rsidR="00000000" w:rsidRDefault="00554864">
            <w:pPr>
              <w:divId w:val="1298871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BE2181"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41823D6" w14:textId="77777777" w:rsidR="00000000" w:rsidRDefault="00554864">
            <w:pPr>
              <w:divId w:val="1379666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397A3"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97D52AE" w14:textId="77777777" w:rsidR="00000000" w:rsidRDefault="00554864">
            <w:pPr>
              <w:divId w:val="907035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D9D0D3"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A2D12E8" w14:textId="77777777" w:rsidR="00000000" w:rsidRDefault="00554864">
            <w:pPr>
              <w:divId w:val="1655720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3B2977"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75289AA5" w14:textId="77777777">
        <w:trPr>
          <w:divId w:val="1555432595"/>
          <w:jc w:val="center"/>
        </w:trPr>
        <w:tc>
          <w:tcPr>
            <w:tcW w:w="0" w:type="auto"/>
            <w:tcMar>
              <w:top w:w="30" w:type="dxa"/>
              <w:left w:w="30" w:type="dxa"/>
              <w:bottom w:w="30" w:type="dxa"/>
              <w:right w:w="30" w:type="dxa"/>
            </w:tcMar>
            <w:vAlign w:val="bottom"/>
            <w:hideMark/>
          </w:tcPr>
          <w:p w14:paraId="59FA623F" w14:textId="77777777" w:rsidR="00000000" w:rsidRDefault="00554864">
            <w:pPr>
              <w:divId w:val="44053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97DFED" w14:textId="77777777" w:rsidR="00000000" w:rsidRDefault="00554864">
            <w:pPr>
              <w:divId w:val="252520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768D84" w14:textId="77777777" w:rsidR="00000000" w:rsidRDefault="00554864">
            <w:pPr>
              <w:divId w:val="569729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1FFC10" w14:textId="77777777" w:rsidR="00000000" w:rsidRDefault="00554864">
            <w:pPr>
              <w:divId w:val="117840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15B600" w14:textId="77777777" w:rsidR="00000000" w:rsidRDefault="00554864">
            <w:pPr>
              <w:divId w:val="1407453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F3DCB7" w14:textId="77777777" w:rsidR="00000000" w:rsidRDefault="00554864">
            <w:pPr>
              <w:divId w:val="382557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673397" w14:textId="77777777" w:rsidR="00000000" w:rsidRDefault="00554864">
            <w:pPr>
              <w:divId w:val="132894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332343" w14:textId="77777777" w:rsidR="00000000" w:rsidRDefault="00554864">
            <w:pPr>
              <w:divId w:val="17660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2DCA166" w14:textId="77777777" w:rsidR="00000000" w:rsidRDefault="00554864">
            <w:pPr>
              <w:divId w:val="2120641791"/>
              <w:rPr>
                <w:rFonts w:eastAsia="Times New Roman"/>
                <w:sz w:val="20"/>
                <w:szCs w:val="20"/>
              </w:rPr>
            </w:pPr>
            <w:r>
              <w:rPr>
                <w:rFonts w:ascii="inherit" w:eastAsia="Times New Roman" w:hAnsi="inherit"/>
                <w:sz w:val="20"/>
                <w:szCs w:val="20"/>
              </w:rPr>
              <w:t> </w:t>
            </w:r>
          </w:p>
        </w:tc>
      </w:tr>
      <w:tr w:rsidR="00000000" w14:paraId="2B12DB64" w14:textId="77777777">
        <w:trPr>
          <w:divId w:val="1555432595"/>
          <w:jc w:val="center"/>
        </w:trPr>
        <w:tc>
          <w:tcPr>
            <w:tcW w:w="0" w:type="auto"/>
            <w:shd w:val="clear" w:color="auto" w:fill="CCEEFF"/>
            <w:tcMar>
              <w:top w:w="30" w:type="dxa"/>
              <w:left w:w="180" w:type="dxa"/>
              <w:bottom w:w="30" w:type="dxa"/>
              <w:right w:w="30" w:type="dxa"/>
            </w:tcMar>
            <w:vAlign w:val="bottom"/>
            <w:hideMark/>
          </w:tcPr>
          <w:p w14:paraId="31C1AEEB" w14:textId="77777777" w:rsidR="00000000" w:rsidRDefault="00554864">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6E603453" w14:textId="77777777" w:rsidR="00000000" w:rsidRDefault="00554864">
            <w:pPr>
              <w:divId w:val="166018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C454E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F917FA" w14:textId="77777777" w:rsidR="00000000" w:rsidRDefault="00554864">
            <w:pPr>
              <w:jc w:val="right"/>
              <w:rPr>
                <w:rFonts w:eastAsia="Times New Roman"/>
                <w:sz w:val="18"/>
                <w:szCs w:val="18"/>
              </w:rPr>
            </w:pPr>
            <w:r>
              <w:rPr>
                <w:rFonts w:ascii="inherit" w:eastAsia="Times New Roman" w:hAnsi="inherit"/>
                <w:sz w:val="18"/>
                <w:szCs w:val="18"/>
              </w:rPr>
              <w:t>4,926</w:t>
            </w:r>
          </w:p>
        </w:tc>
        <w:tc>
          <w:tcPr>
            <w:tcW w:w="0" w:type="auto"/>
            <w:shd w:val="clear" w:color="auto" w:fill="CCEEFF"/>
            <w:vAlign w:val="bottom"/>
            <w:hideMark/>
          </w:tcPr>
          <w:p w14:paraId="30199C6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0DE72" w14:textId="77777777" w:rsidR="00000000" w:rsidRDefault="00554864">
            <w:pPr>
              <w:divId w:val="274026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B2B7E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C44B48A" w14:textId="77777777" w:rsidR="00000000" w:rsidRDefault="00554864">
            <w:pPr>
              <w:jc w:val="right"/>
              <w:rPr>
                <w:rFonts w:eastAsia="Times New Roman"/>
                <w:sz w:val="18"/>
                <w:szCs w:val="18"/>
              </w:rPr>
            </w:pPr>
            <w:r>
              <w:rPr>
                <w:rFonts w:ascii="inherit" w:eastAsia="Times New Roman" w:hAnsi="inherit"/>
                <w:sz w:val="18"/>
                <w:szCs w:val="18"/>
              </w:rPr>
              <w:t>13,035</w:t>
            </w:r>
          </w:p>
        </w:tc>
        <w:tc>
          <w:tcPr>
            <w:tcW w:w="0" w:type="auto"/>
            <w:shd w:val="clear" w:color="auto" w:fill="CCEEFF"/>
            <w:vAlign w:val="bottom"/>
            <w:hideMark/>
          </w:tcPr>
          <w:p w14:paraId="12CED36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90AB8D" w14:textId="77777777" w:rsidR="00000000" w:rsidRDefault="00554864">
            <w:pPr>
              <w:divId w:val="1232083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11FC3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069CF5" w14:textId="77777777" w:rsidR="00000000" w:rsidRDefault="00554864">
            <w:pPr>
              <w:jc w:val="right"/>
              <w:rPr>
                <w:rFonts w:eastAsia="Times New Roman"/>
                <w:sz w:val="18"/>
                <w:szCs w:val="18"/>
              </w:rPr>
            </w:pPr>
            <w:r>
              <w:rPr>
                <w:rFonts w:ascii="inherit" w:eastAsia="Times New Roman" w:hAnsi="inherit"/>
                <w:sz w:val="18"/>
                <w:szCs w:val="18"/>
              </w:rPr>
              <w:t>(8,109</w:t>
            </w:r>
          </w:p>
        </w:tc>
        <w:tc>
          <w:tcPr>
            <w:tcW w:w="0" w:type="auto"/>
            <w:shd w:val="clear" w:color="auto" w:fill="CCEEFF"/>
            <w:tcMar>
              <w:top w:w="30" w:type="dxa"/>
              <w:left w:w="0" w:type="dxa"/>
              <w:bottom w:w="30" w:type="dxa"/>
              <w:right w:w="30" w:type="dxa"/>
            </w:tcMar>
            <w:vAlign w:val="bottom"/>
            <w:hideMark/>
          </w:tcPr>
          <w:p w14:paraId="11C032F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6F9ADA" w14:textId="77777777" w:rsidR="00000000" w:rsidRDefault="00554864">
            <w:pPr>
              <w:divId w:val="186640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94595C" w14:textId="77777777" w:rsidR="00000000" w:rsidRDefault="00554864">
            <w:pPr>
              <w:jc w:val="right"/>
              <w:rPr>
                <w:rFonts w:eastAsia="Times New Roman"/>
                <w:sz w:val="18"/>
                <w:szCs w:val="18"/>
              </w:rPr>
            </w:pPr>
            <w:r>
              <w:rPr>
                <w:rFonts w:ascii="inherit" w:eastAsia="Times New Roman" w:hAnsi="inherit"/>
                <w:sz w:val="18"/>
                <w:szCs w:val="18"/>
              </w:rPr>
              <w:t>(62.2</w:t>
            </w:r>
          </w:p>
        </w:tc>
        <w:tc>
          <w:tcPr>
            <w:tcW w:w="0" w:type="auto"/>
            <w:shd w:val="clear" w:color="auto" w:fill="CCEEFF"/>
            <w:tcMar>
              <w:top w:w="30" w:type="dxa"/>
              <w:left w:w="0" w:type="dxa"/>
              <w:bottom w:w="30" w:type="dxa"/>
              <w:right w:w="30" w:type="dxa"/>
            </w:tcMar>
            <w:vAlign w:val="bottom"/>
            <w:hideMark/>
          </w:tcPr>
          <w:p w14:paraId="57351927" w14:textId="77777777" w:rsidR="00000000" w:rsidRDefault="00554864">
            <w:pPr>
              <w:rPr>
                <w:rFonts w:eastAsia="Times New Roman"/>
                <w:sz w:val="18"/>
                <w:szCs w:val="18"/>
              </w:rPr>
            </w:pPr>
            <w:r>
              <w:rPr>
                <w:rFonts w:ascii="inherit" w:eastAsia="Times New Roman" w:hAnsi="inherit"/>
                <w:sz w:val="18"/>
                <w:szCs w:val="18"/>
              </w:rPr>
              <w:t>)%</w:t>
            </w:r>
          </w:p>
        </w:tc>
      </w:tr>
      <w:tr w:rsidR="00000000" w14:paraId="72A43593" w14:textId="77777777">
        <w:trPr>
          <w:divId w:val="1555432595"/>
          <w:jc w:val="center"/>
        </w:trPr>
        <w:tc>
          <w:tcPr>
            <w:tcW w:w="0" w:type="auto"/>
            <w:tcMar>
              <w:top w:w="30" w:type="dxa"/>
              <w:left w:w="180" w:type="dxa"/>
              <w:bottom w:w="30" w:type="dxa"/>
              <w:right w:w="30" w:type="dxa"/>
            </w:tcMar>
            <w:vAlign w:val="bottom"/>
            <w:hideMark/>
          </w:tcPr>
          <w:p w14:paraId="0D77463A" w14:textId="77777777" w:rsidR="00000000" w:rsidRDefault="00554864">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33CDC9B5" w14:textId="77777777" w:rsidR="00000000" w:rsidRDefault="00554864">
            <w:pPr>
              <w:divId w:val="2106490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BFE5CA" w14:textId="77777777" w:rsidR="00000000" w:rsidRDefault="00554864">
            <w:pPr>
              <w:jc w:val="right"/>
              <w:rPr>
                <w:rFonts w:eastAsia="Times New Roman"/>
                <w:sz w:val="18"/>
                <w:szCs w:val="18"/>
              </w:rPr>
            </w:pPr>
            <w:r>
              <w:rPr>
                <w:rFonts w:ascii="inherit" w:eastAsia="Times New Roman" w:hAnsi="inherit"/>
                <w:sz w:val="18"/>
                <w:szCs w:val="18"/>
              </w:rPr>
              <w:t>18,883</w:t>
            </w:r>
          </w:p>
        </w:tc>
        <w:tc>
          <w:tcPr>
            <w:tcW w:w="0" w:type="auto"/>
            <w:vAlign w:val="bottom"/>
            <w:hideMark/>
          </w:tcPr>
          <w:p w14:paraId="74DF69B2"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9E6C07C" w14:textId="77777777" w:rsidR="00000000" w:rsidRDefault="00554864">
            <w:pPr>
              <w:divId w:val="1306857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32166" w14:textId="77777777" w:rsidR="00000000" w:rsidRDefault="00554864">
            <w:pPr>
              <w:jc w:val="right"/>
              <w:rPr>
                <w:rFonts w:eastAsia="Times New Roman"/>
                <w:sz w:val="18"/>
                <w:szCs w:val="18"/>
              </w:rPr>
            </w:pPr>
            <w:r>
              <w:rPr>
                <w:rFonts w:ascii="inherit" w:eastAsia="Times New Roman" w:hAnsi="inherit"/>
                <w:sz w:val="18"/>
                <w:szCs w:val="18"/>
              </w:rPr>
              <w:t>24,338</w:t>
            </w:r>
          </w:p>
        </w:tc>
        <w:tc>
          <w:tcPr>
            <w:tcW w:w="0" w:type="auto"/>
            <w:vAlign w:val="bottom"/>
            <w:hideMark/>
          </w:tcPr>
          <w:p w14:paraId="2FD5236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EBC7FCA" w14:textId="77777777" w:rsidR="00000000" w:rsidRDefault="00554864">
            <w:pPr>
              <w:divId w:val="16347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7F1989" w14:textId="77777777" w:rsidR="00000000" w:rsidRDefault="00554864">
            <w:pPr>
              <w:jc w:val="right"/>
              <w:rPr>
                <w:rFonts w:eastAsia="Times New Roman"/>
                <w:sz w:val="18"/>
                <w:szCs w:val="18"/>
              </w:rPr>
            </w:pPr>
            <w:r>
              <w:rPr>
                <w:rFonts w:ascii="inherit" w:eastAsia="Times New Roman" w:hAnsi="inherit"/>
                <w:sz w:val="18"/>
                <w:szCs w:val="18"/>
              </w:rPr>
              <w:t>(5,455</w:t>
            </w:r>
          </w:p>
        </w:tc>
        <w:tc>
          <w:tcPr>
            <w:tcW w:w="0" w:type="auto"/>
            <w:tcMar>
              <w:top w:w="30" w:type="dxa"/>
              <w:left w:w="0" w:type="dxa"/>
              <w:bottom w:w="30" w:type="dxa"/>
              <w:right w:w="30" w:type="dxa"/>
            </w:tcMar>
            <w:vAlign w:val="bottom"/>
            <w:hideMark/>
          </w:tcPr>
          <w:p w14:paraId="67037C9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BD00600" w14:textId="77777777" w:rsidR="00000000" w:rsidRDefault="00554864">
            <w:pPr>
              <w:divId w:val="703868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82F09C" w14:textId="77777777" w:rsidR="00000000" w:rsidRDefault="00554864">
            <w:pPr>
              <w:jc w:val="right"/>
              <w:rPr>
                <w:rFonts w:eastAsia="Times New Roman"/>
                <w:sz w:val="18"/>
                <w:szCs w:val="18"/>
              </w:rPr>
            </w:pPr>
            <w:r>
              <w:rPr>
                <w:rFonts w:ascii="inherit" w:eastAsia="Times New Roman" w:hAnsi="inherit"/>
                <w:sz w:val="18"/>
                <w:szCs w:val="18"/>
              </w:rPr>
              <w:t>(22.4</w:t>
            </w:r>
          </w:p>
        </w:tc>
        <w:tc>
          <w:tcPr>
            <w:tcW w:w="0" w:type="auto"/>
            <w:tcMar>
              <w:top w:w="30" w:type="dxa"/>
              <w:left w:w="0" w:type="dxa"/>
              <w:bottom w:w="30" w:type="dxa"/>
              <w:right w:w="30" w:type="dxa"/>
            </w:tcMar>
            <w:vAlign w:val="bottom"/>
            <w:hideMark/>
          </w:tcPr>
          <w:p w14:paraId="28557CDF" w14:textId="77777777" w:rsidR="00000000" w:rsidRDefault="00554864">
            <w:pPr>
              <w:rPr>
                <w:rFonts w:eastAsia="Times New Roman"/>
                <w:sz w:val="18"/>
                <w:szCs w:val="18"/>
              </w:rPr>
            </w:pPr>
            <w:r>
              <w:rPr>
                <w:rFonts w:ascii="inherit" w:eastAsia="Times New Roman" w:hAnsi="inherit"/>
                <w:sz w:val="18"/>
                <w:szCs w:val="18"/>
              </w:rPr>
              <w:t>)%</w:t>
            </w:r>
          </w:p>
        </w:tc>
      </w:tr>
      <w:tr w:rsidR="00000000" w14:paraId="4F0BE9F2" w14:textId="77777777">
        <w:trPr>
          <w:divId w:val="1555432595"/>
          <w:jc w:val="center"/>
        </w:trPr>
        <w:tc>
          <w:tcPr>
            <w:tcW w:w="0" w:type="auto"/>
            <w:shd w:val="clear" w:color="auto" w:fill="CCEEFF"/>
            <w:tcMar>
              <w:top w:w="30" w:type="dxa"/>
              <w:left w:w="180" w:type="dxa"/>
              <w:bottom w:w="30" w:type="dxa"/>
              <w:right w:w="30" w:type="dxa"/>
            </w:tcMar>
            <w:vAlign w:val="bottom"/>
            <w:hideMark/>
          </w:tcPr>
          <w:p w14:paraId="20A83BF2" w14:textId="77777777" w:rsidR="00000000" w:rsidRDefault="00554864">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711069FC" w14:textId="77777777" w:rsidR="00000000" w:rsidRDefault="00554864">
            <w:pPr>
              <w:divId w:val="297682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BED5CB" w14:textId="77777777" w:rsidR="00000000" w:rsidRDefault="00554864">
            <w:pPr>
              <w:jc w:val="right"/>
              <w:rPr>
                <w:rFonts w:eastAsia="Times New Roman"/>
                <w:sz w:val="18"/>
                <w:szCs w:val="18"/>
              </w:rPr>
            </w:pPr>
            <w:r>
              <w:rPr>
                <w:rFonts w:ascii="inherit" w:eastAsia="Times New Roman" w:hAnsi="inherit"/>
                <w:sz w:val="18"/>
                <w:szCs w:val="18"/>
              </w:rPr>
              <w:t>9,738</w:t>
            </w:r>
          </w:p>
        </w:tc>
        <w:tc>
          <w:tcPr>
            <w:tcW w:w="0" w:type="auto"/>
            <w:shd w:val="clear" w:color="auto" w:fill="CCEEFF"/>
            <w:vAlign w:val="bottom"/>
            <w:hideMark/>
          </w:tcPr>
          <w:p w14:paraId="3D1CA04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3E2508" w14:textId="77777777" w:rsidR="00000000" w:rsidRDefault="00554864">
            <w:pPr>
              <w:divId w:val="813332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F57D6" w14:textId="77777777" w:rsidR="00000000" w:rsidRDefault="00554864">
            <w:pPr>
              <w:jc w:val="right"/>
              <w:rPr>
                <w:rFonts w:eastAsia="Times New Roman"/>
                <w:sz w:val="18"/>
                <w:szCs w:val="18"/>
              </w:rPr>
            </w:pPr>
            <w:r>
              <w:rPr>
                <w:rFonts w:ascii="inherit" w:eastAsia="Times New Roman" w:hAnsi="inherit"/>
                <w:sz w:val="18"/>
                <w:szCs w:val="18"/>
              </w:rPr>
              <w:t>22,092</w:t>
            </w:r>
          </w:p>
        </w:tc>
        <w:tc>
          <w:tcPr>
            <w:tcW w:w="0" w:type="auto"/>
            <w:shd w:val="clear" w:color="auto" w:fill="CCEEFF"/>
            <w:vAlign w:val="bottom"/>
            <w:hideMark/>
          </w:tcPr>
          <w:p w14:paraId="2A795B8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7FE2B" w14:textId="77777777" w:rsidR="00000000" w:rsidRDefault="00554864">
            <w:pPr>
              <w:divId w:val="974484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9E6D3C" w14:textId="77777777" w:rsidR="00000000" w:rsidRDefault="00554864">
            <w:pPr>
              <w:jc w:val="right"/>
              <w:rPr>
                <w:rFonts w:eastAsia="Times New Roman"/>
                <w:sz w:val="18"/>
                <w:szCs w:val="18"/>
              </w:rPr>
            </w:pPr>
            <w:r>
              <w:rPr>
                <w:rFonts w:ascii="inherit" w:eastAsia="Times New Roman" w:hAnsi="inherit"/>
                <w:sz w:val="18"/>
                <w:szCs w:val="18"/>
              </w:rPr>
              <w:t>(12,354</w:t>
            </w:r>
          </w:p>
        </w:tc>
        <w:tc>
          <w:tcPr>
            <w:tcW w:w="0" w:type="auto"/>
            <w:shd w:val="clear" w:color="auto" w:fill="CCEEFF"/>
            <w:tcMar>
              <w:top w:w="30" w:type="dxa"/>
              <w:left w:w="0" w:type="dxa"/>
              <w:bottom w:w="30" w:type="dxa"/>
              <w:right w:w="30" w:type="dxa"/>
            </w:tcMar>
            <w:vAlign w:val="bottom"/>
            <w:hideMark/>
          </w:tcPr>
          <w:p w14:paraId="1DD15C1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C5E264" w14:textId="77777777" w:rsidR="00000000" w:rsidRDefault="00554864">
            <w:pPr>
              <w:divId w:val="1666784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8AC8DE" w14:textId="77777777" w:rsidR="00000000" w:rsidRDefault="00554864">
            <w:pPr>
              <w:jc w:val="right"/>
              <w:rPr>
                <w:rFonts w:eastAsia="Times New Roman"/>
                <w:sz w:val="18"/>
                <w:szCs w:val="18"/>
              </w:rPr>
            </w:pPr>
            <w:r>
              <w:rPr>
                <w:rFonts w:ascii="inherit" w:eastAsia="Times New Roman" w:hAnsi="inherit"/>
                <w:sz w:val="18"/>
                <w:szCs w:val="18"/>
              </w:rPr>
              <w:t>(55.9</w:t>
            </w:r>
          </w:p>
        </w:tc>
        <w:tc>
          <w:tcPr>
            <w:tcW w:w="0" w:type="auto"/>
            <w:shd w:val="clear" w:color="auto" w:fill="CCEEFF"/>
            <w:tcMar>
              <w:top w:w="30" w:type="dxa"/>
              <w:left w:w="0" w:type="dxa"/>
              <w:bottom w:w="30" w:type="dxa"/>
              <w:right w:w="30" w:type="dxa"/>
            </w:tcMar>
            <w:vAlign w:val="bottom"/>
            <w:hideMark/>
          </w:tcPr>
          <w:p w14:paraId="3C48C720" w14:textId="77777777" w:rsidR="00000000" w:rsidRDefault="00554864">
            <w:pPr>
              <w:rPr>
                <w:rFonts w:eastAsia="Times New Roman"/>
                <w:sz w:val="18"/>
                <w:szCs w:val="18"/>
              </w:rPr>
            </w:pPr>
            <w:r>
              <w:rPr>
                <w:rFonts w:ascii="inherit" w:eastAsia="Times New Roman" w:hAnsi="inherit"/>
                <w:sz w:val="18"/>
                <w:szCs w:val="18"/>
              </w:rPr>
              <w:t>)%</w:t>
            </w:r>
          </w:p>
        </w:tc>
      </w:tr>
      <w:tr w:rsidR="00000000" w14:paraId="4AA6C214" w14:textId="77777777">
        <w:trPr>
          <w:divId w:val="1555432595"/>
          <w:jc w:val="center"/>
        </w:trPr>
        <w:tc>
          <w:tcPr>
            <w:tcW w:w="0" w:type="auto"/>
            <w:tcMar>
              <w:top w:w="30" w:type="dxa"/>
              <w:left w:w="180" w:type="dxa"/>
              <w:bottom w:w="30" w:type="dxa"/>
              <w:right w:w="30" w:type="dxa"/>
            </w:tcMar>
            <w:vAlign w:val="bottom"/>
            <w:hideMark/>
          </w:tcPr>
          <w:p w14:paraId="171AC228"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89738D1" w14:textId="77777777" w:rsidR="00000000" w:rsidRDefault="00554864">
            <w:pPr>
              <w:divId w:val="638070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6BA448" w14:textId="77777777" w:rsidR="00000000" w:rsidRDefault="00554864">
            <w:pPr>
              <w:jc w:val="right"/>
              <w:rPr>
                <w:rFonts w:eastAsia="Times New Roman"/>
                <w:sz w:val="18"/>
                <w:szCs w:val="18"/>
              </w:rPr>
            </w:pPr>
            <w:r>
              <w:rPr>
                <w:rFonts w:ascii="inherit" w:eastAsia="Times New Roman" w:hAnsi="inherit"/>
                <w:sz w:val="18"/>
                <w:szCs w:val="18"/>
              </w:rPr>
              <w:t>444</w:t>
            </w:r>
          </w:p>
        </w:tc>
        <w:tc>
          <w:tcPr>
            <w:tcW w:w="0" w:type="auto"/>
            <w:tcBorders>
              <w:bottom w:val="single" w:sz="6" w:space="0" w:color="000000"/>
            </w:tcBorders>
            <w:vAlign w:val="bottom"/>
            <w:hideMark/>
          </w:tcPr>
          <w:p w14:paraId="288A4FD3"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D251A2E" w14:textId="77777777" w:rsidR="00000000" w:rsidRDefault="00554864">
            <w:pPr>
              <w:divId w:val="1349135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6A5051" w14:textId="77777777" w:rsidR="00000000" w:rsidRDefault="00554864">
            <w:pPr>
              <w:jc w:val="right"/>
              <w:rPr>
                <w:rFonts w:eastAsia="Times New Roman"/>
                <w:sz w:val="18"/>
                <w:szCs w:val="18"/>
              </w:rPr>
            </w:pPr>
            <w:r>
              <w:rPr>
                <w:rFonts w:ascii="inherit" w:eastAsia="Times New Roman" w:hAnsi="inherit"/>
                <w:sz w:val="18"/>
                <w:szCs w:val="18"/>
              </w:rPr>
              <w:t>2,812</w:t>
            </w:r>
          </w:p>
        </w:tc>
        <w:tc>
          <w:tcPr>
            <w:tcW w:w="0" w:type="auto"/>
            <w:tcBorders>
              <w:bottom w:val="single" w:sz="6" w:space="0" w:color="000000"/>
            </w:tcBorders>
            <w:vAlign w:val="bottom"/>
            <w:hideMark/>
          </w:tcPr>
          <w:p w14:paraId="50982C0F"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8DF265E" w14:textId="77777777" w:rsidR="00000000" w:rsidRDefault="00554864">
            <w:pPr>
              <w:divId w:val="1267036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CFEC12" w14:textId="77777777" w:rsidR="00000000" w:rsidRDefault="00554864">
            <w:pPr>
              <w:jc w:val="right"/>
              <w:rPr>
                <w:rFonts w:eastAsia="Times New Roman"/>
                <w:sz w:val="18"/>
                <w:szCs w:val="18"/>
              </w:rPr>
            </w:pPr>
            <w:r>
              <w:rPr>
                <w:rFonts w:ascii="inherit" w:eastAsia="Times New Roman" w:hAnsi="inherit"/>
                <w:sz w:val="18"/>
                <w:szCs w:val="18"/>
              </w:rPr>
              <w:t>(2,368</w:t>
            </w:r>
          </w:p>
        </w:tc>
        <w:tc>
          <w:tcPr>
            <w:tcW w:w="0" w:type="auto"/>
            <w:tcBorders>
              <w:bottom w:val="single" w:sz="6" w:space="0" w:color="000000"/>
            </w:tcBorders>
            <w:tcMar>
              <w:top w:w="30" w:type="dxa"/>
              <w:left w:w="0" w:type="dxa"/>
              <w:bottom w:w="30" w:type="dxa"/>
              <w:right w:w="30" w:type="dxa"/>
            </w:tcMar>
            <w:vAlign w:val="bottom"/>
            <w:hideMark/>
          </w:tcPr>
          <w:p w14:paraId="7AA0353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25A404" w14:textId="77777777" w:rsidR="00000000" w:rsidRDefault="00554864">
            <w:pPr>
              <w:divId w:val="681277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121A2D" w14:textId="77777777" w:rsidR="00000000" w:rsidRDefault="00554864">
            <w:pPr>
              <w:jc w:val="right"/>
              <w:rPr>
                <w:rFonts w:eastAsia="Times New Roman"/>
                <w:sz w:val="18"/>
                <w:szCs w:val="18"/>
              </w:rPr>
            </w:pPr>
            <w:r>
              <w:rPr>
                <w:rFonts w:ascii="inherit" w:eastAsia="Times New Roman" w:hAnsi="inherit"/>
                <w:sz w:val="18"/>
                <w:szCs w:val="18"/>
              </w:rPr>
              <w:t>(84.2</w:t>
            </w:r>
          </w:p>
        </w:tc>
        <w:tc>
          <w:tcPr>
            <w:tcW w:w="0" w:type="auto"/>
            <w:tcMar>
              <w:top w:w="30" w:type="dxa"/>
              <w:left w:w="0" w:type="dxa"/>
              <w:bottom w:w="30" w:type="dxa"/>
              <w:right w:w="30" w:type="dxa"/>
            </w:tcMar>
            <w:vAlign w:val="bottom"/>
            <w:hideMark/>
          </w:tcPr>
          <w:p w14:paraId="5B82F967" w14:textId="77777777" w:rsidR="00000000" w:rsidRDefault="00554864">
            <w:pPr>
              <w:rPr>
                <w:rFonts w:eastAsia="Times New Roman"/>
                <w:sz w:val="18"/>
                <w:szCs w:val="18"/>
              </w:rPr>
            </w:pPr>
            <w:r>
              <w:rPr>
                <w:rFonts w:ascii="inherit" w:eastAsia="Times New Roman" w:hAnsi="inherit"/>
                <w:sz w:val="18"/>
                <w:szCs w:val="18"/>
              </w:rPr>
              <w:t>)%</w:t>
            </w:r>
          </w:p>
        </w:tc>
      </w:tr>
      <w:tr w:rsidR="00000000" w14:paraId="2FBFD278" w14:textId="77777777">
        <w:trPr>
          <w:divId w:val="1555432595"/>
          <w:jc w:val="center"/>
        </w:trPr>
        <w:tc>
          <w:tcPr>
            <w:tcW w:w="0" w:type="auto"/>
            <w:shd w:val="clear" w:color="auto" w:fill="CCEEFF"/>
            <w:tcMar>
              <w:top w:w="30" w:type="dxa"/>
              <w:left w:w="30" w:type="dxa"/>
              <w:bottom w:w="30" w:type="dxa"/>
              <w:right w:w="30" w:type="dxa"/>
            </w:tcMar>
            <w:vAlign w:val="bottom"/>
            <w:hideMark/>
          </w:tcPr>
          <w:p w14:paraId="7A70550D" w14:textId="77777777" w:rsidR="00000000" w:rsidRDefault="00554864">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427BC11E" w14:textId="77777777" w:rsidR="00000000" w:rsidRDefault="00554864">
            <w:pPr>
              <w:divId w:val="545025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C7D3C"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shd w:val="clear" w:color="auto" w:fill="CCEEFF"/>
            <w:vAlign w:val="bottom"/>
            <w:hideMark/>
          </w:tcPr>
          <w:p w14:paraId="144D186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ADE455" w14:textId="77777777" w:rsidR="00000000" w:rsidRDefault="00554864">
            <w:pPr>
              <w:divId w:val="2044476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1D8491" w14:textId="77777777" w:rsidR="00000000" w:rsidRDefault="00554864">
            <w:pPr>
              <w:jc w:val="right"/>
              <w:rPr>
                <w:rFonts w:eastAsia="Times New Roman"/>
                <w:sz w:val="18"/>
                <w:szCs w:val="18"/>
              </w:rPr>
            </w:pPr>
            <w:r>
              <w:rPr>
                <w:rFonts w:ascii="inherit" w:eastAsia="Times New Roman" w:hAnsi="inherit"/>
                <w:sz w:val="18"/>
                <w:szCs w:val="18"/>
              </w:rPr>
              <w:t>62,277</w:t>
            </w:r>
          </w:p>
        </w:tc>
        <w:tc>
          <w:tcPr>
            <w:tcW w:w="0" w:type="auto"/>
            <w:tcBorders>
              <w:top w:val="single" w:sz="6" w:space="0" w:color="000000"/>
            </w:tcBorders>
            <w:shd w:val="clear" w:color="auto" w:fill="CCEEFF"/>
            <w:vAlign w:val="bottom"/>
            <w:hideMark/>
          </w:tcPr>
          <w:p w14:paraId="157399E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E3E3A0" w14:textId="77777777" w:rsidR="00000000" w:rsidRDefault="00554864">
            <w:pPr>
              <w:divId w:val="825823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02726" w14:textId="77777777" w:rsidR="00000000" w:rsidRDefault="00554864">
            <w:pPr>
              <w:jc w:val="right"/>
              <w:rPr>
                <w:rFonts w:eastAsia="Times New Roman"/>
                <w:sz w:val="18"/>
                <w:szCs w:val="18"/>
              </w:rPr>
            </w:pPr>
            <w:r>
              <w:rPr>
                <w:rFonts w:ascii="inherit" w:eastAsia="Times New Roman" w:hAnsi="inherit"/>
                <w:sz w:val="18"/>
                <w:szCs w:val="18"/>
              </w:rPr>
              <w:t>(28,286</w:t>
            </w:r>
          </w:p>
        </w:tc>
        <w:tc>
          <w:tcPr>
            <w:tcW w:w="0" w:type="auto"/>
            <w:shd w:val="clear" w:color="auto" w:fill="CCEEFF"/>
            <w:tcMar>
              <w:top w:w="30" w:type="dxa"/>
              <w:left w:w="0" w:type="dxa"/>
              <w:bottom w:w="30" w:type="dxa"/>
              <w:right w:w="30" w:type="dxa"/>
            </w:tcMar>
            <w:vAlign w:val="bottom"/>
            <w:hideMark/>
          </w:tcPr>
          <w:p w14:paraId="360AB53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D70C12" w14:textId="77777777" w:rsidR="00000000" w:rsidRDefault="00554864">
            <w:pPr>
              <w:divId w:val="1377391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F6E980" w14:textId="77777777" w:rsidR="00000000" w:rsidRDefault="00554864">
            <w:pPr>
              <w:jc w:val="right"/>
              <w:rPr>
                <w:rFonts w:eastAsia="Times New Roman"/>
                <w:sz w:val="18"/>
                <w:szCs w:val="18"/>
              </w:rPr>
            </w:pPr>
            <w:r>
              <w:rPr>
                <w:rFonts w:ascii="inherit" w:eastAsia="Times New Roman" w:hAnsi="inherit"/>
                <w:sz w:val="18"/>
                <w:szCs w:val="18"/>
              </w:rPr>
              <w:t>(45.4</w:t>
            </w:r>
          </w:p>
        </w:tc>
        <w:tc>
          <w:tcPr>
            <w:tcW w:w="0" w:type="auto"/>
            <w:shd w:val="clear" w:color="auto" w:fill="CCEEFF"/>
            <w:tcMar>
              <w:top w:w="30" w:type="dxa"/>
              <w:left w:w="0" w:type="dxa"/>
              <w:bottom w:w="30" w:type="dxa"/>
              <w:right w:w="30" w:type="dxa"/>
            </w:tcMar>
            <w:vAlign w:val="bottom"/>
            <w:hideMark/>
          </w:tcPr>
          <w:p w14:paraId="4A68C0F8" w14:textId="77777777" w:rsidR="00000000" w:rsidRDefault="00554864">
            <w:pPr>
              <w:rPr>
                <w:rFonts w:eastAsia="Times New Roman"/>
                <w:sz w:val="18"/>
                <w:szCs w:val="18"/>
              </w:rPr>
            </w:pPr>
            <w:r>
              <w:rPr>
                <w:rFonts w:ascii="inherit" w:eastAsia="Times New Roman" w:hAnsi="inherit"/>
                <w:sz w:val="18"/>
                <w:szCs w:val="18"/>
              </w:rPr>
              <w:t>)%</w:t>
            </w:r>
          </w:p>
        </w:tc>
      </w:tr>
      <w:tr w:rsidR="00000000" w14:paraId="01BE6D31" w14:textId="77777777">
        <w:trPr>
          <w:divId w:val="1555432595"/>
          <w:jc w:val="center"/>
        </w:trPr>
        <w:tc>
          <w:tcPr>
            <w:tcW w:w="0" w:type="auto"/>
            <w:tcMar>
              <w:top w:w="30" w:type="dxa"/>
              <w:left w:w="180" w:type="dxa"/>
              <w:bottom w:w="30" w:type="dxa"/>
              <w:right w:w="30" w:type="dxa"/>
            </w:tcMar>
            <w:vAlign w:val="bottom"/>
            <w:hideMark/>
          </w:tcPr>
          <w:p w14:paraId="6CFA2068" w14:textId="77777777" w:rsidR="00000000" w:rsidRDefault="00554864">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52BA1550" w14:textId="77777777" w:rsidR="00000000" w:rsidRDefault="00554864">
            <w:pPr>
              <w:divId w:val="799612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D08EA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26FE834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CFEFB03" w14:textId="77777777" w:rsidR="00000000" w:rsidRDefault="00554864">
            <w:pPr>
              <w:divId w:val="1072701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F048C1"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1923E37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0DA0D6C" w14:textId="77777777" w:rsidR="00000000" w:rsidRDefault="00554864">
            <w:pPr>
              <w:divId w:val="1578900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419CC3" w14:textId="77777777" w:rsidR="00000000" w:rsidRDefault="00554864">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tcMar>
              <w:top w:w="30" w:type="dxa"/>
              <w:left w:w="0" w:type="dxa"/>
              <w:bottom w:w="30" w:type="dxa"/>
              <w:right w:w="30" w:type="dxa"/>
            </w:tcMar>
            <w:vAlign w:val="bottom"/>
            <w:hideMark/>
          </w:tcPr>
          <w:p w14:paraId="2827A4F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F0F73F" w14:textId="77777777" w:rsidR="00000000" w:rsidRDefault="00554864">
            <w:pPr>
              <w:divId w:val="1316299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49D8FF"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12166F74" w14:textId="77777777" w:rsidR="00000000" w:rsidRDefault="00554864">
            <w:pPr>
              <w:rPr>
                <w:rFonts w:eastAsia="Times New Roman"/>
                <w:sz w:val="18"/>
                <w:szCs w:val="18"/>
              </w:rPr>
            </w:pPr>
            <w:r>
              <w:rPr>
                <w:rFonts w:ascii="inherit" w:eastAsia="Times New Roman" w:hAnsi="inherit"/>
                <w:sz w:val="18"/>
                <w:szCs w:val="18"/>
              </w:rPr>
              <w:t>)%</w:t>
            </w:r>
          </w:p>
        </w:tc>
      </w:tr>
      <w:tr w:rsidR="00000000" w14:paraId="60475F3F" w14:textId="77777777">
        <w:trPr>
          <w:divId w:val="1555432595"/>
          <w:jc w:val="center"/>
        </w:trPr>
        <w:tc>
          <w:tcPr>
            <w:tcW w:w="0" w:type="auto"/>
            <w:shd w:val="clear" w:color="auto" w:fill="CCEEFF"/>
            <w:tcMar>
              <w:top w:w="30" w:type="dxa"/>
              <w:left w:w="30" w:type="dxa"/>
              <w:bottom w:w="30" w:type="dxa"/>
              <w:right w:w="30" w:type="dxa"/>
            </w:tcMar>
            <w:vAlign w:val="bottom"/>
            <w:hideMark/>
          </w:tcPr>
          <w:p w14:paraId="016F9F2F" w14:textId="77777777" w:rsidR="00000000" w:rsidRDefault="00554864">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323A9243" w14:textId="77777777" w:rsidR="00000000" w:rsidRDefault="00554864">
            <w:pPr>
              <w:divId w:val="4486255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09EA0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64D9FC" w14:textId="77777777" w:rsidR="00000000" w:rsidRDefault="00554864">
            <w:pPr>
              <w:jc w:val="right"/>
              <w:rPr>
                <w:rFonts w:eastAsia="Times New Roman"/>
                <w:sz w:val="18"/>
                <w:szCs w:val="18"/>
              </w:rPr>
            </w:pPr>
            <w:r>
              <w:rPr>
                <w:rFonts w:ascii="inherit" w:eastAsia="Times New Roman" w:hAnsi="inherit"/>
                <w:sz w:val="18"/>
                <w:szCs w:val="18"/>
              </w:rPr>
              <w:t>33,991</w:t>
            </w:r>
          </w:p>
        </w:tc>
        <w:tc>
          <w:tcPr>
            <w:tcW w:w="0" w:type="auto"/>
            <w:tcBorders>
              <w:bottom w:val="double" w:sz="6" w:space="0" w:color="000000"/>
            </w:tcBorders>
            <w:shd w:val="clear" w:color="auto" w:fill="CCEEFF"/>
            <w:vAlign w:val="bottom"/>
            <w:hideMark/>
          </w:tcPr>
          <w:p w14:paraId="7F0B984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D205F" w14:textId="77777777" w:rsidR="00000000" w:rsidRDefault="00554864">
            <w:pPr>
              <w:divId w:val="1394696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2FDB38"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F9ACD1" w14:textId="77777777" w:rsidR="00000000" w:rsidRDefault="00554864">
            <w:pPr>
              <w:jc w:val="right"/>
              <w:rPr>
                <w:rFonts w:eastAsia="Times New Roman"/>
                <w:sz w:val="18"/>
                <w:szCs w:val="18"/>
              </w:rPr>
            </w:pPr>
            <w:r>
              <w:rPr>
                <w:rFonts w:ascii="inherit" w:eastAsia="Times New Roman" w:hAnsi="inherit"/>
                <w:sz w:val="18"/>
                <w:szCs w:val="18"/>
              </w:rPr>
              <w:t>62,523</w:t>
            </w:r>
          </w:p>
        </w:tc>
        <w:tc>
          <w:tcPr>
            <w:tcW w:w="0" w:type="auto"/>
            <w:tcBorders>
              <w:top w:val="single" w:sz="6" w:space="0" w:color="000000"/>
              <w:bottom w:val="double" w:sz="6" w:space="0" w:color="000000"/>
            </w:tcBorders>
            <w:shd w:val="clear" w:color="auto" w:fill="CCEEFF"/>
            <w:vAlign w:val="bottom"/>
            <w:hideMark/>
          </w:tcPr>
          <w:p w14:paraId="03678D9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B0A903" w14:textId="77777777" w:rsidR="00000000" w:rsidRDefault="00554864">
            <w:pPr>
              <w:divId w:val="1499804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509DED"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C74BA9" w14:textId="77777777" w:rsidR="00000000" w:rsidRDefault="00554864">
            <w:pPr>
              <w:jc w:val="right"/>
              <w:rPr>
                <w:rFonts w:eastAsia="Times New Roman"/>
                <w:sz w:val="18"/>
                <w:szCs w:val="18"/>
              </w:rPr>
            </w:pPr>
            <w:r>
              <w:rPr>
                <w:rFonts w:ascii="inherit" w:eastAsia="Times New Roman" w:hAnsi="inherit"/>
                <w:sz w:val="18"/>
                <w:szCs w:val="18"/>
              </w:rPr>
              <w:t>(28,532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DAE85E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54FF1C" w14:textId="77777777" w:rsidR="00000000" w:rsidRDefault="00554864">
            <w:pPr>
              <w:divId w:val="218251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CBB47B" w14:textId="77777777" w:rsidR="00000000" w:rsidRDefault="00554864">
            <w:pPr>
              <w:jc w:val="right"/>
              <w:rPr>
                <w:rFonts w:eastAsia="Times New Roman"/>
                <w:sz w:val="18"/>
                <w:szCs w:val="18"/>
              </w:rPr>
            </w:pPr>
            <w:r>
              <w:rPr>
                <w:rFonts w:ascii="inherit" w:eastAsia="Times New Roman" w:hAnsi="inherit"/>
                <w:sz w:val="18"/>
                <w:szCs w:val="18"/>
              </w:rPr>
              <w:t>(45.6</w:t>
            </w:r>
          </w:p>
        </w:tc>
        <w:tc>
          <w:tcPr>
            <w:tcW w:w="0" w:type="auto"/>
            <w:shd w:val="clear" w:color="auto" w:fill="CCEEFF"/>
            <w:tcMar>
              <w:top w:w="30" w:type="dxa"/>
              <w:left w:w="0" w:type="dxa"/>
              <w:bottom w:w="30" w:type="dxa"/>
              <w:right w:w="30" w:type="dxa"/>
            </w:tcMar>
            <w:vAlign w:val="bottom"/>
            <w:hideMark/>
          </w:tcPr>
          <w:p w14:paraId="0FD7AE53" w14:textId="77777777" w:rsidR="00000000" w:rsidRDefault="00554864">
            <w:pPr>
              <w:rPr>
                <w:rFonts w:eastAsia="Times New Roman"/>
                <w:sz w:val="18"/>
                <w:szCs w:val="18"/>
              </w:rPr>
            </w:pPr>
            <w:r>
              <w:rPr>
                <w:rFonts w:ascii="inherit" w:eastAsia="Times New Roman" w:hAnsi="inherit"/>
                <w:sz w:val="18"/>
                <w:szCs w:val="18"/>
              </w:rPr>
              <w:t>)%</w:t>
            </w:r>
          </w:p>
        </w:tc>
      </w:tr>
    </w:tbl>
    <w:p w14:paraId="2D1DDD76" w14:textId="77777777" w:rsidR="00000000" w:rsidRDefault="00554864">
      <w:pPr>
        <w:spacing w:line="288" w:lineRule="auto"/>
        <w:jc w:val="both"/>
        <w:rPr>
          <w:rFonts w:eastAsia="Times New Roman"/>
          <w:sz w:val="20"/>
          <w:szCs w:val="20"/>
        </w:rPr>
      </w:pPr>
      <w:r>
        <w:rPr>
          <w:rFonts w:ascii="inherit" w:eastAsia="Times New Roman" w:hAnsi="inherit"/>
          <w:sz w:val="20"/>
          <w:szCs w:val="20"/>
        </w:rPr>
        <w:t>Total revenues were $33,991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compared to $62,523 for the same prior year period. Bloxiverz’s revenue declined $8,109 when compared to the same period last year, primarily due to lower unit volumes and net selling prices driven largely by new competitors that entered the market.</w:t>
      </w:r>
      <w:r>
        <w:rPr>
          <w:rFonts w:ascii="inherit" w:eastAsia="Times New Roman" w:hAnsi="inherit"/>
          <w:sz w:val="20"/>
          <w:szCs w:val="20"/>
        </w:rPr>
        <w:t xml:space="preserve"> </w:t>
      </w:r>
      <w:r>
        <w:rPr>
          <w:rFonts w:ascii="inherit" w:eastAsia="Times New Roman" w:hAnsi="inherit"/>
          <w:sz w:val="20"/>
          <w:szCs w:val="20"/>
        </w:rPr>
        <w:t>Vazc</w:t>
      </w:r>
      <w:r>
        <w:rPr>
          <w:rFonts w:ascii="inherit" w:eastAsia="Times New Roman" w:hAnsi="inherit"/>
          <w:sz w:val="20"/>
          <w:szCs w:val="20"/>
        </w:rPr>
        <w:t>ulep’s revenue declined $5,455 compared to the same period last year, due primarily to lower unit volumes and net selling prices driven largely by new competitors that entered the market. Akovaz’s revenue declined $12,354 driven by lower unit volumes and n</w:t>
      </w:r>
      <w:r>
        <w:rPr>
          <w:rFonts w:ascii="inherit" w:eastAsia="Times New Roman" w:hAnsi="inherit"/>
          <w:sz w:val="20"/>
          <w:szCs w:val="20"/>
        </w:rPr>
        <w:t>et selling prices driven largely by new competitors that entered the market. The decrease in other revenues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is driven by the deconsolidation of Specialty Pharma on February 6, 2019 as well as a reduction in revenue</w:t>
      </w:r>
      <w:r>
        <w:rPr>
          <w:rFonts w:ascii="inherit" w:eastAsia="Times New Roman" w:hAnsi="inherit"/>
          <w:sz w:val="20"/>
          <w:szCs w:val="20"/>
        </w:rPr>
        <w:t xml:space="preserve"> related to the February 2018 divestiture of the pediatric products.</w:t>
      </w:r>
      <w:r>
        <w:rPr>
          <w:rFonts w:ascii="inherit" w:eastAsia="Times New Roman" w:hAnsi="inherit"/>
          <w:sz w:val="20"/>
          <w:szCs w:val="20"/>
        </w:rPr>
        <w:t xml:space="preserve"> </w:t>
      </w:r>
    </w:p>
    <w:p w14:paraId="6DC5CF15" w14:textId="77777777" w:rsidR="00000000" w:rsidRDefault="00554864">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98"/>
        <w:gridCol w:w="105"/>
        <w:gridCol w:w="122"/>
        <w:gridCol w:w="742"/>
        <w:gridCol w:w="191"/>
        <w:gridCol w:w="105"/>
        <w:gridCol w:w="122"/>
        <w:gridCol w:w="743"/>
        <w:gridCol w:w="191"/>
        <w:gridCol w:w="105"/>
        <w:gridCol w:w="122"/>
        <w:gridCol w:w="743"/>
        <w:gridCol w:w="6"/>
        <w:gridCol w:w="105"/>
        <w:gridCol w:w="815"/>
        <w:gridCol w:w="191"/>
      </w:tblGrid>
      <w:tr w:rsidR="00000000" w14:paraId="7D635AE3" w14:textId="77777777">
        <w:trPr>
          <w:divId w:val="946431468"/>
        </w:trPr>
        <w:tc>
          <w:tcPr>
            <w:tcW w:w="0" w:type="auto"/>
            <w:gridSpan w:val="16"/>
            <w:vAlign w:val="center"/>
            <w:hideMark/>
          </w:tcPr>
          <w:p w14:paraId="58A642F3" w14:textId="77777777" w:rsidR="00000000" w:rsidRDefault="00554864">
            <w:pPr>
              <w:spacing w:line="288" w:lineRule="auto"/>
              <w:jc w:val="both"/>
              <w:rPr>
                <w:rFonts w:eastAsia="Times New Roman"/>
                <w:sz w:val="20"/>
                <w:szCs w:val="20"/>
              </w:rPr>
            </w:pPr>
          </w:p>
        </w:tc>
      </w:tr>
      <w:tr w:rsidR="00000000" w14:paraId="373A471F" w14:textId="77777777">
        <w:trPr>
          <w:divId w:val="946431468"/>
        </w:trPr>
        <w:tc>
          <w:tcPr>
            <w:tcW w:w="2400" w:type="pct"/>
            <w:vAlign w:val="center"/>
            <w:hideMark/>
          </w:tcPr>
          <w:p w14:paraId="67A2A4E8" w14:textId="77777777" w:rsidR="00000000" w:rsidRDefault="00554864">
            <w:pPr>
              <w:rPr>
                <w:rFonts w:eastAsia="Times New Roman"/>
                <w:sz w:val="20"/>
                <w:szCs w:val="20"/>
              </w:rPr>
            </w:pPr>
          </w:p>
        </w:tc>
        <w:tc>
          <w:tcPr>
            <w:tcW w:w="50" w:type="pct"/>
            <w:vAlign w:val="center"/>
            <w:hideMark/>
          </w:tcPr>
          <w:p w14:paraId="659D4E97" w14:textId="77777777" w:rsidR="00000000" w:rsidRDefault="00554864">
            <w:pPr>
              <w:rPr>
                <w:rFonts w:eastAsia="Times New Roman"/>
                <w:sz w:val="20"/>
                <w:szCs w:val="20"/>
              </w:rPr>
            </w:pPr>
          </w:p>
        </w:tc>
        <w:tc>
          <w:tcPr>
            <w:tcW w:w="50" w:type="pct"/>
            <w:vAlign w:val="center"/>
            <w:hideMark/>
          </w:tcPr>
          <w:p w14:paraId="5EDCEFCA" w14:textId="77777777" w:rsidR="00000000" w:rsidRDefault="00554864">
            <w:pPr>
              <w:rPr>
                <w:rFonts w:eastAsia="Times New Roman"/>
                <w:sz w:val="20"/>
                <w:szCs w:val="20"/>
              </w:rPr>
            </w:pPr>
          </w:p>
        </w:tc>
        <w:tc>
          <w:tcPr>
            <w:tcW w:w="500" w:type="pct"/>
            <w:vAlign w:val="center"/>
            <w:hideMark/>
          </w:tcPr>
          <w:p w14:paraId="5CE7F8AA" w14:textId="77777777" w:rsidR="00000000" w:rsidRDefault="00554864">
            <w:pPr>
              <w:rPr>
                <w:rFonts w:eastAsia="Times New Roman"/>
                <w:sz w:val="20"/>
                <w:szCs w:val="20"/>
              </w:rPr>
            </w:pPr>
          </w:p>
        </w:tc>
        <w:tc>
          <w:tcPr>
            <w:tcW w:w="50" w:type="pct"/>
            <w:vAlign w:val="center"/>
            <w:hideMark/>
          </w:tcPr>
          <w:p w14:paraId="4A3B7B42" w14:textId="77777777" w:rsidR="00000000" w:rsidRDefault="00554864">
            <w:pPr>
              <w:rPr>
                <w:rFonts w:eastAsia="Times New Roman"/>
                <w:sz w:val="20"/>
                <w:szCs w:val="20"/>
              </w:rPr>
            </w:pPr>
          </w:p>
        </w:tc>
        <w:tc>
          <w:tcPr>
            <w:tcW w:w="50" w:type="pct"/>
            <w:vAlign w:val="center"/>
            <w:hideMark/>
          </w:tcPr>
          <w:p w14:paraId="66F46339" w14:textId="77777777" w:rsidR="00000000" w:rsidRDefault="00554864">
            <w:pPr>
              <w:rPr>
                <w:rFonts w:eastAsia="Times New Roman"/>
                <w:sz w:val="20"/>
                <w:szCs w:val="20"/>
              </w:rPr>
            </w:pPr>
          </w:p>
        </w:tc>
        <w:tc>
          <w:tcPr>
            <w:tcW w:w="50" w:type="pct"/>
            <w:vAlign w:val="center"/>
            <w:hideMark/>
          </w:tcPr>
          <w:p w14:paraId="488F7027" w14:textId="77777777" w:rsidR="00000000" w:rsidRDefault="00554864">
            <w:pPr>
              <w:rPr>
                <w:rFonts w:eastAsia="Times New Roman"/>
                <w:sz w:val="20"/>
                <w:szCs w:val="20"/>
              </w:rPr>
            </w:pPr>
          </w:p>
        </w:tc>
        <w:tc>
          <w:tcPr>
            <w:tcW w:w="500" w:type="pct"/>
            <w:vAlign w:val="center"/>
            <w:hideMark/>
          </w:tcPr>
          <w:p w14:paraId="41CE57F8" w14:textId="77777777" w:rsidR="00000000" w:rsidRDefault="00554864">
            <w:pPr>
              <w:rPr>
                <w:rFonts w:eastAsia="Times New Roman"/>
                <w:sz w:val="20"/>
                <w:szCs w:val="20"/>
              </w:rPr>
            </w:pPr>
          </w:p>
        </w:tc>
        <w:tc>
          <w:tcPr>
            <w:tcW w:w="50" w:type="pct"/>
            <w:vAlign w:val="center"/>
            <w:hideMark/>
          </w:tcPr>
          <w:p w14:paraId="241189BB" w14:textId="77777777" w:rsidR="00000000" w:rsidRDefault="00554864">
            <w:pPr>
              <w:rPr>
                <w:rFonts w:eastAsia="Times New Roman"/>
                <w:sz w:val="20"/>
                <w:szCs w:val="20"/>
              </w:rPr>
            </w:pPr>
          </w:p>
        </w:tc>
        <w:tc>
          <w:tcPr>
            <w:tcW w:w="50" w:type="pct"/>
            <w:vAlign w:val="center"/>
            <w:hideMark/>
          </w:tcPr>
          <w:p w14:paraId="4FDD8D18" w14:textId="77777777" w:rsidR="00000000" w:rsidRDefault="00554864">
            <w:pPr>
              <w:rPr>
                <w:rFonts w:eastAsia="Times New Roman"/>
                <w:sz w:val="20"/>
                <w:szCs w:val="20"/>
              </w:rPr>
            </w:pPr>
          </w:p>
        </w:tc>
        <w:tc>
          <w:tcPr>
            <w:tcW w:w="50" w:type="pct"/>
            <w:vAlign w:val="center"/>
            <w:hideMark/>
          </w:tcPr>
          <w:p w14:paraId="017ABA79" w14:textId="77777777" w:rsidR="00000000" w:rsidRDefault="00554864">
            <w:pPr>
              <w:rPr>
                <w:rFonts w:eastAsia="Times New Roman"/>
                <w:sz w:val="20"/>
                <w:szCs w:val="20"/>
              </w:rPr>
            </w:pPr>
          </w:p>
        </w:tc>
        <w:tc>
          <w:tcPr>
            <w:tcW w:w="500" w:type="pct"/>
            <w:vAlign w:val="center"/>
            <w:hideMark/>
          </w:tcPr>
          <w:p w14:paraId="5C5064E2" w14:textId="77777777" w:rsidR="00000000" w:rsidRDefault="00554864">
            <w:pPr>
              <w:rPr>
                <w:rFonts w:eastAsia="Times New Roman"/>
                <w:sz w:val="20"/>
                <w:szCs w:val="20"/>
              </w:rPr>
            </w:pPr>
          </w:p>
        </w:tc>
        <w:tc>
          <w:tcPr>
            <w:tcW w:w="50" w:type="pct"/>
            <w:vAlign w:val="center"/>
            <w:hideMark/>
          </w:tcPr>
          <w:p w14:paraId="133B2366" w14:textId="77777777" w:rsidR="00000000" w:rsidRDefault="00554864">
            <w:pPr>
              <w:rPr>
                <w:rFonts w:eastAsia="Times New Roman"/>
                <w:sz w:val="20"/>
                <w:szCs w:val="20"/>
              </w:rPr>
            </w:pPr>
          </w:p>
        </w:tc>
        <w:tc>
          <w:tcPr>
            <w:tcW w:w="50" w:type="pct"/>
            <w:vAlign w:val="center"/>
            <w:hideMark/>
          </w:tcPr>
          <w:p w14:paraId="5EC9B135" w14:textId="77777777" w:rsidR="00000000" w:rsidRDefault="00554864">
            <w:pPr>
              <w:rPr>
                <w:rFonts w:eastAsia="Times New Roman"/>
                <w:sz w:val="20"/>
                <w:szCs w:val="20"/>
              </w:rPr>
            </w:pPr>
          </w:p>
        </w:tc>
        <w:tc>
          <w:tcPr>
            <w:tcW w:w="550" w:type="pct"/>
            <w:vAlign w:val="center"/>
            <w:hideMark/>
          </w:tcPr>
          <w:p w14:paraId="7AA01E15" w14:textId="77777777" w:rsidR="00000000" w:rsidRDefault="00554864">
            <w:pPr>
              <w:rPr>
                <w:rFonts w:eastAsia="Times New Roman"/>
                <w:sz w:val="20"/>
                <w:szCs w:val="20"/>
              </w:rPr>
            </w:pPr>
          </w:p>
        </w:tc>
        <w:tc>
          <w:tcPr>
            <w:tcW w:w="50" w:type="pct"/>
            <w:vAlign w:val="center"/>
            <w:hideMark/>
          </w:tcPr>
          <w:p w14:paraId="6BAF180B" w14:textId="77777777" w:rsidR="00000000" w:rsidRDefault="00554864">
            <w:pPr>
              <w:rPr>
                <w:rFonts w:eastAsia="Times New Roman"/>
                <w:sz w:val="20"/>
                <w:szCs w:val="20"/>
              </w:rPr>
            </w:pPr>
          </w:p>
        </w:tc>
      </w:tr>
      <w:tr w:rsidR="00000000" w14:paraId="0FB23A21" w14:textId="77777777">
        <w:trPr>
          <w:divId w:val="946431468"/>
        </w:trPr>
        <w:tc>
          <w:tcPr>
            <w:tcW w:w="0" w:type="auto"/>
            <w:tcMar>
              <w:top w:w="30" w:type="dxa"/>
              <w:left w:w="30" w:type="dxa"/>
              <w:bottom w:w="30" w:type="dxa"/>
              <w:right w:w="30" w:type="dxa"/>
            </w:tcMar>
            <w:vAlign w:val="bottom"/>
            <w:hideMark/>
          </w:tcPr>
          <w:p w14:paraId="51C7441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8CA376" w14:textId="77777777" w:rsidR="00000000" w:rsidRDefault="00554864">
            <w:pPr>
              <w:divId w:val="1929459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67D60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8AEDE2" w14:textId="77777777" w:rsidR="00000000" w:rsidRDefault="00554864">
            <w:pPr>
              <w:divId w:val="1220243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D4F66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4FDD590" w14:textId="77777777" w:rsidR="00000000" w:rsidRDefault="00554864">
            <w:pPr>
              <w:divId w:val="207500227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58F6D0B9"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4AE563FD" w14:textId="77777777">
        <w:trPr>
          <w:divId w:val="946431468"/>
        </w:trPr>
        <w:tc>
          <w:tcPr>
            <w:tcW w:w="0" w:type="auto"/>
            <w:tcMar>
              <w:top w:w="30" w:type="dxa"/>
              <w:left w:w="30" w:type="dxa"/>
              <w:bottom w:w="30" w:type="dxa"/>
              <w:right w:w="30" w:type="dxa"/>
            </w:tcMar>
            <w:vAlign w:val="bottom"/>
            <w:hideMark/>
          </w:tcPr>
          <w:p w14:paraId="436CAD3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3D539F" w14:textId="77777777" w:rsidR="00000000" w:rsidRDefault="00554864">
            <w:pPr>
              <w:divId w:val="166292976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ABDC94A"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1DDFDD26" w14:textId="77777777" w:rsidR="00000000" w:rsidRDefault="00554864">
            <w:pPr>
              <w:divId w:val="87569779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033B64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4C82F815" w14:textId="77777777">
        <w:trPr>
          <w:divId w:val="946431468"/>
        </w:trPr>
        <w:tc>
          <w:tcPr>
            <w:tcW w:w="0" w:type="auto"/>
            <w:tcMar>
              <w:top w:w="30" w:type="dxa"/>
              <w:left w:w="30" w:type="dxa"/>
              <w:bottom w:w="30" w:type="dxa"/>
              <w:right w:w="30" w:type="dxa"/>
            </w:tcMar>
            <w:vAlign w:val="bottom"/>
            <w:hideMark/>
          </w:tcPr>
          <w:p w14:paraId="5D39CDB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D9568B5" w14:textId="77777777" w:rsidR="00000000" w:rsidRDefault="00554864">
            <w:pPr>
              <w:divId w:val="135229768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7DE93F6"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70DF24A6" w14:textId="77777777" w:rsidR="00000000" w:rsidRDefault="00554864">
            <w:pPr>
              <w:divId w:val="12775221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B8DDDCE"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2901B129" w14:textId="77777777">
        <w:trPr>
          <w:divId w:val="946431468"/>
        </w:trPr>
        <w:tc>
          <w:tcPr>
            <w:tcW w:w="0" w:type="auto"/>
            <w:tcBorders>
              <w:bottom w:val="single" w:sz="6" w:space="0" w:color="000000"/>
            </w:tcBorders>
            <w:tcMar>
              <w:top w:w="30" w:type="dxa"/>
              <w:left w:w="30" w:type="dxa"/>
              <w:bottom w:w="30" w:type="dxa"/>
              <w:right w:w="30" w:type="dxa"/>
            </w:tcMar>
            <w:vAlign w:val="bottom"/>
            <w:hideMark/>
          </w:tcPr>
          <w:p w14:paraId="57742C12" w14:textId="77777777" w:rsidR="00000000" w:rsidRDefault="00554864">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1ECBA4B4" w14:textId="77777777" w:rsidR="00000000" w:rsidRDefault="00554864">
            <w:pPr>
              <w:divId w:val="1295327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7A5207"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0A998B4" w14:textId="77777777" w:rsidR="00000000" w:rsidRDefault="00554864">
            <w:pPr>
              <w:divId w:val="1937397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541A24"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67BAE5F" w14:textId="77777777" w:rsidR="00000000" w:rsidRDefault="00554864">
            <w:pPr>
              <w:divId w:val="281301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DD3D71"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F8AE41A" w14:textId="77777777" w:rsidR="00000000" w:rsidRDefault="00554864">
            <w:pPr>
              <w:divId w:val="1731490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5DA14C"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7C04FD50" w14:textId="77777777">
        <w:trPr>
          <w:divId w:val="946431468"/>
        </w:trPr>
        <w:tc>
          <w:tcPr>
            <w:tcW w:w="0" w:type="auto"/>
            <w:tcMar>
              <w:top w:w="30" w:type="dxa"/>
              <w:left w:w="30" w:type="dxa"/>
              <w:bottom w:w="30" w:type="dxa"/>
              <w:right w:w="30" w:type="dxa"/>
            </w:tcMar>
            <w:vAlign w:val="bottom"/>
            <w:hideMark/>
          </w:tcPr>
          <w:p w14:paraId="40F62F7C" w14:textId="77777777" w:rsidR="00000000" w:rsidRDefault="00554864">
            <w:pPr>
              <w:divId w:val="115759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88DBA" w14:textId="77777777" w:rsidR="00000000" w:rsidRDefault="00554864">
            <w:pPr>
              <w:divId w:val="867835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B1DEB3" w14:textId="77777777" w:rsidR="00000000" w:rsidRDefault="00554864">
            <w:pPr>
              <w:divId w:val="103241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B979D4" w14:textId="77777777" w:rsidR="00000000" w:rsidRDefault="00554864">
            <w:pPr>
              <w:divId w:val="108817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839D25" w14:textId="77777777" w:rsidR="00000000" w:rsidRDefault="00554864">
            <w:pPr>
              <w:divId w:val="2070810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07A31" w14:textId="77777777" w:rsidR="00000000" w:rsidRDefault="00554864">
            <w:pPr>
              <w:divId w:val="271786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CC9D6A" w14:textId="77777777" w:rsidR="00000000" w:rsidRDefault="00554864">
            <w:pPr>
              <w:divId w:val="7105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FCFD7" w14:textId="77777777" w:rsidR="00000000" w:rsidRDefault="00554864">
            <w:pPr>
              <w:divId w:val="52628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9526F9" w14:textId="77777777" w:rsidR="00000000" w:rsidRDefault="00554864">
            <w:pPr>
              <w:divId w:val="1418751714"/>
              <w:rPr>
                <w:rFonts w:eastAsia="Times New Roman"/>
                <w:sz w:val="20"/>
                <w:szCs w:val="20"/>
              </w:rPr>
            </w:pPr>
            <w:r>
              <w:rPr>
                <w:rFonts w:ascii="inherit" w:eastAsia="Times New Roman" w:hAnsi="inherit"/>
                <w:sz w:val="20"/>
                <w:szCs w:val="20"/>
              </w:rPr>
              <w:t> </w:t>
            </w:r>
          </w:p>
        </w:tc>
      </w:tr>
      <w:tr w:rsidR="00000000" w14:paraId="64FC5C60" w14:textId="77777777">
        <w:trPr>
          <w:divId w:val="946431468"/>
        </w:trPr>
        <w:tc>
          <w:tcPr>
            <w:tcW w:w="0" w:type="auto"/>
            <w:shd w:val="clear" w:color="auto" w:fill="CCEEFF"/>
            <w:tcMar>
              <w:top w:w="30" w:type="dxa"/>
              <w:left w:w="180" w:type="dxa"/>
              <w:bottom w:w="30" w:type="dxa"/>
              <w:right w:w="30" w:type="dxa"/>
            </w:tcMar>
            <w:vAlign w:val="bottom"/>
            <w:hideMark/>
          </w:tcPr>
          <w:p w14:paraId="6676E49D" w14:textId="77777777" w:rsidR="00000000" w:rsidRDefault="00554864">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7A2D534B" w14:textId="77777777" w:rsidR="00000000" w:rsidRDefault="00554864">
            <w:pPr>
              <w:divId w:val="1987201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E1528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A28605B" w14:textId="77777777" w:rsidR="00000000" w:rsidRDefault="00554864">
            <w:pPr>
              <w:jc w:val="right"/>
              <w:rPr>
                <w:rFonts w:eastAsia="Times New Roman"/>
                <w:sz w:val="18"/>
                <w:szCs w:val="18"/>
              </w:rPr>
            </w:pPr>
            <w:r>
              <w:rPr>
                <w:rFonts w:ascii="inherit" w:eastAsia="Times New Roman" w:hAnsi="inherit"/>
                <w:sz w:val="18"/>
                <w:szCs w:val="18"/>
              </w:rPr>
              <w:t>3,622</w:t>
            </w:r>
          </w:p>
        </w:tc>
        <w:tc>
          <w:tcPr>
            <w:tcW w:w="0" w:type="auto"/>
            <w:shd w:val="clear" w:color="auto" w:fill="CCEEFF"/>
            <w:vAlign w:val="bottom"/>
            <w:hideMark/>
          </w:tcPr>
          <w:p w14:paraId="5A05764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82963" w14:textId="77777777" w:rsidR="00000000" w:rsidRDefault="00554864">
            <w:pPr>
              <w:divId w:val="166092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78846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7BF0D6" w14:textId="77777777" w:rsidR="00000000" w:rsidRDefault="00554864">
            <w:pPr>
              <w:jc w:val="right"/>
              <w:rPr>
                <w:rFonts w:eastAsia="Times New Roman"/>
                <w:sz w:val="18"/>
                <w:szCs w:val="18"/>
              </w:rPr>
            </w:pPr>
            <w:r>
              <w:rPr>
                <w:rFonts w:ascii="inherit" w:eastAsia="Times New Roman" w:hAnsi="inherit"/>
                <w:sz w:val="18"/>
                <w:szCs w:val="18"/>
              </w:rPr>
              <w:t>3,512</w:t>
            </w:r>
          </w:p>
        </w:tc>
        <w:tc>
          <w:tcPr>
            <w:tcW w:w="0" w:type="auto"/>
            <w:shd w:val="clear" w:color="auto" w:fill="CCEEFF"/>
            <w:vAlign w:val="bottom"/>
            <w:hideMark/>
          </w:tcPr>
          <w:p w14:paraId="2DD2E29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4A7739" w14:textId="77777777" w:rsidR="00000000" w:rsidRDefault="00554864">
            <w:pPr>
              <w:divId w:val="1946232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CC7A9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86FF5B" w14:textId="77777777" w:rsidR="00000000" w:rsidRDefault="00554864">
            <w:pPr>
              <w:jc w:val="right"/>
              <w:rPr>
                <w:rFonts w:eastAsia="Times New Roman"/>
                <w:sz w:val="18"/>
                <w:szCs w:val="18"/>
              </w:rPr>
            </w:pPr>
            <w:r>
              <w:rPr>
                <w:rFonts w:ascii="inherit" w:eastAsia="Times New Roman" w:hAnsi="inherit"/>
                <w:sz w:val="18"/>
                <w:szCs w:val="18"/>
              </w:rPr>
              <w:t>110</w:t>
            </w:r>
          </w:p>
        </w:tc>
        <w:tc>
          <w:tcPr>
            <w:tcW w:w="0" w:type="auto"/>
            <w:shd w:val="clear" w:color="auto" w:fill="CCEEFF"/>
            <w:vAlign w:val="bottom"/>
            <w:hideMark/>
          </w:tcPr>
          <w:p w14:paraId="19FF0CC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A8D34" w14:textId="77777777" w:rsidR="00000000" w:rsidRDefault="00554864">
            <w:pPr>
              <w:divId w:val="680740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27EC58" w14:textId="77777777" w:rsidR="00000000" w:rsidRDefault="00554864">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bottom"/>
            <w:hideMark/>
          </w:tcPr>
          <w:p w14:paraId="72A2A762" w14:textId="77777777" w:rsidR="00000000" w:rsidRDefault="00554864">
            <w:pPr>
              <w:rPr>
                <w:rFonts w:eastAsia="Times New Roman"/>
                <w:sz w:val="18"/>
                <w:szCs w:val="18"/>
              </w:rPr>
            </w:pPr>
            <w:r>
              <w:rPr>
                <w:rFonts w:ascii="inherit" w:eastAsia="Times New Roman" w:hAnsi="inherit"/>
                <w:sz w:val="18"/>
                <w:szCs w:val="18"/>
              </w:rPr>
              <w:t>%</w:t>
            </w:r>
          </w:p>
        </w:tc>
      </w:tr>
      <w:tr w:rsidR="00000000" w14:paraId="0363F8EA" w14:textId="77777777">
        <w:trPr>
          <w:divId w:val="946431468"/>
        </w:trPr>
        <w:tc>
          <w:tcPr>
            <w:tcW w:w="0" w:type="auto"/>
            <w:tcMar>
              <w:top w:w="30" w:type="dxa"/>
              <w:left w:w="180" w:type="dxa"/>
              <w:bottom w:w="30" w:type="dxa"/>
              <w:right w:w="30" w:type="dxa"/>
            </w:tcMar>
            <w:vAlign w:val="bottom"/>
            <w:hideMark/>
          </w:tcPr>
          <w:p w14:paraId="4070BFCB"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07A9E52" w14:textId="77777777" w:rsidR="00000000" w:rsidRDefault="00554864">
            <w:pPr>
              <w:divId w:val="1416321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885E2" w14:textId="77777777" w:rsidR="00000000" w:rsidRDefault="00554864">
            <w:pPr>
              <w:jc w:val="right"/>
              <w:rPr>
                <w:rFonts w:eastAsia="Times New Roman"/>
                <w:sz w:val="18"/>
                <w:szCs w:val="18"/>
              </w:rPr>
            </w:pPr>
            <w:r>
              <w:rPr>
                <w:rFonts w:ascii="inherit" w:eastAsia="Times New Roman" w:hAnsi="inherit"/>
                <w:sz w:val="18"/>
                <w:szCs w:val="18"/>
              </w:rPr>
              <w:t>20.6</w:t>
            </w:r>
          </w:p>
        </w:tc>
        <w:tc>
          <w:tcPr>
            <w:tcW w:w="0" w:type="auto"/>
            <w:tcMar>
              <w:top w:w="30" w:type="dxa"/>
              <w:left w:w="0" w:type="dxa"/>
              <w:bottom w:w="30" w:type="dxa"/>
              <w:right w:w="30" w:type="dxa"/>
            </w:tcMar>
            <w:vAlign w:val="bottom"/>
            <w:hideMark/>
          </w:tcPr>
          <w:p w14:paraId="36D4FDA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12CAC1" w14:textId="77777777" w:rsidR="00000000" w:rsidRDefault="00554864">
            <w:pPr>
              <w:divId w:val="27224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F9099A" w14:textId="77777777" w:rsidR="00000000" w:rsidRDefault="00554864">
            <w:pPr>
              <w:jc w:val="right"/>
              <w:rPr>
                <w:rFonts w:eastAsia="Times New Roman"/>
                <w:sz w:val="18"/>
                <w:szCs w:val="18"/>
              </w:rPr>
            </w:pPr>
            <w:r>
              <w:rPr>
                <w:rFonts w:ascii="inherit" w:eastAsia="Times New Roman" w:hAnsi="inherit"/>
                <w:sz w:val="18"/>
                <w:szCs w:val="18"/>
              </w:rPr>
              <w:t>12.0</w:t>
            </w:r>
          </w:p>
        </w:tc>
        <w:tc>
          <w:tcPr>
            <w:tcW w:w="0" w:type="auto"/>
            <w:tcMar>
              <w:top w:w="30" w:type="dxa"/>
              <w:left w:w="0" w:type="dxa"/>
              <w:bottom w:w="30" w:type="dxa"/>
              <w:right w:w="30" w:type="dxa"/>
            </w:tcMar>
            <w:vAlign w:val="bottom"/>
            <w:hideMark/>
          </w:tcPr>
          <w:p w14:paraId="0FF261B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9A89CF" w14:textId="77777777" w:rsidR="00000000" w:rsidRDefault="00554864">
            <w:pPr>
              <w:divId w:val="1598755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5A11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422CA5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5B998FD" w14:textId="77777777" w:rsidR="00000000" w:rsidRDefault="00554864">
            <w:pPr>
              <w:divId w:val="1663243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2F07E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34E7178" w14:textId="77777777" w:rsidR="00000000" w:rsidRDefault="00554864">
            <w:pPr>
              <w:rPr>
                <w:rFonts w:eastAsia="Times New Roman"/>
                <w:sz w:val="20"/>
                <w:szCs w:val="20"/>
              </w:rPr>
            </w:pPr>
          </w:p>
        </w:tc>
      </w:tr>
    </w:tbl>
    <w:p w14:paraId="2D50E733" w14:textId="77777777" w:rsidR="00000000" w:rsidRDefault="00554864">
      <w:pPr>
        <w:spacing w:line="288" w:lineRule="auto"/>
        <w:divId w:val="1015957530"/>
        <w:rPr>
          <w:rFonts w:eastAsia="Times New Roman"/>
          <w:sz w:val="20"/>
          <w:szCs w:val="20"/>
        </w:rPr>
      </w:pPr>
      <w:r>
        <w:rPr>
          <w:rFonts w:ascii="inherit" w:eastAsia="Times New Roman" w:hAnsi="inherit"/>
          <w:sz w:val="20"/>
          <w:szCs w:val="20"/>
        </w:rPr>
        <w:t> </w:t>
      </w:r>
    </w:p>
    <w:p w14:paraId="13C2603A" w14:textId="77777777" w:rsidR="00000000" w:rsidRDefault="00554864">
      <w:pPr>
        <w:spacing w:line="288" w:lineRule="auto"/>
        <w:jc w:val="both"/>
        <w:rPr>
          <w:rFonts w:eastAsia="Times New Roman"/>
          <w:sz w:val="20"/>
          <w:szCs w:val="20"/>
        </w:rPr>
      </w:pPr>
      <w:r>
        <w:rPr>
          <w:rFonts w:ascii="inherit" w:eastAsia="Times New Roman" w:hAnsi="inherit"/>
          <w:sz w:val="20"/>
          <w:szCs w:val="20"/>
        </w:rPr>
        <w:t>Cost of products increased</w:t>
      </w:r>
      <w:r>
        <w:rPr>
          <w:rFonts w:ascii="inherit" w:eastAsia="Times New Roman" w:hAnsi="inherit"/>
          <w:sz w:val="20"/>
          <w:szCs w:val="20"/>
        </w:rPr>
        <w:t xml:space="preserve"> </w:t>
      </w:r>
      <w:r>
        <w:rPr>
          <w:rFonts w:ascii="inherit" w:eastAsia="Times New Roman" w:hAnsi="inherit"/>
          <w:sz w:val="20"/>
          <w:szCs w:val="20"/>
        </w:rPr>
        <w:t>$110 or</w:t>
      </w:r>
      <w:r>
        <w:rPr>
          <w:rFonts w:ascii="inherit" w:eastAsia="Times New Roman" w:hAnsi="inherit"/>
          <w:sz w:val="20"/>
          <w:szCs w:val="20"/>
        </w:rPr>
        <w:t xml:space="preserve"> </w:t>
      </w:r>
      <w:r>
        <w:rPr>
          <w:rFonts w:ascii="inherit" w:eastAsia="Times New Roman" w:hAnsi="inherit"/>
          <w:sz w:val="20"/>
          <w:szCs w:val="20"/>
        </w:rPr>
        <w:t>3.1% during the three months ended</w:t>
      </w:r>
      <w:r>
        <w:rPr>
          <w:rFonts w:ascii="inherit" w:eastAsia="Times New Roman" w:hAnsi="inherit"/>
          <w:sz w:val="20"/>
          <w:szCs w:val="20"/>
        </w:rPr>
        <w:t xml:space="preserve"> </w:t>
      </w:r>
      <w:r>
        <w:rPr>
          <w:rFonts w:ascii="inherit" w:eastAsia="Times New Roman" w:hAnsi="inherit"/>
          <w:sz w:val="20"/>
          <w:szCs w:val="20"/>
        </w:rPr>
        <w:t>June 30, 2019 compared to the same prior year period.</w:t>
      </w:r>
      <w:r>
        <w:rPr>
          <w:rFonts w:ascii="inherit" w:eastAsia="Times New Roman" w:hAnsi="inherit"/>
          <w:sz w:val="20"/>
          <w:szCs w:val="20"/>
        </w:rPr>
        <w:t xml:space="preserve"> </w:t>
      </w:r>
      <w:r>
        <w:rPr>
          <w:rFonts w:ascii="inherit" w:eastAsia="Times New Roman" w:hAnsi="inherit"/>
          <w:sz w:val="20"/>
          <w:szCs w:val="20"/>
        </w:rPr>
        <w:t>As a percentage of total revenue, cost of products sold was higher than the prior year period due to lower net selling prices of the</w:t>
      </w:r>
      <w:r>
        <w:rPr>
          <w:rFonts w:ascii="inherit" w:eastAsia="Times New Roman" w:hAnsi="inherit"/>
          <w:sz w:val="20"/>
          <w:szCs w:val="20"/>
        </w:rPr>
        <w:t xml:space="preserve"> Company’s hospital products.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46D73704" w14:textId="77777777">
        <w:trPr>
          <w:divId w:val="998776145"/>
          <w:jc w:val="center"/>
        </w:trPr>
        <w:tc>
          <w:tcPr>
            <w:tcW w:w="0" w:type="auto"/>
            <w:gridSpan w:val="16"/>
            <w:vAlign w:val="center"/>
            <w:hideMark/>
          </w:tcPr>
          <w:p w14:paraId="22F25C9A" w14:textId="77777777" w:rsidR="00000000" w:rsidRDefault="00554864">
            <w:pPr>
              <w:spacing w:line="288" w:lineRule="auto"/>
              <w:jc w:val="both"/>
              <w:rPr>
                <w:rFonts w:eastAsia="Times New Roman"/>
                <w:sz w:val="20"/>
                <w:szCs w:val="20"/>
              </w:rPr>
            </w:pPr>
          </w:p>
        </w:tc>
      </w:tr>
      <w:tr w:rsidR="00000000" w14:paraId="2C664227" w14:textId="77777777">
        <w:trPr>
          <w:divId w:val="998776145"/>
          <w:jc w:val="center"/>
        </w:trPr>
        <w:tc>
          <w:tcPr>
            <w:tcW w:w="2400" w:type="pct"/>
            <w:vAlign w:val="center"/>
            <w:hideMark/>
          </w:tcPr>
          <w:p w14:paraId="496681B3" w14:textId="77777777" w:rsidR="00000000" w:rsidRDefault="00554864">
            <w:pPr>
              <w:rPr>
                <w:rFonts w:eastAsia="Times New Roman"/>
                <w:sz w:val="20"/>
                <w:szCs w:val="20"/>
              </w:rPr>
            </w:pPr>
          </w:p>
        </w:tc>
        <w:tc>
          <w:tcPr>
            <w:tcW w:w="50" w:type="pct"/>
            <w:vAlign w:val="center"/>
            <w:hideMark/>
          </w:tcPr>
          <w:p w14:paraId="7C8A836B" w14:textId="77777777" w:rsidR="00000000" w:rsidRDefault="00554864">
            <w:pPr>
              <w:rPr>
                <w:rFonts w:eastAsia="Times New Roman"/>
                <w:sz w:val="20"/>
                <w:szCs w:val="20"/>
              </w:rPr>
            </w:pPr>
          </w:p>
        </w:tc>
        <w:tc>
          <w:tcPr>
            <w:tcW w:w="50" w:type="pct"/>
            <w:vAlign w:val="center"/>
            <w:hideMark/>
          </w:tcPr>
          <w:p w14:paraId="68E0A671" w14:textId="77777777" w:rsidR="00000000" w:rsidRDefault="00554864">
            <w:pPr>
              <w:rPr>
                <w:rFonts w:eastAsia="Times New Roman"/>
                <w:sz w:val="20"/>
                <w:szCs w:val="20"/>
              </w:rPr>
            </w:pPr>
          </w:p>
        </w:tc>
        <w:tc>
          <w:tcPr>
            <w:tcW w:w="500" w:type="pct"/>
            <w:vAlign w:val="center"/>
            <w:hideMark/>
          </w:tcPr>
          <w:p w14:paraId="0D5E1F96" w14:textId="77777777" w:rsidR="00000000" w:rsidRDefault="00554864">
            <w:pPr>
              <w:rPr>
                <w:rFonts w:eastAsia="Times New Roman"/>
                <w:sz w:val="20"/>
                <w:szCs w:val="20"/>
              </w:rPr>
            </w:pPr>
          </w:p>
        </w:tc>
        <w:tc>
          <w:tcPr>
            <w:tcW w:w="50" w:type="pct"/>
            <w:vAlign w:val="center"/>
            <w:hideMark/>
          </w:tcPr>
          <w:p w14:paraId="6EEE6B7F" w14:textId="77777777" w:rsidR="00000000" w:rsidRDefault="00554864">
            <w:pPr>
              <w:rPr>
                <w:rFonts w:eastAsia="Times New Roman"/>
                <w:sz w:val="20"/>
                <w:szCs w:val="20"/>
              </w:rPr>
            </w:pPr>
          </w:p>
        </w:tc>
        <w:tc>
          <w:tcPr>
            <w:tcW w:w="50" w:type="pct"/>
            <w:vAlign w:val="center"/>
            <w:hideMark/>
          </w:tcPr>
          <w:p w14:paraId="4B9ED535" w14:textId="77777777" w:rsidR="00000000" w:rsidRDefault="00554864">
            <w:pPr>
              <w:rPr>
                <w:rFonts w:eastAsia="Times New Roman"/>
                <w:sz w:val="20"/>
                <w:szCs w:val="20"/>
              </w:rPr>
            </w:pPr>
          </w:p>
        </w:tc>
        <w:tc>
          <w:tcPr>
            <w:tcW w:w="50" w:type="pct"/>
            <w:vAlign w:val="center"/>
            <w:hideMark/>
          </w:tcPr>
          <w:p w14:paraId="276625A7" w14:textId="77777777" w:rsidR="00000000" w:rsidRDefault="00554864">
            <w:pPr>
              <w:rPr>
                <w:rFonts w:eastAsia="Times New Roman"/>
                <w:sz w:val="20"/>
                <w:szCs w:val="20"/>
              </w:rPr>
            </w:pPr>
          </w:p>
        </w:tc>
        <w:tc>
          <w:tcPr>
            <w:tcW w:w="500" w:type="pct"/>
            <w:vAlign w:val="center"/>
            <w:hideMark/>
          </w:tcPr>
          <w:p w14:paraId="14BF3184" w14:textId="77777777" w:rsidR="00000000" w:rsidRDefault="00554864">
            <w:pPr>
              <w:rPr>
                <w:rFonts w:eastAsia="Times New Roman"/>
                <w:sz w:val="20"/>
                <w:szCs w:val="20"/>
              </w:rPr>
            </w:pPr>
          </w:p>
        </w:tc>
        <w:tc>
          <w:tcPr>
            <w:tcW w:w="50" w:type="pct"/>
            <w:vAlign w:val="center"/>
            <w:hideMark/>
          </w:tcPr>
          <w:p w14:paraId="05DB5120" w14:textId="77777777" w:rsidR="00000000" w:rsidRDefault="00554864">
            <w:pPr>
              <w:rPr>
                <w:rFonts w:eastAsia="Times New Roman"/>
                <w:sz w:val="20"/>
                <w:szCs w:val="20"/>
              </w:rPr>
            </w:pPr>
          </w:p>
        </w:tc>
        <w:tc>
          <w:tcPr>
            <w:tcW w:w="50" w:type="pct"/>
            <w:vAlign w:val="center"/>
            <w:hideMark/>
          </w:tcPr>
          <w:p w14:paraId="49C3E6A1" w14:textId="77777777" w:rsidR="00000000" w:rsidRDefault="00554864">
            <w:pPr>
              <w:rPr>
                <w:rFonts w:eastAsia="Times New Roman"/>
                <w:sz w:val="20"/>
                <w:szCs w:val="20"/>
              </w:rPr>
            </w:pPr>
          </w:p>
        </w:tc>
        <w:tc>
          <w:tcPr>
            <w:tcW w:w="50" w:type="pct"/>
            <w:vAlign w:val="center"/>
            <w:hideMark/>
          </w:tcPr>
          <w:p w14:paraId="7B739C8E" w14:textId="77777777" w:rsidR="00000000" w:rsidRDefault="00554864">
            <w:pPr>
              <w:rPr>
                <w:rFonts w:eastAsia="Times New Roman"/>
                <w:sz w:val="20"/>
                <w:szCs w:val="20"/>
              </w:rPr>
            </w:pPr>
          </w:p>
        </w:tc>
        <w:tc>
          <w:tcPr>
            <w:tcW w:w="500" w:type="pct"/>
            <w:vAlign w:val="center"/>
            <w:hideMark/>
          </w:tcPr>
          <w:p w14:paraId="1D49ED46" w14:textId="77777777" w:rsidR="00000000" w:rsidRDefault="00554864">
            <w:pPr>
              <w:rPr>
                <w:rFonts w:eastAsia="Times New Roman"/>
                <w:sz w:val="20"/>
                <w:szCs w:val="20"/>
              </w:rPr>
            </w:pPr>
          </w:p>
        </w:tc>
        <w:tc>
          <w:tcPr>
            <w:tcW w:w="50" w:type="pct"/>
            <w:vAlign w:val="center"/>
            <w:hideMark/>
          </w:tcPr>
          <w:p w14:paraId="3820494F" w14:textId="77777777" w:rsidR="00000000" w:rsidRDefault="00554864">
            <w:pPr>
              <w:rPr>
                <w:rFonts w:eastAsia="Times New Roman"/>
                <w:sz w:val="20"/>
                <w:szCs w:val="20"/>
              </w:rPr>
            </w:pPr>
          </w:p>
        </w:tc>
        <w:tc>
          <w:tcPr>
            <w:tcW w:w="50" w:type="pct"/>
            <w:vAlign w:val="center"/>
            <w:hideMark/>
          </w:tcPr>
          <w:p w14:paraId="49A91BFD" w14:textId="77777777" w:rsidR="00000000" w:rsidRDefault="00554864">
            <w:pPr>
              <w:rPr>
                <w:rFonts w:eastAsia="Times New Roman"/>
                <w:sz w:val="20"/>
                <w:szCs w:val="20"/>
              </w:rPr>
            </w:pPr>
          </w:p>
        </w:tc>
        <w:tc>
          <w:tcPr>
            <w:tcW w:w="550" w:type="pct"/>
            <w:vAlign w:val="center"/>
            <w:hideMark/>
          </w:tcPr>
          <w:p w14:paraId="77A38CE7" w14:textId="77777777" w:rsidR="00000000" w:rsidRDefault="00554864">
            <w:pPr>
              <w:rPr>
                <w:rFonts w:eastAsia="Times New Roman"/>
                <w:sz w:val="20"/>
                <w:szCs w:val="20"/>
              </w:rPr>
            </w:pPr>
          </w:p>
        </w:tc>
        <w:tc>
          <w:tcPr>
            <w:tcW w:w="50" w:type="pct"/>
            <w:vAlign w:val="center"/>
            <w:hideMark/>
          </w:tcPr>
          <w:p w14:paraId="58616B82" w14:textId="77777777" w:rsidR="00000000" w:rsidRDefault="00554864">
            <w:pPr>
              <w:rPr>
                <w:rFonts w:eastAsia="Times New Roman"/>
                <w:sz w:val="20"/>
                <w:szCs w:val="20"/>
              </w:rPr>
            </w:pPr>
          </w:p>
        </w:tc>
      </w:tr>
      <w:tr w:rsidR="00000000" w14:paraId="7FEE70E3" w14:textId="77777777">
        <w:trPr>
          <w:divId w:val="998776145"/>
          <w:jc w:val="center"/>
        </w:trPr>
        <w:tc>
          <w:tcPr>
            <w:tcW w:w="0" w:type="auto"/>
            <w:tcMar>
              <w:top w:w="30" w:type="dxa"/>
              <w:left w:w="30" w:type="dxa"/>
              <w:bottom w:w="30" w:type="dxa"/>
              <w:right w:w="30" w:type="dxa"/>
            </w:tcMar>
            <w:vAlign w:val="bottom"/>
            <w:hideMark/>
          </w:tcPr>
          <w:p w14:paraId="6A04A98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FE8BEAA" w14:textId="77777777" w:rsidR="00000000" w:rsidRDefault="00554864">
            <w:pPr>
              <w:divId w:val="878668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E76E0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F75D0F2" w14:textId="77777777" w:rsidR="00000000" w:rsidRDefault="00554864">
            <w:pPr>
              <w:divId w:val="1813983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DDC72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82E0B19" w14:textId="77777777" w:rsidR="00000000" w:rsidRDefault="00554864">
            <w:pPr>
              <w:divId w:val="73270431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96C6F15"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69EE0EC4" w14:textId="77777777">
        <w:trPr>
          <w:divId w:val="998776145"/>
          <w:jc w:val="center"/>
        </w:trPr>
        <w:tc>
          <w:tcPr>
            <w:tcW w:w="0" w:type="auto"/>
            <w:tcMar>
              <w:top w:w="30" w:type="dxa"/>
              <w:left w:w="30" w:type="dxa"/>
              <w:bottom w:w="30" w:type="dxa"/>
              <w:right w:w="30" w:type="dxa"/>
            </w:tcMar>
            <w:vAlign w:val="bottom"/>
            <w:hideMark/>
          </w:tcPr>
          <w:p w14:paraId="796DA2C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E09D4B3" w14:textId="77777777" w:rsidR="00000000" w:rsidRDefault="00554864">
            <w:pPr>
              <w:divId w:val="129001672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A31CA57"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432C5A6D" w14:textId="77777777" w:rsidR="00000000" w:rsidRDefault="00554864">
            <w:pPr>
              <w:divId w:val="2329805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95D3E1"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230448B7" w14:textId="77777777">
        <w:trPr>
          <w:divId w:val="998776145"/>
          <w:jc w:val="center"/>
        </w:trPr>
        <w:tc>
          <w:tcPr>
            <w:tcW w:w="0" w:type="auto"/>
            <w:tcMar>
              <w:top w:w="30" w:type="dxa"/>
              <w:left w:w="30" w:type="dxa"/>
              <w:bottom w:w="30" w:type="dxa"/>
              <w:right w:w="30" w:type="dxa"/>
            </w:tcMar>
            <w:vAlign w:val="bottom"/>
            <w:hideMark/>
          </w:tcPr>
          <w:p w14:paraId="6CB95F9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E956E17" w14:textId="77777777" w:rsidR="00000000" w:rsidRDefault="00554864">
            <w:pPr>
              <w:divId w:val="141662991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5AD256C"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E817B7F" w14:textId="77777777" w:rsidR="00000000" w:rsidRDefault="00554864">
            <w:pPr>
              <w:divId w:val="18587638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86B9A1F"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2A97654" w14:textId="77777777">
        <w:trPr>
          <w:divId w:val="998776145"/>
          <w:jc w:val="center"/>
        </w:trPr>
        <w:tc>
          <w:tcPr>
            <w:tcW w:w="0" w:type="auto"/>
            <w:tcBorders>
              <w:bottom w:val="single" w:sz="6" w:space="0" w:color="000000"/>
            </w:tcBorders>
            <w:tcMar>
              <w:top w:w="30" w:type="dxa"/>
              <w:left w:w="30" w:type="dxa"/>
              <w:bottom w:w="30" w:type="dxa"/>
              <w:right w:w="30" w:type="dxa"/>
            </w:tcMar>
            <w:vAlign w:val="bottom"/>
            <w:hideMark/>
          </w:tcPr>
          <w:p w14:paraId="766669D2" w14:textId="77777777" w:rsidR="00000000" w:rsidRDefault="00554864">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51F69938" w14:textId="77777777" w:rsidR="00000000" w:rsidRDefault="00554864">
            <w:pPr>
              <w:divId w:val="594629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60E3F7"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C1666C7" w14:textId="77777777" w:rsidR="00000000" w:rsidRDefault="00554864">
            <w:pPr>
              <w:divId w:val="1352955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71B76F"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F9700AF" w14:textId="77777777" w:rsidR="00000000" w:rsidRDefault="00554864">
            <w:pPr>
              <w:divId w:val="1654719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1E7A8"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720E6B4" w14:textId="77777777" w:rsidR="00000000" w:rsidRDefault="00554864">
            <w:pPr>
              <w:divId w:val="277687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43F7CF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173CF247" w14:textId="77777777">
        <w:trPr>
          <w:divId w:val="998776145"/>
          <w:jc w:val="center"/>
        </w:trPr>
        <w:tc>
          <w:tcPr>
            <w:tcW w:w="0" w:type="auto"/>
            <w:tcMar>
              <w:top w:w="30" w:type="dxa"/>
              <w:left w:w="30" w:type="dxa"/>
              <w:bottom w:w="30" w:type="dxa"/>
              <w:right w:w="30" w:type="dxa"/>
            </w:tcMar>
            <w:vAlign w:val="bottom"/>
            <w:hideMark/>
          </w:tcPr>
          <w:p w14:paraId="4A2D5E9D" w14:textId="77777777" w:rsidR="00000000" w:rsidRDefault="00554864">
            <w:pPr>
              <w:divId w:val="1101535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938EAB" w14:textId="77777777" w:rsidR="00000000" w:rsidRDefault="00554864">
            <w:pPr>
              <w:divId w:val="151720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D50399" w14:textId="77777777" w:rsidR="00000000" w:rsidRDefault="00554864">
            <w:pPr>
              <w:divId w:val="1818186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F7D761" w14:textId="77777777" w:rsidR="00000000" w:rsidRDefault="00554864">
            <w:pPr>
              <w:divId w:val="1333222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0E7311" w14:textId="77777777" w:rsidR="00000000" w:rsidRDefault="00554864">
            <w:pPr>
              <w:divId w:val="1506825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6109F4" w14:textId="77777777" w:rsidR="00000000" w:rsidRDefault="00554864">
            <w:pPr>
              <w:divId w:val="1249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C780A6" w14:textId="77777777" w:rsidR="00000000" w:rsidRDefault="00554864">
            <w:pPr>
              <w:divId w:val="148990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9F442F" w14:textId="77777777" w:rsidR="00000000" w:rsidRDefault="00554864">
            <w:pPr>
              <w:divId w:val="124421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079DC9" w14:textId="77777777" w:rsidR="00000000" w:rsidRDefault="00554864">
            <w:pPr>
              <w:divId w:val="330136849"/>
              <w:rPr>
                <w:rFonts w:eastAsia="Times New Roman"/>
                <w:sz w:val="20"/>
                <w:szCs w:val="20"/>
              </w:rPr>
            </w:pPr>
            <w:r>
              <w:rPr>
                <w:rFonts w:ascii="inherit" w:eastAsia="Times New Roman" w:hAnsi="inherit"/>
                <w:sz w:val="20"/>
                <w:szCs w:val="20"/>
              </w:rPr>
              <w:t> </w:t>
            </w:r>
          </w:p>
        </w:tc>
      </w:tr>
      <w:tr w:rsidR="00000000" w14:paraId="2E8C805F" w14:textId="77777777">
        <w:trPr>
          <w:divId w:val="998776145"/>
          <w:jc w:val="center"/>
        </w:trPr>
        <w:tc>
          <w:tcPr>
            <w:tcW w:w="0" w:type="auto"/>
            <w:shd w:val="clear" w:color="auto" w:fill="CCEEFF"/>
            <w:tcMar>
              <w:top w:w="30" w:type="dxa"/>
              <w:left w:w="180" w:type="dxa"/>
              <w:bottom w:w="30" w:type="dxa"/>
              <w:right w:w="30" w:type="dxa"/>
            </w:tcMar>
            <w:vAlign w:val="bottom"/>
            <w:hideMark/>
          </w:tcPr>
          <w:p w14:paraId="1827417F" w14:textId="77777777" w:rsidR="00000000" w:rsidRDefault="00554864">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3508655A" w14:textId="77777777" w:rsidR="00000000" w:rsidRDefault="00554864">
            <w:pPr>
              <w:divId w:val="596862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24FAB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BB35A8F" w14:textId="77777777" w:rsidR="00000000" w:rsidRDefault="00554864">
            <w:pPr>
              <w:jc w:val="right"/>
              <w:rPr>
                <w:rFonts w:eastAsia="Times New Roman"/>
                <w:sz w:val="18"/>
                <w:szCs w:val="18"/>
              </w:rPr>
            </w:pPr>
            <w:r>
              <w:rPr>
                <w:rFonts w:ascii="inherit" w:eastAsia="Times New Roman" w:hAnsi="inherit"/>
                <w:sz w:val="18"/>
                <w:szCs w:val="18"/>
              </w:rPr>
              <w:t>6,888</w:t>
            </w:r>
          </w:p>
        </w:tc>
        <w:tc>
          <w:tcPr>
            <w:tcW w:w="0" w:type="auto"/>
            <w:shd w:val="clear" w:color="auto" w:fill="CCEEFF"/>
            <w:vAlign w:val="bottom"/>
            <w:hideMark/>
          </w:tcPr>
          <w:p w14:paraId="7AA5E12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AD69A" w14:textId="77777777" w:rsidR="00000000" w:rsidRDefault="00554864">
            <w:pPr>
              <w:divId w:val="766540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C7B88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FEB9B6" w14:textId="77777777" w:rsidR="00000000" w:rsidRDefault="00554864">
            <w:pPr>
              <w:jc w:val="right"/>
              <w:rPr>
                <w:rFonts w:eastAsia="Times New Roman"/>
                <w:sz w:val="18"/>
                <w:szCs w:val="18"/>
              </w:rPr>
            </w:pPr>
            <w:r>
              <w:rPr>
                <w:rFonts w:ascii="inherit" w:eastAsia="Times New Roman" w:hAnsi="inherit"/>
                <w:sz w:val="18"/>
                <w:szCs w:val="18"/>
              </w:rPr>
              <w:t>10,104</w:t>
            </w:r>
          </w:p>
        </w:tc>
        <w:tc>
          <w:tcPr>
            <w:tcW w:w="0" w:type="auto"/>
            <w:shd w:val="clear" w:color="auto" w:fill="CCEEFF"/>
            <w:vAlign w:val="bottom"/>
            <w:hideMark/>
          </w:tcPr>
          <w:p w14:paraId="0127241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0E0FF" w14:textId="77777777" w:rsidR="00000000" w:rsidRDefault="00554864">
            <w:pPr>
              <w:divId w:val="1400445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E4888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564702" w14:textId="77777777" w:rsidR="00000000" w:rsidRDefault="00554864">
            <w:pPr>
              <w:jc w:val="right"/>
              <w:rPr>
                <w:rFonts w:eastAsia="Times New Roman"/>
                <w:sz w:val="18"/>
                <w:szCs w:val="18"/>
              </w:rPr>
            </w:pPr>
            <w:r>
              <w:rPr>
                <w:rFonts w:ascii="inherit" w:eastAsia="Times New Roman" w:hAnsi="inherit"/>
                <w:sz w:val="18"/>
                <w:szCs w:val="18"/>
              </w:rPr>
              <w:t>(3,216</w:t>
            </w:r>
          </w:p>
        </w:tc>
        <w:tc>
          <w:tcPr>
            <w:tcW w:w="0" w:type="auto"/>
            <w:shd w:val="clear" w:color="auto" w:fill="CCEEFF"/>
            <w:tcMar>
              <w:top w:w="30" w:type="dxa"/>
              <w:left w:w="0" w:type="dxa"/>
              <w:bottom w:w="30" w:type="dxa"/>
              <w:right w:w="30" w:type="dxa"/>
            </w:tcMar>
            <w:vAlign w:val="bottom"/>
            <w:hideMark/>
          </w:tcPr>
          <w:p w14:paraId="49EEF8C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CA0CEE" w14:textId="77777777" w:rsidR="00000000" w:rsidRDefault="00554864">
            <w:pPr>
              <w:divId w:val="1644919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5EFA3A" w14:textId="77777777" w:rsidR="00000000" w:rsidRDefault="00554864">
            <w:pPr>
              <w:jc w:val="right"/>
              <w:rPr>
                <w:rFonts w:eastAsia="Times New Roman"/>
                <w:sz w:val="18"/>
                <w:szCs w:val="18"/>
              </w:rPr>
            </w:pPr>
            <w:r>
              <w:rPr>
                <w:rFonts w:ascii="inherit" w:eastAsia="Times New Roman" w:hAnsi="inherit"/>
                <w:sz w:val="18"/>
                <w:szCs w:val="18"/>
              </w:rPr>
              <w:t>(31.8</w:t>
            </w:r>
          </w:p>
        </w:tc>
        <w:tc>
          <w:tcPr>
            <w:tcW w:w="0" w:type="auto"/>
            <w:shd w:val="clear" w:color="auto" w:fill="CCEEFF"/>
            <w:tcMar>
              <w:top w:w="30" w:type="dxa"/>
              <w:left w:w="0" w:type="dxa"/>
              <w:bottom w:w="30" w:type="dxa"/>
              <w:right w:w="30" w:type="dxa"/>
            </w:tcMar>
            <w:vAlign w:val="bottom"/>
            <w:hideMark/>
          </w:tcPr>
          <w:p w14:paraId="17B24EFA" w14:textId="77777777" w:rsidR="00000000" w:rsidRDefault="00554864">
            <w:pPr>
              <w:rPr>
                <w:rFonts w:eastAsia="Times New Roman"/>
                <w:sz w:val="18"/>
                <w:szCs w:val="18"/>
              </w:rPr>
            </w:pPr>
            <w:r>
              <w:rPr>
                <w:rFonts w:ascii="inherit" w:eastAsia="Times New Roman" w:hAnsi="inherit"/>
                <w:sz w:val="18"/>
                <w:szCs w:val="18"/>
              </w:rPr>
              <w:t>)%</w:t>
            </w:r>
          </w:p>
        </w:tc>
      </w:tr>
      <w:tr w:rsidR="00000000" w14:paraId="23C040FF" w14:textId="77777777">
        <w:trPr>
          <w:divId w:val="998776145"/>
          <w:jc w:val="center"/>
        </w:trPr>
        <w:tc>
          <w:tcPr>
            <w:tcW w:w="0" w:type="auto"/>
            <w:tcMar>
              <w:top w:w="30" w:type="dxa"/>
              <w:left w:w="180" w:type="dxa"/>
              <w:bottom w:w="30" w:type="dxa"/>
              <w:right w:w="30" w:type="dxa"/>
            </w:tcMar>
            <w:vAlign w:val="bottom"/>
            <w:hideMark/>
          </w:tcPr>
          <w:p w14:paraId="5F259526"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FD7CE70" w14:textId="77777777" w:rsidR="00000000" w:rsidRDefault="00554864">
            <w:pPr>
              <w:divId w:val="1166166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176D49" w14:textId="77777777" w:rsidR="00000000" w:rsidRDefault="00554864">
            <w:pPr>
              <w:jc w:val="right"/>
              <w:rPr>
                <w:rFonts w:eastAsia="Times New Roman"/>
                <w:sz w:val="18"/>
                <w:szCs w:val="18"/>
              </w:rPr>
            </w:pPr>
            <w:r>
              <w:rPr>
                <w:rFonts w:ascii="inherit" w:eastAsia="Times New Roman" w:hAnsi="inherit"/>
                <w:sz w:val="18"/>
                <w:szCs w:val="18"/>
              </w:rPr>
              <w:t>20.3</w:t>
            </w:r>
          </w:p>
        </w:tc>
        <w:tc>
          <w:tcPr>
            <w:tcW w:w="0" w:type="auto"/>
            <w:tcMar>
              <w:top w:w="30" w:type="dxa"/>
              <w:left w:w="0" w:type="dxa"/>
              <w:bottom w:w="30" w:type="dxa"/>
              <w:right w:w="30" w:type="dxa"/>
            </w:tcMar>
            <w:vAlign w:val="bottom"/>
            <w:hideMark/>
          </w:tcPr>
          <w:p w14:paraId="7EC8781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B4CE45" w14:textId="77777777" w:rsidR="00000000" w:rsidRDefault="00554864">
            <w:pPr>
              <w:divId w:val="822695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5A0FE6" w14:textId="77777777" w:rsidR="00000000" w:rsidRDefault="00554864">
            <w:pPr>
              <w:jc w:val="right"/>
              <w:rPr>
                <w:rFonts w:eastAsia="Times New Roman"/>
                <w:sz w:val="18"/>
                <w:szCs w:val="18"/>
              </w:rPr>
            </w:pPr>
            <w:r>
              <w:rPr>
                <w:rFonts w:ascii="inherit" w:eastAsia="Times New Roman" w:hAnsi="inherit"/>
                <w:sz w:val="18"/>
                <w:szCs w:val="18"/>
              </w:rPr>
              <w:t>16.2</w:t>
            </w:r>
          </w:p>
        </w:tc>
        <w:tc>
          <w:tcPr>
            <w:tcW w:w="0" w:type="auto"/>
            <w:tcMar>
              <w:top w:w="30" w:type="dxa"/>
              <w:left w:w="0" w:type="dxa"/>
              <w:bottom w:w="30" w:type="dxa"/>
              <w:right w:w="30" w:type="dxa"/>
            </w:tcMar>
            <w:vAlign w:val="bottom"/>
            <w:hideMark/>
          </w:tcPr>
          <w:p w14:paraId="2420B48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B9C3C9" w14:textId="77777777" w:rsidR="00000000" w:rsidRDefault="00554864">
            <w:pPr>
              <w:divId w:val="1757244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8A05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44C8E97"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806EDEE" w14:textId="77777777" w:rsidR="00000000" w:rsidRDefault="00554864">
            <w:pPr>
              <w:divId w:val="1263419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E28A5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E2255D" w14:textId="77777777" w:rsidR="00000000" w:rsidRDefault="00554864">
            <w:pPr>
              <w:rPr>
                <w:rFonts w:eastAsia="Times New Roman"/>
                <w:sz w:val="20"/>
                <w:szCs w:val="20"/>
              </w:rPr>
            </w:pPr>
          </w:p>
        </w:tc>
      </w:tr>
    </w:tbl>
    <w:p w14:paraId="218A32CE" w14:textId="77777777" w:rsidR="00000000" w:rsidRDefault="00554864">
      <w:pPr>
        <w:spacing w:line="288" w:lineRule="auto"/>
        <w:jc w:val="both"/>
        <w:rPr>
          <w:rFonts w:eastAsia="Times New Roman"/>
          <w:sz w:val="20"/>
          <w:szCs w:val="20"/>
        </w:rPr>
      </w:pPr>
      <w:r>
        <w:rPr>
          <w:rFonts w:ascii="inherit" w:eastAsia="Times New Roman" w:hAnsi="inherit"/>
          <w:sz w:val="20"/>
          <w:szCs w:val="20"/>
        </w:rPr>
        <w:t>Cost of products decreased $3,216 or 31.8% during the six months ended June 30, 2019 </w:t>
      </w:r>
      <w:r>
        <w:rPr>
          <w:rFonts w:ascii="inherit" w:eastAsia="Times New Roman" w:hAnsi="inherit"/>
          <w:sz w:val="20"/>
          <w:szCs w:val="20"/>
        </w:rPr>
        <w:t>compared to the same prior year period driven by lower sold units. As a percentage of total revenue, cost of products sold was higher than the prior year period primarily due to lower net selling prices of the Company’s hospital products.</w:t>
      </w:r>
      <w:r>
        <w:rPr>
          <w:rFonts w:ascii="inherit" w:eastAsia="Times New Roman" w:hAnsi="inherit"/>
          <w:sz w:val="20"/>
          <w:szCs w:val="20"/>
        </w:rPr>
        <w:t xml:space="preserve"> </w:t>
      </w:r>
    </w:p>
    <w:p w14:paraId="4DCBDD34" w14:textId="77777777" w:rsidR="00000000" w:rsidRDefault="00554864">
      <w:pPr>
        <w:spacing w:line="288" w:lineRule="auto"/>
        <w:jc w:val="both"/>
        <w:rPr>
          <w:rFonts w:eastAsia="Times New Roman"/>
          <w:sz w:val="20"/>
          <w:szCs w:val="20"/>
        </w:rPr>
      </w:pPr>
    </w:p>
    <w:p w14:paraId="20F201F6" w14:textId="77777777" w:rsidR="00000000" w:rsidRDefault="00554864">
      <w:pPr>
        <w:divId w:val="966467030"/>
        <w:rPr>
          <w:rFonts w:eastAsia="Times New Roman"/>
          <w:sz w:val="20"/>
          <w:szCs w:val="20"/>
        </w:rPr>
      </w:pPr>
    </w:p>
    <w:p w14:paraId="7F420DAF" w14:textId="77777777" w:rsidR="00000000" w:rsidRDefault="00554864">
      <w:pPr>
        <w:spacing w:line="288" w:lineRule="auto"/>
        <w:jc w:val="center"/>
        <w:divId w:val="73898509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36 -</w:t>
      </w:r>
    </w:p>
    <w:p w14:paraId="2413F22E" w14:textId="77777777" w:rsidR="00000000" w:rsidRDefault="00554864">
      <w:pPr>
        <w:rPr>
          <w:rFonts w:eastAsia="Times New Roman"/>
          <w:sz w:val="20"/>
          <w:szCs w:val="20"/>
        </w:rPr>
      </w:pPr>
      <w:r>
        <w:rPr>
          <w:rFonts w:eastAsia="Times New Roman"/>
          <w:sz w:val="20"/>
          <w:szCs w:val="20"/>
        </w:rPr>
        <w:pict w14:anchorId="0E91797D">
          <v:rect id="_x0000_i1060" style="width:0;height:1.5pt" o:hralign="center" o:hrstd="t" o:hr="t" fillcolor="#a0a0a0" stroked="f"/>
        </w:pict>
      </w:r>
    </w:p>
    <w:p w14:paraId="2C3E8F13" w14:textId="77777777" w:rsidR="00000000" w:rsidRDefault="00554864">
      <w:pPr>
        <w:spacing w:line="288" w:lineRule="auto"/>
        <w:divId w:val="1174883380"/>
        <w:rPr>
          <w:rFonts w:eastAsia="Times New Roman"/>
          <w:sz w:val="20"/>
          <w:szCs w:val="20"/>
        </w:rPr>
      </w:pPr>
    </w:p>
    <w:p w14:paraId="7703A6DD" w14:textId="77777777" w:rsidR="00000000" w:rsidRDefault="00554864">
      <w:pPr>
        <w:divId w:val="95048065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4DF1297D" w14:textId="77777777">
        <w:trPr>
          <w:divId w:val="963534834"/>
        </w:trPr>
        <w:tc>
          <w:tcPr>
            <w:tcW w:w="0" w:type="auto"/>
            <w:gridSpan w:val="16"/>
            <w:vAlign w:val="center"/>
            <w:hideMark/>
          </w:tcPr>
          <w:p w14:paraId="622559C1" w14:textId="77777777" w:rsidR="00000000" w:rsidRDefault="00554864">
            <w:pPr>
              <w:rPr>
                <w:rFonts w:eastAsia="Times New Roman"/>
                <w:sz w:val="20"/>
                <w:szCs w:val="20"/>
              </w:rPr>
            </w:pPr>
          </w:p>
        </w:tc>
      </w:tr>
      <w:tr w:rsidR="00000000" w14:paraId="6D19E45B" w14:textId="77777777">
        <w:trPr>
          <w:divId w:val="963534834"/>
        </w:trPr>
        <w:tc>
          <w:tcPr>
            <w:tcW w:w="2400" w:type="pct"/>
            <w:vAlign w:val="center"/>
            <w:hideMark/>
          </w:tcPr>
          <w:p w14:paraId="37D17B39" w14:textId="77777777" w:rsidR="00000000" w:rsidRDefault="00554864">
            <w:pPr>
              <w:rPr>
                <w:rFonts w:eastAsia="Times New Roman"/>
                <w:sz w:val="20"/>
                <w:szCs w:val="20"/>
              </w:rPr>
            </w:pPr>
          </w:p>
        </w:tc>
        <w:tc>
          <w:tcPr>
            <w:tcW w:w="50" w:type="pct"/>
            <w:vAlign w:val="center"/>
            <w:hideMark/>
          </w:tcPr>
          <w:p w14:paraId="7A71193D" w14:textId="77777777" w:rsidR="00000000" w:rsidRDefault="00554864">
            <w:pPr>
              <w:rPr>
                <w:rFonts w:eastAsia="Times New Roman"/>
                <w:sz w:val="20"/>
                <w:szCs w:val="20"/>
              </w:rPr>
            </w:pPr>
          </w:p>
        </w:tc>
        <w:tc>
          <w:tcPr>
            <w:tcW w:w="50" w:type="pct"/>
            <w:vAlign w:val="center"/>
            <w:hideMark/>
          </w:tcPr>
          <w:p w14:paraId="5FE229B3" w14:textId="77777777" w:rsidR="00000000" w:rsidRDefault="00554864">
            <w:pPr>
              <w:rPr>
                <w:rFonts w:eastAsia="Times New Roman"/>
                <w:sz w:val="20"/>
                <w:szCs w:val="20"/>
              </w:rPr>
            </w:pPr>
          </w:p>
        </w:tc>
        <w:tc>
          <w:tcPr>
            <w:tcW w:w="500" w:type="pct"/>
            <w:vAlign w:val="center"/>
            <w:hideMark/>
          </w:tcPr>
          <w:p w14:paraId="0266B1A4" w14:textId="77777777" w:rsidR="00000000" w:rsidRDefault="00554864">
            <w:pPr>
              <w:rPr>
                <w:rFonts w:eastAsia="Times New Roman"/>
                <w:sz w:val="20"/>
                <w:szCs w:val="20"/>
              </w:rPr>
            </w:pPr>
          </w:p>
        </w:tc>
        <w:tc>
          <w:tcPr>
            <w:tcW w:w="50" w:type="pct"/>
            <w:vAlign w:val="center"/>
            <w:hideMark/>
          </w:tcPr>
          <w:p w14:paraId="38B98C7D" w14:textId="77777777" w:rsidR="00000000" w:rsidRDefault="00554864">
            <w:pPr>
              <w:rPr>
                <w:rFonts w:eastAsia="Times New Roman"/>
                <w:sz w:val="20"/>
                <w:szCs w:val="20"/>
              </w:rPr>
            </w:pPr>
          </w:p>
        </w:tc>
        <w:tc>
          <w:tcPr>
            <w:tcW w:w="50" w:type="pct"/>
            <w:vAlign w:val="center"/>
            <w:hideMark/>
          </w:tcPr>
          <w:p w14:paraId="414F5BD3" w14:textId="77777777" w:rsidR="00000000" w:rsidRDefault="00554864">
            <w:pPr>
              <w:rPr>
                <w:rFonts w:eastAsia="Times New Roman"/>
                <w:sz w:val="20"/>
                <w:szCs w:val="20"/>
              </w:rPr>
            </w:pPr>
          </w:p>
        </w:tc>
        <w:tc>
          <w:tcPr>
            <w:tcW w:w="50" w:type="pct"/>
            <w:vAlign w:val="center"/>
            <w:hideMark/>
          </w:tcPr>
          <w:p w14:paraId="1C8271EA" w14:textId="77777777" w:rsidR="00000000" w:rsidRDefault="00554864">
            <w:pPr>
              <w:rPr>
                <w:rFonts w:eastAsia="Times New Roman"/>
                <w:sz w:val="20"/>
                <w:szCs w:val="20"/>
              </w:rPr>
            </w:pPr>
          </w:p>
        </w:tc>
        <w:tc>
          <w:tcPr>
            <w:tcW w:w="500" w:type="pct"/>
            <w:vAlign w:val="center"/>
            <w:hideMark/>
          </w:tcPr>
          <w:p w14:paraId="5358E3B1" w14:textId="77777777" w:rsidR="00000000" w:rsidRDefault="00554864">
            <w:pPr>
              <w:rPr>
                <w:rFonts w:eastAsia="Times New Roman"/>
                <w:sz w:val="20"/>
                <w:szCs w:val="20"/>
              </w:rPr>
            </w:pPr>
          </w:p>
        </w:tc>
        <w:tc>
          <w:tcPr>
            <w:tcW w:w="50" w:type="pct"/>
            <w:vAlign w:val="center"/>
            <w:hideMark/>
          </w:tcPr>
          <w:p w14:paraId="1423D44C" w14:textId="77777777" w:rsidR="00000000" w:rsidRDefault="00554864">
            <w:pPr>
              <w:rPr>
                <w:rFonts w:eastAsia="Times New Roman"/>
                <w:sz w:val="20"/>
                <w:szCs w:val="20"/>
              </w:rPr>
            </w:pPr>
          </w:p>
        </w:tc>
        <w:tc>
          <w:tcPr>
            <w:tcW w:w="50" w:type="pct"/>
            <w:vAlign w:val="center"/>
            <w:hideMark/>
          </w:tcPr>
          <w:p w14:paraId="3D9416AA" w14:textId="77777777" w:rsidR="00000000" w:rsidRDefault="00554864">
            <w:pPr>
              <w:rPr>
                <w:rFonts w:eastAsia="Times New Roman"/>
                <w:sz w:val="20"/>
                <w:szCs w:val="20"/>
              </w:rPr>
            </w:pPr>
          </w:p>
        </w:tc>
        <w:tc>
          <w:tcPr>
            <w:tcW w:w="50" w:type="pct"/>
            <w:vAlign w:val="center"/>
            <w:hideMark/>
          </w:tcPr>
          <w:p w14:paraId="7536544B" w14:textId="77777777" w:rsidR="00000000" w:rsidRDefault="00554864">
            <w:pPr>
              <w:rPr>
                <w:rFonts w:eastAsia="Times New Roman"/>
                <w:sz w:val="20"/>
                <w:szCs w:val="20"/>
              </w:rPr>
            </w:pPr>
          </w:p>
        </w:tc>
        <w:tc>
          <w:tcPr>
            <w:tcW w:w="500" w:type="pct"/>
            <w:vAlign w:val="center"/>
            <w:hideMark/>
          </w:tcPr>
          <w:p w14:paraId="404CA799" w14:textId="77777777" w:rsidR="00000000" w:rsidRDefault="00554864">
            <w:pPr>
              <w:rPr>
                <w:rFonts w:eastAsia="Times New Roman"/>
                <w:sz w:val="20"/>
                <w:szCs w:val="20"/>
              </w:rPr>
            </w:pPr>
          </w:p>
        </w:tc>
        <w:tc>
          <w:tcPr>
            <w:tcW w:w="50" w:type="pct"/>
            <w:vAlign w:val="center"/>
            <w:hideMark/>
          </w:tcPr>
          <w:p w14:paraId="57C67737" w14:textId="77777777" w:rsidR="00000000" w:rsidRDefault="00554864">
            <w:pPr>
              <w:rPr>
                <w:rFonts w:eastAsia="Times New Roman"/>
                <w:sz w:val="20"/>
                <w:szCs w:val="20"/>
              </w:rPr>
            </w:pPr>
          </w:p>
        </w:tc>
        <w:tc>
          <w:tcPr>
            <w:tcW w:w="50" w:type="pct"/>
            <w:vAlign w:val="center"/>
            <w:hideMark/>
          </w:tcPr>
          <w:p w14:paraId="73D862A0" w14:textId="77777777" w:rsidR="00000000" w:rsidRDefault="00554864">
            <w:pPr>
              <w:rPr>
                <w:rFonts w:eastAsia="Times New Roman"/>
                <w:sz w:val="20"/>
                <w:szCs w:val="20"/>
              </w:rPr>
            </w:pPr>
          </w:p>
        </w:tc>
        <w:tc>
          <w:tcPr>
            <w:tcW w:w="550" w:type="pct"/>
            <w:vAlign w:val="center"/>
            <w:hideMark/>
          </w:tcPr>
          <w:p w14:paraId="4F4C98AC" w14:textId="77777777" w:rsidR="00000000" w:rsidRDefault="00554864">
            <w:pPr>
              <w:rPr>
                <w:rFonts w:eastAsia="Times New Roman"/>
                <w:sz w:val="20"/>
                <w:szCs w:val="20"/>
              </w:rPr>
            </w:pPr>
          </w:p>
        </w:tc>
        <w:tc>
          <w:tcPr>
            <w:tcW w:w="50" w:type="pct"/>
            <w:vAlign w:val="center"/>
            <w:hideMark/>
          </w:tcPr>
          <w:p w14:paraId="4889E4C3" w14:textId="77777777" w:rsidR="00000000" w:rsidRDefault="00554864">
            <w:pPr>
              <w:rPr>
                <w:rFonts w:eastAsia="Times New Roman"/>
                <w:sz w:val="20"/>
                <w:szCs w:val="20"/>
              </w:rPr>
            </w:pPr>
          </w:p>
        </w:tc>
      </w:tr>
      <w:tr w:rsidR="00000000" w14:paraId="324A946D" w14:textId="77777777">
        <w:trPr>
          <w:divId w:val="963534834"/>
        </w:trPr>
        <w:tc>
          <w:tcPr>
            <w:tcW w:w="0" w:type="auto"/>
            <w:tcMar>
              <w:top w:w="30" w:type="dxa"/>
              <w:left w:w="30" w:type="dxa"/>
              <w:bottom w:w="30" w:type="dxa"/>
              <w:right w:w="30" w:type="dxa"/>
            </w:tcMar>
            <w:vAlign w:val="bottom"/>
            <w:hideMark/>
          </w:tcPr>
          <w:p w14:paraId="155A56E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C44EF5" w14:textId="77777777" w:rsidR="00000000" w:rsidRDefault="00554864">
            <w:pPr>
              <w:divId w:val="1629513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15D696"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D5FA34" w14:textId="77777777" w:rsidR="00000000" w:rsidRDefault="00554864">
            <w:pPr>
              <w:divId w:val="296179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EC823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E4B81D1" w14:textId="77777777" w:rsidR="00000000" w:rsidRDefault="00554864">
            <w:pPr>
              <w:divId w:val="15679569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1C01DF9"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6B2F5B3B" w14:textId="77777777">
        <w:trPr>
          <w:divId w:val="963534834"/>
        </w:trPr>
        <w:tc>
          <w:tcPr>
            <w:tcW w:w="0" w:type="auto"/>
            <w:tcMar>
              <w:top w:w="30" w:type="dxa"/>
              <w:left w:w="30" w:type="dxa"/>
              <w:bottom w:w="30" w:type="dxa"/>
              <w:right w:w="30" w:type="dxa"/>
            </w:tcMar>
            <w:vAlign w:val="bottom"/>
            <w:hideMark/>
          </w:tcPr>
          <w:p w14:paraId="722CF19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13C0498" w14:textId="77777777" w:rsidR="00000000" w:rsidRDefault="00554864">
            <w:pPr>
              <w:divId w:val="178735420"/>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689089F"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421C8797" w14:textId="77777777" w:rsidR="00000000" w:rsidRDefault="00554864">
            <w:pPr>
              <w:divId w:val="8354598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B8A7EC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0390A553" w14:textId="77777777">
        <w:trPr>
          <w:divId w:val="963534834"/>
        </w:trPr>
        <w:tc>
          <w:tcPr>
            <w:tcW w:w="0" w:type="auto"/>
            <w:tcMar>
              <w:top w:w="30" w:type="dxa"/>
              <w:left w:w="30" w:type="dxa"/>
              <w:bottom w:w="30" w:type="dxa"/>
              <w:right w:w="30" w:type="dxa"/>
            </w:tcMar>
            <w:vAlign w:val="bottom"/>
            <w:hideMark/>
          </w:tcPr>
          <w:p w14:paraId="12CBE1B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9E1580" w14:textId="77777777" w:rsidR="00000000" w:rsidRDefault="00554864">
            <w:pPr>
              <w:divId w:val="4622655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5AB8CF0"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514AD14B" w14:textId="77777777" w:rsidR="00000000" w:rsidRDefault="00554864">
            <w:pPr>
              <w:divId w:val="17126063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E4BF8B2"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4A87CE32" w14:textId="77777777">
        <w:trPr>
          <w:divId w:val="963534834"/>
        </w:trPr>
        <w:tc>
          <w:tcPr>
            <w:tcW w:w="0" w:type="auto"/>
            <w:tcBorders>
              <w:bottom w:val="single" w:sz="6" w:space="0" w:color="000000"/>
            </w:tcBorders>
            <w:tcMar>
              <w:top w:w="30" w:type="dxa"/>
              <w:left w:w="30" w:type="dxa"/>
              <w:bottom w:w="30" w:type="dxa"/>
              <w:right w:w="30" w:type="dxa"/>
            </w:tcMar>
            <w:vAlign w:val="bottom"/>
            <w:hideMark/>
          </w:tcPr>
          <w:p w14:paraId="5F2320C4" w14:textId="77777777" w:rsidR="00000000" w:rsidRDefault="00554864">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61ACE135" w14:textId="77777777" w:rsidR="00000000" w:rsidRDefault="00554864">
            <w:pPr>
              <w:divId w:val="10687673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489E92"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CF82B98" w14:textId="77777777" w:rsidR="00000000" w:rsidRDefault="00554864">
            <w:pPr>
              <w:divId w:val="342052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AD36EB"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B20A0E6" w14:textId="77777777" w:rsidR="00000000" w:rsidRDefault="00554864">
            <w:pPr>
              <w:divId w:val="1951158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974FD"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499FB3C" w14:textId="77777777" w:rsidR="00000000" w:rsidRDefault="00554864">
            <w:pPr>
              <w:divId w:val="1029648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247E0CB"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5C76E585" w14:textId="77777777">
        <w:trPr>
          <w:divId w:val="963534834"/>
        </w:trPr>
        <w:tc>
          <w:tcPr>
            <w:tcW w:w="0" w:type="auto"/>
            <w:tcMar>
              <w:top w:w="30" w:type="dxa"/>
              <w:left w:w="30" w:type="dxa"/>
              <w:bottom w:w="30" w:type="dxa"/>
              <w:right w:w="30" w:type="dxa"/>
            </w:tcMar>
            <w:vAlign w:val="bottom"/>
            <w:hideMark/>
          </w:tcPr>
          <w:p w14:paraId="56FE3725" w14:textId="77777777" w:rsidR="00000000" w:rsidRDefault="00554864">
            <w:pPr>
              <w:divId w:val="24877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65E41" w14:textId="77777777" w:rsidR="00000000" w:rsidRDefault="00554864">
            <w:pPr>
              <w:divId w:val="1076708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ADF52" w14:textId="77777777" w:rsidR="00000000" w:rsidRDefault="00554864">
            <w:pPr>
              <w:divId w:val="32035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46226F" w14:textId="77777777" w:rsidR="00000000" w:rsidRDefault="00554864">
            <w:pPr>
              <w:divId w:val="1417749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3C766" w14:textId="77777777" w:rsidR="00000000" w:rsidRDefault="00554864">
            <w:pPr>
              <w:divId w:val="892427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259469" w14:textId="77777777" w:rsidR="00000000" w:rsidRDefault="00554864">
            <w:pPr>
              <w:divId w:val="1532567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BB3978" w14:textId="77777777" w:rsidR="00000000" w:rsidRDefault="00554864">
            <w:pPr>
              <w:divId w:val="157751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986258" w14:textId="77777777" w:rsidR="00000000" w:rsidRDefault="00554864">
            <w:pPr>
              <w:divId w:val="36860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B01BB30" w14:textId="77777777" w:rsidR="00000000" w:rsidRDefault="00554864">
            <w:pPr>
              <w:divId w:val="1615594321"/>
              <w:rPr>
                <w:rFonts w:eastAsia="Times New Roman"/>
                <w:sz w:val="20"/>
                <w:szCs w:val="20"/>
              </w:rPr>
            </w:pPr>
            <w:r>
              <w:rPr>
                <w:rFonts w:ascii="inherit" w:eastAsia="Times New Roman" w:hAnsi="inherit"/>
                <w:sz w:val="20"/>
                <w:szCs w:val="20"/>
              </w:rPr>
              <w:t> </w:t>
            </w:r>
          </w:p>
        </w:tc>
      </w:tr>
      <w:tr w:rsidR="00000000" w14:paraId="37DFC722" w14:textId="77777777">
        <w:trPr>
          <w:divId w:val="963534834"/>
        </w:trPr>
        <w:tc>
          <w:tcPr>
            <w:tcW w:w="0" w:type="auto"/>
            <w:shd w:val="clear" w:color="auto" w:fill="CCEEFF"/>
            <w:tcMar>
              <w:top w:w="30" w:type="dxa"/>
              <w:left w:w="180" w:type="dxa"/>
              <w:bottom w:w="30" w:type="dxa"/>
              <w:right w:w="30" w:type="dxa"/>
            </w:tcMar>
            <w:vAlign w:val="bottom"/>
            <w:hideMark/>
          </w:tcPr>
          <w:p w14:paraId="58500B49" w14:textId="77777777" w:rsidR="00000000" w:rsidRDefault="00554864">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11CDE5E9" w14:textId="77777777" w:rsidR="00000000" w:rsidRDefault="00554864">
            <w:pPr>
              <w:divId w:val="96096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F9CED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802A73" w14:textId="77777777" w:rsidR="00000000" w:rsidRDefault="00554864">
            <w:pPr>
              <w:jc w:val="right"/>
              <w:rPr>
                <w:rFonts w:eastAsia="Times New Roman"/>
                <w:sz w:val="18"/>
                <w:szCs w:val="18"/>
              </w:rPr>
            </w:pPr>
            <w:r>
              <w:rPr>
                <w:rFonts w:ascii="inherit" w:eastAsia="Times New Roman" w:hAnsi="inherit"/>
                <w:sz w:val="18"/>
                <w:szCs w:val="18"/>
              </w:rPr>
              <w:t>10,292</w:t>
            </w:r>
          </w:p>
        </w:tc>
        <w:tc>
          <w:tcPr>
            <w:tcW w:w="0" w:type="auto"/>
            <w:shd w:val="clear" w:color="auto" w:fill="CCEEFF"/>
            <w:vAlign w:val="bottom"/>
            <w:hideMark/>
          </w:tcPr>
          <w:p w14:paraId="23E967A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3A3E65" w14:textId="77777777" w:rsidR="00000000" w:rsidRDefault="00554864">
            <w:pPr>
              <w:divId w:val="122309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78828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346D14" w14:textId="77777777" w:rsidR="00000000" w:rsidRDefault="00554864">
            <w:pPr>
              <w:jc w:val="right"/>
              <w:rPr>
                <w:rFonts w:eastAsia="Times New Roman"/>
                <w:sz w:val="18"/>
                <w:szCs w:val="18"/>
              </w:rPr>
            </w:pPr>
            <w:r>
              <w:rPr>
                <w:rFonts w:ascii="inherit" w:eastAsia="Times New Roman" w:hAnsi="inherit"/>
                <w:sz w:val="18"/>
                <w:szCs w:val="18"/>
              </w:rPr>
              <w:t>11,890</w:t>
            </w:r>
          </w:p>
        </w:tc>
        <w:tc>
          <w:tcPr>
            <w:tcW w:w="0" w:type="auto"/>
            <w:shd w:val="clear" w:color="auto" w:fill="CCEEFF"/>
            <w:vAlign w:val="bottom"/>
            <w:hideMark/>
          </w:tcPr>
          <w:p w14:paraId="714971C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FC800" w14:textId="77777777" w:rsidR="00000000" w:rsidRDefault="00554864">
            <w:pPr>
              <w:divId w:val="148696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C86BA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D70D0F" w14:textId="77777777" w:rsidR="00000000" w:rsidRDefault="00554864">
            <w:pPr>
              <w:jc w:val="right"/>
              <w:rPr>
                <w:rFonts w:eastAsia="Times New Roman"/>
                <w:sz w:val="18"/>
                <w:szCs w:val="18"/>
              </w:rPr>
            </w:pPr>
            <w:r>
              <w:rPr>
                <w:rFonts w:ascii="inherit" w:eastAsia="Times New Roman" w:hAnsi="inherit"/>
                <w:sz w:val="18"/>
                <w:szCs w:val="18"/>
              </w:rPr>
              <w:t>(1,598</w:t>
            </w:r>
          </w:p>
        </w:tc>
        <w:tc>
          <w:tcPr>
            <w:tcW w:w="0" w:type="auto"/>
            <w:shd w:val="clear" w:color="auto" w:fill="CCEEFF"/>
            <w:tcMar>
              <w:top w:w="30" w:type="dxa"/>
              <w:left w:w="0" w:type="dxa"/>
              <w:bottom w:w="30" w:type="dxa"/>
              <w:right w:w="30" w:type="dxa"/>
            </w:tcMar>
            <w:vAlign w:val="bottom"/>
            <w:hideMark/>
          </w:tcPr>
          <w:p w14:paraId="451CCA3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C85C085" w14:textId="77777777" w:rsidR="00000000" w:rsidRDefault="00554864">
            <w:pPr>
              <w:divId w:val="356277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379EC9" w14:textId="77777777" w:rsidR="00000000" w:rsidRDefault="00554864">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14:paraId="1AD35139" w14:textId="77777777" w:rsidR="00000000" w:rsidRDefault="00554864">
            <w:pPr>
              <w:rPr>
                <w:rFonts w:eastAsia="Times New Roman"/>
                <w:sz w:val="18"/>
                <w:szCs w:val="18"/>
              </w:rPr>
            </w:pPr>
            <w:r>
              <w:rPr>
                <w:rFonts w:ascii="inherit" w:eastAsia="Times New Roman" w:hAnsi="inherit"/>
                <w:sz w:val="18"/>
                <w:szCs w:val="18"/>
              </w:rPr>
              <w:t>)%</w:t>
            </w:r>
          </w:p>
        </w:tc>
      </w:tr>
      <w:tr w:rsidR="00000000" w14:paraId="5A8B60E5" w14:textId="77777777">
        <w:trPr>
          <w:divId w:val="963534834"/>
        </w:trPr>
        <w:tc>
          <w:tcPr>
            <w:tcW w:w="0" w:type="auto"/>
            <w:tcMar>
              <w:top w:w="30" w:type="dxa"/>
              <w:left w:w="180" w:type="dxa"/>
              <w:bottom w:w="30" w:type="dxa"/>
              <w:right w:w="30" w:type="dxa"/>
            </w:tcMar>
            <w:vAlign w:val="bottom"/>
            <w:hideMark/>
          </w:tcPr>
          <w:p w14:paraId="1EE72B83"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57CF0FF" w14:textId="77777777" w:rsidR="00000000" w:rsidRDefault="00554864">
            <w:pPr>
              <w:divId w:val="1801073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362726" w14:textId="77777777" w:rsidR="00000000" w:rsidRDefault="00554864">
            <w:pPr>
              <w:jc w:val="right"/>
              <w:rPr>
                <w:rFonts w:eastAsia="Times New Roman"/>
                <w:sz w:val="18"/>
                <w:szCs w:val="18"/>
              </w:rPr>
            </w:pPr>
            <w:r>
              <w:rPr>
                <w:rFonts w:ascii="inherit" w:eastAsia="Times New Roman" w:hAnsi="inherit"/>
                <w:sz w:val="18"/>
                <w:szCs w:val="18"/>
              </w:rPr>
              <w:t>58.6</w:t>
            </w:r>
          </w:p>
        </w:tc>
        <w:tc>
          <w:tcPr>
            <w:tcW w:w="0" w:type="auto"/>
            <w:tcMar>
              <w:top w:w="30" w:type="dxa"/>
              <w:left w:w="0" w:type="dxa"/>
              <w:bottom w:w="30" w:type="dxa"/>
              <w:right w:w="30" w:type="dxa"/>
            </w:tcMar>
            <w:vAlign w:val="bottom"/>
            <w:hideMark/>
          </w:tcPr>
          <w:p w14:paraId="4988C5B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156F9F" w14:textId="77777777" w:rsidR="00000000" w:rsidRDefault="00554864">
            <w:pPr>
              <w:divId w:val="1390348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7E973" w14:textId="77777777" w:rsidR="00000000" w:rsidRDefault="00554864">
            <w:pPr>
              <w:jc w:val="right"/>
              <w:rPr>
                <w:rFonts w:eastAsia="Times New Roman"/>
                <w:sz w:val="18"/>
                <w:szCs w:val="18"/>
              </w:rPr>
            </w:pPr>
            <w:r>
              <w:rPr>
                <w:rFonts w:ascii="inherit" w:eastAsia="Times New Roman" w:hAnsi="inherit"/>
                <w:sz w:val="18"/>
                <w:szCs w:val="18"/>
              </w:rPr>
              <w:t>40.7</w:t>
            </w:r>
          </w:p>
        </w:tc>
        <w:tc>
          <w:tcPr>
            <w:tcW w:w="0" w:type="auto"/>
            <w:tcMar>
              <w:top w:w="30" w:type="dxa"/>
              <w:left w:w="0" w:type="dxa"/>
              <w:bottom w:w="30" w:type="dxa"/>
              <w:right w:w="30" w:type="dxa"/>
            </w:tcMar>
            <w:vAlign w:val="bottom"/>
            <w:hideMark/>
          </w:tcPr>
          <w:p w14:paraId="7173AD9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D6E792" w14:textId="77777777" w:rsidR="00000000" w:rsidRDefault="00554864">
            <w:pPr>
              <w:divId w:val="1382173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7EBFF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96CD7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155B95B" w14:textId="77777777" w:rsidR="00000000" w:rsidRDefault="00554864">
            <w:pPr>
              <w:divId w:val="1154834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B4B19A"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F0E16BE" w14:textId="77777777" w:rsidR="00000000" w:rsidRDefault="00554864">
            <w:pPr>
              <w:rPr>
                <w:rFonts w:eastAsia="Times New Roman"/>
                <w:sz w:val="20"/>
                <w:szCs w:val="20"/>
              </w:rPr>
            </w:pPr>
          </w:p>
        </w:tc>
      </w:tr>
    </w:tbl>
    <w:p w14:paraId="3011245C" w14:textId="77777777" w:rsidR="00000000" w:rsidRDefault="00554864">
      <w:pPr>
        <w:spacing w:line="288" w:lineRule="auto"/>
        <w:divId w:val="1955286518"/>
        <w:rPr>
          <w:rFonts w:eastAsia="Times New Roman"/>
          <w:sz w:val="20"/>
          <w:szCs w:val="20"/>
        </w:rPr>
      </w:pPr>
      <w:r>
        <w:rPr>
          <w:rFonts w:ascii="inherit" w:eastAsia="Times New Roman" w:hAnsi="inherit"/>
          <w:b/>
          <w:bCs/>
          <w:i/>
          <w:iCs/>
          <w:sz w:val="20"/>
          <w:szCs w:val="20"/>
        </w:rPr>
        <w:t> </w:t>
      </w:r>
    </w:p>
    <w:p w14:paraId="1CAC97DE"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Research and development expenses decreased</w:t>
      </w:r>
      <w:r>
        <w:rPr>
          <w:rFonts w:ascii="inherit" w:eastAsia="Times New Roman" w:hAnsi="inherit"/>
          <w:sz w:val="20"/>
          <w:szCs w:val="20"/>
        </w:rPr>
        <w:t xml:space="preserve"> </w:t>
      </w:r>
      <w:r>
        <w:rPr>
          <w:rFonts w:ascii="inherit" w:eastAsia="Times New Roman" w:hAnsi="inherit"/>
          <w:sz w:val="20"/>
          <w:szCs w:val="20"/>
        </w:rPr>
        <w:t>$1,598 or</w:t>
      </w:r>
      <w:r>
        <w:rPr>
          <w:rFonts w:ascii="inherit" w:eastAsia="Times New Roman" w:hAnsi="inherit"/>
          <w:sz w:val="20"/>
          <w:szCs w:val="20"/>
        </w:rPr>
        <w:t xml:space="preserve"> </w:t>
      </w:r>
      <w:r>
        <w:rPr>
          <w:rFonts w:ascii="inherit" w:eastAsia="Times New Roman" w:hAnsi="inherit"/>
          <w:sz w:val="20"/>
          <w:szCs w:val="20"/>
        </w:rPr>
        <w:t>13.4% during the three months ended</w:t>
      </w:r>
      <w:r>
        <w:rPr>
          <w:rFonts w:ascii="inherit" w:eastAsia="Times New Roman" w:hAnsi="inherit"/>
          <w:sz w:val="20"/>
          <w:szCs w:val="20"/>
        </w:rPr>
        <w:t xml:space="preserve"> </w:t>
      </w:r>
      <w:r>
        <w:rPr>
          <w:rFonts w:ascii="inherit" w:eastAsia="Times New Roman" w:hAnsi="inherit"/>
          <w:sz w:val="20"/>
          <w:szCs w:val="20"/>
        </w:rPr>
        <w:t>June 30, 2019 as compared to the same period in</w:t>
      </w:r>
      <w:r>
        <w:rPr>
          <w:rFonts w:ascii="inherit" w:eastAsia="Times New Roman" w:hAnsi="inherit"/>
          <w:sz w:val="20"/>
          <w:szCs w:val="20"/>
        </w:rPr>
        <w:t xml:space="preserve"> </w:t>
      </w:r>
      <w:r>
        <w:rPr>
          <w:rFonts w:ascii="inherit" w:eastAsia="Times New Roman" w:hAnsi="inherit"/>
          <w:sz w:val="20"/>
          <w:szCs w:val="20"/>
        </w:rPr>
        <w:t>2018. This decline was a result of $0.7 million of lower spending associated with the exit of Noctiva and $0.8 million</w:t>
      </w:r>
      <w:r>
        <w:rPr>
          <w:rFonts w:ascii="inherit" w:eastAsia="Times New Roman" w:hAnsi="inherit"/>
          <w:sz w:val="20"/>
          <w:szCs w:val="20"/>
        </w:rPr>
        <w:t xml:space="preserve"> of cost reductions at the Company’s Lyon, France R&amp;D center. The Company continues to invest a substantial portion of R&amp;D in its FT218 development program.</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697A974A" w14:textId="77777777">
        <w:trPr>
          <w:divId w:val="1634368096"/>
          <w:jc w:val="center"/>
        </w:trPr>
        <w:tc>
          <w:tcPr>
            <w:tcW w:w="0" w:type="auto"/>
            <w:gridSpan w:val="16"/>
            <w:vAlign w:val="center"/>
            <w:hideMark/>
          </w:tcPr>
          <w:p w14:paraId="244AED34" w14:textId="77777777" w:rsidR="00000000" w:rsidRDefault="00554864">
            <w:pPr>
              <w:spacing w:line="288" w:lineRule="auto"/>
              <w:jc w:val="both"/>
              <w:rPr>
                <w:rFonts w:eastAsia="Times New Roman"/>
                <w:sz w:val="20"/>
                <w:szCs w:val="20"/>
              </w:rPr>
            </w:pPr>
          </w:p>
        </w:tc>
      </w:tr>
      <w:tr w:rsidR="00000000" w14:paraId="3ACCAE52" w14:textId="77777777">
        <w:trPr>
          <w:divId w:val="1634368096"/>
          <w:jc w:val="center"/>
        </w:trPr>
        <w:tc>
          <w:tcPr>
            <w:tcW w:w="2400" w:type="pct"/>
            <w:vAlign w:val="center"/>
            <w:hideMark/>
          </w:tcPr>
          <w:p w14:paraId="1F0AE2F4" w14:textId="77777777" w:rsidR="00000000" w:rsidRDefault="00554864">
            <w:pPr>
              <w:rPr>
                <w:rFonts w:eastAsia="Times New Roman"/>
                <w:sz w:val="20"/>
                <w:szCs w:val="20"/>
              </w:rPr>
            </w:pPr>
          </w:p>
        </w:tc>
        <w:tc>
          <w:tcPr>
            <w:tcW w:w="50" w:type="pct"/>
            <w:vAlign w:val="center"/>
            <w:hideMark/>
          </w:tcPr>
          <w:p w14:paraId="7FB161C9" w14:textId="77777777" w:rsidR="00000000" w:rsidRDefault="00554864">
            <w:pPr>
              <w:rPr>
                <w:rFonts w:eastAsia="Times New Roman"/>
                <w:sz w:val="20"/>
                <w:szCs w:val="20"/>
              </w:rPr>
            </w:pPr>
          </w:p>
        </w:tc>
        <w:tc>
          <w:tcPr>
            <w:tcW w:w="50" w:type="pct"/>
            <w:vAlign w:val="center"/>
            <w:hideMark/>
          </w:tcPr>
          <w:p w14:paraId="5301503C" w14:textId="77777777" w:rsidR="00000000" w:rsidRDefault="00554864">
            <w:pPr>
              <w:rPr>
                <w:rFonts w:eastAsia="Times New Roman"/>
                <w:sz w:val="20"/>
                <w:szCs w:val="20"/>
              </w:rPr>
            </w:pPr>
          </w:p>
        </w:tc>
        <w:tc>
          <w:tcPr>
            <w:tcW w:w="500" w:type="pct"/>
            <w:vAlign w:val="center"/>
            <w:hideMark/>
          </w:tcPr>
          <w:p w14:paraId="746FDD25" w14:textId="77777777" w:rsidR="00000000" w:rsidRDefault="00554864">
            <w:pPr>
              <w:rPr>
                <w:rFonts w:eastAsia="Times New Roman"/>
                <w:sz w:val="20"/>
                <w:szCs w:val="20"/>
              </w:rPr>
            </w:pPr>
          </w:p>
        </w:tc>
        <w:tc>
          <w:tcPr>
            <w:tcW w:w="50" w:type="pct"/>
            <w:vAlign w:val="center"/>
            <w:hideMark/>
          </w:tcPr>
          <w:p w14:paraId="0283BBFF" w14:textId="77777777" w:rsidR="00000000" w:rsidRDefault="00554864">
            <w:pPr>
              <w:rPr>
                <w:rFonts w:eastAsia="Times New Roman"/>
                <w:sz w:val="20"/>
                <w:szCs w:val="20"/>
              </w:rPr>
            </w:pPr>
          </w:p>
        </w:tc>
        <w:tc>
          <w:tcPr>
            <w:tcW w:w="50" w:type="pct"/>
            <w:vAlign w:val="center"/>
            <w:hideMark/>
          </w:tcPr>
          <w:p w14:paraId="12CFDA50" w14:textId="77777777" w:rsidR="00000000" w:rsidRDefault="00554864">
            <w:pPr>
              <w:rPr>
                <w:rFonts w:eastAsia="Times New Roman"/>
                <w:sz w:val="20"/>
                <w:szCs w:val="20"/>
              </w:rPr>
            </w:pPr>
          </w:p>
        </w:tc>
        <w:tc>
          <w:tcPr>
            <w:tcW w:w="50" w:type="pct"/>
            <w:vAlign w:val="center"/>
            <w:hideMark/>
          </w:tcPr>
          <w:p w14:paraId="4AF6FD24" w14:textId="77777777" w:rsidR="00000000" w:rsidRDefault="00554864">
            <w:pPr>
              <w:rPr>
                <w:rFonts w:eastAsia="Times New Roman"/>
                <w:sz w:val="20"/>
                <w:szCs w:val="20"/>
              </w:rPr>
            </w:pPr>
          </w:p>
        </w:tc>
        <w:tc>
          <w:tcPr>
            <w:tcW w:w="500" w:type="pct"/>
            <w:vAlign w:val="center"/>
            <w:hideMark/>
          </w:tcPr>
          <w:p w14:paraId="005A22E7" w14:textId="77777777" w:rsidR="00000000" w:rsidRDefault="00554864">
            <w:pPr>
              <w:rPr>
                <w:rFonts w:eastAsia="Times New Roman"/>
                <w:sz w:val="20"/>
                <w:szCs w:val="20"/>
              </w:rPr>
            </w:pPr>
          </w:p>
        </w:tc>
        <w:tc>
          <w:tcPr>
            <w:tcW w:w="50" w:type="pct"/>
            <w:vAlign w:val="center"/>
            <w:hideMark/>
          </w:tcPr>
          <w:p w14:paraId="1CF99CB6" w14:textId="77777777" w:rsidR="00000000" w:rsidRDefault="00554864">
            <w:pPr>
              <w:rPr>
                <w:rFonts w:eastAsia="Times New Roman"/>
                <w:sz w:val="20"/>
                <w:szCs w:val="20"/>
              </w:rPr>
            </w:pPr>
          </w:p>
        </w:tc>
        <w:tc>
          <w:tcPr>
            <w:tcW w:w="50" w:type="pct"/>
            <w:vAlign w:val="center"/>
            <w:hideMark/>
          </w:tcPr>
          <w:p w14:paraId="2EFDACB7" w14:textId="77777777" w:rsidR="00000000" w:rsidRDefault="00554864">
            <w:pPr>
              <w:rPr>
                <w:rFonts w:eastAsia="Times New Roman"/>
                <w:sz w:val="20"/>
                <w:szCs w:val="20"/>
              </w:rPr>
            </w:pPr>
          </w:p>
        </w:tc>
        <w:tc>
          <w:tcPr>
            <w:tcW w:w="50" w:type="pct"/>
            <w:vAlign w:val="center"/>
            <w:hideMark/>
          </w:tcPr>
          <w:p w14:paraId="54D7ABFD" w14:textId="77777777" w:rsidR="00000000" w:rsidRDefault="00554864">
            <w:pPr>
              <w:rPr>
                <w:rFonts w:eastAsia="Times New Roman"/>
                <w:sz w:val="20"/>
                <w:szCs w:val="20"/>
              </w:rPr>
            </w:pPr>
          </w:p>
        </w:tc>
        <w:tc>
          <w:tcPr>
            <w:tcW w:w="500" w:type="pct"/>
            <w:vAlign w:val="center"/>
            <w:hideMark/>
          </w:tcPr>
          <w:p w14:paraId="70EDFBFF" w14:textId="77777777" w:rsidR="00000000" w:rsidRDefault="00554864">
            <w:pPr>
              <w:rPr>
                <w:rFonts w:eastAsia="Times New Roman"/>
                <w:sz w:val="20"/>
                <w:szCs w:val="20"/>
              </w:rPr>
            </w:pPr>
          </w:p>
        </w:tc>
        <w:tc>
          <w:tcPr>
            <w:tcW w:w="50" w:type="pct"/>
            <w:vAlign w:val="center"/>
            <w:hideMark/>
          </w:tcPr>
          <w:p w14:paraId="74E965D6" w14:textId="77777777" w:rsidR="00000000" w:rsidRDefault="00554864">
            <w:pPr>
              <w:rPr>
                <w:rFonts w:eastAsia="Times New Roman"/>
                <w:sz w:val="20"/>
                <w:szCs w:val="20"/>
              </w:rPr>
            </w:pPr>
          </w:p>
        </w:tc>
        <w:tc>
          <w:tcPr>
            <w:tcW w:w="50" w:type="pct"/>
            <w:vAlign w:val="center"/>
            <w:hideMark/>
          </w:tcPr>
          <w:p w14:paraId="38F4BADA" w14:textId="77777777" w:rsidR="00000000" w:rsidRDefault="00554864">
            <w:pPr>
              <w:rPr>
                <w:rFonts w:eastAsia="Times New Roman"/>
                <w:sz w:val="20"/>
                <w:szCs w:val="20"/>
              </w:rPr>
            </w:pPr>
          </w:p>
        </w:tc>
        <w:tc>
          <w:tcPr>
            <w:tcW w:w="550" w:type="pct"/>
            <w:vAlign w:val="center"/>
            <w:hideMark/>
          </w:tcPr>
          <w:p w14:paraId="1FB11DA1" w14:textId="77777777" w:rsidR="00000000" w:rsidRDefault="00554864">
            <w:pPr>
              <w:rPr>
                <w:rFonts w:eastAsia="Times New Roman"/>
                <w:sz w:val="20"/>
                <w:szCs w:val="20"/>
              </w:rPr>
            </w:pPr>
          </w:p>
        </w:tc>
        <w:tc>
          <w:tcPr>
            <w:tcW w:w="50" w:type="pct"/>
            <w:vAlign w:val="center"/>
            <w:hideMark/>
          </w:tcPr>
          <w:p w14:paraId="68CA7A8F" w14:textId="77777777" w:rsidR="00000000" w:rsidRDefault="00554864">
            <w:pPr>
              <w:rPr>
                <w:rFonts w:eastAsia="Times New Roman"/>
                <w:sz w:val="20"/>
                <w:szCs w:val="20"/>
              </w:rPr>
            </w:pPr>
          </w:p>
        </w:tc>
      </w:tr>
      <w:tr w:rsidR="00000000" w14:paraId="0B21E112" w14:textId="77777777">
        <w:trPr>
          <w:divId w:val="1634368096"/>
          <w:jc w:val="center"/>
        </w:trPr>
        <w:tc>
          <w:tcPr>
            <w:tcW w:w="0" w:type="auto"/>
            <w:tcMar>
              <w:top w:w="30" w:type="dxa"/>
              <w:left w:w="30" w:type="dxa"/>
              <w:bottom w:w="30" w:type="dxa"/>
              <w:right w:w="30" w:type="dxa"/>
            </w:tcMar>
            <w:vAlign w:val="bottom"/>
            <w:hideMark/>
          </w:tcPr>
          <w:p w14:paraId="5948489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16C484" w14:textId="77777777" w:rsidR="00000000" w:rsidRDefault="00554864">
            <w:pPr>
              <w:divId w:val="2080402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7DE41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A4A5B8" w14:textId="77777777" w:rsidR="00000000" w:rsidRDefault="00554864">
            <w:pPr>
              <w:divId w:val="336469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76496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0E9D74B" w14:textId="77777777" w:rsidR="00000000" w:rsidRDefault="00554864">
            <w:pPr>
              <w:divId w:val="197336428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5F535E8"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66A18649" w14:textId="77777777">
        <w:trPr>
          <w:divId w:val="1634368096"/>
          <w:jc w:val="center"/>
        </w:trPr>
        <w:tc>
          <w:tcPr>
            <w:tcW w:w="0" w:type="auto"/>
            <w:tcMar>
              <w:top w:w="30" w:type="dxa"/>
              <w:left w:w="30" w:type="dxa"/>
              <w:bottom w:w="30" w:type="dxa"/>
              <w:right w:w="30" w:type="dxa"/>
            </w:tcMar>
            <w:vAlign w:val="bottom"/>
            <w:hideMark/>
          </w:tcPr>
          <w:p w14:paraId="2DC4369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B6E605F" w14:textId="77777777" w:rsidR="00000000" w:rsidRDefault="00554864">
            <w:pPr>
              <w:divId w:val="164122807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473F47B"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5F76CF99" w14:textId="77777777" w:rsidR="00000000" w:rsidRDefault="00554864">
            <w:pPr>
              <w:divId w:val="15117237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C071445"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505059A4" w14:textId="77777777">
        <w:trPr>
          <w:divId w:val="1634368096"/>
          <w:jc w:val="center"/>
        </w:trPr>
        <w:tc>
          <w:tcPr>
            <w:tcW w:w="0" w:type="auto"/>
            <w:tcMar>
              <w:top w:w="30" w:type="dxa"/>
              <w:left w:w="30" w:type="dxa"/>
              <w:bottom w:w="30" w:type="dxa"/>
              <w:right w:w="30" w:type="dxa"/>
            </w:tcMar>
            <w:vAlign w:val="bottom"/>
            <w:hideMark/>
          </w:tcPr>
          <w:p w14:paraId="5DA99C06"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D37589" w14:textId="77777777" w:rsidR="00000000" w:rsidRDefault="00554864">
            <w:pPr>
              <w:divId w:val="26588614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150DD11"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63D95EA" w14:textId="77777777" w:rsidR="00000000" w:rsidRDefault="00554864">
            <w:pPr>
              <w:divId w:val="18121683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3AD0972"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1D888384" w14:textId="77777777">
        <w:trPr>
          <w:divId w:val="1634368096"/>
          <w:jc w:val="center"/>
        </w:trPr>
        <w:tc>
          <w:tcPr>
            <w:tcW w:w="0" w:type="auto"/>
            <w:tcBorders>
              <w:bottom w:val="single" w:sz="6" w:space="0" w:color="000000"/>
            </w:tcBorders>
            <w:tcMar>
              <w:top w:w="30" w:type="dxa"/>
              <w:left w:w="30" w:type="dxa"/>
              <w:bottom w:w="30" w:type="dxa"/>
              <w:right w:w="30" w:type="dxa"/>
            </w:tcMar>
            <w:vAlign w:val="bottom"/>
            <w:hideMark/>
          </w:tcPr>
          <w:p w14:paraId="358BD2E7" w14:textId="77777777" w:rsidR="00000000" w:rsidRDefault="00554864">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5026B817" w14:textId="77777777" w:rsidR="00000000" w:rsidRDefault="00554864">
            <w:pPr>
              <w:divId w:val="17437974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7131D4"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9918C4D" w14:textId="77777777" w:rsidR="00000000" w:rsidRDefault="00554864">
            <w:pPr>
              <w:divId w:val="1569457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C02A3B"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A21057C" w14:textId="77777777" w:rsidR="00000000" w:rsidRDefault="00554864">
            <w:pPr>
              <w:divId w:val="529345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DC16AC"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95EC044" w14:textId="77777777" w:rsidR="00000000" w:rsidRDefault="00554864">
            <w:pPr>
              <w:divId w:val="1007369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02CD3E"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6DED8E4E" w14:textId="77777777">
        <w:trPr>
          <w:divId w:val="1634368096"/>
          <w:jc w:val="center"/>
        </w:trPr>
        <w:tc>
          <w:tcPr>
            <w:tcW w:w="0" w:type="auto"/>
            <w:tcMar>
              <w:top w:w="30" w:type="dxa"/>
              <w:left w:w="30" w:type="dxa"/>
              <w:bottom w:w="30" w:type="dxa"/>
              <w:right w:w="30" w:type="dxa"/>
            </w:tcMar>
            <w:vAlign w:val="bottom"/>
            <w:hideMark/>
          </w:tcPr>
          <w:p w14:paraId="192A1714" w14:textId="77777777" w:rsidR="00000000" w:rsidRDefault="00554864">
            <w:pPr>
              <w:divId w:val="780105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C4269D" w14:textId="77777777" w:rsidR="00000000" w:rsidRDefault="00554864">
            <w:pPr>
              <w:divId w:val="1827740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0A58C2" w14:textId="77777777" w:rsidR="00000000" w:rsidRDefault="00554864">
            <w:pPr>
              <w:divId w:val="218831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FBF0E8" w14:textId="77777777" w:rsidR="00000000" w:rsidRDefault="00554864">
            <w:pPr>
              <w:divId w:val="106776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55B35E" w14:textId="77777777" w:rsidR="00000000" w:rsidRDefault="00554864">
            <w:pPr>
              <w:divId w:val="163998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CF1B1A" w14:textId="77777777" w:rsidR="00000000" w:rsidRDefault="00554864">
            <w:pPr>
              <w:divId w:val="2110194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4F9B53" w14:textId="77777777" w:rsidR="00000000" w:rsidRDefault="00554864">
            <w:pPr>
              <w:divId w:val="206063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0681B1" w14:textId="77777777" w:rsidR="00000000" w:rsidRDefault="00554864">
            <w:pPr>
              <w:divId w:val="18239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AA222A" w14:textId="77777777" w:rsidR="00000000" w:rsidRDefault="00554864">
            <w:pPr>
              <w:divId w:val="1899589033"/>
              <w:rPr>
                <w:rFonts w:eastAsia="Times New Roman"/>
                <w:sz w:val="20"/>
                <w:szCs w:val="20"/>
              </w:rPr>
            </w:pPr>
            <w:r>
              <w:rPr>
                <w:rFonts w:ascii="inherit" w:eastAsia="Times New Roman" w:hAnsi="inherit"/>
                <w:sz w:val="20"/>
                <w:szCs w:val="20"/>
              </w:rPr>
              <w:t> </w:t>
            </w:r>
          </w:p>
        </w:tc>
      </w:tr>
      <w:tr w:rsidR="00000000" w14:paraId="580EBAAB" w14:textId="77777777">
        <w:trPr>
          <w:divId w:val="1634368096"/>
          <w:jc w:val="center"/>
        </w:trPr>
        <w:tc>
          <w:tcPr>
            <w:tcW w:w="0" w:type="auto"/>
            <w:shd w:val="clear" w:color="auto" w:fill="CCEEFF"/>
            <w:tcMar>
              <w:top w:w="30" w:type="dxa"/>
              <w:left w:w="180" w:type="dxa"/>
              <w:bottom w:w="30" w:type="dxa"/>
              <w:right w:w="30" w:type="dxa"/>
            </w:tcMar>
            <w:vAlign w:val="bottom"/>
            <w:hideMark/>
          </w:tcPr>
          <w:p w14:paraId="4D793980" w14:textId="77777777" w:rsidR="00000000" w:rsidRDefault="00554864">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3E9FC462" w14:textId="77777777" w:rsidR="00000000" w:rsidRDefault="00554864">
            <w:pPr>
              <w:divId w:val="669328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3DB82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CD52E7" w14:textId="77777777" w:rsidR="00000000" w:rsidRDefault="00554864">
            <w:pPr>
              <w:jc w:val="right"/>
              <w:rPr>
                <w:rFonts w:eastAsia="Times New Roman"/>
                <w:sz w:val="18"/>
                <w:szCs w:val="18"/>
              </w:rPr>
            </w:pPr>
            <w:r>
              <w:rPr>
                <w:rFonts w:ascii="inherit" w:eastAsia="Times New Roman" w:hAnsi="inherit"/>
                <w:sz w:val="18"/>
                <w:szCs w:val="18"/>
              </w:rPr>
              <w:t>17,621</w:t>
            </w:r>
          </w:p>
        </w:tc>
        <w:tc>
          <w:tcPr>
            <w:tcW w:w="0" w:type="auto"/>
            <w:shd w:val="clear" w:color="auto" w:fill="CCEEFF"/>
            <w:vAlign w:val="bottom"/>
            <w:hideMark/>
          </w:tcPr>
          <w:p w14:paraId="33F2595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AF868" w14:textId="77777777" w:rsidR="00000000" w:rsidRDefault="00554864">
            <w:pPr>
              <w:divId w:val="219177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F8B3C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14C442" w14:textId="77777777" w:rsidR="00000000" w:rsidRDefault="00554864">
            <w:pPr>
              <w:jc w:val="right"/>
              <w:rPr>
                <w:rFonts w:eastAsia="Times New Roman"/>
                <w:sz w:val="18"/>
                <w:szCs w:val="18"/>
              </w:rPr>
            </w:pPr>
            <w:r>
              <w:rPr>
                <w:rFonts w:ascii="inherit" w:eastAsia="Times New Roman" w:hAnsi="inherit"/>
                <w:sz w:val="18"/>
                <w:szCs w:val="18"/>
              </w:rPr>
              <w:t>21,841</w:t>
            </w:r>
          </w:p>
        </w:tc>
        <w:tc>
          <w:tcPr>
            <w:tcW w:w="0" w:type="auto"/>
            <w:shd w:val="clear" w:color="auto" w:fill="CCEEFF"/>
            <w:vAlign w:val="bottom"/>
            <w:hideMark/>
          </w:tcPr>
          <w:p w14:paraId="72BA0D5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9DA148" w14:textId="77777777" w:rsidR="00000000" w:rsidRDefault="00554864">
            <w:pPr>
              <w:divId w:val="1717120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4144A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AF3EAC1" w14:textId="77777777" w:rsidR="00000000" w:rsidRDefault="00554864">
            <w:pPr>
              <w:jc w:val="right"/>
              <w:rPr>
                <w:rFonts w:eastAsia="Times New Roman"/>
                <w:sz w:val="18"/>
                <w:szCs w:val="18"/>
              </w:rPr>
            </w:pPr>
            <w:r>
              <w:rPr>
                <w:rFonts w:ascii="inherit" w:eastAsia="Times New Roman" w:hAnsi="inherit"/>
                <w:sz w:val="18"/>
                <w:szCs w:val="18"/>
              </w:rPr>
              <w:t>(4,220</w:t>
            </w:r>
          </w:p>
        </w:tc>
        <w:tc>
          <w:tcPr>
            <w:tcW w:w="0" w:type="auto"/>
            <w:shd w:val="clear" w:color="auto" w:fill="CCEEFF"/>
            <w:tcMar>
              <w:top w:w="30" w:type="dxa"/>
              <w:left w:w="0" w:type="dxa"/>
              <w:bottom w:w="30" w:type="dxa"/>
              <w:right w:w="30" w:type="dxa"/>
            </w:tcMar>
            <w:vAlign w:val="bottom"/>
            <w:hideMark/>
          </w:tcPr>
          <w:p w14:paraId="4A819C0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4C3918" w14:textId="77777777" w:rsidR="00000000" w:rsidRDefault="00554864">
            <w:pPr>
              <w:divId w:val="140656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374B86" w14:textId="77777777" w:rsidR="00000000" w:rsidRDefault="00554864">
            <w:pPr>
              <w:jc w:val="right"/>
              <w:rPr>
                <w:rFonts w:eastAsia="Times New Roman"/>
                <w:sz w:val="18"/>
                <w:szCs w:val="18"/>
              </w:rPr>
            </w:pPr>
            <w:r>
              <w:rPr>
                <w:rFonts w:ascii="inherit" w:eastAsia="Times New Roman" w:hAnsi="inherit"/>
                <w:sz w:val="18"/>
                <w:szCs w:val="18"/>
              </w:rPr>
              <w:t>(19.3</w:t>
            </w:r>
          </w:p>
        </w:tc>
        <w:tc>
          <w:tcPr>
            <w:tcW w:w="0" w:type="auto"/>
            <w:shd w:val="clear" w:color="auto" w:fill="CCEEFF"/>
            <w:tcMar>
              <w:top w:w="30" w:type="dxa"/>
              <w:left w:w="0" w:type="dxa"/>
              <w:bottom w:w="30" w:type="dxa"/>
              <w:right w:w="30" w:type="dxa"/>
            </w:tcMar>
            <w:vAlign w:val="bottom"/>
            <w:hideMark/>
          </w:tcPr>
          <w:p w14:paraId="60592C8B" w14:textId="77777777" w:rsidR="00000000" w:rsidRDefault="00554864">
            <w:pPr>
              <w:rPr>
                <w:rFonts w:eastAsia="Times New Roman"/>
                <w:sz w:val="18"/>
                <w:szCs w:val="18"/>
              </w:rPr>
            </w:pPr>
            <w:r>
              <w:rPr>
                <w:rFonts w:ascii="inherit" w:eastAsia="Times New Roman" w:hAnsi="inherit"/>
                <w:sz w:val="18"/>
                <w:szCs w:val="18"/>
              </w:rPr>
              <w:t>)%</w:t>
            </w:r>
          </w:p>
        </w:tc>
      </w:tr>
      <w:tr w:rsidR="00000000" w14:paraId="5B48C1AF" w14:textId="77777777">
        <w:trPr>
          <w:divId w:val="1634368096"/>
          <w:jc w:val="center"/>
        </w:trPr>
        <w:tc>
          <w:tcPr>
            <w:tcW w:w="0" w:type="auto"/>
            <w:tcMar>
              <w:top w:w="30" w:type="dxa"/>
              <w:left w:w="180" w:type="dxa"/>
              <w:bottom w:w="30" w:type="dxa"/>
              <w:right w:w="30" w:type="dxa"/>
            </w:tcMar>
            <w:vAlign w:val="bottom"/>
            <w:hideMark/>
          </w:tcPr>
          <w:p w14:paraId="481C1AB9"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939F48F" w14:textId="77777777" w:rsidR="00000000" w:rsidRDefault="00554864">
            <w:pPr>
              <w:divId w:val="2002268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680B7C" w14:textId="77777777" w:rsidR="00000000" w:rsidRDefault="00554864">
            <w:pPr>
              <w:jc w:val="right"/>
              <w:rPr>
                <w:rFonts w:eastAsia="Times New Roman"/>
                <w:sz w:val="18"/>
                <w:szCs w:val="18"/>
              </w:rPr>
            </w:pPr>
            <w:r>
              <w:rPr>
                <w:rFonts w:ascii="inherit" w:eastAsia="Times New Roman" w:hAnsi="inherit"/>
                <w:sz w:val="18"/>
                <w:szCs w:val="18"/>
              </w:rPr>
              <w:t>51.8</w:t>
            </w:r>
          </w:p>
        </w:tc>
        <w:tc>
          <w:tcPr>
            <w:tcW w:w="0" w:type="auto"/>
            <w:tcMar>
              <w:top w:w="30" w:type="dxa"/>
              <w:left w:w="0" w:type="dxa"/>
              <w:bottom w:w="30" w:type="dxa"/>
              <w:right w:w="30" w:type="dxa"/>
            </w:tcMar>
            <w:vAlign w:val="bottom"/>
            <w:hideMark/>
          </w:tcPr>
          <w:p w14:paraId="158D5F8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9587F7" w14:textId="77777777" w:rsidR="00000000" w:rsidRDefault="00554864">
            <w:pPr>
              <w:divId w:val="1153716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E0018" w14:textId="77777777" w:rsidR="00000000" w:rsidRDefault="00554864">
            <w:pPr>
              <w:jc w:val="right"/>
              <w:rPr>
                <w:rFonts w:eastAsia="Times New Roman"/>
                <w:sz w:val="18"/>
                <w:szCs w:val="18"/>
              </w:rPr>
            </w:pPr>
            <w:r>
              <w:rPr>
                <w:rFonts w:ascii="inherit" w:eastAsia="Times New Roman" w:hAnsi="inherit"/>
                <w:sz w:val="18"/>
                <w:szCs w:val="18"/>
              </w:rPr>
              <w:t>34.9</w:t>
            </w:r>
          </w:p>
        </w:tc>
        <w:tc>
          <w:tcPr>
            <w:tcW w:w="0" w:type="auto"/>
            <w:tcMar>
              <w:top w:w="30" w:type="dxa"/>
              <w:left w:w="0" w:type="dxa"/>
              <w:bottom w:w="30" w:type="dxa"/>
              <w:right w:w="30" w:type="dxa"/>
            </w:tcMar>
            <w:vAlign w:val="bottom"/>
            <w:hideMark/>
          </w:tcPr>
          <w:p w14:paraId="7CA6922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42B30C" w14:textId="77777777" w:rsidR="00000000" w:rsidRDefault="00554864">
            <w:pPr>
              <w:divId w:val="663775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DBA00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E9665F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AD26429" w14:textId="77777777" w:rsidR="00000000" w:rsidRDefault="00554864">
            <w:pPr>
              <w:divId w:val="48871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5951EA"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A82963" w14:textId="77777777" w:rsidR="00000000" w:rsidRDefault="00554864">
            <w:pPr>
              <w:rPr>
                <w:rFonts w:eastAsia="Times New Roman"/>
                <w:sz w:val="20"/>
                <w:szCs w:val="20"/>
              </w:rPr>
            </w:pPr>
          </w:p>
        </w:tc>
      </w:tr>
    </w:tbl>
    <w:p w14:paraId="113B4732"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Research and development expenses decreased $4,220 or 19.3% during the six months ended June 30, 2019 </w:t>
      </w:r>
      <w:r>
        <w:rPr>
          <w:rFonts w:ascii="inherit" w:eastAsia="Times New Roman" w:hAnsi="inherit"/>
          <w:sz w:val="20"/>
          <w:szCs w:val="20"/>
        </w:rPr>
        <w:t>as compared to the same period in</w:t>
      </w:r>
      <w:r>
        <w:rPr>
          <w:rFonts w:ascii="inherit" w:eastAsia="Times New Roman" w:hAnsi="inherit"/>
          <w:sz w:val="20"/>
          <w:szCs w:val="20"/>
        </w:rPr>
        <w:t xml:space="preserve"> </w:t>
      </w:r>
      <w:r>
        <w:rPr>
          <w:rFonts w:ascii="inherit" w:eastAsia="Times New Roman" w:hAnsi="inherit"/>
          <w:sz w:val="20"/>
          <w:szCs w:val="20"/>
        </w:rPr>
        <w:t>2018. This decline was a result of $2.0 million of lower spending associated with the exit of Noctiva and $2.2 million of cost reductions at the Company’s Lyon, France R&amp;D center. The Company continues to invest a substant</w:t>
      </w:r>
      <w:r>
        <w:rPr>
          <w:rFonts w:ascii="inherit" w:eastAsia="Times New Roman" w:hAnsi="inherit"/>
          <w:sz w:val="20"/>
          <w:szCs w:val="20"/>
        </w:rPr>
        <w:t>ial portion of R&amp;D in its FT218 development program.</w:t>
      </w:r>
    </w:p>
    <w:p w14:paraId="2A26FCDE" w14:textId="77777777" w:rsidR="00000000" w:rsidRDefault="00554864">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34253B50" w14:textId="77777777">
        <w:trPr>
          <w:divId w:val="1434011245"/>
        </w:trPr>
        <w:tc>
          <w:tcPr>
            <w:tcW w:w="0" w:type="auto"/>
            <w:gridSpan w:val="16"/>
            <w:vAlign w:val="center"/>
            <w:hideMark/>
          </w:tcPr>
          <w:p w14:paraId="34BF90DD" w14:textId="77777777" w:rsidR="00000000" w:rsidRDefault="00554864">
            <w:pPr>
              <w:spacing w:line="288" w:lineRule="auto"/>
              <w:jc w:val="both"/>
              <w:rPr>
                <w:rFonts w:eastAsia="Times New Roman"/>
                <w:sz w:val="20"/>
                <w:szCs w:val="20"/>
              </w:rPr>
            </w:pPr>
          </w:p>
        </w:tc>
      </w:tr>
      <w:tr w:rsidR="00000000" w14:paraId="324F3686" w14:textId="77777777">
        <w:trPr>
          <w:divId w:val="1434011245"/>
        </w:trPr>
        <w:tc>
          <w:tcPr>
            <w:tcW w:w="2400" w:type="pct"/>
            <w:vAlign w:val="center"/>
            <w:hideMark/>
          </w:tcPr>
          <w:p w14:paraId="13613B6A" w14:textId="77777777" w:rsidR="00000000" w:rsidRDefault="00554864">
            <w:pPr>
              <w:rPr>
                <w:rFonts w:eastAsia="Times New Roman"/>
                <w:sz w:val="20"/>
                <w:szCs w:val="20"/>
              </w:rPr>
            </w:pPr>
          </w:p>
        </w:tc>
        <w:tc>
          <w:tcPr>
            <w:tcW w:w="50" w:type="pct"/>
            <w:vAlign w:val="center"/>
            <w:hideMark/>
          </w:tcPr>
          <w:p w14:paraId="143112B3" w14:textId="77777777" w:rsidR="00000000" w:rsidRDefault="00554864">
            <w:pPr>
              <w:rPr>
                <w:rFonts w:eastAsia="Times New Roman"/>
                <w:sz w:val="20"/>
                <w:szCs w:val="20"/>
              </w:rPr>
            </w:pPr>
          </w:p>
        </w:tc>
        <w:tc>
          <w:tcPr>
            <w:tcW w:w="50" w:type="pct"/>
            <w:vAlign w:val="center"/>
            <w:hideMark/>
          </w:tcPr>
          <w:p w14:paraId="39A7118E" w14:textId="77777777" w:rsidR="00000000" w:rsidRDefault="00554864">
            <w:pPr>
              <w:rPr>
                <w:rFonts w:eastAsia="Times New Roman"/>
                <w:sz w:val="20"/>
                <w:szCs w:val="20"/>
              </w:rPr>
            </w:pPr>
          </w:p>
        </w:tc>
        <w:tc>
          <w:tcPr>
            <w:tcW w:w="500" w:type="pct"/>
            <w:vAlign w:val="center"/>
            <w:hideMark/>
          </w:tcPr>
          <w:p w14:paraId="595934B9" w14:textId="77777777" w:rsidR="00000000" w:rsidRDefault="00554864">
            <w:pPr>
              <w:rPr>
                <w:rFonts w:eastAsia="Times New Roman"/>
                <w:sz w:val="20"/>
                <w:szCs w:val="20"/>
              </w:rPr>
            </w:pPr>
          </w:p>
        </w:tc>
        <w:tc>
          <w:tcPr>
            <w:tcW w:w="50" w:type="pct"/>
            <w:vAlign w:val="center"/>
            <w:hideMark/>
          </w:tcPr>
          <w:p w14:paraId="4E4889A1" w14:textId="77777777" w:rsidR="00000000" w:rsidRDefault="00554864">
            <w:pPr>
              <w:rPr>
                <w:rFonts w:eastAsia="Times New Roman"/>
                <w:sz w:val="20"/>
                <w:szCs w:val="20"/>
              </w:rPr>
            </w:pPr>
          </w:p>
        </w:tc>
        <w:tc>
          <w:tcPr>
            <w:tcW w:w="50" w:type="pct"/>
            <w:vAlign w:val="center"/>
            <w:hideMark/>
          </w:tcPr>
          <w:p w14:paraId="4FD4B8F5" w14:textId="77777777" w:rsidR="00000000" w:rsidRDefault="00554864">
            <w:pPr>
              <w:rPr>
                <w:rFonts w:eastAsia="Times New Roman"/>
                <w:sz w:val="20"/>
                <w:szCs w:val="20"/>
              </w:rPr>
            </w:pPr>
          </w:p>
        </w:tc>
        <w:tc>
          <w:tcPr>
            <w:tcW w:w="50" w:type="pct"/>
            <w:vAlign w:val="center"/>
            <w:hideMark/>
          </w:tcPr>
          <w:p w14:paraId="2EC8762E" w14:textId="77777777" w:rsidR="00000000" w:rsidRDefault="00554864">
            <w:pPr>
              <w:rPr>
                <w:rFonts w:eastAsia="Times New Roman"/>
                <w:sz w:val="20"/>
                <w:szCs w:val="20"/>
              </w:rPr>
            </w:pPr>
          </w:p>
        </w:tc>
        <w:tc>
          <w:tcPr>
            <w:tcW w:w="500" w:type="pct"/>
            <w:vAlign w:val="center"/>
            <w:hideMark/>
          </w:tcPr>
          <w:p w14:paraId="5B6AA11F" w14:textId="77777777" w:rsidR="00000000" w:rsidRDefault="00554864">
            <w:pPr>
              <w:rPr>
                <w:rFonts w:eastAsia="Times New Roman"/>
                <w:sz w:val="20"/>
                <w:szCs w:val="20"/>
              </w:rPr>
            </w:pPr>
          </w:p>
        </w:tc>
        <w:tc>
          <w:tcPr>
            <w:tcW w:w="50" w:type="pct"/>
            <w:vAlign w:val="center"/>
            <w:hideMark/>
          </w:tcPr>
          <w:p w14:paraId="24B3F702" w14:textId="77777777" w:rsidR="00000000" w:rsidRDefault="00554864">
            <w:pPr>
              <w:rPr>
                <w:rFonts w:eastAsia="Times New Roman"/>
                <w:sz w:val="20"/>
                <w:szCs w:val="20"/>
              </w:rPr>
            </w:pPr>
          </w:p>
        </w:tc>
        <w:tc>
          <w:tcPr>
            <w:tcW w:w="50" w:type="pct"/>
            <w:vAlign w:val="center"/>
            <w:hideMark/>
          </w:tcPr>
          <w:p w14:paraId="2717CBEA" w14:textId="77777777" w:rsidR="00000000" w:rsidRDefault="00554864">
            <w:pPr>
              <w:rPr>
                <w:rFonts w:eastAsia="Times New Roman"/>
                <w:sz w:val="20"/>
                <w:szCs w:val="20"/>
              </w:rPr>
            </w:pPr>
          </w:p>
        </w:tc>
        <w:tc>
          <w:tcPr>
            <w:tcW w:w="50" w:type="pct"/>
            <w:vAlign w:val="center"/>
            <w:hideMark/>
          </w:tcPr>
          <w:p w14:paraId="56F68EB9" w14:textId="77777777" w:rsidR="00000000" w:rsidRDefault="00554864">
            <w:pPr>
              <w:rPr>
                <w:rFonts w:eastAsia="Times New Roman"/>
                <w:sz w:val="20"/>
                <w:szCs w:val="20"/>
              </w:rPr>
            </w:pPr>
          </w:p>
        </w:tc>
        <w:tc>
          <w:tcPr>
            <w:tcW w:w="500" w:type="pct"/>
            <w:vAlign w:val="center"/>
            <w:hideMark/>
          </w:tcPr>
          <w:p w14:paraId="4BCE2A52" w14:textId="77777777" w:rsidR="00000000" w:rsidRDefault="00554864">
            <w:pPr>
              <w:rPr>
                <w:rFonts w:eastAsia="Times New Roman"/>
                <w:sz w:val="20"/>
                <w:szCs w:val="20"/>
              </w:rPr>
            </w:pPr>
          </w:p>
        </w:tc>
        <w:tc>
          <w:tcPr>
            <w:tcW w:w="50" w:type="pct"/>
            <w:vAlign w:val="center"/>
            <w:hideMark/>
          </w:tcPr>
          <w:p w14:paraId="3F3A60D5" w14:textId="77777777" w:rsidR="00000000" w:rsidRDefault="00554864">
            <w:pPr>
              <w:rPr>
                <w:rFonts w:eastAsia="Times New Roman"/>
                <w:sz w:val="20"/>
                <w:szCs w:val="20"/>
              </w:rPr>
            </w:pPr>
          </w:p>
        </w:tc>
        <w:tc>
          <w:tcPr>
            <w:tcW w:w="50" w:type="pct"/>
            <w:vAlign w:val="center"/>
            <w:hideMark/>
          </w:tcPr>
          <w:p w14:paraId="3DA1AB70" w14:textId="77777777" w:rsidR="00000000" w:rsidRDefault="00554864">
            <w:pPr>
              <w:rPr>
                <w:rFonts w:eastAsia="Times New Roman"/>
                <w:sz w:val="20"/>
                <w:szCs w:val="20"/>
              </w:rPr>
            </w:pPr>
          </w:p>
        </w:tc>
        <w:tc>
          <w:tcPr>
            <w:tcW w:w="550" w:type="pct"/>
            <w:vAlign w:val="center"/>
            <w:hideMark/>
          </w:tcPr>
          <w:p w14:paraId="7E3ABC47" w14:textId="77777777" w:rsidR="00000000" w:rsidRDefault="00554864">
            <w:pPr>
              <w:rPr>
                <w:rFonts w:eastAsia="Times New Roman"/>
                <w:sz w:val="20"/>
                <w:szCs w:val="20"/>
              </w:rPr>
            </w:pPr>
          </w:p>
        </w:tc>
        <w:tc>
          <w:tcPr>
            <w:tcW w:w="50" w:type="pct"/>
            <w:vAlign w:val="center"/>
            <w:hideMark/>
          </w:tcPr>
          <w:p w14:paraId="2E55F2C5" w14:textId="77777777" w:rsidR="00000000" w:rsidRDefault="00554864">
            <w:pPr>
              <w:rPr>
                <w:rFonts w:eastAsia="Times New Roman"/>
                <w:sz w:val="20"/>
                <w:szCs w:val="20"/>
              </w:rPr>
            </w:pPr>
          </w:p>
        </w:tc>
      </w:tr>
      <w:tr w:rsidR="00000000" w14:paraId="198D79C8" w14:textId="77777777">
        <w:trPr>
          <w:divId w:val="1434011245"/>
        </w:trPr>
        <w:tc>
          <w:tcPr>
            <w:tcW w:w="0" w:type="auto"/>
            <w:tcMar>
              <w:top w:w="30" w:type="dxa"/>
              <w:left w:w="30" w:type="dxa"/>
              <w:bottom w:w="30" w:type="dxa"/>
              <w:right w:w="30" w:type="dxa"/>
            </w:tcMar>
            <w:vAlign w:val="bottom"/>
            <w:hideMark/>
          </w:tcPr>
          <w:p w14:paraId="23EB8D0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E8EBB16" w14:textId="77777777" w:rsidR="00000000" w:rsidRDefault="00554864">
            <w:pPr>
              <w:divId w:val="1574780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ABF78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44139E" w14:textId="77777777" w:rsidR="00000000" w:rsidRDefault="00554864">
            <w:pPr>
              <w:divId w:val="1088842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B16DD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BD08C7A" w14:textId="77777777" w:rsidR="00000000" w:rsidRDefault="00554864">
            <w:pPr>
              <w:divId w:val="32894773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AAA1250"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14496216" w14:textId="77777777">
        <w:trPr>
          <w:divId w:val="1434011245"/>
        </w:trPr>
        <w:tc>
          <w:tcPr>
            <w:tcW w:w="0" w:type="auto"/>
            <w:tcMar>
              <w:top w:w="30" w:type="dxa"/>
              <w:left w:w="30" w:type="dxa"/>
              <w:bottom w:w="30" w:type="dxa"/>
              <w:right w:w="30" w:type="dxa"/>
            </w:tcMar>
            <w:vAlign w:val="bottom"/>
            <w:hideMark/>
          </w:tcPr>
          <w:p w14:paraId="6385A4A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0A80F3" w14:textId="77777777" w:rsidR="00000000" w:rsidRDefault="00554864">
            <w:pPr>
              <w:divId w:val="130720308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3019B6E"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FB4AACC" w14:textId="77777777" w:rsidR="00000000" w:rsidRDefault="00554864">
            <w:pPr>
              <w:divId w:val="11750693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0913CC"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1500312E" w14:textId="77777777">
        <w:trPr>
          <w:divId w:val="1434011245"/>
        </w:trPr>
        <w:tc>
          <w:tcPr>
            <w:tcW w:w="0" w:type="auto"/>
            <w:tcMar>
              <w:top w:w="30" w:type="dxa"/>
              <w:left w:w="30" w:type="dxa"/>
              <w:bottom w:w="30" w:type="dxa"/>
              <w:right w:w="30" w:type="dxa"/>
            </w:tcMar>
            <w:vAlign w:val="bottom"/>
            <w:hideMark/>
          </w:tcPr>
          <w:p w14:paraId="5E44ABD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B80A296" w14:textId="77777777" w:rsidR="00000000" w:rsidRDefault="00554864">
            <w:pPr>
              <w:divId w:val="39828963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0E9FB4E"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0B5ABCA0" w14:textId="77777777" w:rsidR="00000000" w:rsidRDefault="00554864">
            <w:pPr>
              <w:divId w:val="2251876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302FF12"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4C1824C5" w14:textId="77777777">
        <w:trPr>
          <w:divId w:val="1434011245"/>
        </w:trPr>
        <w:tc>
          <w:tcPr>
            <w:tcW w:w="0" w:type="auto"/>
            <w:tcBorders>
              <w:bottom w:val="single" w:sz="6" w:space="0" w:color="000000"/>
            </w:tcBorders>
            <w:tcMar>
              <w:top w:w="30" w:type="dxa"/>
              <w:left w:w="30" w:type="dxa"/>
              <w:bottom w:w="30" w:type="dxa"/>
              <w:right w:w="30" w:type="dxa"/>
            </w:tcMar>
            <w:vAlign w:val="bottom"/>
            <w:hideMark/>
          </w:tcPr>
          <w:p w14:paraId="436B6ACE" w14:textId="77777777" w:rsidR="00000000" w:rsidRDefault="00554864">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0AED4A6A" w14:textId="77777777" w:rsidR="00000000" w:rsidRDefault="00554864">
            <w:pPr>
              <w:divId w:val="1229002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4C755C"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C3F34BF" w14:textId="77777777" w:rsidR="00000000" w:rsidRDefault="00554864">
            <w:pPr>
              <w:divId w:val="323048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D75390"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2AD7C6D" w14:textId="77777777" w:rsidR="00000000" w:rsidRDefault="00554864">
            <w:pPr>
              <w:divId w:val="1028875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8B3584"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B90F393" w14:textId="77777777" w:rsidR="00000000" w:rsidRDefault="00554864">
            <w:pPr>
              <w:divId w:val="1934388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DD3A7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02E42258" w14:textId="77777777">
        <w:trPr>
          <w:divId w:val="1434011245"/>
        </w:trPr>
        <w:tc>
          <w:tcPr>
            <w:tcW w:w="0" w:type="auto"/>
            <w:tcMar>
              <w:top w:w="30" w:type="dxa"/>
              <w:left w:w="30" w:type="dxa"/>
              <w:bottom w:w="30" w:type="dxa"/>
              <w:right w:w="30" w:type="dxa"/>
            </w:tcMar>
            <w:vAlign w:val="bottom"/>
            <w:hideMark/>
          </w:tcPr>
          <w:p w14:paraId="55476EFC" w14:textId="77777777" w:rsidR="00000000" w:rsidRDefault="00554864">
            <w:pPr>
              <w:divId w:val="57115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799616" w14:textId="77777777" w:rsidR="00000000" w:rsidRDefault="00554864">
            <w:pPr>
              <w:divId w:val="2083940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7F89FB" w14:textId="77777777" w:rsidR="00000000" w:rsidRDefault="00554864">
            <w:pPr>
              <w:divId w:val="129532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DD40AC" w14:textId="77777777" w:rsidR="00000000" w:rsidRDefault="00554864">
            <w:pPr>
              <w:divId w:val="479930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06BBD5" w14:textId="77777777" w:rsidR="00000000" w:rsidRDefault="00554864">
            <w:pPr>
              <w:divId w:val="189014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60C0CE" w14:textId="77777777" w:rsidR="00000000" w:rsidRDefault="00554864">
            <w:pPr>
              <w:divId w:val="1204830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D1844B" w14:textId="77777777" w:rsidR="00000000" w:rsidRDefault="00554864">
            <w:pPr>
              <w:divId w:val="109794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CCE29F" w14:textId="77777777" w:rsidR="00000000" w:rsidRDefault="00554864">
            <w:pPr>
              <w:divId w:val="1925995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1EE27F" w14:textId="77777777" w:rsidR="00000000" w:rsidRDefault="00554864">
            <w:pPr>
              <w:divId w:val="209847623"/>
              <w:rPr>
                <w:rFonts w:eastAsia="Times New Roman"/>
                <w:sz w:val="20"/>
                <w:szCs w:val="20"/>
              </w:rPr>
            </w:pPr>
            <w:r>
              <w:rPr>
                <w:rFonts w:ascii="inherit" w:eastAsia="Times New Roman" w:hAnsi="inherit"/>
                <w:sz w:val="20"/>
                <w:szCs w:val="20"/>
              </w:rPr>
              <w:t> </w:t>
            </w:r>
          </w:p>
        </w:tc>
      </w:tr>
      <w:tr w:rsidR="00000000" w14:paraId="7132D18B" w14:textId="77777777">
        <w:trPr>
          <w:divId w:val="1434011245"/>
        </w:trPr>
        <w:tc>
          <w:tcPr>
            <w:tcW w:w="0" w:type="auto"/>
            <w:shd w:val="clear" w:color="auto" w:fill="CCEEFF"/>
            <w:tcMar>
              <w:top w:w="30" w:type="dxa"/>
              <w:left w:w="180" w:type="dxa"/>
              <w:bottom w:w="30" w:type="dxa"/>
              <w:right w:w="30" w:type="dxa"/>
            </w:tcMar>
            <w:vAlign w:val="bottom"/>
            <w:hideMark/>
          </w:tcPr>
          <w:p w14:paraId="0506355B" w14:textId="77777777" w:rsidR="00000000" w:rsidRDefault="00554864">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5A399E0E" w14:textId="77777777" w:rsidR="00000000" w:rsidRDefault="00554864">
            <w:pPr>
              <w:divId w:val="1928230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71602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B83C536" w14:textId="77777777" w:rsidR="00000000" w:rsidRDefault="00554864">
            <w:pPr>
              <w:jc w:val="right"/>
              <w:rPr>
                <w:rFonts w:eastAsia="Times New Roman"/>
                <w:sz w:val="18"/>
                <w:szCs w:val="18"/>
              </w:rPr>
            </w:pPr>
            <w:r>
              <w:rPr>
                <w:rFonts w:ascii="inherit" w:eastAsia="Times New Roman" w:hAnsi="inherit"/>
                <w:sz w:val="18"/>
                <w:szCs w:val="18"/>
              </w:rPr>
              <w:t>6,758</w:t>
            </w:r>
          </w:p>
        </w:tc>
        <w:tc>
          <w:tcPr>
            <w:tcW w:w="0" w:type="auto"/>
            <w:shd w:val="clear" w:color="auto" w:fill="CCEEFF"/>
            <w:vAlign w:val="bottom"/>
            <w:hideMark/>
          </w:tcPr>
          <w:p w14:paraId="3931963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5D721C" w14:textId="77777777" w:rsidR="00000000" w:rsidRDefault="00554864">
            <w:pPr>
              <w:divId w:val="1572547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EF6EB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784F4E" w14:textId="77777777" w:rsidR="00000000" w:rsidRDefault="00554864">
            <w:pPr>
              <w:jc w:val="right"/>
              <w:rPr>
                <w:rFonts w:eastAsia="Times New Roman"/>
                <w:sz w:val="18"/>
                <w:szCs w:val="18"/>
              </w:rPr>
            </w:pPr>
            <w:r>
              <w:rPr>
                <w:rFonts w:ascii="inherit" w:eastAsia="Times New Roman" w:hAnsi="inherit"/>
                <w:sz w:val="18"/>
                <w:szCs w:val="18"/>
              </w:rPr>
              <w:t>27,843</w:t>
            </w:r>
          </w:p>
        </w:tc>
        <w:tc>
          <w:tcPr>
            <w:tcW w:w="0" w:type="auto"/>
            <w:shd w:val="clear" w:color="auto" w:fill="CCEEFF"/>
            <w:vAlign w:val="bottom"/>
            <w:hideMark/>
          </w:tcPr>
          <w:p w14:paraId="17874CD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B7DFE" w14:textId="77777777" w:rsidR="00000000" w:rsidRDefault="00554864">
            <w:pPr>
              <w:divId w:val="410735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3D415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010FDC" w14:textId="77777777" w:rsidR="00000000" w:rsidRDefault="00554864">
            <w:pPr>
              <w:jc w:val="right"/>
              <w:rPr>
                <w:rFonts w:eastAsia="Times New Roman"/>
                <w:sz w:val="18"/>
                <w:szCs w:val="18"/>
              </w:rPr>
            </w:pPr>
            <w:r>
              <w:rPr>
                <w:rFonts w:ascii="inherit" w:eastAsia="Times New Roman" w:hAnsi="inherit"/>
                <w:sz w:val="18"/>
                <w:szCs w:val="18"/>
              </w:rPr>
              <w:t>(21,085</w:t>
            </w:r>
          </w:p>
        </w:tc>
        <w:tc>
          <w:tcPr>
            <w:tcW w:w="0" w:type="auto"/>
            <w:shd w:val="clear" w:color="auto" w:fill="CCEEFF"/>
            <w:tcMar>
              <w:top w:w="30" w:type="dxa"/>
              <w:left w:w="0" w:type="dxa"/>
              <w:bottom w:w="30" w:type="dxa"/>
              <w:right w:w="30" w:type="dxa"/>
            </w:tcMar>
            <w:vAlign w:val="bottom"/>
            <w:hideMark/>
          </w:tcPr>
          <w:p w14:paraId="1CCA2F8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8F431D" w14:textId="77777777" w:rsidR="00000000" w:rsidRDefault="00554864">
            <w:pPr>
              <w:divId w:val="1602761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0E71EB" w14:textId="77777777" w:rsidR="00000000" w:rsidRDefault="00554864">
            <w:pPr>
              <w:jc w:val="right"/>
              <w:rPr>
                <w:rFonts w:eastAsia="Times New Roman"/>
                <w:sz w:val="18"/>
                <w:szCs w:val="18"/>
              </w:rPr>
            </w:pPr>
            <w:r>
              <w:rPr>
                <w:rFonts w:ascii="inherit" w:eastAsia="Times New Roman" w:hAnsi="inherit"/>
                <w:sz w:val="18"/>
                <w:szCs w:val="18"/>
              </w:rPr>
              <w:t>(75.7</w:t>
            </w:r>
          </w:p>
        </w:tc>
        <w:tc>
          <w:tcPr>
            <w:tcW w:w="0" w:type="auto"/>
            <w:shd w:val="clear" w:color="auto" w:fill="CCEEFF"/>
            <w:tcMar>
              <w:top w:w="30" w:type="dxa"/>
              <w:left w:w="0" w:type="dxa"/>
              <w:bottom w:w="30" w:type="dxa"/>
              <w:right w:w="30" w:type="dxa"/>
            </w:tcMar>
            <w:vAlign w:val="bottom"/>
            <w:hideMark/>
          </w:tcPr>
          <w:p w14:paraId="17354207" w14:textId="77777777" w:rsidR="00000000" w:rsidRDefault="00554864">
            <w:pPr>
              <w:rPr>
                <w:rFonts w:eastAsia="Times New Roman"/>
                <w:sz w:val="18"/>
                <w:szCs w:val="18"/>
              </w:rPr>
            </w:pPr>
            <w:r>
              <w:rPr>
                <w:rFonts w:ascii="inherit" w:eastAsia="Times New Roman" w:hAnsi="inherit"/>
                <w:sz w:val="18"/>
                <w:szCs w:val="18"/>
              </w:rPr>
              <w:t>)%</w:t>
            </w:r>
          </w:p>
        </w:tc>
      </w:tr>
      <w:tr w:rsidR="00000000" w14:paraId="5CA8D3ED" w14:textId="77777777">
        <w:trPr>
          <w:divId w:val="1434011245"/>
        </w:trPr>
        <w:tc>
          <w:tcPr>
            <w:tcW w:w="0" w:type="auto"/>
            <w:tcMar>
              <w:top w:w="30" w:type="dxa"/>
              <w:left w:w="180" w:type="dxa"/>
              <w:bottom w:w="30" w:type="dxa"/>
              <w:right w:w="30" w:type="dxa"/>
            </w:tcMar>
            <w:vAlign w:val="bottom"/>
            <w:hideMark/>
          </w:tcPr>
          <w:p w14:paraId="459DBAE1"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F172D78" w14:textId="77777777" w:rsidR="00000000" w:rsidRDefault="00554864">
            <w:pPr>
              <w:divId w:val="217131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38255E" w14:textId="77777777" w:rsidR="00000000" w:rsidRDefault="00554864">
            <w:pPr>
              <w:jc w:val="right"/>
              <w:rPr>
                <w:rFonts w:eastAsia="Times New Roman"/>
                <w:sz w:val="18"/>
                <w:szCs w:val="18"/>
              </w:rPr>
            </w:pPr>
            <w:r>
              <w:rPr>
                <w:rFonts w:ascii="inherit" w:eastAsia="Times New Roman" w:hAnsi="inherit"/>
                <w:sz w:val="18"/>
                <w:szCs w:val="18"/>
              </w:rPr>
              <w:t>38.5</w:t>
            </w:r>
          </w:p>
        </w:tc>
        <w:tc>
          <w:tcPr>
            <w:tcW w:w="0" w:type="auto"/>
            <w:tcMar>
              <w:top w:w="30" w:type="dxa"/>
              <w:left w:w="0" w:type="dxa"/>
              <w:bottom w:w="30" w:type="dxa"/>
              <w:right w:w="30" w:type="dxa"/>
            </w:tcMar>
            <w:vAlign w:val="bottom"/>
            <w:hideMark/>
          </w:tcPr>
          <w:p w14:paraId="4FFE59A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C1E841" w14:textId="77777777" w:rsidR="00000000" w:rsidRDefault="00554864">
            <w:pPr>
              <w:divId w:val="1061903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7F33D" w14:textId="77777777" w:rsidR="00000000" w:rsidRDefault="00554864">
            <w:pPr>
              <w:jc w:val="right"/>
              <w:rPr>
                <w:rFonts w:eastAsia="Times New Roman"/>
                <w:sz w:val="18"/>
                <w:szCs w:val="18"/>
              </w:rPr>
            </w:pPr>
            <w:r>
              <w:rPr>
                <w:rFonts w:ascii="inherit" w:eastAsia="Times New Roman" w:hAnsi="inherit"/>
                <w:sz w:val="18"/>
                <w:szCs w:val="18"/>
              </w:rPr>
              <w:t>95.3</w:t>
            </w:r>
          </w:p>
        </w:tc>
        <w:tc>
          <w:tcPr>
            <w:tcW w:w="0" w:type="auto"/>
            <w:tcMar>
              <w:top w:w="30" w:type="dxa"/>
              <w:left w:w="0" w:type="dxa"/>
              <w:bottom w:w="30" w:type="dxa"/>
              <w:right w:w="30" w:type="dxa"/>
            </w:tcMar>
            <w:vAlign w:val="bottom"/>
            <w:hideMark/>
          </w:tcPr>
          <w:p w14:paraId="2B3B14B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497B5F6" w14:textId="77777777" w:rsidR="00000000" w:rsidRDefault="00554864">
            <w:pPr>
              <w:divId w:val="1838883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2C584A"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F43D206"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7DCDA11" w14:textId="77777777" w:rsidR="00000000" w:rsidRDefault="00554864">
            <w:pPr>
              <w:divId w:val="2139176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A6864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57961C6" w14:textId="77777777" w:rsidR="00000000" w:rsidRDefault="00554864">
            <w:pPr>
              <w:rPr>
                <w:rFonts w:eastAsia="Times New Roman"/>
                <w:sz w:val="20"/>
                <w:szCs w:val="20"/>
              </w:rPr>
            </w:pPr>
          </w:p>
        </w:tc>
      </w:tr>
    </w:tbl>
    <w:p w14:paraId="53D7139F" w14:textId="77777777" w:rsidR="00000000" w:rsidRDefault="00554864">
      <w:pPr>
        <w:spacing w:line="288" w:lineRule="auto"/>
        <w:divId w:val="1548838816"/>
        <w:rPr>
          <w:rFonts w:eastAsia="Times New Roman"/>
          <w:sz w:val="20"/>
          <w:szCs w:val="20"/>
        </w:rPr>
      </w:pPr>
      <w:r>
        <w:rPr>
          <w:rFonts w:ascii="inherit" w:eastAsia="Times New Roman" w:hAnsi="inherit"/>
          <w:b/>
          <w:bCs/>
          <w:i/>
          <w:iCs/>
          <w:sz w:val="20"/>
          <w:szCs w:val="20"/>
        </w:rPr>
        <w:t> </w:t>
      </w:r>
    </w:p>
    <w:p w14:paraId="7D18A382" w14:textId="77777777" w:rsidR="00000000" w:rsidRDefault="00554864">
      <w:pPr>
        <w:spacing w:line="288" w:lineRule="auto"/>
        <w:jc w:val="both"/>
        <w:rPr>
          <w:rFonts w:eastAsia="Times New Roman"/>
          <w:sz w:val="20"/>
          <w:szCs w:val="20"/>
        </w:rPr>
      </w:pPr>
      <w:r>
        <w:rPr>
          <w:rFonts w:ascii="inherit" w:eastAsia="Times New Roman" w:hAnsi="inherit"/>
          <w:sz w:val="20"/>
          <w:szCs w:val="20"/>
        </w:rPr>
        <w:t>Selling, general and administrative expenses decreased</w:t>
      </w:r>
      <w:r>
        <w:rPr>
          <w:rFonts w:ascii="inherit" w:eastAsia="Times New Roman" w:hAnsi="inherit"/>
          <w:sz w:val="20"/>
          <w:szCs w:val="20"/>
        </w:rPr>
        <w:t xml:space="preserve"> </w:t>
      </w:r>
      <w:r>
        <w:rPr>
          <w:rFonts w:ascii="inherit" w:eastAsia="Times New Roman" w:hAnsi="inherit"/>
          <w:sz w:val="20"/>
          <w:szCs w:val="20"/>
        </w:rPr>
        <w:t>$21,085 or</w:t>
      </w:r>
      <w:r>
        <w:rPr>
          <w:rFonts w:ascii="inherit" w:eastAsia="Times New Roman" w:hAnsi="inherit"/>
          <w:sz w:val="20"/>
          <w:szCs w:val="20"/>
        </w:rPr>
        <w:t xml:space="preserve"> </w:t>
      </w:r>
      <w:r>
        <w:rPr>
          <w:rFonts w:ascii="inherit" w:eastAsia="Times New Roman" w:hAnsi="inherit"/>
          <w:sz w:val="20"/>
          <w:szCs w:val="20"/>
        </w:rPr>
        <w:t>75.7% during the three months ended</w:t>
      </w:r>
      <w:r>
        <w:rPr>
          <w:rFonts w:ascii="inherit" w:eastAsia="Times New Roman" w:hAnsi="inherit"/>
          <w:sz w:val="20"/>
          <w:szCs w:val="20"/>
        </w:rPr>
        <w:t xml:space="preserve"> </w:t>
      </w:r>
      <w:r>
        <w:rPr>
          <w:rFonts w:ascii="inherit" w:eastAsia="Times New Roman" w:hAnsi="inherit"/>
          <w:sz w:val="20"/>
          <w:szCs w:val="20"/>
        </w:rPr>
        <w:t>June 30, 2019 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w:t>
      </w:r>
      <w:r>
        <w:rPr>
          <w:rFonts w:ascii="inherit" w:eastAsia="Times New Roman" w:hAnsi="inherit"/>
          <w:sz w:val="20"/>
          <w:szCs w:val="20"/>
        </w:rPr>
        <w:t xml:space="preserve"> </w:t>
      </w:r>
      <w:r>
        <w:rPr>
          <w:rFonts w:ascii="inherit" w:eastAsia="Times New Roman" w:hAnsi="inherit"/>
          <w:sz w:val="20"/>
          <w:szCs w:val="20"/>
        </w:rPr>
        <w:t>$18,100 of sales and marketing costs related to the exit of Noctiva during the current quarter when compared to the same period of the prior year. Also contributing to the decrease is lower other payroll and</w:t>
      </w:r>
      <w:r>
        <w:rPr>
          <w:rFonts w:ascii="inherit" w:eastAsia="Times New Roman" w:hAnsi="inherit"/>
          <w:sz w:val="20"/>
          <w:szCs w:val="20"/>
        </w:rPr>
        <w:t xml:space="preserve"> share-based compensation of $2,100 due to reduced headcount as a result of the 2019 Corporate and French restructuring plans.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4D793C1B" w14:textId="77777777">
        <w:trPr>
          <w:divId w:val="1468006726"/>
          <w:jc w:val="center"/>
        </w:trPr>
        <w:tc>
          <w:tcPr>
            <w:tcW w:w="0" w:type="auto"/>
            <w:gridSpan w:val="16"/>
            <w:vAlign w:val="center"/>
            <w:hideMark/>
          </w:tcPr>
          <w:p w14:paraId="3545AFE2" w14:textId="77777777" w:rsidR="00000000" w:rsidRDefault="00554864">
            <w:pPr>
              <w:spacing w:line="288" w:lineRule="auto"/>
              <w:jc w:val="both"/>
              <w:rPr>
                <w:rFonts w:eastAsia="Times New Roman"/>
                <w:sz w:val="20"/>
                <w:szCs w:val="20"/>
              </w:rPr>
            </w:pPr>
          </w:p>
        </w:tc>
      </w:tr>
      <w:tr w:rsidR="00000000" w14:paraId="4FEA09F1" w14:textId="77777777">
        <w:trPr>
          <w:divId w:val="1468006726"/>
          <w:jc w:val="center"/>
        </w:trPr>
        <w:tc>
          <w:tcPr>
            <w:tcW w:w="2400" w:type="pct"/>
            <w:vAlign w:val="center"/>
            <w:hideMark/>
          </w:tcPr>
          <w:p w14:paraId="3F03AAD4" w14:textId="77777777" w:rsidR="00000000" w:rsidRDefault="00554864">
            <w:pPr>
              <w:rPr>
                <w:rFonts w:eastAsia="Times New Roman"/>
                <w:sz w:val="20"/>
                <w:szCs w:val="20"/>
              </w:rPr>
            </w:pPr>
          </w:p>
        </w:tc>
        <w:tc>
          <w:tcPr>
            <w:tcW w:w="50" w:type="pct"/>
            <w:vAlign w:val="center"/>
            <w:hideMark/>
          </w:tcPr>
          <w:p w14:paraId="0ABD6AC0" w14:textId="77777777" w:rsidR="00000000" w:rsidRDefault="00554864">
            <w:pPr>
              <w:rPr>
                <w:rFonts w:eastAsia="Times New Roman"/>
                <w:sz w:val="20"/>
                <w:szCs w:val="20"/>
              </w:rPr>
            </w:pPr>
          </w:p>
        </w:tc>
        <w:tc>
          <w:tcPr>
            <w:tcW w:w="50" w:type="pct"/>
            <w:vAlign w:val="center"/>
            <w:hideMark/>
          </w:tcPr>
          <w:p w14:paraId="1FB4F229" w14:textId="77777777" w:rsidR="00000000" w:rsidRDefault="00554864">
            <w:pPr>
              <w:rPr>
                <w:rFonts w:eastAsia="Times New Roman"/>
                <w:sz w:val="20"/>
                <w:szCs w:val="20"/>
              </w:rPr>
            </w:pPr>
          </w:p>
        </w:tc>
        <w:tc>
          <w:tcPr>
            <w:tcW w:w="500" w:type="pct"/>
            <w:vAlign w:val="center"/>
            <w:hideMark/>
          </w:tcPr>
          <w:p w14:paraId="7BBAE163" w14:textId="77777777" w:rsidR="00000000" w:rsidRDefault="00554864">
            <w:pPr>
              <w:rPr>
                <w:rFonts w:eastAsia="Times New Roman"/>
                <w:sz w:val="20"/>
                <w:szCs w:val="20"/>
              </w:rPr>
            </w:pPr>
          </w:p>
        </w:tc>
        <w:tc>
          <w:tcPr>
            <w:tcW w:w="50" w:type="pct"/>
            <w:vAlign w:val="center"/>
            <w:hideMark/>
          </w:tcPr>
          <w:p w14:paraId="4B6592A4" w14:textId="77777777" w:rsidR="00000000" w:rsidRDefault="00554864">
            <w:pPr>
              <w:rPr>
                <w:rFonts w:eastAsia="Times New Roman"/>
                <w:sz w:val="20"/>
                <w:szCs w:val="20"/>
              </w:rPr>
            </w:pPr>
          </w:p>
        </w:tc>
        <w:tc>
          <w:tcPr>
            <w:tcW w:w="50" w:type="pct"/>
            <w:vAlign w:val="center"/>
            <w:hideMark/>
          </w:tcPr>
          <w:p w14:paraId="12B78B34" w14:textId="77777777" w:rsidR="00000000" w:rsidRDefault="00554864">
            <w:pPr>
              <w:rPr>
                <w:rFonts w:eastAsia="Times New Roman"/>
                <w:sz w:val="20"/>
                <w:szCs w:val="20"/>
              </w:rPr>
            </w:pPr>
          </w:p>
        </w:tc>
        <w:tc>
          <w:tcPr>
            <w:tcW w:w="50" w:type="pct"/>
            <w:vAlign w:val="center"/>
            <w:hideMark/>
          </w:tcPr>
          <w:p w14:paraId="2663F367" w14:textId="77777777" w:rsidR="00000000" w:rsidRDefault="00554864">
            <w:pPr>
              <w:rPr>
                <w:rFonts w:eastAsia="Times New Roman"/>
                <w:sz w:val="20"/>
                <w:szCs w:val="20"/>
              </w:rPr>
            </w:pPr>
          </w:p>
        </w:tc>
        <w:tc>
          <w:tcPr>
            <w:tcW w:w="500" w:type="pct"/>
            <w:vAlign w:val="center"/>
            <w:hideMark/>
          </w:tcPr>
          <w:p w14:paraId="637D8205" w14:textId="77777777" w:rsidR="00000000" w:rsidRDefault="00554864">
            <w:pPr>
              <w:rPr>
                <w:rFonts w:eastAsia="Times New Roman"/>
                <w:sz w:val="20"/>
                <w:szCs w:val="20"/>
              </w:rPr>
            </w:pPr>
          </w:p>
        </w:tc>
        <w:tc>
          <w:tcPr>
            <w:tcW w:w="50" w:type="pct"/>
            <w:vAlign w:val="center"/>
            <w:hideMark/>
          </w:tcPr>
          <w:p w14:paraId="60F1DE38" w14:textId="77777777" w:rsidR="00000000" w:rsidRDefault="00554864">
            <w:pPr>
              <w:rPr>
                <w:rFonts w:eastAsia="Times New Roman"/>
                <w:sz w:val="20"/>
                <w:szCs w:val="20"/>
              </w:rPr>
            </w:pPr>
          </w:p>
        </w:tc>
        <w:tc>
          <w:tcPr>
            <w:tcW w:w="50" w:type="pct"/>
            <w:vAlign w:val="center"/>
            <w:hideMark/>
          </w:tcPr>
          <w:p w14:paraId="39E6F378" w14:textId="77777777" w:rsidR="00000000" w:rsidRDefault="00554864">
            <w:pPr>
              <w:rPr>
                <w:rFonts w:eastAsia="Times New Roman"/>
                <w:sz w:val="20"/>
                <w:szCs w:val="20"/>
              </w:rPr>
            </w:pPr>
          </w:p>
        </w:tc>
        <w:tc>
          <w:tcPr>
            <w:tcW w:w="50" w:type="pct"/>
            <w:vAlign w:val="center"/>
            <w:hideMark/>
          </w:tcPr>
          <w:p w14:paraId="6C17165C" w14:textId="77777777" w:rsidR="00000000" w:rsidRDefault="00554864">
            <w:pPr>
              <w:rPr>
                <w:rFonts w:eastAsia="Times New Roman"/>
                <w:sz w:val="20"/>
                <w:szCs w:val="20"/>
              </w:rPr>
            </w:pPr>
          </w:p>
        </w:tc>
        <w:tc>
          <w:tcPr>
            <w:tcW w:w="500" w:type="pct"/>
            <w:vAlign w:val="center"/>
            <w:hideMark/>
          </w:tcPr>
          <w:p w14:paraId="4CC1CA79" w14:textId="77777777" w:rsidR="00000000" w:rsidRDefault="00554864">
            <w:pPr>
              <w:rPr>
                <w:rFonts w:eastAsia="Times New Roman"/>
                <w:sz w:val="20"/>
                <w:szCs w:val="20"/>
              </w:rPr>
            </w:pPr>
          </w:p>
        </w:tc>
        <w:tc>
          <w:tcPr>
            <w:tcW w:w="50" w:type="pct"/>
            <w:vAlign w:val="center"/>
            <w:hideMark/>
          </w:tcPr>
          <w:p w14:paraId="418151F5" w14:textId="77777777" w:rsidR="00000000" w:rsidRDefault="00554864">
            <w:pPr>
              <w:rPr>
                <w:rFonts w:eastAsia="Times New Roman"/>
                <w:sz w:val="20"/>
                <w:szCs w:val="20"/>
              </w:rPr>
            </w:pPr>
          </w:p>
        </w:tc>
        <w:tc>
          <w:tcPr>
            <w:tcW w:w="50" w:type="pct"/>
            <w:vAlign w:val="center"/>
            <w:hideMark/>
          </w:tcPr>
          <w:p w14:paraId="19320138" w14:textId="77777777" w:rsidR="00000000" w:rsidRDefault="00554864">
            <w:pPr>
              <w:rPr>
                <w:rFonts w:eastAsia="Times New Roman"/>
                <w:sz w:val="20"/>
                <w:szCs w:val="20"/>
              </w:rPr>
            </w:pPr>
          </w:p>
        </w:tc>
        <w:tc>
          <w:tcPr>
            <w:tcW w:w="550" w:type="pct"/>
            <w:vAlign w:val="center"/>
            <w:hideMark/>
          </w:tcPr>
          <w:p w14:paraId="2E657353" w14:textId="77777777" w:rsidR="00000000" w:rsidRDefault="00554864">
            <w:pPr>
              <w:rPr>
                <w:rFonts w:eastAsia="Times New Roman"/>
                <w:sz w:val="20"/>
                <w:szCs w:val="20"/>
              </w:rPr>
            </w:pPr>
          </w:p>
        </w:tc>
        <w:tc>
          <w:tcPr>
            <w:tcW w:w="50" w:type="pct"/>
            <w:vAlign w:val="center"/>
            <w:hideMark/>
          </w:tcPr>
          <w:p w14:paraId="0505F08D" w14:textId="77777777" w:rsidR="00000000" w:rsidRDefault="00554864">
            <w:pPr>
              <w:rPr>
                <w:rFonts w:eastAsia="Times New Roman"/>
                <w:sz w:val="20"/>
                <w:szCs w:val="20"/>
              </w:rPr>
            </w:pPr>
          </w:p>
        </w:tc>
      </w:tr>
      <w:tr w:rsidR="00000000" w14:paraId="1154C519" w14:textId="77777777">
        <w:trPr>
          <w:divId w:val="1468006726"/>
          <w:jc w:val="center"/>
        </w:trPr>
        <w:tc>
          <w:tcPr>
            <w:tcW w:w="0" w:type="auto"/>
            <w:tcMar>
              <w:top w:w="30" w:type="dxa"/>
              <w:left w:w="30" w:type="dxa"/>
              <w:bottom w:w="30" w:type="dxa"/>
              <w:right w:w="30" w:type="dxa"/>
            </w:tcMar>
            <w:vAlign w:val="bottom"/>
            <w:hideMark/>
          </w:tcPr>
          <w:p w14:paraId="608C4FA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D858C4" w14:textId="77777777" w:rsidR="00000000" w:rsidRDefault="00554864">
            <w:pPr>
              <w:divId w:val="425073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D2194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E210DAC" w14:textId="77777777" w:rsidR="00000000" w:rsidRDefault="00554864">
            <w:pPr>
              <w:divId w:val="2020042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16252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9CF0D5" w14:textId="77777777" w:rsidR="00000000" w:rsidRDefault="00554864">
            <w:pPr>
              <w:divId w:val="911198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8D01223"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67E6EFB9" w14:textId="77777777">
        <w:trPr>
          <w:divId w:val="1468006726"/>
          <w:jc w:val="center"/>
        </w:trPr>
        <w:tc>
          <w:tcPr>
            <w:tcW w:w="0" w:type="auto"/>
            <w:tcMar>
              <w:top w:w="30" w:type="dxa"/>
              <w:left w:w="30" w:type="dxa"/>
              <w:bottom w:w="30" w:type="dxa"/>
              <w:right w:w="30" w:type="dxa"/>
            </w:tcMar>
            <w:vAlign w:val="bottom"/>
            <w:hideMark/>
          </w:tcPr>
          <w:p w14:paraId="7C1A17A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009B3F7" w14:textId="77777777" w:rsidR="00000000" w:rsidRDefault="00554864">
            <w:pPr>
              <w:divId w:val="85951231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F49C5FF"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C3DBB7A" w14:textId="77777777" w:rsidR="00000000" w:rsidRDefault="00554864">
            <w:pPr>
              <w:divId w:val="15471820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74E0A1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3061BE00" w14:textId="77777777">
        <w:trPr>
          <w:divId w:val="1468006726"/>
          <w:jc w:val="center"/>
        </w:trPr>
        <w:tc>
          <w:tcPr>
            <w:tcW w:w="0" w:type="auto"/>
            <w:tcMar>
              <w:top w:w="30" w:type="dxa"/>
              <w:left w:w="30" w:type="dxa"/>
              <w:bottom w:w="30" w:type="dxa"/>
              <w:right w:w="30" w:type="dxa"/>
            </w:tcMar>
            <w:vAlign w:val="bottom"/>
            <w:hideMark/>
          </w:tcPr>
          <w:p w14:paraId="2187695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2E12657" w14:textId="77777777" w:rsidR="00000000" w:rsidRDefault="00554864">
            <w:pPr>
              <w:divId w:val="177682768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288BB7B"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028D62C3" w14:textId="77777777" w:rsidR="00000000" w:rsidRDefault="00554864">
            <w:pPr>
              <w:divId w:val="18382260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51276BC"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15B7D756" w14:textId="77777777">
        <w:trPr>
          <w:divId w:val="1468006726"/>
          <w:jc w:val="center"/>
        </w:trPr>
        <w:tc>
          <w:tcPr>
            <w:tcW w:w="0" w:type="auto"/>
            <w:tcBorders>
              <w:bottom w:val="single" w:sz="6" w:space="0" w:color="000000"/>
            </w:tcBorders>
            <w:tcMar>
              <w:top w:w="30" w:type="dxa"/>
              <w:left w:w="30" w:type="dxa"/>
              <w:bottom w:w="30" w:type="dxa"/>
              <w:right w:w="30" w:type="dxa"/>
            </w:tcMar>
            <w:vAlign w:val="bottom"/>
            <w:hideMark/>
          </w:tcPr>
          <w:p w14:paraId="30C2DD35" w14:textId="77777777" w:rsidR="00000000" w:rsidRDefault="00554864">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3EAD1554" w14:textId="77777777" w:rsidR="00000000" w:rsidRDefault="00554864">
            <w:pPr>
              <w:divId w:val="720916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181C43"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500DEF3" w14:textId="77777777" w:rsidR="00000000" w:rsidRDefault="00554864">
            <w:pPr>
              <w:divId w:val="1396468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75FB59"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23874D3" w14:textId="77777777" w:rsidR="00000000" w:rsidRDefault="00554864">
            <w:pPr>
              <w:divId w:val="825047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E6A748"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DAC4CD2" w14:textId="77777777" w:rsidR="00000000" w:rsidRDefault="00554864">
            <w:pPr>
              <w:divId w:val="949047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0C0210"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578678D4" w14:textId="77777777">
        <w:trPr>
          <w:divId w:val="1468006726"/>
          <w:jc w:val="center"/>
        </w:trPr>
        <w:tc>
          <w:tcPr>
            <w:tcW w:w="0" w:type="auto"/>
            <w:tcMar>
              <w:top w:w="30" w:type="dxa"/>
              <w:left w:w="30" w:type="dxa"/>
              <w:bottom w:w="30" w:type="dxa"/>
              <w:right w:w="30" w:type="dxa"/>
            </w:tcMar>
            <w:vAlign w:val="bottom"/>
            <w:hideMark/>
          </w:tcPr>
          <w:p w14:paraId="48CCC892" w14:textId="77777777" w:rsidR="00000000" w:rsidRDefault="00554864">
            <w:pPr>
              <w:divId w:val="450244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376A12" w14:textId="77777777" w:rsidR="00000000" w:rsidRDefault="00554864">
            <w:pPr>
              <w:divId w:val="252670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ED16FF" w14:textId="77777777" w:rsidR="00000000" w:rsidRDefault="00554864">
            <w:pPr>
              <w:divId w:val="98265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80230" w14:textId="77777777" w:rsidR="00000000" w:rsidRDefault="00554864">
            <w:pPr>
              <w:divId w:val="2085643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98C534" w14:textId="77777777" w:rsidR="00000000" w:rsidRDefault="00554864">
            <w:pPr>
              <w:divId w:val="864099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22698" w14:textId="77777777" w:rsidR="00000000" w:rsidRDefault="00554864">
            <w:pPr>
              <w:divId w:val="67117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1F72BB" w14:textId="77777777" w:rsidR="00000000" w:rsidRDefault="00554864">
            <w:pPr>
              <w:divId w:val="199336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13DC9" w14:textId="77777777" w:rsidR="00000000" w:rsidRDefault="00554864">
            <w:pPr>
              <w:divId w:val="710497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2C174C" w14:textId="77777777" w:rsidR="00000000" w:rsidRDefault="00554864">
            <w:pPr>
              <w:divId w:val="328561124"/>
              <w:rPr>
                <w:rFonts w:eastAsia="Times New Roman"/>
                <w:sz w:val="20"/>
                <w:szCs w:val="20"/>
              </w:rPr>
            </w:pPr>
            <w:r>
              <w:rPr>
                <w:rFonts w:ascii="inherit" w:eastAsia="Times New Roman" w:hAnsi="inherit"/>
                <w:sz w:val="20"/>
                <w:szCs w:val="20"/>
              </w:rPr>
              <w:t> </w:t>
            </w:r>
          </w:p>
        </w:tc>
      </w:tr>
      <w:tr w:rsidR="00000000" w14:paraId="783E3165" w14:textId="77777777">
        <w:trPr>
          <w:divId w:val="1468006726"/>
          <w:jc w:val="center"/>
        </w:trPr>
        <w:tc>
          <w:tcPr>
            <w:tcW w:w="0" w:type="auto"/>
            <w:shd w:val="clear" w:color="auto" w:fill="CCEEFF"/>
            <w:tcMar>
              <w:top w:w="30" w:type="dxa"/>
              <w:left w:w="180" w:type="dxa"/>
              <w:bottom w:w="30" w:type="dxa"/>
              <w:right w:w="30" w:type="dxa"/>
            </w:tcMar>
            <w:vAlign w:val="bottom"/>
            <w:hideMark/>
          </w:tcPr>
          <w:p w14:paraId="5CD63C06" w14:textId="77777777" w:rsidR="00000000" w:rsidRDefault="00554864">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21C9984F" w14:textId="77777777" w:rsidR="00000000" w:rsidRDefault="00554864">
            <w:pPr>
              <w:divId w:val="1396587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E4D84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4A03DE" w14:textId="77777777" w:rsidR="00000000" w:rsidRDefault="00554864">
            <w:pPr>
              <w:jc w:val="right"/>
              <w:rPr>
                <w:rFonts w:eastAsia="Times New Roman"/>
                <w:sz w:val="18"/>
                <w:szCs w:val="18"/>
              </w:rPr>
            </w:pPr>
            <w:r>
              <w:rPr>
                <w:rFonts w:ascii="inherit" w:eastAsia="Times New Roman" w:hAnsi="inherit"/>
                <w:sz w:val="18"/>
                <w:szCs w:val="18"/>
              </w:rPr>
              <w:t>17,204</w:t>
            </w:r>
          </w:p>
        </w:tc>
        <w:tc>
          <w:tcPr>
            <w:tcW w:w="0" w:type="auto"/>
            <w:shd w:val="clear" w:color="auto" w:fill="CCEEFF"/>
            <w:vAlign w:val="bottom"/>
            <w:hideMark/>
          </w:tcPr>
          <w:p w14:paraId="358340F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F9A4D" w14:textId="77777777" w:rsidR="00000000" w:rsidRDefault="00554864">
            <w:pPr>
              <w:divId w:val="885868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AF1E4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29DE10" w14:textId="77777777" w:rsidR="00000000" w:rsidRDefault="00554864">
            <w:pPr>
              <w:jc w:val="right"/>
              <w:rPr>
                <w:rFonts w:eastAsia="Times New Roman"/>
                <w:sz w:val="18"/>
                <w:szCs w:val="18"/>
              </w:rPr>
            </w:pPr>
            <w:r>
              <w:rPr>
                <w:rFonts w:ascii="inherit" w:eastAsia="Times New Roman" w:hAnsi="inherit"/>
                <w:sz w:val="18"/>
                <w:szCs w:val="18"/>
              </w:rPr>
              <w:t>52,330</w:t>
            </w:r>
          </w:p>
        </w:tc>
        <w:tc>
          <w:tcPr>
            <w:tcW w:w="0" w:type="auto"/>
            <w:shd w:val="clear" w:color="auto" w:fill="CCEEFF"/>
            <w:vAlign w:val="bottom"/>
            <w:hideMark/>
          </w:tcPr>
          <w:p w14:paraId="3738FC4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32249" w14:textId="77777777" w:rsidR="00000000" w:rsidRDefault="00554864">
            <w:pPr>
              <w:divId w:val="926693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B712F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5FCD19" w14:textId="77777777" w:rsidR="00000000" w:rsidRDefault="00554864">
            <w:pPr>
              <w:jc w:val="right"/>
              <w:rPr>
                <w:rFonts w:eastAsia="Times New Roman"/>
                <w:sz w:val="18"/>
                <w:szCs w:val="18"/>
              </w:rPr>
            </w:pPr>
            <w:r>
              <w:rPr>
                <w:rFonts w:ascii="inherit" w:eastAsia="Times New Roman" w:hAnsi="inherit"/>
                <w:sz w:val="18"/>
                <w:szCs w:val="18"/>
              </w:rPr>
              <w:t>(35,126</w:t>
            </w:r>
          </w:p>
        </w:tc>
        <w:tc>
          <w:tcPr>
            <w:tcW w:w="0" w:type="auto"/>
            <w:shd w:val="clear" w:color="auto" w:fill="CCEEFF"/>
            <w:tcMar>
              <w:top w:w="30" w:type="dxa"/>
              <w:left w:w="0" w:type="dxa"/>
              <w:bottom w:w="30" w:type="dxa"/>
              <w:right w:w="30" w:type="dxa"/>
            </w:tcMar>
            <w:vAlign w:val="bottom"/>
            <w:hideMark/>
          </w:tcPr>
          <w:p w14:paraId="1C4C0E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D4225B" w14:textId="77777777" w:rsidR="00000000" w:rsidRDefault="00554864">
            <w:pPr>
              <w:divId w:val="1604453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36D433" w14:textId="77777777" w:rsidR="00000000" w:rsidRDefault="00554864">
            <w:pPr>
              <w:jc w:val="right"/>
              <w:rPr>
                <w:rFonts w:eastAsia="Times New Roman"/>
                <w:sz w:val="18"/>
                <w:szCs w:val="18"/>
              </w:rPr>
            </w:pPr>
            <w:r>
              <w:rPr>
                <w:rFonts w:ascii="inherit" w:eastAsia="Times New Roman" w:hAnsi="inherit"/>
                <w:sz w:val="18"/>
                <w:szCs w:val="18"/>
              </w:rPr>
              <w:t>(67.1</w:t>
            </w:r>
          </w:p>
        </w:tc>
        <w:tc>
          <w:tcPr>
            <w:tcW w:w="0" w:type="auto"/>
            <w:shd w:val="clear" w:color="auto" w:fill="CCEEFF"/>
            <w:tcMar>
              <w:top w:w="30" w:type="dxa"/>
              <w:left w:w="0" w:type="dxa"/>
              <w:bottom w:w="30" w:type="dxa"/>
              <w:right w:w="30" w:type="dxa"/>
            </w:tcMar>
            <w:vAlign w:val="bottom"/>
            <w:hideMark/>
          </w:tcPr>
          <w:p w14:paraId="0F778BE3" w14:textId="77777777" w:rsidR="00000000" w:rsidRDefault="00554864">
            <w:pPr>
              <w:rPr>
                <w:rFonts w:eastAsia="Times New Roman"/>
                <w:sz w:val="18"/>
                <w:szCs w:val="18"/>
              </w:rPr>
            </w:pPr>
            <w:r>
              <w:rPr>
                <w:rFonts w:ascii="inherit" w:eastAsia="Times New Roman" w:hAnsi="inherit"/>
                <w:sz w:val="18"/>
                <w:szCs w:val="18"/>
              </w:rPr>
              <w:t>)%</w:t>
            </w:r>
          </w:p>
        </w:tc>
      </w:tr>
      <w:tr w:rsidR="00000000" w14:paraId="3C3631D3" w14:textId="77777777">
        <w:trPr>
          <w:divId w:val="1468006726"/>
          <w:jc w:val="center"/>
        </w:trPr>
        <w:tc>
          <w:tcPr>
            <w:tcW w:w="0" w:type="auto"/>
            <w:tcMar>
              <w:top w:w="30" w:type="dxa"/>
              <w:left w:w="180" w:type="dxa"/>
              <w:bottom w:w="30" w:type="dxa"/>
              <w:right w:w="30" w:type="dxa"/>
            </w:tcMar>
            <w:vAlign w:val="bottom"/>
            <w:hideMark/>
          </w:tcPr>
          <w:p w14:paraId="04F9D6CC"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FB2012F" w14:textId="77777777" w:rsidR="00000000" w:rsidRDefault="00554864">
            <w:pPr>
              <w:divId w:val="270020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E4674D" w14:textId="77777777" w:rsidR="00000000" w:rsidRDefault="00554864">
            <w:pPr>
              <w:jc w:val="right"/>
              <w:rPr>
                <w:rFonts w:eastAsia="Times New Roman"/>
                <w:sz w:val="18"/>
                <w:szCs w:val="18"/>
              </w:rPr>
            </w:pPr>
            <w:r>
              <w:rPr>
                <w:rFonts w:ascii="inherit" w:eastAsia="Times New Roman" w:hAnsi="inherit"/>
                <w:sz w:val="18"/>
                <w:szCs w:val="18"/>
              </w:rPr>
              <w:t>50.6</w:t>
            </w:r>
          </w:p>
        </w:tc>
        <w:tc>
          <w:tcPr>
            <w:tcW w:w="0" w:type="auto"/>
            <w:tcMar>
              <w:top w:w="30" w:type="dxa"/>
              <w:left w:w="0" w:type="dxa"/>
              <w:bottom w:w="30" w:type="dxa"/>
              <w:right w:w="30" w:type="dxa"/>
            </w:tcMar>
            <w:vAlign w:val="bottom"/>
            <w:hideMark/>
          </w:tcPr>
          <w:p w14:paraId="575BDF4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9236DB" w14:textId="77777777" w:rsidR="00000000" w:rsidRDefault="00554864">
            <w:pPr>
              <w:divId w:val="809135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4F5E00" w14:textId="77777777" w:rsidR="00000000" w:rsidRDefault="00554864">
            <w:pPr>
              <w:jc w:val="right"/>
              <w:rPr>
                <w:rFonts w:eastAsia="Times New Roman"/>
                <w:sz w:val="18"/>
                <w:szCs w:val="18"/>
              </w:rPr>
            </w:pPr>
            <w:r>
              <w:rPr>
                <w:rFonts w:ascii="inherit" w:eastAsia="Times New Roman" w:hAnsi="inherit"/>
                <w:sz w:val="18"/>
                <w:szCs w:val="18"/>
              </w:rPr>
              <w:t>83.7</w:t>
            </w:r>
          </w:p>
        </w:tc>
        <w:tc>
          <w:tcPr>
            <w:tcW w:w="0" w:type="auto"/>
            <w:tcMar>
              <w:top w:w="30" w:type="dxa"/>
              <w:left w:w="0" w:type="dxa"/>
              <w:bottom w:w="30" w:type="dxa"/>
              <w:right w:w="30" w:type="dxa"/>
            </w:tcMar>
            <w:vAlign w:val="bottom"/>
            <w:hideMark/>
          </w:tcPr>
          <w:p w14:paraId="3DD61C5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08FBA2" w14:textId="77777777" w:rsidR="00000000" w:rsidRDefault="00554864">
            <w:pPr>
              <w:divId w:val="156159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AA562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2B73FD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B195E72" w14:textId="77777777" w:rsidR="00000000" w:rsidRDefault="00554864">
            <w:pPr>
              <w:divId w:val="47051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49037F"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17EEF0" w14:textId="77777777" w:rsidR="00000000" w:rsidRDefault="00554864">
            <w:pPr>
              <w:rPr>
                <w:rFonts w:eastAsia="Times New Roman"/>
                <w:sz w:val="20"/>
                <w:szCs w:val="20"/>
              </w:rPr>
            </w:pPr>
          </w:p>
        </w:tc>
      </w:tr>
    </w:tbl>
    <w:p w14:paraId="06222DD1" w14:textId="77777777" w:rsidR="00000000" w:rsidRDefault="00554864">
      <w:pPr>
        <w:spacing w:line="288" w:lineRule="auto"/>
        <w:jc w:val="both"/>
        <w:rPr>
          <w:rFonts w:eastAsia="Times New Roman"/>
          <w:sz w:val="20"/>
          <w:szCs w:val="20"/>
        </w:rPr>
      </w:pPr>
      <w:r>
        <w:rPr>
          <w:rFonts w:ascii="inherit" w:eastAsia="Times New Roman" w:hAnsi="inherit"/>
          <w:sz w:val="20"/>
          <w:szCs w:val="20"/>
        </w:rPr>
        <w:t>Selling, general and administrative expenses decreased $35,126 or 67.1% during the six months ended June 30, 2019 </w:t>
      </w:r>
      <w:r>
        <w:rPr>
          <w:rFonts w:ascii="inherit" w:eastAsia="Times New Roman" w:hAnsi="inherit"/>
          <w:sz w:val="20"/>
          <w:szCs w:val="20"/>
        </w:rPr>
        <w:t>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 $24,200 of sales and marketing costs related to the exit of Noctiva during the first quarter 2019 as well as $2,700 of decreased costs due to the 2018 divestiture o</w:t>
      </w:r>
      <w:r>
        <w:rPr>
          <w:rFonts w:ascii="inherit" w:eastAsia="Times New Roman" w:hAnsi="inherit"/>
          <w:sz w:val="20"/>
          <w:szCs w:val="20"/>
        </w:rPr>
        <w:t>f the pediatric products.</w:t>
      </w:r>
      <w:r>
        <w:rPr>
          <w:rFonts w:ascii="inherit" w:eastAsia="Times New Roman" w:hAnsi="inherit"/>
          <w:sz w:val="20"/>
          <w:szCs w:val="20"/>
        </w:rPr>
        <w:t xml:space="preserve"> </w:t>
      </w:r>
      <w:r>
        <w:rPr>
          <w:rFonts w:ascii="inherit" w:eastAsia="Times New Roman" w:hAnsi="inherit"/>
          <w:sz w:val="20"/>
          <w:szCs w:val="20"/>
        </w:rPr>
        <w:t>Also contributing to the decrease is lower other payroll and share-based compensation of $4,700 due to reduced headcount as a result of the 2019 Corporate and French restructuring plans.</w:t>
      </w:r>
      <w:r>
        <w:rPr>
          <w:rFonts w:ascii="inherit" w:eastAsia="Times New Roman" w:hAnsi="inherit"/>
          <w:sz w:val="20"/>
          <w:szCs w:val="20"/>
        </w:rPr>
        <w:t xml:space="preserve"> </w:t>
      </w:r>
    </w:p>
    <w:p w14:paraId="68446D4F" w14:textId="77777777" w:rsidR="00000000" w:rsidRDefault="00554864">
      <w:pPr>
        <w:spacing w:line="288" w:lineRule="auto"/>
        <w:jc w:val="both"/>
        <w:rPr>
          <w:rFonts w:eastAsia="Times New Roman"/>
          <w:sz w:val="20"/>
          <w:szCs w:val="20"/>
        </w:rPr>
      </w:pPr>
    </w:p>
    <w:p w14:paraId="24226D5B" w14:textId="77777777" w:rsidR="00000000" w:rsidRDefault="00554864">
      <w:pPr>
        <w:divId w:val="1475176483"/>
        <w:rPr>
          <w:rFonts w:eastAsia="Times New Roman"/>
          <w:sz w:val="20"/>
          <w:szCs w:val="20"/>
        </w:rPr>
      </w:pPr>
    </w:p>
    <w:p w14:paraId="57CA06FC" w14:textId="77777777" w:rsidR="00000000" w:rsidRDefault="00554864">
      <w:pPr>
        <w:spacing w:line="288" w:lineRule="auto"/>
        <w:jc w:val="center"/>
        <w:divId w:val="92002153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37 -</w:t>
      </w:r>
    </w:p>
    <w:p w14:paraId="7C7AE3F6" w14:textId="77777777" w:rsidR="00000000" w:rsidRDefault="00554864">
      <w:pPr>
        <w:rPr>
          <w:rFonts w:eastAsia="Times New Roman"/>
          <w:sz w:val="20"/>
          <w:szCs w:val="20"/>
        </w:rPr>
      </w:pPr>
      <w:r>
        <w:rPr>
          <w:rFonts w:eastAsia="Times New Roman"/>
          <w:sz w:val="20"/>
          <w:szCs w:val="20"/>
        </w:rPr>
        <w:pict w14:anchorId="7DEE7B7C">
          <v:rect id="_x0000_i1061" style="width:0;height:1.5pt" o:hralign="center" o:hrstd="t" o:hr="t" fillcolor="#a0a0a0" stroked="f"/>
        </w:pict>
      </w:r>
    </w:p>
    <w:p w14:paraId="11883C39" w14:textId="77777777" w:rsidR="00000000" w:rsidRDefault="00554864">
      <w:pPr>
        <w:spacing w:line="288" w:lineRule="auto"/>
        <w:divId w:val="1713991727"/>
        <w:rPr>
          <w:rFonts w:eastAsia="Times New Roman"/>
          <w:sz w:val="20"/>
          <w:szCs w:val="20"/>
        </w:rPr>
      </w:pPr>
    </w:p>
    <w:p w14:paraId="327B00E5" w14:textId="77777777" w:rsidR="00000000" w:rsidRDefault="00554864">
      <w:pPr>
        <w:divId w:val="9214473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68E9F455" w14:textId="77777777">
        <w:trPr>
          <w:divId w:val="716051189"/>
        </w:trPr>
        <w:tc>
          <w:tcPr>
            <w:tcW w:w="0" w:type="auto"/>
            <w:gridSpan w:val="16"/>
            <w:vAlign w:val="center"/>
            <w:hideMark/>
          </w:tcPr>
          <w:p w14:paraId="33DE0EC9" w14:textId="77777777" w:rsidR="00000000" w:rsidRDefault="00554864">
            <w:pPr>
              <w:rPr>
                <w:rFonts w:eastAsia="Times New Roman"/>
                <w:sz w:val="20"/>
                <w:szCs w:val="20"/>
              </w:rPr>
            </w:pPr>
          </w:p>
        </w:tc>
      </w:tr>
      <w:tr w:rsidR="00000000" w14:paraId="35D39BAD" w14:textId="77777777">
        <w:trPr>
          <w:divId w:val="716051189"/>
        </w:trPr>
        <w:tc>
          <w:tcPr>
            <w:tcW w:w="2400" w:type="pct"/>
            <w:vAlign w:val="center"/>
            <w:hideMark/>
          </w:tcPr>
          <w:p w14:paraId="724F4D5F" w14:textId="77777777" w:rsidR="00000000" w:rsidRDefault="00554864">
            <w:pPr>
              <w:rPr>
                <w:rFonts w:eastAsia="Times New Roman"/>
                <w:sz w:val="20"/>
                <w:szCs w:val="20"/>
              </w:rPr>
            </w:pPr>
          </w:p>
        </w:tc>
        <w:tc>
          <w:tcPr>
            <w:tcW w:w="50" w:type="pct"/>
            <w:vAlign w:val="center"/>
            <w:hideMark/>
          </w:tcPr>
          <w:p w14:paraId="67583650" w14:textId="77777777" w:rsidR="00000000" w:rsidRDefault="00554864">
            <w:pPr>
              <w:rPr>
                <w:rFonts w:eastAsia="Times New Roman"/>
                <w:sz w:val="20"/>
                <w:szCs w:val="20"/>
              </w:rPr>
            </w:pPr>
          </w:p>
        </w:tc>
        <w:tc>
          <w:tcPr>
            <w:tcW w:w="50" w:type="pct"/>
            <w:vAlign w:val="center"/>
            <w:hideMark/>
          </w:tcPr>
          <w:p w14:paraId="3E287E31" w14:textId="77777777" w:rsidR="00000000" w:rsidRDefault="00554864">
            <w:pPr>
              <w:rPr>
                <w:rFonts w:eastAsia="Times New Roman"/>
                <w:sz w:val="20"/>
                <w:szCs w:val="20"/>
              </w:rPr>
            </w:pPr>
          </w:p>
        </w:tc>
        <w:tc>
          <w:tcPr>
            <w:tcW w:w="500" w:type="pct"/>
            <w:vAlign w:val="center"/>
            <w:hideMark/>
          </w:tcPr>
          <w:p w14:paraId="327E038E" w14:textId="77777777" w:rsidR="00000000" w:rsidRDefault="00554864">
            <w:pPr>
              <w:rPr>
                <w:rFonts w:eastAsia="Times New Roman"/>
                <w:sz w:val="20"/>
                <w:szCs w:val="20"/>
              </w:rPr>
            </w:pPr>
          </w:p>
        </w:tc>
        <w:tc>
          <w:tcPr>
            <w:tcW w:w="50" w:type="pct"/>
            <w:vAlign w:val="center"/>
            <w:hideMark/>
          </w:tcPr>
          <w:p w14:paraId="275B2BB0" w14:textId="77777777" w:rsidR="00000000" w:rsidRDefault="00554864">
            <w:pPr>
              <w:rPr>
                <w:rFonts w:eastAsia="Times New Roman"/>
                <w:sz w:val="20"/>
                <w:szCs w:val="20"/>
              </w:rPr>
            </w:pPr>
          </w:p>
        </w:tc>
        <w:tc>
          <w:tcPr>
            <w:tcW w:w="50" w:type="pct"/>
            <w:vAlign w:val="center"/>
            <w:hideMark/>
          </w:tcPr>
          <w:p w14:paraId="6FA7D541" w14:textId="77777777" w:rsidR="00000000" w:rsidRDefault="00554864">
            <w:pPr>
              <w:rPr>
                <w:rFonts w:eastAsia="Times New Roman"/>
                <w:sz w:val="20"/>
                <w:szCs w:val="20"/>
              </w:rPr>
            </w:pPr>
          </w:p>
        </w:tc>
        <w:tc>
          <w:tcPr>
            <w:tcW w:w="50" w:type="pct"/>
            <w:vAlign w:val="center"/>
            <w:hideMark/>
          </w:tcPr>
          <w:p w14:paraId="14AD020C" w14:textId="77777777" w:rsidR="00000000" w:rsidRDefault="00554864">
            <w:pPr>
              <w:rPr>
                <w:rFonts w:eastAsia="Times New Roman"/>
                <w:sz w:val="20"/>
                <w:szCs w:val="20"/>
              </w:rPr>
            </w:pPr>
          </w:p>
        </w:tc>
        <w:tc>
          <w:tcPr>
            <w:tcW w:w="500" w:type="pct"/>
            <w:vAlign w:val="center"/>
            <w:hideMark/>
          </w:tcPr>
          <w:p w14:paraId="4C343B55" w14:textId="77777777" w:rsidR="00000000" w:rsidRDefault="00554864">
            <w:pPr>
              <w:rPr>
                <w:rFonts w:eastAsia="Times New Roman"/>
                <w:sz w:val="20"/>
                <w:szCs w:val="20"/>
              </w:rPr>
            </w:pPr>
          </w:p>
        </w:tc>
        <w:tc>
          <w:tcPr>
            <w:tcW w:w="50" w:type="pct"/>
            <w:vAlign w:val="center"/>
            <w:hideMark/>
          </w:tcPr>
          <w:p w14:paraId="0AD515D5" w14:textId="77777777" w:rsidR="00000000" w:rsidRDefault="00554864">
            <w:pPr>
              <w:rPr>
                <w:rFonts w:eastAsia="Times New Roman"/>
                <w:sz w:val="20"/>
                <w:szCs w:val="20"/>
              </w:rPr>
            </w:pPr>
          </w:p>
        </w:tc>
        <w:tc>
          <w:tcPr>
            <w:tcW w:w="50" w:type="pct"/>
            <w:vAlign w:val="center"/>
            <w:hideMark/>
          </w:tcPr>
          <w:p w14:paraId="2BB339B6" w14:textId="77777777" w:rsidR="00000000" w:rsidRDefault="00554864">
            <w:pPr>
              <w:rPr>
                <w:rFonts w:eastAsia="Times New Roman"/>
                <w:sz w:val="20"/>
                <w:szCs w:val="20"/>
              </w:rPr>
            </w:pPr>
          </w:p>
        </w:tc>
        <w:tc>
          <w:tcPr>
            <w:tcW w:w="50" w:type="pct"/>
            <w:vAlign w:val="center"/>
            <w:hideMark/>
          </w:tcPr>
          <w:p w14:paraId="15B9D0D7" w14:textId="77777777" w:rsidR="00000000" w:rsidRDefault="00554864">
            <w:pPr>
              <w:rPr>
                <w:rFonts w:eastAsia="Times New Roman"/>
                <w:sz w:val="20"/>
                <w:szCs w:val="20"/>
              </w:rPr>
            </w:pPr>
          </w:p>
        </w:tc>
        <w:tc>
          <w:tcPr>
            <w:tcW w:w="500" w:type="pct"/>
            <w:vAlign w:val="center"/>
            <w:hideMark/>
          </w:tcPr>
          <w:p w14:paraId="148D73CB" w14:textId="77777777" w:rsidR="00000000" w:rsidRDefault="00554864">
            <w:pPr>
              <w:rPr>
                <w:rFonts w:eastAsia="Times New Roman"/>
                <w:sz w:val="20"/>
                <w:szCs w:val="20"/>
              </w:rPr>
            </w:pPr>
          </w:p>
        </w:tc>
        <w:tc>
          <w:tcPr>
            <w:tcW w:w="50" w:type="pct"/>
            <w:vAlign w:val="center"/>
            <w:hideMark/>
          </w:tcPr>
          <w:p w14:paraId="119FE241" w14:textId="77777777" w:rsidR="00000000" w:rsidRDefault="00554864">
            <w:pPr>
              <w:rPr>
                <w:rFonts w:eastAsia="Times New Roman"/>
                <w:sz w:val="20"/>
                <w:szCs w:val="20"/>
              </w:rPr>
            </w:pPr>
          </w:p>
        </w:tc>
        <w:tc>
          <w:tcPr>
            <w:tcW w:w="50" w:type="pct"/>
            <w:vAlign w:val="center"/>
            <w:hideMark/>
          </w:tcPr>
          <w:p w14:paraId="3DB7913C" w14:textId="77777777" w:rsidR="00000000" w:rsidRDefault="00554864">
            <w:pPr>
              <w:rPr>
                <w:rFonts w:eastAsia="Times New Roman"/>
                <w:sz w:val="20"/>
                <w:szCs w:val="20"/>
              </w:rPr>
            </w:pPr>
          </w:p>
        </w:tc>
        <w:tc>
          <w:tcPr>
            <w:tcW w:w="550" w:type="pct"/>
            <w:vAlign w:val="center"/>
            <w:hideMark/>
          </w:tcPr>
          <w:p w14:paraId="464B786C" w14:textId="77777777" w:rsidR="00000000" w:rsidRDefault="00554864">
            <w:pPr>
              <w:rPr>
                <w:rFonts w:eastAsia="Times New Roman"/>
                <w:sz w:val="20"/>
                <w:szCs w:val="20"/>
              </w:rPr>
            </w:pPr>
          </w:p>
        </w:tc>
        <w:tc>
          <w:tcPr>
            <w:tcW w:w="50" w:type="pct"/>
            <w:vAlign w:val="center"/>
            <w:hideMark/>
          </w:tcPr>
          <w:p w14:paraId="5857A7F7" w14:textId="77777777" w:rsidR="00000000" w:rsidRDefault="00554864">
            <w:pPr>
              <w:rPr>
                <w:rFonts w:eastAsia="Times New Roman"/>
                <w:sz w:val="20"/>
                <w:szCs w:val="20"/>
              </w:rPr>
            </w:pPr>
          </w:p>
        </w:tc>
      </w:tr>
      <w:tr w:rsidR="00000000" w14:paraId="3099BEB1" w14:textId="77777777">
        <w:trPr>
          <w:divId w:val="716051189"/>
        </w:trPr>
        <w:tc>
          <w:tcPr>
            <w:tcW w:w="0" w:type="auto"/>
            <w:tcMar>
              <w:top w:w="30" w:type="dxa"/>
              <w:left w:w="30" w:type="dxa"/>
              <w:bottom w:w="30" w:type="dxa"/>
              <w:right w:w="30" w:type="dxa"/>
            </w:tcMar>
            <w:vAlign w:val="bottom"/>
            <w:hideMark/>
          </w:tcPr>
          <w:p w14:paraId="120819B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BD00BA0" w14:textId="77777777" w:rsidR="00000000" w:rsidRDefault="00554864">
            <w:pPr>
              <w:divId w:val="957834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5ADA2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37012FC" w14:textId="77777777" w:rsidR="00000000" w:rsidRDefault="00554864">
            <w:pPr>
              <w:divId w:val="644744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95415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F765E4" w14:textId="77777777" w:rsidR="00000000" w:rsidRDefault="00554864">
            <w:pPr>
              <w:divId w:val="67754300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B0CAEC5"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2DB53A52" w14:textId="77777777">
        <w:trPr>
          <w:divId w:val="716051189"/>
        </w:trPr>
        <w:tc>
          <w:tcPr>
            <w:tcW w:w="0" w:type="auto"/>
            <w:tcMar>
              <w:top w:w="30" w:type="dxa"/>
              <w:left w:w="30" w:type="dxa"/>
              <w:bottom w:w="30" w:type="dxa"/>
              <w:right w:w="30" w:type="dxa"/>
            </w:tcMar>
            <w:vAlign w:val="bottom"/>
            <w:hideMark/>
          </w:tcPr>
          <w:p w14:paraId="1535615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E44D07" w14:textId="77777777" w:rsidR="00000000" w:rsidRDefault="00554864">
            <w:pPr>
              <w:divId w:val="71651694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06BDA23"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049C4D55" w14:textId="77777777" w:rsidR="00000000" w:rsidRDefault="00554864">
            <w:pPr>
              <w:divId w:val="2069633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B4F5678"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66D5340F" w14:textId="77777777">
        <w:trPr>
          <w:divId w:val="716051189"/>
        </w:trPr>
        <w:tc>
          <w:tcPr>
            <w:tcW w:w="0" w:type="auto"/>
            <w:tcMar>
              <w:top w:w="30" w:type="dxa"/>
              <w:left w:w="30" w:type="dxa"/>
              <w:bottom w:w="30" w:type="dxa"/>
              <w:right w:w="30" w:type="dxa"/>
            </w:tcMar>
            <w:vAlign w:val="bottom"/>
            <w:hideMark/>
          </w:tcPr>
          <w:p w14:paraId="1C8B380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F12F06" w14:textId="77777777" w:rsidR="00000000" w:rsidRDefault="00554864">
            <w:pPr>
              <w:divId w:val="148323707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6A5C1C8"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5008163C" w14:textId="77777777" w:rsidR="00000000" w:rsidRDefault="00554864">
            <w:pPr>
              <w:divId w:val="13000691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49C9F2"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2F90F6A" w14:textId="77777777">
        <w:trPr>
          <w:divId w:val="716051189"/>
        </w:trPr>
        <w:tc>
          <w:tcPr>
            <w:tcW w:w="0" w:type="auto"/>
            <w:tcBorders>
              <w:bottom w:val="single" w:sz="6" w:space="0" w:color="000000"/>
            </w:tcBorders>
            <w:tcMar>
              <w:top w:w="30" w:type="dxa"/>
              <w:left w:w="30" w:type="dxa"/>
              <w:bottom w:w="30" w:type="dxa"/>
              <w:right w:w="30" w:type="dxa"/>
            </w:tcMar>
            <w:vAlign w:val="bottom"/>
            <w:hideMark/>
          </w:tcPr>
          <w:p w14:paraId="1C3B19EA" w14:textId="77777777" w:rsidR="00000000" w:rsidRDefault="00554864">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225DE028" w14:textId="77777777" w:rsidR="00000000" w:rsidRDefault="00554864">
            <w:pPr>
              <w:divId w:val="120347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D1036"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113AB81" w14:textId="77777777" w:rsidR="00000000" w:rsidRDefault="00554864">
            <w:pPr>
              <w:divId w:val="1153568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A73D12"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CDEA0C6" w14:textId="77777777" w:rsidR="00000000" w:rsidRDefault="00554864">
            <w:pPr>
              <w:divId w:val="764695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A9F7A"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F54D31A" w14:textId="77777777" w:rsidR="00000000" w:rsidRDefault="00554864">
            <w:pPr>
              <w:divId w:val="1050347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3366BC"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6A89E1DD" w14:textId="77777777">
        <w:trPr>
          <w:divId w:val="716051189"/>
        </w:trPr>
        <w:tc>
          <w:tcPr>
            <w:tcW w:w="0" w:type="auto"/>
            <w:tcMar>
              <w:top w:w="30" w:type="dxa"/>
              <w:left w:w="30" w:type="dxa"/>
              <w:bottom w:w="30" w:type="dxa"/>
              <w:right w:w="30" w:type="dxa"/>
            </w:tcMar>
            <w:vAlign w:val="bottom"/>
            <w:hideMark/>
          </w:tcPr>
          <w:p w14:paraId="37D13C89" w14:textId="77777777" w:rsidR="00000000" w:rsidRDefault="00554864">
            <w:pPr>
              <w:divId w:val="162831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0C243D" w14:textId="77777777" w:rsidR="00000000" w:rsidRDefault="00554864">
            <w:pPr>
              <w:divId w:val="1878196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D73B82" w14:textId="77777777" w:rsidR="00000000" w:rsidRDefault="00554864">
            <w:pPr>
              <w:divId w:val="1155955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12D419" w14:textId="77777777" w:rsidR="00000000" w:rsidRDefault="00554864">
            <w:pPr>
              <w:divId w:val="1545407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5FB63F" w14:textId="77777777" w:rsidR="00000000" w:rsidRDefault="00554864">
            <w:pPr>
              <w:divId w:val="184778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DF6FB2" w14:textId="77777777" w:rsidR="00000000" w:rsidRDefault="00554864">
            <w:pPr>
              <w:divId w:val="1752311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CCCD37" w14:textId="77777777" w:rsidR="00000000" w:rsidRDefault="00554864">
            <w:pPr>
              <w:divId w:val="180854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990BF" w14:textId="77777777" w:rsidR="00000000" w:rsidRDefault="00554864">
            <w:pPr>
              <w:divId w:val="1155222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62BA17" w14:textId="77777777" w:rsidR="00000000" w:rsidRDefault="00554864">
            <w:pPr>
              <w:divId w:val="284393079"/>
              <w:rPr>
                <w:rFonts w:eastAsia="Times New Roman"/>
                <w:sz w:val="20"/>
                <w:szCs w:val="20"/>
              </w:rPr>
            </w:pPr>
            <w:r>
              <w:rPr>
                <w:rFonts w:ascii="inherit" w:eastAsia="Times New Roman" w:hAnsi="inherit"/>
                <w:sz w:val="20"/>
                <w:szCs w:val="20"/>
              </w:rPr>
              <w:t> </w:t>
            </w:r>
          </w:p>
        </w:tc>
      </w:tr>
      <w:tr w:rsidR="00000000" w14:paraId="49F9AE64" w14:textId="77777777">
        <w:trPr>
          <w:divId w:val="716051189"/>
        </w:trPr>
        <w:tc>
          <w:tcPr>
            <w:tcW w:w="0" w:type="auto"/>
            <w:shd w:val="clear" w:color="auto" w:fill="CCEEFF"/>
            <w:tcMar>
              <w:top w:w="30" w:type="dxa"/>
              <w:left w:w="180" w:type="dxa"/>
              <w:bottom w:w="30" w:type="dxa"/>
              <w:right w:w="30" w:type="dxa"/>
            </w:tcMar>
            <w:vAlign w:val="bottom"/>
            <w:hideMark/>
          </w:tcPr>
          <w:p w14:paraId="46AACF80" w14:textId="77777777" w:rsidR="00000000" w:rsidRDefault="00554864">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21E730C7" w14:textId="77777777" w:rsidR="00000000" w:rsidRDefault="00554864">
            <w:pPr>
              <w:divId w:val="1094781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46FC8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520C99" w14:textId="77777777" w:rsidR="00000000" w:rsidRDefault="00554864">
            <w:pPr>
              <w:jc w:val="right"/>
              <w:rPr>
                <w:rFonts w:eastAsia="Times New Roman"/>
                <w:sz w:val="18"/>
                <w:szCs w:val="18"/>
              </w:rPr>
            </w:pPr>
            <w:r>
              <w:rPr>
                <w:rFonts w:ascii="inherit" w:eastAsia="Times New Roman" w:hAnsi="inherit"/>
                <w:sz w:val="18"/>
                <w:szCs w:val="18"/>
              </w:rPr>
              <w:t>204</w:t>
            </w:r>
          </w:p>
        </w:tc>
        <w:tc>
          <w:tcPr>
            <w:tcW w:w="0" w:type="auto"/>
            <w:shd w:val="clear" w:color="auto" w:fill="CCEEFF"/>
            <w:vAlign w:val="bottom"/>
            <w:hideMark/>
          </w:tcPr>
          <w:p w14:paraId="51BA2FB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522B2" w14:textId="77777777" w:rsidR="00000000" w:rsidRDefault="00554864">
            <w:pPr>
              <w:divId w:val="355619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D0EEB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63AE0A" w14:textId="77777777" w:rsidR="00000000" w:rsidRDefault="00554864">
            <w:pPr>
              <w:jc w:val="right"/>
              <w:rPr>
                <w:rFonts w:eastAsia="Times New Roman"/>
                <w:sz w:val="18"/>
                <w:szCs w:val="18"/>
              </w:rPr>
            </w:pPr>
            <w:r>
              <w:rPr>
                <w:rFonts w:ascii="inherit" w:eastAsia="Times New Roman" w:hAnsi="inherit"/>
                <w:sz w:val="18"/>
                <w:szCs w:val="18"/>
              </w:rPr>
              <w:t>1,609</w:t>
            </w:r>
          </w:p>
        </w:tc>
        <w:tc>
          <w:tcPr>
            <w:tcW w:w="0" w:type="auto"/>
            <w:shd w:val="clear" w:color="auto" w:fill="CCEEFF"/>
            <w:vAlign w:val="bottom"/>
            <w:hideMark/>
          </w:tcPr>
          <w:p w14:paraId="4018864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3568A" w14:textId="77777777" w:rsidR="00000000" w:rsidRDefault="00554864">
            <w:pPr>
              <w:divId w:val="1830442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7BA75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CF0807" w14:textId="77777777" w:rsidR="00000000" w:rsidRDefault="00554864">
            <w:pPr>
              <w:jc w:val="right"/>
              <w:rPr>
                <w:rFonts w:eastAsia="Times New Roman"/>
                <w:sz w:val="18"/>
                <w:szCs w:val="18"/>
              </w:rPr>
            </w:pPr>
            <w:r>
              <w:rPr>
                <w:rFonts w:ascii="inherit" w:eastAsia="Times New Roman" w:hAnsi="inherit"/>
                <w:sz w:val="18"/>
                <w:szCs w:val="18"/>
              </w:rPr>
              <w:t>(1,405</w:t>
            </w:r>
          </w:p>
        </w:tc>
        <w:tc>
          <w:tcPr>
            <w:tcW w:w="0" w:type="auto"/>
            <w:shd w:val="clear" w:color="auto" w:fill="CCEEFF"/>
            <w:tcMar>
              <w:top w:w="30" w:type="dxa"/>
              <w:left w:w="0" w:type="dxa"/>
              <w:bottom w:w="30" w:type="dxa"/>
              <w:right w:w="30" w:type="dxa"/>
            </w:tcMar>
            <w:vAlign w:val="bottom"/>
            <w:hideMark/>
          </w:tcPr>
          <w:p w14:paraId="2A73A51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917E88" w14:textId="77777777" w:rsidR="00000000" w:rsidRDefault="00554864">
            <w:pPr>
              <w:divId w:val="1815098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B00811" w14:textId="77777777" w:rsidR="00000000" w:rsidRDefault="00554864">
            <w:pPr>
              <w:jc w:val="right"/>
              <w:rPr>
                <w:rFonts w:eastAsia="Times New Roman"/>
                <w:sz w:val="18"/>
                <w:szCs w:val="18"/>
              </w:rPr>
            </w:pPr>
            <w:r>
              <w:rPr>
                <w:rFonts w:ascii="inherit" w:eastAsia="Times New Roman" w:hAnsi="inherit"/>
                <w:sz w:val="18"/>
                <w:szCs w:val="18"/>
              </w:rPr>
              <w:t>(87.3</w:t>
            </w:r>
          </w:p>
        </w:tc>
        <w:tc>
          <w:tcPr>
            <w:tcW w:w="0" w:type="auto"/>
            <w:shd w:val="clear" w:color="auto" w:fill="CCEEFF"/>
            <w:tcMar>
              <w:top w:w="30" w:type="dxa"/>
              <w:left w:w="0" w:type="dxa"/>
              <w:bottom w:w="30" w:type="dxa"/>
              <w:right w:w="30" w:type="dxa"/>
            </w:tcMar>
            <w:vAlign w:val="bottom"/>
            <w:hideMark/>
          </w:tcPr>
          <w:p w14:paraId="3D3233CA" w14:textId="77777777" w:rsidR="00000000" w:rsidRDefault="00554864">
            <w:pPr>
              <w:rPr>
                <w:rFonts w:eastAsia="Times New Roman"/>
                <w:sz w:val="18"/>
                <w:szCs w:val="18"/>
              </w:rPr>
            </w:pPr>
            <w:r>
              <w:rPr>
                <w:rFonts w:ascii="inherit" w:eastAsia="Times New Roman" w:hAnsi="inherit"/>
                <w:sz w:val="18"/>
                <w:szCs w:val="18"/>
              </w:rPr>
              <w:t>)%</w:t>
            </w:r>
          </w:p>
        </w:tc>
      </w:tr>
      <w:tr w:rsidR="00000000" w14:paraId="1F5DDB0F" w14:textId="77777777">
        <w:trPr>
          <w:divId w:val="716051189"/>
        </w:trPr>
        <w:tc>
          <w:tcPr>
            <w:tcW w:w="0" w:type="auto"/>
            <w:tcMar>
              <w:top w:w="30" w:type="dxa"/>
              <w:left w:w="180" w:type="dxa"/>
              <w:bottom w:w="30" w:type="dxa"/>
              <w:right w:w="30" w:type="dxa"/>
            </w:tcMar>
            <w:vAlign w:val="bottom"/>
            <w:hideMark/>
          </w:tcPr>
          <w:p w14:paraId="0AA3FC49"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50123AB6" w14:textId="77777777" w:rsidR="00000000" w:rsidRDefault="00554864">
            <w:pPr>
              <w:divId w:val="166161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328D0" w14:textId="77777777" w:rsidR="00000000" w:rsidRDefault="0055486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0521A57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D53093" w14:textId="77777777" w:rsidR="00000000" w:rsidRDefault="00554864">
            <w:pPr>
              <w:divId w:val="411708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564A5" w14:textId="77777777" w:rsidR="00000000" w:rsidRDefault="00554864">
            <w:pPr>
              <w:jc w:val="right"/>
              <w:rPr>
                <w:rFonts w:eastAsia="Times New Roman"/>
                <w:sz w:val="18"/>
                <w:szCs w:val="18"/>
              </w:rPr>
            </w:pPr>
            <w:r>
              <w:rPr>
                <w:rFonts w:ascii="inherit" w:eastAsia="Times New Roman" w:hAnsi="inherit"/>
                <w:sz w:val="18"/>
                <w:szCs w:val="18"/>
              </w:rPr>
              <w:t>5.5</w:t>
            </w:r>
          </w:p>
        </w:tc>
        <w:tc>
          <w:tcPr>
            <w:tcW w:w="0" w:type="auto"/>
            <w:tcMar>
              <w:top w:w="30" w:type="dxa"/>
              <w:left w:w="0" w:type="dxa"/>
              <w:bottom w:w="30" w:type="dxa"/>
              <w:right w:w="30" w:type="dxa"/>
            </w:tcMar>
            <w:vAlign w:val="bottom"/>
            <w:hideMark/>
          </w:tcPr>
          <w:p w14:paraId="28E307D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B0FE0E" w14:textId="77777777" w:rsidR="00000000" w:rsidRDefault="00554864">
            <w:pPr>
              <w:divId w:val="964778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0F19F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364832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209631E" w14:textId="77777777" w:rsidR="00000000" w:rsidRDefault="00554864">
            <w:pPr>
              <w:divId w:val="1621376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C1C7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04DAFCB" w14:textId="77777777" w:rsidR="00000000" w:rsidRDefault="00554864">
            <w:pPr>
              <w:rPr>
                <w:rFonts w:eastAsia="Times New Roman"/>
                <w:sz w:val="20"/>
                <w:szCs w:val="20"/>
              </w:rPr>
            </w:pPr>
          </w:p>
        </w:tc>
      </w:tr>
    </w:tbl>
    <w:p w14:paraId="6EA99FE5" w14:textId="77777777" w:rsidR="00000000" w:rsidRDefault="00554864">
      <w:pPr>
        <w:spacing w:line="288" w:lineRule="auto"/>
        <w:divId w:val="1218740148"/>
        <w:rPr>
          <w:rFonts w:eastAsia="Times New Roman"/>
          <w:sz w:val="20"/>
          <w:szCs w:val="20"/>
        </w:rPr>
      </w:pPr>
      <w:r>
        <w:rPr>
          <w:rFonts w:ascii="inherit" w:eastAsia="Times New Roman" w:hAnsi="inherit"/>
          <w:sz w:val="20"/>
          <w:szCs w:val="20"/>
        </w:rPr>
        <w:t> </w:t>
      </w:r>
    </w:p>
    <w:p w14:paraId="7C67FF09"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$1,405 or</w:t>
      </w:r>
      <w:r>
        <w:rPr>
          <w:rFonts w:ascii="inherit" w:eastAsia="Times New Roman" w:hAnsi="inherit"/>
          <w:sz w:val="20"/>
          <w:szCs w:val="20"/>
        </w:rPr>
        <w:t xml:space="preserve"> </w:t>
      </w:r>
      <w:r>
        <w:rPr>
          <w:rFonts w:ascii="inherit" w:eastAsia="Times New Roman" w:hAnsi="inherit"/>
          <w:sz w:val="20"/>
          <w:szCs w:val="20"/>
        </w:rPr>
        <w:t>87.3% during the three months ended</w:t>
      </w:r>
      <w:r>
        <w:rPr>
          <w:rFonts w:ascii="inherit" w:eastAsia="Times New Roman" w:hAnsi="inherit"/>
          <w:sz w:val="20"/>
          <w:szCs w:val="20"/>
        </w:rPr>
        <w:t xml:space="preserve"> </w:t>
      </w:r>
      <w:r>
        <w:rPr>
          <w:rFonts w:ascii="inherit" w:eastAsia="Times New Roman" w:hAnsi="inherit"/>
          <w:sz w:val="20"/>
          <w:szCs w:val="20"/>
        </w:rPr>
        <w:t>June 30, 2019 driven by the impairment of the intangible asset related to Noctiva at December 31, 2018.</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4697FE27" w14:textId="77777777">
        <w:trPr>
          <w:divId w:val="2063480590"/>
          <w:jc w:val="center"/>
        </w:trPr>
        <w:tc>
          <w:tcPr>
            <w:tcW w:w="0" w:type="auto"/>
            <w:gridSpan w:val="16"/>
            <w:vAlign w:val="center"/>
            <w:hideMark/>
          </w:tcPr>
          <w:p w14:paraId="3CAFFD5F" w14:textId="77777777" w:rsidR="00000000" w:rsidRDefault="00554864">
            <w:pPr>
              <w:spacing w:line="288" w:lineRule="auto"/>
              <w:jc w:val="both"/>
              <w:rPr>
                <w:rFonts w:eastAsia="Times New Roman"/>
                <w:sz w:val="20"/>
                <w:szCs w:val="20"/>
              </w:rPr>
            </w:pPr>
          </w:p>
        </w:tc>
      </w:tr>
      <w:tr w:rsidR="00000000" w14:paraId="6A693192" w14:textId="77777777">
        <w:trPr>
          <w:divId w:val="2063480590"/>
          <w:jc w:val="center"/>
        </w:trPr>
        <w:tc>
          <w:tcPr>
            <w:tcW w:w="2400" w:type="pct"/>
            <w:vAlign w:val="center"/>
            <w:hideMark/>
          </w:tcPr>
          <w:p w14:paraId="4FFDF370" w14:textId="77777777" w:rsidR="00000000" w:rsidRDefault="00554864">
            <w:pPr>
              <w:rPr>
                <w:rFonts w:eastAsia="Times New Roman"/>
                <w:sz w:val="20"/>
                <w:szCs w:val="20"/>
              </w:rPr>
            </w:pPr>
          </w:p>
        </w:tc>
        <w:tc>
          <w:tcPr>
            <w:tcW w:w="50" w:type="pct"/>
            <w:vAlign w:val="center"/>
            <w:hideMark/>
          </w:tcPr>
          <w:p w14:paraId="5C70DE49" w14:textId="77777777" w:rsidR="00000000" w:rsidRDefault="00554864">
            <w:pPr>
              <w:rPr>
                <w:rFonts w:eastAsia="Times New Roman"/>
                <w:sz w:val="20"/>
                <w:szCs w:val="20"/>
              </w:rPr>
            </w:pPr>
          </w:p>
        </w:tc>
        <w:tc>
          <w:tcPr>
            <w:tcW w:w="50" w:type="pct"/>
            <w:vAlign w:val="center"/>
            <w:hideMark/>
          </w:tcPr>
          <w:p w14:paraId="710C851C" w14:textId="77777777" w:rsidR="00000000" w:rsidRDefault="00554864">
            <w:pPr>
              <w:rPr>
                <w:rFonts w:eastAsia="Times New Roman"/>
                <w:sz w:val="20"/>
                <w:szCs w:val="20"/>
              </w:rPr>
            </w:pPr>
          </w:p>
        </w:tc>
        <w:tc>
          <w:tcPr>
            <w:tcW w:w="500" w:type="pct"/>
            <w:vAlign w:val="center"/>
            <w:hideMark/>
          </w:tcPr>
          <w:p w14:paraId="085B8746" w14:textId="77777777" w:rsidR="00000000" w:rsidRDefault="00554864">
            <w:pPr>
              <w:rPr>
                <w:rFonts w:eastAsia="Times New Roman"/>
                <w:sz w:val="20"/>
                <w:szCs w:val="20"/>
              </w:rPr>
            </w:pPr>
          </w:p>
        </w:tc>
        <w:tc>
          <w:tcPr>
            <w:tcW w:w="50" w:type="pct"/>
            <w:vAlign w:val="center"/>
            <w:hideMark/>
          </w:tcPr>
          <w:p w14:paraId="3A6144E6" w14:textId="77777777" w:rsidR="00000000" w:rsidRDefault="00554864">
            <w:pPr>
              <w:rPr>
                <w:rFonts w:eastAsia="Times New Roman"/>
                <w:sz w:val="20"/>
                <w:szCs w:val="20"/>
              </w:rPr>
            </w:pPr>
          </w:p>
        </w:tc>
        <w:tc>
          <w:tcPr>
            <w:tcW w:w="50" w:type="pct"/>
            <w:vAlign w:val="center"/>
            <w:hideMark/>
          </w:tcPr>
          <w:p w14:paraId="409CF56F" w14:textId="77777777" w:rsidR="00000000" w:rsidRDefault="00554864">
            <w:pPr>
              <w:rPr>
                <w:rFonts w:eastAsia="Times New Roman"/>
                <w:sz w:val="20"/>
                <w:szCs w:val="20"/>
              </w:rPr>
            </w:pPr>
          </w:p>
        </w:tc>
        <w:tc>
          <w:tcPr>
            <w:tcW w:w="50" w:type="pct"/>
            <w:vAlign w:val="center"/>
            <w:hideMark/>
          </w:tcPr>
          <w:p w14:paraId="608080E8" w14:textId="77777777" w:rsidR="00000000" w:rsidRDefault="00554864">
            <w:pPr>
              <w:rPr>
                <w:rFonts w:eastAsia="Times New Roman"/>
                <w:sz w:val="20"/>
                <w:szCs w:val="20"/>
              </w:rPr>
            </w:pPr>
          </w:p>
        </w:tc>
        <w:tc>
          <w:tcPr>
            <w:tcW w:w="500" w:type="pct"/>
            <w:vAlign w:val="center"/>
            <w:hideMark/>
          </w:tcPr>
          <w:p w14:paraId="3CDE3F77" w14:textId="77777777" w:rsidR="00000000" w:rsidRDefault="00554864">
            <w:pPr>
              <w:rPr>
                <w:rFonts w:eastAsia="Times New Roman"/>
                <w:sz w:val="20"/>
                <w:szCs w:val="20"/>
              </w:rPr>
            </w:pPr>
          </w:p>
        </w:tc>
        <w:tc>
          <w:tcPr>
            <w:tcW w:w="50" w:type="pct"/>
            <w:vAlign w:val="center"/>
            <w:hideMark/>
          </w:tcPr>
          <w:p w14:paraId="35358362" w14:textId="77777777" w:rsidR="00000000" w:rsidRDefault="00554864">
            <w:pPr>
              <w:rPr>
                <w:rFonts w:eastAsia="Times New Roman"/>
                <w:sz w:val="20"/>
                <w:szCs w:val="20"/>
              </w:rPr>
            </w:pPr>
          </w:p>
        </w:tc>
        <w:tc>
          <w:tcPr>
            <w:tcW w:w="50" w:type="pct"/>
            <w:vAlign w:val="center"/>
            <w:hideMark/>
          </w:tcPr>
          <w:p w14:paraId="60FE278F" w14:textId="77777777" w:rsidR="00000000" w:rsidRDefault="00554864">
            <w:pPr>
              <w:rPr>
                <w:rFonts w:eastAsia="Times New Roman"/>
                <w:sz w:val="20"/>
                <w:szCs w:val="20"/>
              </w:rPr>
            </w:pPr>
          </w:p>
        </w:tc>
        <w:tc>
          <w:tcPr>
            <w:tcW w:w="50" w:type="pct"/>
            <w:vAlign w:val="center"/>
            <w:hideMark/>
          </w:tcPr>
          <w:p w14:paraId="11407471" w14:textId="77777777" w:rsidR="00000000" w:rsidRDefault="00554864">
            <w:pPr>
              <w:rPr>
                <w:rFonts w:eastAsia="Times New Roman"/>
                <w:sz w:val="20"/>
                <w:szCs w:val="20"/>
              </w:rPr>
            </w:pPr>
          </w:p>
        </w:tc>
        <w:tc>
          <w:tcPr>
            <w:tcW w:w="500" w:type="pct"/>
            <w:vAlign w:val="center"/>
            <w:hideMark/>
          </w:tcPr>
          <w:p w14:paraId="70BFBE35" w14:textId="77777777" w:rsidR="00000000" w:rsidRDefault="00554864">
            <w:pPr>
              <w:rPr>
                <w:rFonts w:eastAsia="Times New Roman"/>
                <w:sz w:val="20"/>
                <w:szCs w:val="20"/>
              </w:rPr>
            </w:pPr>
          </w:p>
        </w:tc>
        <w:tc>
          <w:tcPr>
            <w:tcW w:w="50" w:type="pct"/>
            <w:vAlign w:val="center"/>
            <w:hideMark/>
          </w:tcPr>
          <w:p w14:paraId="06F0E913" w14:textId="77777777" w:rsidR="00000000" w:rsidRDefault="00554864">
            <w:pPr>
              <w:rPr>
                <w:rFonts w:eastAsia="Times New Roman"/>
                <w:sz w:val="20"/>
                <w:szCs w:val="20"/>
              </w:rPr>
            </w:pPr>
          </w:p>
        </w:tc>
        <w:tc>
          <w:tcPr>
            <w:tcW w:w="50" w:type="pct"/>
            <w:vAlign w:val="center"/>
            <w:hideMark/>
          </w:tcPr>
          <w:p w14:paraId="632A2E14" w14:textId="77777777" w:rsidR="00000000" w:rsidRDefault="00554864">
            <w:pPr>
              <w:rPr>
                <w:rFonts w:eastAsia="Times New Roman"/>
                <w:sz w:val="20"/>
                <w:szCs w:val="20"/>
              </w:rPr>
            </w:pPr>
          </w:p>
        </w:tc>
        <w:tc>
          <w:tcPr>
            <w:tcW w:w="550" w:type="pct"/>
            <w:vAlign w:val="center"/>
            <w:hideMark/>
          </w:tcPr>
          <w:p w14:paraId="6436AD99" w14:textId="77777777" w:rsidR="00000000" w:rsidRDefault="00554864">
            <w:pPr>
              <w:rPr>
                <w:rFonts w:eastAsia="Times New Roman"/>
                <w:sz w:val="20"/>
                <w:szCs w:val="20"/>
              </w:rPr>
            </w:pPr>
          </w:p>
        </w:tc>
        <w:tc>
          <w:tcPr>
            <w:tcW w:w="50" w:type="pct"/>
            <w:vAlign w:val="center"/>
            <w:hideMark/>
          </w:tcPr>
          <w:p w14:paraId="20AEBBD9" w14:textId="77777777" w:rsidR="00000000" w:rsidRDefault="00554864">
            <w:pPr>
              <w:rPr>
                <w:rFonts w:eastAsia="Times New Roman"/>
                <w:sz w:val="20"/>
                <w:szCs w:val="20"/>
              </w:rPr>
            </w:pPr>
          </w:p>
        </w:tc>
      </w:tr>
      <w:tr w:rsidR="00000000" w14:paraId="58851F69" w14:textId="77777777">
        <w:trPr>
          <w:divId w:val="2063480590"/>
          <w:jc w:val="center"/>
        </w:trPr>
        <w:tc>
          <w:tcPr>
            <w:tcW w:w="0" w:type="auto"/>
            <w:tcMar>
              <w:top w:w="30" w:type="dxa"/>
              <w:left w:w="30" w:type="dxa"/>
              <w:bottom w:w="30" w:type="dxa"/>
              <w:right w:w="30" w:type="dxa"/>
            </w:tcMar>
            <w:vAlign w:val="bottom"/>
            <w:hideMark/>
          </w:tcPr>
          <w:p w14:paraId="609FA1A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0967EC" w14:textId="77777777" w:rsidR="00000000" w:rsidRDefault="00554864">
            <w:pPr>
              <w:divId w:val="1548948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E4A3E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7170BF" w14:textId="77777777" w:rsidR="00000000" w:rsidRDefault="00554864">
            <w:pPr>
              <w:divId w:val="970406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F2B5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E2DE41F" w14:textId="77777777" w:rsidR="00000000" w:rsidRDefault="00554864">
            <w:pPr>
              <w:divId w:val="12506935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195525B"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4E58FAC3" w14:textId="77777777">
        <w:trPr>
          <w:divId w:val="2063480590"/>
          <w:jc w:val="center"/>
        </w:trPr>
        <w:tc>
          <w:tcPr>
            <w:tcW w:w="0" w:type="auto"/>
            <w:tcMar>
              <w:top w:w="30" w:type="dxa"/>
              <w:left w:w="30" w:type="dxa"/>
              <w:bottom w:w="30" w:type="dxa"/>
              <w:right w:w="30" w:type="dxa"/>
            </w:tcMar>
            <w:vAlign w:val="bottom"/>
            <w:hideMark/>
          </w:tcPr>
          <w:p w14:paraId="0612DB6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C77148C" w14:textId="77777777" w:rsidR="00000000" w:rsidRDefault="00554864">
            <w:pPr>
              <w:divId w:val="4202237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F5BFF73"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763A849" w14:textId="77777777" w:rsidR="00000000" w:rsidRDefault="00554864">
            <w:pPr>
              <w:divId w:val="166719835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53BB344"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695996DB" w14:textId="77777777">
        <w:trPr>
          <w:divId w:val="2063480590"/>
          <w:jc w:val="center"/>
        </w:trPr>
        <w:tc>
          <w:tcPr>
            <w:tcW w:w="0" w:type="auto"/>
            <w:tcMar>
              <w:top w:w="30" w:type="dxa"/>
              <w:left w:w="30" w:type="dxa"/>
              <w:bottom w:w="30" w:type="dxa"/>
              <w:right w:w="30" w:type="dxa"/>
            </w:tcMar>
            <w:vAlign w:val="bottom"/>
            <w:hideMark/>
          </w:tcPr>
          <w:p w14:paraId="4698FA7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5CE333F" w14:textId="77777777" w:rsidR="00000000" w:rsidRDefault="00554864">
            <w:pPr>
              <w:divId w:val="60669904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290EDAE"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0CFACE02" w14:textId="77777777" w:rsidR="00000000" w:rsidRDefault="00554864">
            <w:pPr>
              <w:divId w:val="20840622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CBDD323"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9D20D57" w14:textId="77777777">
        <w:trPr>
          <w:divId w:val="2063480590"/>
          <w:jc w:val="center"/>
        </w:trPr>
        <w:tc>
          <w:tcPr>
            <w:tcW w:w="0" w:type="auto"/>
            <w:tcBorders>
              <w:bottom w:val="single" w:sz="6" w:space="0" w:color="000000"/>
            </w:tcBorders>
            <w:tcMar>
              <w:top w:w="30" w:type="dxa"/>
              <w:left w:w="30" w:type="dxa"/>
              <w:bottom w:w="30" w:type="dxa"/>
              <w:right w:w="30" w:type="dxa"/>
            </w:tcMar>
            <w:vAlign w:val="bottom"/>
            <w:hideMark/>
          </w:tcPr>
          <w:p w14:paraId="2CFD4680" w14:textId="77777777" w:rsidR="00000000" w:rsidRDefault="00554864">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0B866183" w14:textId="77777777" w:rsidR="00000000" w:rsidRDefault="00554864">
            <w:pPr>
              <w:divId w:val="230205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79D3B"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537B493" w14:textId="77777777" w:rsidR="00000000" w:rsidRDefault="00554864">
            <w:pPr>
              <w:divId w:val="1996687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176AEF"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E6E0C26" w14:textId="77777777" w:rsidR="00000000" w:rsidRDefault="00554864">
            <w:pPr>
              <w:divId w:val="1023361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D4BF8F"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2C59BCE" w14:textId="77777777" w:rsidR="00000000" w:rsidRDefault="00554864">
            <w:pPr>
              <w:divId w:val="1030644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1F6F2EB"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325E8D67" w14:textId="77777777">
        <w:trPr>
          <w:divId w:val="2063480590"/>
          <w:jc w:val="center"/>
        </w:trPr>
        <w:tc>
          <w:tcPr>
            <w:tcW w:w="0" w:type="auto"/>
            <w:tcMar>
              <w:top w:w="30" w:type="dxa"/>
              <w:left w:w="30" w:type="dxa"/>
              <w:bottom w:w="30" w:type="dxa"/>
              <w:right w:w="30" w:type="dxa"/>
            </w:tcMar>
            <w:vAlign w:val="bottom"/>
            <w:hideMark/>
          </w:tcPr>
          <w:p w14:paraId="6A56B8FD" w14:textId="77777777" w:rsidR="00000000" w:rsidRDefault="00554864">
            <w:pPr>
              <w:divId w:val="670765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03C1D1" w14:textId="77777777" w:rsidR="00000000" w:rsidRDefault="00554864">
            <w:pPr>
              <w:divId w:val="1062563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2F24B9" w14:textId="77777777" w:rsidR="00000000" w:rsidRDefault="00554864">
            <w:pPr>
              <w:divId w:val="1476753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0B715" w14:textId="77777777" w:rsidR="00000000" w:rsidRDefault="00554864">
            <w:pPr>
              <w:divId w:val="1555239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9C6D5C" w14:textId="77777777" w:rsidR="00000000" w:rsidRDefault="00554864">
            <w:pPr>
              <w:divId w:val="97753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1C15E5" w14:textId="77777777" w:rsidR="00000000" w:rsidRDefault="00554864">
            <w:pPr>
              <w:divId w:val="976497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80EA3A" w14:textId="77777777" w:rsidR="00000000" w:rsidRDefault="00554864">
            <w:pPr>
              <w:divId w:val="5316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68C9B" w14:textId="77777777" w:rsidR="00000000" w:rsidRDefault="00554864">
            <w:pPr>
              <w:divId w:val="81645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6D18D5" w14:textId="77777777" w:rsidR="00000000" w:rsidRDefault="00554864">
            <w:pPr>
              <w:divId w:val="579369257"/>
              <w:rPr>
                <w:rFonts w:eastAsia="Times New Roman"/>
                <w:sz w:val="20"/>
                <w:szCs w:val="20"/>
              </w:rPr>
            </w:pPr>
            <w:r>
              <w:rPr>
                <w:rFonts w:ascii="inherit" w:eastAsia="Times New Roman" w:hAnsi="inherit"/>
                <w:sz w:val="20"/>
                <w:szCs w:val="20"/>
              </w:rPr>
              <w:t> </w:t>
            </w:r>
          </w:p>
        </w:tc>
      </w:tr>
      <w:tr w:rsidR="00000000" w14:paraId="0E614300" w14:textId="77777777">
        <w:trPr>
          <w:divId w:val="2063480590"/>
          <w:jc w:val="center"/>
        </w:trPr>
        <w:tc>
          <w:tcPr>
            <w:tcW w:w="0" w:type="auto"/>
            <w:shd w:val="clear" w:color="auto" w:fill="CCEEFF"/>
            <w:tcMar>
              <w:top w:w="30" w:type="dxa"/>
              <w:left w:w="180" w:type="dxa"/>
              <w:bottom w:w="30" w:type="dxa"/>
              <w:right w:w="30" w:type="dxa"/>
            </w:tcMar>
            <w:vAlign w:val="bottom"/>
            <w:hideMark/>
          </w:tcPr>
          <w:p w14:paraId="70638314" w14:textId="77777777" w:rsidR="00000000" w:rsidRDefault="00554864">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34A88E3A" w14:textId="77777777" w:rsidR="00000000" w:rsidRDefault="00554864">
            <w:pPr>
              <w:divId w:val="1341472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65199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92A8FD" w14:textId="77777777" w:rsidR="00000000" w:rsidRDefault="00554864">
            <w:pPr>
              <w:jc w:val="right"/>
              <w:rPr>
                <w:rFonts w:eastAsia="Times New Roman"/>
                <w:sz w:val="18"/>
                <w:szCs w:val="18"/>
              </w:rPr>
            </w:pPr>
            <w:r>
              <w:rPr>
                <w:rFonts w:ascii="inherit" w:eastAsia="Times New Roman" w:hAnsi="inherit"/>
                <w:sz w:val="18"/>
                <w:szCs w:val="18"/>
              </w:rPr>
              <w:t>405</w:t>
            </w:r>
          </w:p>
        </w:tc>
        <w:tc>
          <w:tcPr>
            <w:tcW w:w="0" w:type="auto"/>
            <w:shd w:val="clear" w:color="auto" w:fill="CCEEFF"/>
            <w:vAlign w:val="bottom"/>
            <w:hideMark/>
          </w:tcPr>
          <w:p w14:paraId="3B69DF8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13447" w14:textId="77777777" w:rsidR="00000000" w:rsidRDefault="00554864">
            <w:pPr>
              <w:divId w:val="953944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2F79C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5EEBE1" w14:textId="77777777" w:rsidR="00000000" w:rsidRDefault="00554864">
            <w:pPr>
              <w:jc w:val="right"/>
              <w:rPr>
                <w:rFonts w:eastAsia="Times New Roman"/>
                <w:sz w:val="18"/>
                <w:szCs w:val="18"/>
              </w:rPr>
            </w:pPr>
            <w:r>
              <w:rPr>
                <w:rFonts w:ascii="inherit" w:eastAsia="Times New Roman" w:hAnsi="inherit"/>
                <w:sz w:val="18"/>
                <w:szCs w:val="18"/>
              </w:rPr>
              <w:t>3,376</w:t>
            </w:r>
          </w:p>
        </w:tc>
        <w:tc>
          <w:tcPr>
            <w:tcW w:w="0" w:type="auto"/>
            <w:shd w:val="clear" w:color="auto" w:fill="CCEEFF"/>
            <w:vAlign w:val="bottom"/>
            <w:hideMark/>
          </w:tcPr>
          <w:p w14:paraId="608BFFD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E39520" w14:textId="77777777" w:rsidR="00000000" w:rsidRDefault="00554864">
            <w:pPr>
              <w:divId w:val="1856843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DCF6A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EEE1E5" w14:textId="77777777" w:rsidR="00000000" w:rsidRDefault="00554864">
            <w:pPr>
              <w:jc w:val="right"/>
              <w:rPr>
                <w:rFonts w:eastAsia="Times New Roman"/>
                <w:sz w:val="18"/>
                <w:szCs w:val="18"/>
              </w:rPr>
            </w:pPr>
            <w:r>
              <w:rPr>
                <w:rFonts w:ascii="inherit" w:eastAsia="Times New Roman" w:hAnsi="inherit"/>
                <w:sz w:val="18"/>
                <w:szCs w:val="18"/>
              </w:rPr>
              <w:t>(2,971</w:t>
            </w:r>
          </w:p>
        </w:tc>
        <w:tc>
          <w:tcPr>
            <w:tcW w:w="0" w:type="auto"/>
            <w:shd w:val="clear" w:color="auto" w:fill="CCEEFF"/>
            <w:tcMar>
              <w:top w:w="30" w:type="dxa"/>
              <w:left w:w="0" w:type="dxa"/>
              <w:bottom w:w="30" w:type="dxa"/>
              <w:right w:w="30" w:type="dxa"/>
            </w:tcMar>
            <w:vAlign w:val="bottom"/>
            <w:hideMark/>
          </w:tcPr>
          <w:p w14:paraId="485CF2B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D95A16" w14:textId="77777777" w:rsidR="00000000" w:rsidRDefault="00554864">
            <w:pPr>
              <w:divId w:val="119696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61C986" w14:textId="77777777" w:rsidR="00000000" w:rsidRDefault="00554864">
            <w:pPr>
              <w:jc w:val="right"/>
              <w:rPr>
                <w:rFonts w:eastAsia="Times New Roman"/>
                <w:sz w:val="18"/>
                <w:szCs w:val="18"/>
              </w:rPr>
            </w:pPr>
            <w:r>
              <w:rPr>
                <w:rFonts w:ascii="inherit" w:eastAsia="Times New Roman" w:hAnsi="inherit"/>
                <w:sz w:val="18"/>
                <w:szCs w:val="18"/>
              </w:rPr>
              <w:t>(88.0</w:t>
            </w:r>
          </w:p>
        </w:tc>
        <w:tc>
          <w:tcPr>
            <w:tcW w:w="0" w:type="auto"/>
            <w:shd w:val="clear" w:color="auto" w:fill="CCEEFF"/>
            <w:tcMar>
              <w:top w:w="30" w:type="dxa"/>
              <w:left w:w="0" w:type="dxa"/>
              <w:bottom w:w="30" w:type="dxa"/>
              <w:right w:w="30" w:type="dxa"/>
            </w:tcMar>
            <w:vAlign w:val="bottom"/>
            <w:hideMark/>
          </w:tcPr>
          <w:p w14:paraId="4B7CD0C0" w14:textId="77777777" w:rsidR="00000000" w:rsidRDefault="00554864">
            <w:pPr>
              <w:rPr>
                <w:rFonts w:eastAsia="Times New Roman"/>
                <w:sz w:val="18"/>
                <w:szCs w:val="18"/>
              </w:rPr>
            </w:pPr>
            <w:r>
              <w:rPr>
                <w:rFonts w:ascii="inherit" w:eastAsia="Times New Roman" w:hAnsi="inherit"/>
                <w:sz w:val="18"/>
                <w:szCs w:val="18"/>
              </w:rPr>
              <w:t>)%</w:t>
            </w:r>
          </w:p>
        </w:tc>
      </w:tr>
      <w:tr w:rsidR="00000000" w14:paraId="21C60837" w14:textId="77777777">
        <w:trPr>
          <w:divId w:val="2063480590"/>
          <w:jc w:val="center"/>
        </w:trPr>
        <w:tc>
          <w:tcPr>
            <w:tcW w:w="0" w:type="auto"/>
            <w:tcMar>
              <w:top w:w="30" w:type="dxa"/>
              <w:left w:w="180" w:type="dxa"/>
              <w:bottom w:w="30" w:type="dxa"/>
              <w:right w:w="30" w:type="dxa"/>
            </w:tcMar>
            <w:vAlign w:val="bottom"/>
            <w:hideMark/>
          </w:tcPr>
          <w:p w14:paraId="44540408"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62B871D" w14:textId="77777777" w:rsidR="00000000" w:rsidRDefault="00554864">
            <w:pPr>
              <w:divId w:val="152425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B4611" w14:textId="77777777" w:rsidR="00000000" w:rsidRDefault="00554864">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12EBCE8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5F9890" w14:textId="77777777" w:rsidR="00000000" w:rsidRDefault="00554864">
            <w:pPr>
              <w:divId w:val="138937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CC600" w14:textId="77777777" w:rsidR="00000000" w:rsidRDefault="00554864">
            <w:pPr>
              <w:jc w:val="right"/>
              <w:rPr>
                <w:rFonts w:eastAsia="Times New Roman"/>
                <w:sz w:val="18"/>
                <w:szCs w:val="18"/>
              </w:rPr>
            </w:pPr>
            <w:r>
              <w:rPr>
                <w:rFonts w:ascii="inherit" w:eastAsia="Times New Roman" w:hAnsi="inherit"/>
                <w:sz w:val="18"/>
                <w:szCs w:val="18"/>
              </w:rPr>
              <w:t>5.4</w:t>
            </w:r>
          </w:p>
        </w:tc>
        <w:tc>
          <w:tcPr>
            <w:tcW w:w="0" w:type="auto"/>
            <w:tcMar>
              <w:top w:w="30" w:type="dxa"/>
              <w:left w:w="0" w:type="dxa"/>
              <w:bottom w:w="30" w:type="dxa"/>
              <w:right w:w="30" w:type="dxa"/>
            </w:tcMar>
            <w:vAlign w:val="bottom"/>
            <w:hideMark/>
          </w:tcPr>
          <w:p w14:paraId="70F4A0E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CC9806" w14:textId="77777777" w:rsidR="00000000" w:rsidRDefault="00554864">
            <w:pPr>
              <w:divId w:val="956254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F118B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E4CF12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8CD3200" w14:textId="77777777" w:rsidR="00000000" w:rsidRDefault="00554864">
            <w:pPr>
              <w:divId w:val="1508014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03FE0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B33EADD" w14:textId="77777777" w:rsidR="00000000" w:rsidRDefault="00554864">
            <w:pPr>
              <w:rPr>
                <w:rFonts w:eastAsia="Times New Roman"/>
                <w:sz w:val="20"/>
                <w:szCs w:val="20"/>
              </w:rPr>
            </w:pPr>
          </w:p>
        </w:tc>
      </w:tr>
    </w:tbl>
    <w:p w14:paraId="4535EDFD"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$2,971 or</w:t>
      </w:r>
      <w:r>
        <w:rPr>
          <w:rFonts w:ascii="inherit" w:eastAsia="Times New Roman" w:hAnsi="inherit"/>
          <w:sz w:val="20"/>
          <w:szCs w:val="20"/>
        </w:rPr>
        <w:t xml:space="preserve"> </w:t>
      </w:r>
      <w:r>
        <w:rPr>
          <w:rFonts w:ascii="inherit" w:eastAsia="Times New Roman" w:hAnsi="inherit"/>
          <w:sz w:val="20"/>
          <w:szCs w:val="20"/>
        </w:rPr>
        <w:t>88.0%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2019 driven by the impairment of the intangible asset related to Noctiva at December 31, 2018.</w:t>
      </w:r>
    </w:p>
    <w:tbl>
      <w:tblPr>
        <w:tblW w:w="5000" w:type="pct"/>
        <w:tblCellMar>
          <w:left w:w="0" w:type="dxa"/>
          <w:right w:w="0" w:type="dxa"/>
        </w:tblCellMar>
        <w:tblLook w:val="04A0" w:firstRow="1" w:lastRow="0" w:firstColumn="1" w:lastColumn="0" w:noHBand="0" w:noVBand="1"/>
      </w:tblPr>
      <w:tblGrid>
        <w:gridCol w:w="3710"/>
        <w:gridCol w:w="105"/>
        <w:gridCol w:w="122"/>
        <w:gridCol w:w="803"/>
        <w:gridCol w:w="259"/>
        <w:gridCol w:w="105"/>
        <w:gridCol w:w="122"/>
        <w:gridCol w:w="803"/>
        <w:gridCol w:w="259"/>
        <w:gridCol w:w="105"/>
        <w:gridCol w:w="122"/>
        <w:gridCol w:w="720"/>
        <w:gridCol w:w="6"/>
        <w:gridCol w:w="105"/>
        <w:gridCol w:w="769"/>
        <w:gridCol w:w="191"/>
      </w:tblGrid>
      <w:tr w:rsidR="00000000" w14:paraId="7D5000C7" w14:textId="77777777">
        <w:trPr>
          <w:divId w:val="1774667519"/>
        </w:trPr>
        <w:tc>
          <w:tcPr>
            <w:tcW w:w="0" w:type="auto"/>
            <w:gridSpan w:val="16"/>
            <w:vAlign w:val="center"/>
            <w:hideMark/>
          </w:tcPr>
          <w:p w14:paraId="40F7CBBE" w14:textId="77777777" w:rsidR="00000000" w:rsidRDefault="00554864">
            <w:pPr>
              <w:spacing w:line="288" w:lineRule="auto"/>
              <w:jc w:val="both"/>
              <w:rPr>
                <w:rFonts w:eastAsia="Times New Roman"/>
                <w:sz w:val="20"/>
                <w:szCs w:val="20"/>
              </w:rPr>
            </w:pPr>
          </w:p>
        </w:tc>
      </w:tr>
      <w:tr w:rsidR="00000000" w14:paraId="1E3FA8D0" w14:textId="77777777">
        <w:trPr>
          <w:divId w:val="1774667519"/>
        </w:trPr>
        <w:tc>
          <w:tcPr>
            <w:tcW w:w="2300" w:type="pct"/>
            <w:vAlign w:val="center"/>
            <w:hideMark/>
          </w:tcPr>
          <w:p w14:paraId="013ABA73" w14:textId="77777777" w:rsidR="00000000" w:rsidRDefault="00554864">
            <w:pPr>
              <w:rPr>
                <w:rFonts w:eastAsia="Times New Roman"/>
                <w:sz w:val="20"/>
                <w:szCs w:val="20"/>
              </w:rPr>
            </w:pPr>
          </w:p>
        </w:tc>
        <w:tc>
          <w:tcPr>
            <w:tcW w:w="50" w:type="pct"/>
            <w:vAlign w:val="center"/>
            <w:hideMark/>
          </w:tcPr>
          <w:p w14:paraId="450F6D79" w14:textId="77777777" w:rsidR="00000000" w:rsidRDefault="00554864">
            <w:pPr>
              <w:rPr>
                <w:rFonts w:eastAsia="Times New Roman"/>
                <w:sz w:val="20"/>
                <w:szCs w:val="20"/>
              </w:rPr>
            </w:pPr>
          </w:p>
        </w:tc>
        <w:tc>
          <w:tcPr>
            <w:tcW w:w="50" w:type="pct"/>
            <w:vAlign w:val="center"/>
            <w:hideMark/>
          </w:tcPr>
          <w:p w14:paraId="7BE78E6D" w14:textId="77777777" w:rsidR="00000000" w:rsidRDefault="00554864">
            <w:pPr>
              <w:rPr>
                <w:rFonts w:eastAsia="Times New Roman"/>
                <w:sz w:val="20"/>
                <w:szCs w:val="20"/>
              </w:rPr>
            </w:pPr>
          </w:p>
        </w:tc>
        <w:tc>
          <w:tcPr>
            <w:tcW w:w="550" w:type="pct"/>
            <w:vAlign w:val="center"/>
            <w:hideMark/>
          </w:tcPr>
          <w:p w14:paraId="7D4FDE3C" w14:textId="77777777" w:rsidR="00000000" w:rsidRDefault="00554864">
            <w:pPr>
              <w:rPr>
                <w:rFonts w:eastAsia="Times New Roman"/>
                <w:sz w:val="20"/>
                <w:szCs w:val="20"/>
              </w:rPr>
            </w:pPr>
          </w:p>
        </w:tc>
        <w:tc>
          <w:tcPr>
            <w:tcW w:w="50" w:type="pct"/>
            <w:vAlign w:val="center"/>
            <w:hideMark/>
          </w:tcPr>
          <w:p w14:paraId="7C0DA0B3" w14:textId="77777777" w:rsidR="00000000" w:rsidRDefault="00554864">
            <w:pPr>
              <w:rPr>
                <w:rFonts w:eastAsia="Times New Roman"/>
                <w:sz w:val="20"/>
                <w:szCs w:val="20"/>
              </w:rPr>
            </w:pPr>
          </w:p>
        </w:tc>
        <w:tc>
          <w:tcPr>
            <w:tcW w:w="50" w:type="pct"/>
            <w:vAlign w:val="center"/>
            <w:hideMark/>
          </w:tcPr>
          <w:p w14:paraId="31DAEB70" w14:textId="77777777" w:rsidR="00000000" w:rsidRDefault="00554864">
            <w:pPr>
              <w:rPr>
                <w:rFonts w:eastAsia="Times New Roman"/>
                <w:sz w:val="20"/>
                <w:szCs w:val="20"/>
              </w:rPr>
            </w:pPr>
          </w:p>
        </w:tc>
        <w:tc>
          <w:tcPr>
            <w:tcW w:w="50" w:type="pct"/>
            <w:vAlign w:val="center"/>
            <w:hideMark/>
          </w:tcPr>
          <w:p w14:paraId="3686FDA2" w14:textId="77777777" w:rsidR="00000000" w:rsidRDefault="00554864">
            <w:pPr>
              <w:rPr>
                <w:rFonts w:eastAsia="Times New Roman"/>
                <w:sz w:val="20"/>
                <w:szCs w:val="20"/>
              </w:rPr>
            </w:pPr>
          </w:p>
        </w:tc>
        <w:tc>
          <w:tcPr>
            <w:tcW w:w="550" w:type="pct"/>
            <w:vAlign w:val="center"/>
            <w:hideMark/>
          </w:tcPr>
          <w:p w14:paraId="73BCF070" w14:textId="77777777" w:rsidR="00000000" w:rsidRDefault="00554864">
            <w:pPr>
              <w:rPr>
                <w:rFonts w:eastAsia="Times New Roman"/>
                <w:sz w:val="20"/>
                <w:szCs w:val="20"/>
              </w:rPr>
            </w:pPr>
          </w:p>
        </w:tc>
        <w:tc>
          <w:tcPr>
            <w:tcW w:w="50" w:type="pct"/>
            <w:vAlign w:val="center"/>
            <w:hideMark/>
          </w:tcPr>
          <w:p w14:paraId="3260E88E" w14:textId="77777777" w:rsidR="00000000" w:rsidRDefault="00554864">
            <w:pPr>
              <w:rPr>
                <w:rFonts w:eastAsia="Times New Roman"/>
                <w:sz w:val="20"/>
                <w:szCs w:val="20"/>
              </w:rPr>
            </w:pPr>
          </w:p>
        </w:tc>
        <w:tc>
          <w:tcPr>
            <w:tcW w:w="50" w:type="pct"/>
            <w:vAlign w:val="center"/>
            <w:hideMark/>
          </w:tcPr>
          <w:p w14:paraId="4AC670C5" w14:textId="77777777" w:rsidR="00000000" w:rsidRDefault="00554864">
            <w:pPr>
              <w:rPr>
                <w:rFonts w:eastAsia="Times New Roman"/>
                <w:sz w:val="20"/>
                <w:szCs w:val="20"/>
              </w:rPr>
            </w:pPr>
          </w:p>
        </w:tc>
        <w:tc>
          <w:tcPr>
            <w:tcW w:w="50" w:type="pct"/>
            <w:vAlign w:val="center"/>
            <w:hideMark/>
          </w:tcPr>
          <w:p w14:paraId="39E0FF99" w14:textId="77777777" w:rsidR="00000000" w:rsidRDefault="00554864">
            <w:pPr>
              <w:rPr>
                <w:rFonts w:eastAsia="Times New Roman"/>
                <w:sz w:val="20"/>
                <w:szCs w:val="20"/>
              </w:rPr>
            </w:pPr>
          </w:p>
        </w:tc>
        <w:tc>
          <w:tcPr>
            <w:tcW w:w="500" w:type="pct"/>
            <w:vAlign w:val="center"/>
            <w:hideMark/>
          </w:tcPr>
          <w:p w14:paraId="07BA55BF" w14:textId="77777777" w:rsidR="00000000" w:rsidRDefault="00554864">
            <w:pPr>
              <w:rPr>
                <w:rFonts w:eastAsia="Times New Roman"/>
                <w:sz w:val="20"/>
                <w:szCs w:val="20"/>
              </w:rPr>
            </w:pPr>
          </w:p>
        </w:tc>
        <w:tc>
          <w:tcPr>
            <w:tcW w:w="50" w:type="pct"/>
            <w:vAlign w:val="center"/>
            <w:hideMark/>
          </w:tcPr>
          <w:p w14:paraId="1278269A" w14:textId="77777777" w:rsidR="00000000" w:rsidRDefault="00554864">
            <w:pPr>
              <w:rPr>
                <w:rFonts w:eastAsia="Times New Roman"/>
                <w:sz w:val="20"/>
                <w:szCs w:val="20"/>
              </w:rPr>
            </w:pPr>
          </w:p>
        </w:tc>
        <w:tc>
          <w:tcPr>
            <w:tcW w:w="50" w:type="pct"/>
            <w:vAlign w:val="center"/>
            <w:hideMark/>
          </w:tcPr>
          <w:p w14:paraId="266DADD9" w14:textId="77777777" w:rsidR="00000000" w:rsidRDefault="00554864">
            <w:pPr>
              <w:rPr>
                <w:rFonts w:eastAsia="Times New Roman"/>
                <w:sz w:val="20"/>
                <w:szCs w:val="20"/>
              </w:rPr>
            </w:pPr>
          </w:p>
        </w:tc>
        <w:tc>
          <w:tcPr>
            <w:tcW w:w="550" w:type="pct"/>
            <w:vAlign w:val="center"/>
            <w:hideMark/>
          </w:tcPr>
          <w:p w14:paraId="58B337BF" w14:textId="77777777" w:rsidR="00000000" w:rsidRDefault="00554864">
            <w:pPr>
              <w:rPr>
                <w:rFonts w:eastAsia="Times New Roman"/>
                <w:sz w:val="20"/>
                <w:szCs w:val="20"/>
              </w:rPr>
            </w:pPr>
          </w:p>
        </w:tc>
        <w:tc>
          <w:tcPr>
            <w:tcW w:w="50" w:type="pct"/>
            <w:vAlign w:val="center"/>
            <w:hideMark/>
          </w:tcPr>
          <w:p w14:paraId="6E6E7306" w14:textId="77777777" w:rsidR="00000000" w:rsidRDefault="00554864">
            <w:pPr>
              <w:rPr>
                <w:rFonts w:eastAsia="Times New Roman"/>
                <w:sz w:val="20"/>
                <w:szCs w:val="20"/>
              </w:rPr>
            </w:pPr>
          </w:p>
        </w:tc>
      </w:tr>
      <w:tr w:rsidR="00000000" w14:paraId="09B68121" w14:textId="77777777">
        <w:trPr>
          <w:divId w:val="1774667519"/>
        </w:trPr>
        <w:tc>
          <w:tcPr>
            <w:tcW w:w="0" w:type="auto"/>
            <w:tcMar>
              <w:top w:w="30" w:type="dxa"/>
              <w:left w:w="30" w:type="dxa"/>
              <w:bottom w:w="30" w:type="dxa"/>
              <w:right w:w="30" w:type="dxa"/>
            </w:tcMar>
            <w:vAlign w:val="bottom"/>
            <w:hideMark/>
          </w:tcPr>
          <w:p w14:paraId="0B3C025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318D3C" w14:textId="77777777" w:rsidR="00000000" w:rsidRDefault="00554864">
            <w:pPr>
              <w:divId w:val="770855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03E5E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98989A" w14:textId="77777777" w:rsidR="00000000" w:rsidRDefault="00554864">
            <w:pPr>
              <w:divId w:val="729421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232E2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AF5348" w14:textId="77777777" w:rsidR="00000000" w:rsidRDefault="00554864">
            <w:pPr>
              <w:divId w:val="49711743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21AD050"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6B06BDD8" w14:textId="77777777">
        <w:trPr>
          <w:divId w:val="1774667519"/>
        </w:trPr>
        <w:tc>
          <w:tcPr>
            <w:tcW w:w="0" w:type="auto"/>
            <w:tcMar>
              <w:top w:w="30" w:type="dxa"/>
              <w:left w:w="30" w:type="dxa"/>
              <w:bottom w:w="30" w:type="dxa"/>
              <w:right w:w="30" w:type="dxa"/>
            </w:tcMar>
            <w:vAlign w:val="bottom"/>
            <w:hideMark/>
          </w:tcPr>
          <w:p w14:paraId="3984906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DA488D9" w14:textId="77777777" w:rsidR="00000000" w:rsidRDefault="00554864">
            <w:pPr>
              <w:divId w:val="166920842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C22C6F9"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7D3805A3" w14:textId="77777777" w:rsidR="00000000" w:rsidRDefault="00554864">
            <w:pPr>
              <w:divId w:val="16845490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93D2D7B"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7543B8FE" w14:textId="77777777">
        <w:trPr>
          <w:divId w:val="1774667519"/>
        </w:trPr>
        <w:tc>
          <w:tcPr>
            <w:tcW w:w="0" w:type="auto"/>
            <w:tcMar>
              <w:top w:w="30" w:type="dxa"/>
              <w:left w:w="30" w:type="dxa"/>
              <w:bottom w:w="30" w:type="dxa"/>
              <w:right w:w="30" w:type="dxa"/>
            </w:tcMar>
            <w:vAlign w:val="bottom"/>
            <w:hideMark/>
          </w:tcPr>
          <w:p w14:paraId="7CADF27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83BA7C2" w14:textId="77777777" w:rsidR="00000000" w:rsidRDefault="00554864">
            <w:pPr>
              <w:divId w:val="125929129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39F7FF0"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78FBF872" w14:textId="77777777" w:rsidR="00000000" w:rsidRDefault="00554864">
            <w:pPr>
              <w:divId w:val="8466773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5771A95"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4AAF2208" w14:textId="77777777">
        <w:trPr>
          <w:divId w:val="1774667519"/>
        </w:trPr>
        <w:tc>
          <w:tcPr>
            <w:tcW w:w="0" w:type="auto"/>
            <w:tcBorders>
              <w:bottom w:val="single" w:sz="6" w:space="0" w:color="000000"/>
            </w:tcBorders>
            <w:tcMar>
              <w:top w:w="30" w:type="dxa"/>
              <w:left w:w="30" w:type="dxa"/>
              <w:bottom w:w="30" w:type="dxa"/>
              <w:right w:w="30" w:type="dxa"/>
            </w:tcMar>
            <w:vAlign w:val="bottom"/>
            <w:hideMark/>
          </w:tcPr>
          <w:p w14:paraId="421CD3A5" w14:textId="77777777" w:rsidR="00000000" w:rsidRDefault="00554864">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66F04605" w14:textId="77777777" w:rsidR="00000000" w:rsidRDefault="00554864">
            <w:pPr>
              <w:divId w:val="607548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BB08EE"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4526781" w14:textId="77777777" w:rsidR="00000000" w:rsidRDefault="00554864">
            <w:pPr>
              <w:divId w:val="424807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599FEC"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158F554" w14:textId="77777777" w:rsidR="00000000" w:rsidRDefault="00554864">
            <w:pPr>
              <w:divId w:val="74011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C87421"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11BDCF1" w14:textId="77777777" w:rsidR="00000000" w:rsidRDefault="00554864">
            <w:pPr>
              <w:divId w:val="1034421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F80A47"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36192A7B" w14:textId="77777777">
        <w:trPr>
          <w:divId w:val="1774667519"/>
        </w:trPr>
        <w:tc>
          <w:tcPr>
            <w:tcW w:w="0" w:type="auto"/>
            <w:tcMar>
              <w:top w:w="30" w:type="dxa"/>
              <w:left w:w="30" w:type="dxa"/>
              <w:bottom w:w="30" w:type="dxa"/>
              <w:right w:w="30" w:type="dxa"/>
            </w:tcMar>
            <w:vAlign w:val="bottom"/>
            <w:hideMark/>
          </w:tcPr>
          <w:p w14:paraId="3BB95763" w14:textId="77777777" w:rsidR="00000000" w:rsidRDefault="00554864">
            <w:pPr>
              <w:divId w:val="86521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5A3992" w14:textId="77777777" w:rsidR="00000000" w:rsidRDefault="00554864">
            <w:pPr>
              <w:divId w:val="629898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5F7041" w14:textId="77777777" w:rsidR="00000000" w:rsidRDefault="00554864">
            <w:pPr>
              <w:divId w:val="139227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623BC3" w14:textId="77777777" w:rsidR="00000000" w:rsidRDefault="00554864">
            <w:pPr>
              <w:divId w:val="1488941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9B92FD" w14:textId="77777777" w:rsidR="00000000" w:rsidRDefault="00554864">
            <w:pPr>
              <w:divId w:val="443229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2C403" w14:textId="77777777" w:rsidR="00000000" w:rsidRDefault="00554864">
            <w:pPr>
              <w:divId w:val="1668288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06613C" w14:textId="77777777" w:rsidR="00000000" w:rsidRDefault="00554864">
            <w:pPr>
              <w:divId w:val="28640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CD12D6" w14:textId="77777777" w:rsidR="00000000" w:rsidRDefault="00554864">
            <w:pPr>
              <w:divId w:val="200942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5885FE" w14:textId="77777777" w:rsidR="00000000" w:rsidRDefault="00554864">
            <w:pPr>
              <w:divId w:val="940647132"/>
              <w:rPr>
                <w:rFonts w:eastAsia="Times New Roman"/>
                <w:sz w:val="20"/>
                <w:szCs w:val="20"/>
              </w:rPr>
            </w:pPr>
            <w:r>
              <w:rPr>
                <w:rFonts w:ascii="inherit" w:eastAsia="Times New Roman" w:hAnsi="inherit"/>
                <w:sz w:val="20"/>
                <w:szCs w:val="20"/>
              </w:rPr>
              <w:t> </w:t>
            </w:r>
          </w:p>
        </w:tc>
      </w:tr>
      <w:tr w:rsidR="00000000" w14:paraId="051CB282" w14:textId="77777777">
        <w:trPr>
          <w:divId w:val="1774667519"/>
        </w:trPr>
        <w:tc>
          <w:tcPr>
            <w:tcW w:w="0" w:type="auto"/>
            <w:shd w:val="clear" w:color="auto" w:fill="CCEEFF"/>
            <w:tcMar>
              <w:top w:w="30" w:type="dxa"/>
              <w:left w:w="180" w:type="dxa"/>
              <w:bottom w:w="30" w:type="dxa"/>
              <w:right w:w="30" w:type="dxa"/>
            </w:tcMar>
            <w:vAlign w:val="bottom"/>
            <w:hideMark/>
          </w:tcPr>
          <w:p w14:paraId="7E7F75EA" w14:textId="77777777" w:rsidR="00000000" w:rsidRDefault="00554864">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7ADB8BEA" w14:textId="77777777" w:rsidR="00000000" w:rsidRDefault="00554864">
            <w:pPr>
              <w:divId w:val="1522668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937E3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C5E5867" w14:textId="77777777" w:rsidR="00000000" w:rsidRDefault="00554864">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bottom"/>
            <w:hideMark/>
          </w:tcPr>
          <w:p w14:paraId="2A723F6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BF675E1" w14:textId="77777777" w:rsidR="00000000" w:rsidRDefault="00554864">
            <w:pPr>
              <w:divId w:val="71975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152C6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563CD1" w14:textId="77777777" w:rsidR="00000000" w:rsidRDefault="00554864">
            <w:pPr>
              <w:jc w:val="right"/>
              <w:rPr>
                <w:rFonts w:eastAsia="Times New Roman"/>
                <w:sz w:val="18"/>
                <w:szCs w:val="18"/>
              </w:rPr>
            </w:pPr>
            <w:r>
              <w:rPr>
                <w:rFonts w:ascii="inherit" w:eastAsia="Times New Roman" w:hAnsi="inherit"/>
                <w:sz w:val="18"/>
                <w:szCs w:val="18"/>
              </w:rPr>
              <w:t>(12,889</w:t>
            </w:r>
          </w:p>
        </w:tc>
        <w:tc>
          <w:tcPr>
            <w:tcW w:w="0" w:type="auto"/>
            <w:shd w:val="clear" w:color="auto" w:fill="CCEEFF"/>
            <w:tcMar>
              <w:top w:w="30" w:type="dxa"/>
              <w:left w:w="0" w:type="dxa"/>
              <w:bottom w:w="30" w:type="dxa"/>
              <w:right w:w="30" w:type="dxa"/>
            </w:tcMar>
            <w:vAlign w:val="bottom"/>
            <w:hideMark/>
          </w:tcPr>
          <w:p w14:paraId="13681B5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EE4E99" w14:textId="77777777" w:rsidR="00000000" w:rsidRDefault="00554864">
            <w:pPr>
              <w:divId w:val="952055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4A039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77D686" w14:textId="77777777" w:rsidR="00000000" w:rsidRDefault="00554864">
            <w:pPr>
              <w:jc w:val="right"/>
              <w:rPr>
                <w:rFonts w:eastAsia="Times New Roman"/>
                <w:sz w:val="18"/>
                <w:szCs w:val="18"/>
              </w:rPr>
            </w:pPr>
            <w:r>
              <w:rPr>
                <w:rFonts w:ascii="inherit" w:eastAsia="Times New Roman" w:hAnsi="inherit"/>
                <w:sz w:val="18"/>
                <w:szCs w:val="18"/>
              </w:rPr>
              <w:t>12,512</w:t>
            </w:r>
          </w:p>
        </w:tc>
        <w:tc>
          <w:tcPr>
            <w:tcW w:w="0" w:type="auto"/>
            <w:shd w:val="clear" w:color="auto" w:fill="CCEEFF"/>
            <w:vAlign w:val="bottom"/>
            <w:hideMark/>
          </w:tcPr>
          <w:p w14:paraId="5A6DAE6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C818C1" w14:textId="77777777" w:rsidR="00000000" w:rsidRDefault="00554864">
            <w:pPr>
              <w:divId w:val="1805344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6A8990" w14:textId="77777777" w:rsidR="00000000" w:rsidRDefault="00554864">
            <w:pPr>
              <w:jc w:val="right"/>
              <w:rPr>
                <w:rFonts w:eastAsia="Times New Roman"/>
                <w:sz w:val="18"/>
                <w:szCs w:val="18"/>
              </w:rPr>
            </w:pPr>
            <w:r>
              <w:rPr>
                <w:rFonts w:ascii="inherit" w:eastAsia="Times New Roman" w:hAnsi="inherit"/>
                <w:sz w:val="18"/>
                <w:szCs w:val="18"/>
              </w:rPr>
              <w:t>97.1</w:t>
            </w:r>
          </w:p>
        </w:tc>
        <w:tc>
          <w:tcPr>
            <w:tcW w:w="0" w:type="auto"/>
            <w:shd w:val="clear" w:color="auto" w:fill="CCEEFF"/>
            <w:tcMar>
              <w:top w:w="30" w:type="dxa"/>
              <w:left w:w="0" w:type="dxa"/>
              <w:bottom w:w="30" w:type="dxa"/>
              <w:right w:w="30" w:type="dxa"/>
            </w:tcMar>
            <w:vAlign w:val="bottom"/>
            <w:hideMark/>
          </w:tcPr>
          <w:p w14:paraId="092C5745" w14:textId="77777777" w:rsidR="00000000" w:rsidRDefault="00554864">
            <w:pPr>
              <w:rPr>
                <w:rFonts w:eastAsia="Times New Roman"/>
                <w:sz w:val="18"/>
                <w:szCs w:val="18"/>
              </w:rPr>
            </w:pPr>
            <w:r>
              <w:rPr>
                <w:rFonts w:ascii="inherit" w:eastAsia="Times New Roman" w:hAnsi="inherit"/>
                <w:sz w:val="18"/>
                <w:szCs w:val="18"/>
              </w:rPr>
              <w:t>%</w:t>
            </w:r>
          </w:p>
        </w:tc>
      </w:tr>
      <w:tr w:rsidR="00000000" w14:paraId="7EF2AFE7" w14:textId="77777777">
        <w:trPr>
          <w:divId w:val="1774667519"/>
        </w:trPr>
        <w:tc>
          <w:tcPr>
            <w:tcW w:w="0" w:type="auto"/>
            <w:tcMar>
              <w:top w:w="30" w:type="dxa"/>
              <w:left w:w="180" w:type="dxa"/>
              <w:bottom w:w="30" w:type="dxa"/>
              <w:right w:w="30" w:type="dxa"/>
            </w:tcMar>
            <w:vAlign w:val="bottom"/>
            <w:hideMark/>
          </w:tcPr>
          <w:p w14:paraId="38F8E0CC"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ED4B518" w14:textId="77777777" w:rsidR="00000000" w:rsidRDefault="00554864">
            <w:pPr>
              <w:divId w:val="2057771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44266" w14:textId="77777777" w:rsidR="00000000" w:rsidRDefault="00554864">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14:paraId="4CE3ED0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F088181" w14:textId="77777777" w:rsidR="00000000" w:rsidRDefault="00554864">
            <w:pPr>
              <w:divId w:val="169295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5D0901" w14:textId="77777777" w:rsidR="00000000" w:rsidRDefault="00554864">
            <w:pPr>
              <w:jc w:val="right"/>
              <w:rPr>
                <w:rFonts w:eastAsia="Times New Roman"/>
                <w:sz w:val="18"/>
                <w:szCs w:val="18"/>
              </w:rPr>
            </w:pPr>
            <w:r>
              <w:rPr>
                <w:rFonts w:ascii="inherit" w:eastAsia="Times New Roman" w:hAnsi="inherit"/>
                <w:sz w:val="18"/>
                <w:szCs w:val="18"/>
              </w:rPr>
              <w:t>(44.1</w:t>
            </w:r>
          </w:p>
        </w:tc>
        <w:tc>
          <w:tcPr>
            <w:tcW w:w="0" w:type="auto"/>
            <w:tcMar>
              <w:top w:w="30" w:type="dxa"/>
              <w:left w:w="0" w:type="dxa"/>
              <w:bottom w:w="30" w:type="dxa"/>
              <w:right w:w="30" w:type="dxa"/>
            </w:tcMar>
            <w:vAlign w:val="bottom"/>
            <w:hideMark/>
          </w:tcPr>
          <w:p w14:paraId="602F4EB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EBBD24" w14:textId="77777777" w:rsidR="00000000" w:rsidRDefault="00554864">
            <w:pPr>
              <w:divId w:val="1444769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3CED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1E1FF5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60E9204" w14:textId="77777777" w:rsidR="00000000" w:rsidRDefault="00554864">
            <w:pPr>
              <w:divId w:val="1043627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04674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BFA5DF0" w14:textId="77777777" w:rsidR="00000000" w:rsidRDefault="00554864">
            <w:pPr>
              <w:rPr>
                <w:rFonts w:eastAsia="Times New Roman"/>
                <w:sz w:val="20"/>
                <w:szCs w:val="20"/>
              </w:rPr>
            </w:pPr>
          </w:p>
        </w:tc>
      </w:tr>
    </w:tbl>
    <w:p w14:paraId="3F532A87" w14:textId="77777777" w:rsidR="00000000" w:rsidRDefault="00554864">
      <w:pPr>
        <w:spacing w:line="288" w:lineRule="auto"/>
        <w:divId w:val="866989009"/>
        <w:rPr>
          <w:rFonts w:eastAsia="Times New Roman"/>
          <w:sz w:val="20"/>
          <w:szCs w:val="20"/>
        </w:rPr>
      </w:pPr>
      <w:r>
        <w:rPr>
          <w:rFonts w:ascii="inherit" w:eastAsia="Times New Roman" w:hAnsi="inherit"/>
          <w:sz w:val="20"/>
          <w:szCs w:val="20"/>
        </w:rPr>
        <w:t> </w:t>
      </w:r>
    </w:p>
    <w:p w14:paraId="74934F63"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unaudited condensed c</w:t>
      </w:r>
      <w:r>
        <w:rPr>
          <w:rFonts w:ascii="inherit" w:eastAsia="Times New Roman" w:hAnsi="inherit"/>
          <w:sz w:val="20"/>
          <w:szCs w:val="20"/>
        </w:rPr>
        <w:t>onsolidated statements of loss and balance sheet.</w:t>
      </w:r>
      <w:r>
        <w:rPr>
          <w:rFonts w:ascii="inherit" w:eastAsia="Times New Roman" w:hAnsi="inherit"/>
          <w:sz w:val="20"/>
          <w:szCs w:val="20"/>
        </w:rPr>
        <w:t xml:space="preserve"> </w:t>
      </w:r>
      <w:r>
        <w:rPr>
          <w:rFonts w:ascii="inherit" w:eastAsia="Times New Roman" w:hAnsi="inherit"/>
          <w:sz w:val="20"/>
          <w:szCs w:val="20"/>
        </w:rPr>
        <w:t> </w:t>
      </w:r>
    </w:p>
    <w:p w14:paraId="52597AB5" w14:textId="77777777" w:rsidR="00000000" w:rsidRDefault="00554864">
      <w:pPr>
        <w:spacing w:line="288" w:lineRule="auto"/>
        <w:jc w:val="both"/>
        <w:rPr>
          <w:rFonts w:eastAsia="Times New Roman"/>
          <w:sz w:val="20"/>
          <w:szCs w:val="20"/>
        </w:rPr>
      </w:pPr>
    </w:p>
    <w:p w14:paraId="4DC54167"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gains of $377 and</w:t>
      </w:r>
      <w:r>
        <w:rPr>
          <w:rFonts w:ascii="inherit" w:eastAsia="Times New Roman" w:hAnsi="inherit"/>
          <w:sz w:val="20"/>
          <w:szCs w:val="20"/>
        </w:rPr>
        <w:t xml:space="preserve"> </w:t>
      </w:r>
      <w:r>
        <w:rPr>
          <w:rFonts w:ascii="inherit" w:eastAsia="Times New Roman" w:hAnsi="inherit"/>
          <w:sz w:val="20"/>
          <w:szCs w:val="20"/>
        </w:rPr>
        <w:t>$12,889 and lowered the fair value of the acquisit</w:t>
      </w:r>
      <w:r>
        <w:rPr>
          <w:rFonts w:ascii="inherit" w:eastAsia="Times New Roman" w:hAnsi="inherit"/>
          <w:sz w:val="20"/>
          <w:szCs w:val="20"/>
        </w:rPr>
        <w: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As noted in our critical accounting estimates included in the 2018 Form 10-K, there are numerous assumptions and estimates</w:t>
      </w:r>
      <w:r>
        <w:rPr>
          <w:rFonts w:ascii="inherit" w:eastAsia="Times New Roman" w:hAnsi="inherit"/>
          <w:sz w:val="20"/>
          <w:szCs w:val="20"/>
        </w:rPr>
        <w:t xml:space="preserve"> </w:t>
      </w:r>
      <w:r>
        <w:rPr>
          <w:rFonts w:ascii="inherit" w:eastAsia="Times New Roman" w:hAnsi="inherit"/>
          <w:sz w:val="20"/>
          <w:szCs w:val="20"/>
        </w:rPr>
        <w:t>we us</w:t>
      </w:r>
      <w:r>
        <w:rPr>
          <w:rFonts w:ascii="inherit" w:eastAsia="Times New Roman" w:hAnsi="inherit"/>
          <w:sz w:val="20"/>
          <w:szCs w:val="20"/>
        </w:rPr>
        <w:t>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 market share the related products are forecast to achieve, the cost of goods related to such products a</w:t>
      </w:r>
      <w:r>
        <w:rPr>
          <w:rFonts w:ascii="inherit" w:eastAsia="Times New Roman" w:hAnsi="inherit"/>
          <w:sz w:val="20"/>
          <w:szCs w:val="20"/>
        </w:rPr>
        <w:t>nd an appropriate discount rate to use when present valuing the related cash flows.</w:t>
      </w:r>
    </w:p>
    <w:p w14:paraId="236AE97B" w14:textId="77777777" w:rsidR="00000000" w:rsidRDefault="00554864">
      <w:pPr>
        <w:spacing w:line="288" w:lineRule="auto"/>
        <w:jc w:val="both"/>
        <w:rPr>
          <w:rFonts w:eastAsia="Times New Roman"/>
          <w:sz w:val="20"/>
          <w:szCs w:val="20"/>
        </w:rPr>
      </w:pPr>
    </w:p>
    <w:p w14:paraId="578BDE16"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as a result of changes to these estimates when compared to the same estimates at March 31, 2019, we recorded an decrease in the fair value of our contingent consideration liabilities due to changes in certain underlying market conditions of the acquisiti</w:t>
      </w:r>
      <w:r>
        <w:rPr>
          <w:rFonts w:ascii="inherit" w:eastAsia="Times New Roman" w:hAnsi="inherit"/>
          <w:sz w:val="20"/>
          <w:szCs w:val="20"/>
        </w:rPr>
        <w:t>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2BD3D9FF" w14:textId="77777777" w:rsidR="00000000" w:rsidRDefault="00554864">
      <w:pPr>
        <w:spacing w:line="288" w:lineRule="auto"/>
        <w:jc w:val="both"/>
        <w:rPr>
          <w:rFonts w:eastAsia="Times New Roman"/>
          <w:sz w:val="20"/>
          <w:szCs w:val="20"/>
        </w:rPr>
      </w:pPr>
    </w:p>
    <w:p w14:paraId="795EC39B"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2018, as a result of changes to these estimates when compared to the same estimates at March 31, 2018, we recorded a decrease in the fair value of our con</w:t>
      </w:r>
      <w:r>
        <w:rPr>
          <w:rFonts w:ascii="inherit" w:eastAsia="Times New Roman" w:hAnsi="inherit"/>
          <w:sz w:val="20"/>
          <w:szCs w:val="20"/>
        </w:rPr>
        <w:t>tingent consideration liabilities, largely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43830573" w14:textId="77777777" w:rsidR="00000000" w:rsidRDefault="00554864">
      <w:pPr>
        <w:spacing w:line="288" w:lineRule="auto"/>
        <w:jc w:val="both"/>
        <w:rPr>
          <w:rFonts w:eastAsia="Times New Roman"/>
          <w:sz w:val="20"/>
          <w:szCs w:val="20"/>
        </w:rPr>
      </w:pPr>
    </w:p>
    <w:p w14:paraId="1474D53C" w14:textId="77777777" w:rsidR="00000000" w:rsidRDefault="00554864">
      <w:pPr>
        <w:divId w:val="1631979575"/>
        <w:rPr>
          <w:rFonts w:eastAsia="Times New Roman"/>
          <w:sz w:val="20"/>
          <w:szCs w:val="20"/>
        </w:rPr>
      </w:pPr>
    </w:p>
    <w:p w14:paraId="61252B12" w14:textId="77777777" w:rsidR="00000000" w:rsidRDefault="00554864">
      <w:pPr>
        <w:spacing w:line="288" w:lineRule="auto"/>
        <w:jc w:val="center"/>
        <w:divId w:val="62180827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38 -</w:t>
      </w:r>
    </w:p>
    <w:p w14:paraId="69F24E4B" w14:textId="77777777" w:rsidR="00000000" w:rsidRDefault="00554864">
      <w:pPr>
        <w:rPr>
          <w:rFonts w:eastAsia="Times New Roman"/>
          <w:sz w:val="20"/>
          <w:szCs w:val="20"/>
        </w:rPr>
      </w:pPr>
      <w:r>
        <w:rPr>
          <w:rFonts w:eastAsia="Times New Roman"/>
          <w:sz w:val="20"/>
          <w:szCs w:val="20"/>
        </w:rPr>
        <w:pict w14:anchorId="41044466">
          <v:rect id="_x0000_i1062" style="width:0;height:1.5pt" o:hralign="center" o:hrstd="t" o:hr="t" fillcolor="#a0a0a0" stroked="f"/>
        </w:pict>
      </w:r>
    </w:p>
    <w:p w14:paraId="0FB27DA6" w14:textId="77777777" w:rsidR="00000000" w:rsidRDefault="00554864">
      <w:pPr>
        <w:spacing w:line="288" w:lineRule="auto"/>
        <w:divId w:val="23947707"/>
        <w:rPr>
          <w:rFonts w:eastAsia="Times New Roman"/>
          <w:sz w:val="20"/>
          <w:szCs w:val="20"/>
        </w:rPr>
      </w:pPr>
    </w:p>
    <w:p w14:paraId="4D8AFA15" w14:textId="77777777" w:rsidR="00000000" w:rsidRDefault="00554864">
      <w:pPr>
        <w:divId w:val="1721663245"/>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706"/>
        <w:gridCol w:w="105"/>
        <w:gridCol w:w="122"/>
        <w:gridCol w:w="810"/>
        <w:gridCol w:w="191"/>
        <w:gridCol w:w="105"/>
        <w:gridCol w:w="122"/>
        <w:gridCol w:w="810"/>
        <w:gridCol w:w="259"/>
        <w:gridCol w:w="105"/>
        <w:gridCol w:w="122"/>
        <w:gridCol w:w="727"/>
        <w:gridCol w:w="6"/>
        <w:gridCol w:w="105"/>
        <w:gridCol w:w="787"/>
        <w:gridCol w:w="191"/>
      </w:tblGrid>
      <w:tr w:rsidR="00000000" w14:paraId="53E5C9D7" w14:textId="77777777">
        <w:trPr>
          <w:divId w:val="109665583"/>
          <w:jc w:val="center"/>
        </w:trPr>
        <w:tc>
          <w:tcPr>
            <w:tcW w:w="0" w:type="auto"/>
            <w:gridSpan w:val="16"/>
            <w:vAlign w:val="center"/>
            <w:hideMark/>
          </w:tcPr>
          <w:p w14:paraId="67A8DAFB" w14:textId="77777777" w:rsidR="00000000" w:rsidRDefault="00554864">
            <w:pPr>
              <w:rPr>
                <w:rFonts w:eastAsia="Times New Roman"/>
                <w:sz w:val="20"/>
                <w:szCs w:val="20"/>
              </w:rPr>
            </w:pPr>
          </w:p>
        </w:tc>
      </w:tr>
      <w:tr w:rsidR="00000000" w14:paraId="457BBB75" w14:textId="77777777">
        <w:trPr>
          <w:divId w:val="109665583"/>
          <w:jc w:val="center"/>
        </w:trPr>
        <w:tc>
          <w:tcPr>
            <w:tcW w:w="2300" w:type="pct"/>
            <w:vAlign w:val="center"/>
            <w:hideMark/>
          </w:tcPr>
          <w:p w14:paraId="317D2435" w14:textId="77777777" w:rsidR="00000000" w:rsidRDefault="00554864">
            <w:pPr>
              <w:rPr>
                <w:rFonts w:eastAsia="Times New Roman"/>
                <w:sz w:val="20"/>
                <w:szCs w:val="20"/>
              </w:rPr>
            </w:pPr>
          </w:p>
        </w:tc>
        <w:tc>
          <w:tcPr>
            <w:tcW w:w="50" w:type="pct"/>
            <w:vAlign w:val="center"/>
            <w:hideMark/>
          </w:tcPr>
          <w:p w14:paraId="28E2DCB2" w14:textId="77777777" w:rsidR="00000000" w:rsidRDefault="00554864">
            <w:pPr>
              <w:rPr>
                <w:rFonts w:eastAsia="Times New Roman"/>
                <w:sz w:val="20"/>
                <w:szCs w:val="20"/>
              </w:rPr>
            </w:pPr>
          </w:p>
        </w:tc>
        <w:tc>
          <w:tcPr>
            <w:tcW w:w="50" w:type="pct"/>
            <w:vAlign w:val="center"/>
            <w:hideMark/>
          </w:tcPr>
          <w:p w14:paraId="22397188" w14:textId="77777777" w:rsidR="00000000" w:rsidRDefault="00554864">
            <w:pPr>
              <w:rPr>
                <w:rFonts w:eastAsia="Times New Roman"/>
                <w:sz w:val="20"/>
                <w:szCs w:val="20"/>
              </w:rPr>
            </w:pPr>
          </w:p>
        </w:tc>
        <w:tc>
          <w:tcPr>
            <w:tcW w:w="550" w:type="pct"/>
            <w:vAlign w:val="center"/>
            <w:hideMark/>
          </w:tcPr>
          <w:p w14:paraId="10C53238" w14:textId="77777777" w:rsidR="00000000" w:rsidRDefault="00554864">
            <w:pPr>
              <w:rPr>
                <w:rFonts w:eastAsia="Times New Roman"/>
                <w:sz w:val="20"/>
                <w:szCs w:val="20"/>
              </w:rPr>
            </w:pPr>
          </w:p>
        </w:tc>
        <w:tc>
          <w:tcPr>
            <w:tcW w:w="50" w:type="pct"/>
            <w:vAlign w:val="center"/>
            <w:hideMark/>
          </w:tcPr>
          <w:p w14:paraId="78245094" w14:textId="77777777" w:rsidR="00000000" w:rsidRDefault="00554864">
            <w:pPr>
              <w:rPr>
                <w:rFonts w:eastAsia="Times New Roman"/>
                <w:sz w:val="20"/>
                <w:szCs w:val="20"/>
              </w:rPr>
            </w:pPr>
          </w:p>
        </w:tc>
        <w:tc>
          <w:tcPr>
            <w:tcW w:w="50" w:type="pct"/>
            <w:vAlign w:val="center"/>
            <w:hideMark/>
          </w:tcPr>
          <w:p w14:paraId="24342D7C" w14:textId="77777777" w:rsidR="00000000" w:rsidRDefault="00554864">
            <w:pPr>
              <w:rPr>
                <w:rFonts w:eastAsia="Times New Roman"/>
                <w:sz w:val="20"/>
                <w:szCs w:val="20"/>
              </w:rPr>
            </w:pPr>
          </w:p>
        </w:tc>
        <w:tc>
          <w:tcPr>
            <w:tcW w:w="50" w:type="pct"/>
            <w:vAlign w:val="center"/>
            <w:hideMark/>
          </w:tcPr>
          <w:p w14:paraId="00C1C14C" w14:textId="77777777" w:rsidR="00000000" w:rsidRDefault="00554864">
            <w:pPr>
              <w:rPr>
                <w:rFonts w:eastAsia="Times New Roman"/>
                <w:sz w:val="20"/>
                <w:szCs w:val="20"/>
              </w:rPr>
            </w:pPr>
          </w:p>
        </w:tc>
        <w:tc>
          <w:tcPr>
            <w:tcW w:w="550" w:type="pct"/>
            <w:vAlign w:val="center"/>
            <w:hideMark/>
          </w:tcPr>
          <w:p w14:paraId="24212C85" w14:textId="77777777" w:rsidR="00000000" w:rsidRDefault="00554864">
            <w:pPr>
              <w:rPr>
                <w:rFonts w:eastAsia="Times New Roman"/>
                <w:sz w:val="20"/>
                <w:szCs w:val="20"/>
              </w:rPr>
            </w:pPr>
          </w:p>
        </w:tc>
        <w:tc>
          <w:tcPr>
            <w:tcW w:w="50" w:type="pct"/>
            <w:vAlign w:val="center"/>
            <w:hideMark/>
          </w:tcPr>
          <w:p w14:paraId="27B5AEBB" w14:textId="77777777" w:rsidR="00000000" w:rsidRDefault="00554864">
            <w:pPr>
              <w:rPr>
                <w:rFonts w:eastAsia="Times New Roman"/>
                <w:sz w:val="20"/>
                <w:szCs w:val="20"/>
              </w:rPr>
            </w:pPr>
          </w:p>
        </w:tc>
        <w:tc>
          <w:tcPr>
            <w:tcW w:w="50" w:type="pct"/>
            <w:vAlign w:val="center"/>
            <w:hideMark/>
          </w:tcPr>
          <w:p w14:paraId="7FFCF4B0" w14:textId="77777777" w:rsidR="00000000" w:rsidRDefault="00554864">
            <w:pPr>
              <w:rPr>
                <w:rFonts w:eastAsia="Times New Roman"/>
                <w:sz w:val="20"/>
                <w:szCs w:val="20"/>
              </w:rPr>
            </w:pPr>
          </w:p>
        </w:tc>
        <w:tc>
          <w:tcPr>
            <w:tcW w:w="50" w:type="pct"/>
            <w:vAlign w:val="center"/>
            <w:hideMark/>
          </w:tcPr>
          <w:p w14:paraId="264407B3" w14:textId="77777777" w:rsidR="00000000" w:rsidRDefault="00554864">
            <w:pPr>
              <w:rPr>
                <w:rFonts w:eastAsia="Times New Roman"/>
                <w:sz w:val="20"/>
                <w:szCs w:val="20"/>
              </w:rPr>
            </w:pPr>
          </w:p>
        </w:tc>
        <w:tc>
          <w:tcPr>
            <w:tcW w:w="500" w:type="pct"/>
            <w:vAlign w:val="center"/>
            <w:hideMark/>
          </w:tcPr>
          <w:p w14:paraId="1AE834B9" w14:textId="77777777" w:rsidR="00000000" w:rsidRDefault="00554864">
            <w:pPr>
              <w:rPr>
                <w:rFonts w:eastAsia="Times New Roman"/>
                <w:sz w:val="20"/>
                <w:szCs w:val="20"/>
              </w:rPr>
            </w:pPr>
          </w:p>
        </w:tc>
        <w:tc>
          <w:tcPr>
            <w:tcW w:w="50" w:type="pct"/>
            <w:vAlign w:val="center"/>
            <w:hideMark/>
          </w:tcPr>
          <w:p w14:paraId="593B56C0" w14:textId="77777777" w:rsidR="00000000" w:rsidRDefault="00554864">
            <w:pPr>
              <w:rPr>
                <w:rFonts w:eastAsia="Times New Roman"/>
                <w:sz w:val="20"/>
                <w:szCs w:val="20"/>
              </w:rPr>
            </w:pPr>
          </w:p>
        </w:tc>
        <w:tc>
          <w:tcPr>
            <w:tcW w:w="50" w:type="pct"/>
            <w:vAlign w:val="center"/>
            <w:hideMark/>
          </w:tcPr>
          <w:p w14:paraId="547BF0C5" w14:textId="77777777" w:rsidR="00000000" w:rsidRDefault="00554864">
            <w:pPr>
              <w:rPr>
                <w:rFonts w:eastAsia="Times New Roman"/>
                <w:sz w:val="20"/>
                <w:szCs w:val="20"/>
              </w:rPr>
            </w:pPr>
          </w:p>
        </w:tc>
        <w:tc>
          <w:tcPr>
            <w:tcW w:w="550" w:type="pct"/>
            <w:vAlign w:val="center"/>
            <w:hideMark/>
          </w:tcPr>
          <w:p w14:paraId="31D09A6C" w14:textId="77777777" w:rsidR="00000000" w:rsidRDefault="00554864">
            <w:pPr>
              <w:rPr>
                <w:rFonts w:eastAsia="Times New Roman"/>
                <w:sz w:val="20"/>
                <w:szCs w:val="20"/>
              </w:rPr>
            </w:pPr>
          </w:p>
        </w:tc>
        <w:tc>
          <w:tcPr>
            <w:tcW w:w="50" w:type="pct"/>
            <w:vAlign w:val="center"/>
            <w:hideMark/>
          </w:tcPr>
          <w:p w14:paraId="2AC0E772" w14:textId="77777777" w:rsidR="00000000" w:rsidRDefault="00554864">
            <w:pPr>
              <w:rPr>
                <w:rFonts w:eastAsia="Times New Roman"/>
                <w:sz w:val="20"/>
                <w:szCs w:val="20"/>
              </w:rPr>
            </w:pPr>
          </w:p>
        </w:tc>
      </w:tr>
      <w:tr w:rsidR="00000000" w14:paraId="4389F065" w14:textId="77777777">
        <w:trPr>
          <w:divId w:val="109665583"/>
          <w:jc w:val="center"/>
        </w:trPr>
        <w:tc>
          <w:tcPr>
            <w:tcW w:w="0" w:type="auto"/>
            <w:tcMar>
              <w:top w:w="30" w:type="dxa"/>
              <w:left w:w="30" w:type="dxa"/>
              <w:bottom w:w="30" w:type="dxa"/>
              <w:right w:w="30" w:type="dxa"/>
            </w:tcMar>
            <w:vAlign w:val="bottom"/>
            <w:hideMark/>
          </w:tcPr>
          <w:p w14:paraId="36D3567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A7E5D8" w14:textId="77777777" w:rsidR="00000000" w:rsidRDefault="00554864">
            <w:pPr>
              <w:divId w:val="1394618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29838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BA7E01C" w14:textId="77777777" w:rsidR="00000000" w:rsidRDefault="00554864">
            <w:pPr>
              <w:divId w:val="1529175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4D54A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BB4A91D" w14:textId="77777777" w:rsidR="00000000" w:rsidRDefault="00554864">
            <w:pPr>
              <w:divId w:val="15163389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CC88458"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238DA5D1" w14:textId="77777777">
        <w:trPr>
          <w:divId w:val="109665583"/>
          <w:jc w:val="center"/>
        </w:trPr>
        <w:tc>
          <w:tcPr>
            <w:tcW w:w="0" w:type="auto"/>
            <w:tcMar>
              <w:top w:w="30" w:type="dxa"/>
              <w:left w:w="30" w:type="dxa"/>
              <w:bottom w:w="30" w:type="dxa"/>
              <w:right w:w="30" w:type="dxa"/>
            </w:tcMar>
            <w:vAlign w:val="bottom"/>
            <w:hideMark/>
          </w:tcPr>
          <w:p w14:paraId="1DD83706"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AC39CFA" w14:textId="77777777" w:rsidR="00000000" w:rsidRDefault="00554864">
            <w:pPr>
              <w:divId w:val="11660617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D69D45A"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300436A5" w14:textId="77777777" w:rsidR="00000000" w:rsidRDefault="00554864">
            <w:pPr>
              <w:divId w:val="82905749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CB12964"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47FA536D" w14:textId="77777777">
        <w:trPr>
          <w:divId w:val="109665583"/>
          <w:jc w:val="center"/>
        </w:trPr>
        <w:tc>
          <w:tcPr>
            <w:tcW w:w="0" w:type="auto"/>
            <w:tcMar>
              <w:top w:w="30" w:type="dxa"/>
              <w:left w:w="30" w:type="dxa"/>
              <w:bottom w:w="30" w:type="dxa"/>
              <w:right w:w="30" w:type="dxa"/>
            </w:tcMar>
            <w:vAlign w:val="bottom"/>
            <w:hideMark/>
          </w:tcPr>
          <w:p w14:paraId="0C1EF72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FC5DCD" w14:textId="77777777" w:rsidR="00000000" w:rsidRDefault="00554864">
            <w:pPr>
              <w:divId w:val="186235887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EA731A6"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4F28A5A4" w14:textId="77777777" w:rsidR="00000000" w:rsidRDefault="00554864">
            <w:pPr>
              <w:divId w:val="352017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567537A"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2F8FD97F" w14:textId="77777777">
        <w:trPr>
          <w:divId w:val="109665583"/>
          <w:jc w:val="center"/>
        </w:trPr>
        <w:tc>
          <w:tcPr>
            <w:tcW w:w="0" w:type="auto"/>
            <w:tcBorders>
              <w:bottom w:val="single" w:sz="6" w:space="0" w:color="000000"/>
            </w:tcBorders>
            <w:tcMar>
              <w:top w:w="30" w:type="dxa"/>
              <w:left w:w="30" w:type="dxa"/>
              <w:bottom w:w="30" w:type="dxa"/>
              <w:right w:w="30" w:type="dxa"/>
            </w:tcMar>
            <w:vAlign w:val="bottom"/>
            <w:hideMark/>
          </w:tcPr>
          <w:p w14:paraId="695F49D9" w14:textId="77777777" w:rsidR="00000000" w:rsidRDefault="00554864">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07A0EE17" w14:textId="77777777" w:rsidR="00000000" w:rsidRDefault="00554864">
            <w:pPr>
              <w:divId w:val="1963538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DA9D2E"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CCC9B9" w14:textId="77777777" w:rsidR="00000000" w:rsidRDefault="00554864">
            <w:pPr>
              <w:divId w:val="1612469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639A25"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B1D526A" w14:textId="77777777" w:rsidR="00000000" w:rsidRDefault="00554864">
            <w:pPr>
              <w:divId w:val="318970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EF5F3C"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0255983" w14:textId="77777777" w:rsidR="00000000" w:rsidRDefault="00554864">
            <w:pPr>
              <w:divId w:val="1870026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3E7D2D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639B6766" w14:textId="77777777">
        <w:trPr>
          <w:divId w:val="109665583"/>
          <w:jc w:val="center"/>
        </w:trPr>
        <w:tc>
          <w:tcPr>
            <w:tcW w:w="0" w:type="auto"/>
            <w:tcMar>
              <w:top w:w="30" w:type="dxa"/>
              <w:left w:w="30" w:type="dxa"/>
              <w:bottom w:w="30" w:type="dxa"/>
              <w:right w:w="30" w:type="dxa"/>
            </w:tcMar>
            <w:vAlign w:val="bottom"/>
            <w:hideMark/>
          </w:tcPr>
          <w:p w14:paraId="3C97A5BE" w14:textId="77777777" w:rsidR="00000000" w:rsidRDefault="00554864">
            <w:pPr>
              <w:divId w:val="1520895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BE443D" w14:textId="77777777" w:rsidR="00000000" w:rsidRDefault="00554864">
            <w:pPr>
              <w:divId w:val="1977679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4CA650" w14:textId="77777777" w:rsidR="00000000" w:rsidRDefault="00554864">
            <w:pPr>
              <w:divId w:val="912157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950FD9" w14:textId="77777777" w:rsidR="00000000" w:rsidRDefault="00554864">
            <w:pPr>
              <w:divId w:val="1412696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8DC7ED" w14:textId="77777777" w:rsidR="00000000" w:rsidRDefault="00554864">
            <w:pPr>
              <w:divId w:val="1998877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3BD5F8" w14:textId="77777777" w:rsidR="00000000" w:rsidRDefault="00554864">
            <w:pPr>
              <w:divId w:val="156728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8C6323" w14:textId="77777777" w:rsidR="00000000" w:rsidRDefault="00554864">
            <w:pPr>
              <w:divId w:val="1263302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C3F99A" w14:textId="77777777" w:rsidR="00000000" w:rsidRDefault="00554864">
            <w:pPr>
              <w:divId w:val="90290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B4B5227" w14:textId="77777777" w:rsidR="00000000" w:rsidRDefault="00554864">
            <w:pPr>
              <w:divId w:val="1783259255"/>
              <w:rPr>
                <w:rFonts w:eastAsia="Times New Roman"/>
                <w:sz w:val="20"/>
                <w:szCs w:val="20"/>
              </w:rPr>
            </w:pPr>
            <w:r>
              <w:rPr>
                <w:rFonts w:ascii="inherit" w:eastAsia="Times New Roman" w:hAnsi="inherit"/>
                <w:sz w:val="20"/>
                <w:szCs w:val="20"/>
              </w:rPr>
              <w:t> </w:t>
            </w:r>
          </w:p>
        </w:tc>
      </w:tr>
      <w:tr w:rsidR="00000000" w14:paraId="7DF8FFCF" w14:textId="77777777">
        <w:trPr>
          <w:divId w:val="109665583"/>
          <w:jc w:val="center"/>
        </w:trPr>
        <w:tc>
          <w:tcPr>
            <w:tcW w:w="0" w:type="auto"/>
            <w:shd w:val="clear" w:color="auto" w:fill="CCEEFF"/>
            <w:tcMar>
              <w:top w:w="30" w:type="dxa"/>
              <w:left w:w="180" w:type="dxa"/>
              <w:bottom w:w="30" w:type="dxa"/>
              <w:right w:w="30" w:type="dxa"/>
            </w:tcMar>
            <w:vAlign w:val="bottom"/>
            <w:hideMark/>
          </w:tcPr>
          <w:p w14:paraId="5BDAADF6" w14:textId="77777777" w:rsidR="00000000" w:rsidRDefault="00554864">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6F50A482" w14:textId="77777777" w:rsidR="00000000" w:rsidRDefault="00554864">
            <w:pPr>
              <w:divId w:val="1414813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C40FE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A1FFEF" w14:textId="77777777" w:rsidR="00000000" w:rsidRDefault="00554864">
            <w:pPr>
              <w:jc w:val="right"/>
              <w:rPr>
                <w:rFonts w:eastAsia="Times New Roman"/>
                <w:sz w:val="18"/>
                <w:szCs w:val="18"/>
              </w:rPr>
            </w:pPr>
            <w:r>
              <w:rPr>
                <w:rFonts w:ascii="inherit" w:eastAsia="Times New Roman" w:hAnsi="inherit"/>
                <w:sz w:val="18"/>
                <w:szCs w:val="18"/>
              </w:rPr>
              <w:t>1,757</w:t>
            </w:r>
          </w:p>
        </w:tc>
        <w:tc>
          <w:tcPr>
            <w:tcW w:w="0" w:type="auto"/>
            <w:shd w:val="clear" w:color="auto" w:fill="CCEEFF"/>
            <w:vAlign w:val="bottom"/>
            <w:hideMark/>
          </w:tcPr>
          <w:p w14:paraId="48E43B7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9C3DA" w14:textId="77777777" w:rsidR="00000000" w:rsidRDefault="00554864">
            <w:pPr>
              <w:divId w:val="542984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6B85E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FD6ECB" w14:textId="77777777" w:rsidR="00000000" w:rsidRDefault="00554864">
            <w:pPr>
              <w:jc w:val="right"/>
              <w:rPr>
                <w:rFonts w:eastAsia="Times New Roman"/>
                <w:sz w:val="18"/>
                <w:szCs w:val="18"/>
              </w:rPr>
            </w:pPr>
            <w:r>
              <w:rPr>
                <w:rFonts w:ascii="inherit" w:eastAsia="Times New Roman" w:hAnsi="inherit"/>
                <w:sz w:val="18"/>
                <w:szCs w:val="18"/>
              </w:rPr>
              <w:t>(9,921</w:t>
            </w:r>
          </w:p>
        </w:tc>
        <w:tc>
          <w:tcPr>
            <w:tcW w:w="0" w:type="auto"/>
            <w:shd w:val="clear" w:color="auto" w:fill="CCEEFF"/>
            <w:tcMar>
              <w:top w:w="30" w:type="dxa"/>
              <w:left w:w="0" w:type="dxa"/>
              <w:bottom w:w="30" w:type="dxa"/>
              <w:right w:w="30" w:type="dxa"/>
            </w:tcMar>
            <w:vAlign w:val="bottom"/>
            <w:hideMark/>
          </w:tcPr>
          <w:p w14:paraId="2D906D9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8C8050E" w14:textId="77777777" w:rsidR="00000000" w:rsidRDefault="00554864">
            <w:pPr>
              <w:divId w:val="92688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76B87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18F608F" w14:textId="77777777" w:rsidR="00000000" w:rsidRDefault="00554864">
            <w:pPr>
              <w:jc w:val="right"/>
              <w:rPr>
                <w:rFonts w:eastAsia="Times New Roman"/>
                <w:sz w:val="18"/>
                <w:szCs w:val="18"/>
              </w:rPr>
            </w:pPr>
            <w:r>
              <w:rPr>
                <w:rFonts w:ascii="inherit" w:eastAsia="Times New Roman" w:hAnsi="inherit"/>
                <w:sz w:val="18"/>
                <w:szCs w:val="18"/>
              </w:rPr>
              <w:t>11,678</w:t>
            </w:r>
          </w:p>
        </w:tc>
        <w:tc>
          <w:tcPr>
            <w:tcW w:w="0" w:type="auto"/>
            <w:shd w:val="clear" w:color="auto" w:fill="CCEEFF"/>
            <w:vAlign w:val="bottom"/>
            <w:hideMark/>
          </w:tcPr>
          <w:p w14:paraId="747811A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B4835" w14:textId="77777777" w:rsidR="00000000" w:rsidRDefault="00554864">
            <w:pPr>
              <w:divId w:val="136151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1DF259" w14:textId="77777777" w:rsidR="00000000" w:rsidRDefault="00554864">
            <w:pPr>
              <w:jc w:val="right"/>
              <w:rPr>
                <w:rFonts w:eastAsia="Times New Roman"/>
                <w:sz w:val="18"/>
                <w:szCs w:val="18"/>
              </w:rPr>
            </w:pPr>
            <w:r>
              <w:rPr>
                <w:rFonts w:ascii="inherit" w:eastAsia="Times New Roman" w:hAnsi="inherit"/>
                <w:sz w:val="18"/>
                <w:szCs w:val="18"/>
              </w:rPr>
              <w:t>117.7</w:t>
            </w:r>
          </w:p>
        </w:tc>
        <w:tc>
          <w:tcPr>
            <w:tcW w:w="0" w:type="auto"/>
            <w:shd w:val="clear" w:color="auto" w:fill="CCEEFF"/>
            <w:tcMar>
              <w:top w:w="30" w:type="dxa"/>
              <w:left w:w="0" w:type="dxa"/>
              <w:bottom w:w="30" w:type="dxa"/>
              <w:right w:w="30" w:type="dxa"/>
            </w:tcMar>
            <w:vAlign w:val="bottom"/>
            <w:hideMark/>
          </w:tcPr>
          <w:p w14:paraId="73E6F2AE" w14:textId="77777777" w:rsidR="00000000" w:rsidRDefault="00554864">
            <w:pPr>
              <w:rPr>
                <w:rFonts w:eastAsia="Times New Roman"/>
                <w:sz w:val="18"/>
                <w:szCs w:val="18"/>
              </w:rPr>
            </w:pPr>
            <w:r>
              <w:rPr>
                <w:rFonts w:ascii="inherit" w:eastAsia="Times New Roman" w:hAnsi="inherit"/>
                <w:sz w:val="18"/>
                <w:szCs w:val="18"/>
              </w:rPr>
              <w:t>%</w:t>
            </w:r>
          </w:p>
        </w:tc>
      </w:tr>
      <w:tr w:rsidR="00000000" w14:paraId="4F43A156" w14:textId="77777777">
        <w:trPr>
          <w:divId w:val="109665583"/>
          <w:jc w:val="center"/>
        </w:trPr>
        <w:tc>
          <w:tcPr>
            <w:tcW w:w="0" w:type="auto"/>
            <w:tcMar>
              <w:top w:w="30" w:type="dxa"/>
              <w:left w:w="180" w:type="dxa"/>
              <w:bottom w:w="30" w:type="dxa"/>
              <w:right w:w="30" w:type="dxa"/>
            </w:tcMar>
            <w:vAlign w:val="bottom"/>
            <w:hideMark/>
          </w:tcPr>
          <w:p w14:paraId="547A991E"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E50E38B" w14:textId="77777777" w:rsidR="00000000" w:rsidRDefault="00554864">
            <w:pPr>
              <w:divId w:val="82381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64EED" w14:textId="77777777" w:rsidR="00000000" w:rsidRDefault="00554864">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bottom"/>
            <w:hideMark/>
          </w:tcPr>
          <w:p w14:paraId="3E7E7E4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BFAC76" w14:textId="77777777" w:rsidR="00000000" w:rsidRDefault="00554864">
            <w:pPr>
              <w:divId w:val="1288271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47E8FB" w14:textId="77777777" w:rsidR="00000000" w:rsidRDefault="00554864">
            <w:pPr>
              <w:jc w:val="right"/>
              <w:rPr>
                <w:rFonts w:eastAsia="Times New Roman"/>
                <w:sz w:val="18"/>
                <w:szCs w:val="18"/>
              </w:rPr>
            </w:pPr>
            <w:r>
              <w:rPr>
                <w:rFonts w:ascii="inherit" w:eastAsia="Times New Roman" w:hAnsi="inherit"/>
                <w:sz w:val="18"/>
                <w:szCs w:val="18"/>
              </w:rPr>
              <w:t>(15.9</w:t>
            </w:r>
          </w:p>
        </w:tc>
        <w:tc>
          <w:tcPr>
            <w:tcW w:w="0" w:type="auto"/>
            <w:tcMar>
              <w:top w:w="30" w:type="dxa"/>
              <w:left w:w="0" w:type="dxa"/>
              <w:bottom w:w="30" w:type="dxa"/>
              <w:right w:w="30" w:type="dxa"/>
            </w:tcMar>
            <w:vAlign w:val="bottom"/>
            <w:hideMark/>
          </w:tcPr>
          <w:p w14:paraId="62C1D54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1FD471" w14:textId="77777777" w:rsidR="00000000" w:rsidRDefault="00554864">
            <w:pPr>
              <w:divId w:val="1640499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25D01C"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EADB2F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58B68943" w14:textId="77777777" w:rsidR="00000000" w:rsidRDefault="00554864">
            <w:pPr>
              <w:divId w:val="95004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BCB4A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B6AE798" w14:textId="77777777" w:rsidR="00000000" w:rsidRDefault="00554864">
            <w:pPr>
              <w:rPr>
                <w:rFonts w:eastAsia="Times New Roman"/>
                <w:sz w:val="20"/>
                <w:szCs w:val="20"/>
              </w:rPr>
            </w:pPr>
          </w:p>
        </w:tc>
      </w:tr>
    </w:tbl>
    <w:p w14:paraId="70914877" w14:textId="77777777" w:rsidR="00000000" w:rsidRDefault="00554864">
      <w:pPr>
        <w:spacing w:line="288" w:lineRule="auto"/>
        <w:jc w:val="both"/>
        <w:rPr>
          <w:rFonts w:eastAsia="Times New Roman"/>
          <w:sz w:val="20"/>
          <w:szCs w:val="20"/>
        </w:rPr>
      </w:pPr>
    </w:p>
    <w:p w14:paraId="1095F079"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unaudited condensed c</w:t>
      </w:r>
      <w:r>
        <w:rPr>
          <w:rFonts w:ascii="inherit" w:eastAsia="Times New Roman" w:hAnsi="inherit"/>
          <w:sz w:val="20"/>
          <w:szCs w:val="20"/>
        </w:rPr>
        <w:t>onsolidated statements of loss and balance sheet.</w:t>
      </w:r>
      <w:r>
        <w:rPr>
          <w:rFonts w:ascii="inherit" w:eastAsia="Times New Roman" w:hAnsi="inherit"/>
          <w:sz w:val="20"/>
          <w:szCs w:val="20"/>
        </w:rPr>
        <w:t xml:space="preserve"> </w:t>
      </w:r>
      <w:r>
        <w:rPr>
          <w:rFonts w:ascii="inherit" w:eastAsia="Times New Roman" w:hAnsi="inherit"/>
          <w:sz w:val="20"/>
          <w:szCs w:val="20"/>
        </w:rPr>
        <w:t> </w:t>
      </w:r>
    </w:p>
    <w:p w14:paraId="63371384" w14:textId="77777777" w:rsidR="00000000" w:rsidRDefault="00554864">
      <w:pPr>
        <w:spacing w:line="288" w:lineRule="auto"/>
        <w:jc w:val="both"/>
        <w:rPr>
          <w:rFonts w:eastAsia="Times New Roman"/>
          <w:sz w:val="20"/>
          <w:szCs w:val="20"/>
        </w:rPr>
      </w:pPr>
    </w:p>
    <w:p w14:paraId="52F4ACAF"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an expense of </w:t>
      </w:r>
      <w:r>
        <w:rPr>
          <w:rFonts w:ascii="inherit" w:eastAsia="Times New Roman" w:hAnsi="inherit"/>
          <w:sz w:val="20"/>
          <w:szCs w:val="20"/>
        </w:rPr>
        <w:t>$1,757 and a gain of</w:t>
      </w:r>
      <w:r>
        <w:rPr>
          <w:rFonts w:ascii="inherit" w:eastAsia="Times New Roman" w:hAnsi="inherit"/>
          <w:sz w:val="20"/>
          <w:szCs w:val="20"/>
        </w:rPr>
        <w:t xml:space="preserve"> </w:t>
      </w:r>
      <w:r>
        <w:rPr>
          <w:rFonts w:ascii="inherit" w:eastAsia="Times New Roman" w:hAnsi="inherit"/>
          <w:sz w:val="20"/>
          <w:szCs w:val="20"/>
        </w:rPr>
        <w:t>$9,921 and increased/lowered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As noted in our critical accounting estimates incl</w:t>
      </w:r>
      <w:r>
        <w:rPr>
          <w:rFonts w:ascii="inherit" w:eastAsia="Times New Roman" w:hAnsi="inherit"/>
          <w:sz w:val="20"/>
          <w:szCs w:val="20"/>
        </w:rPr>
        <w:t>uded in the 2018 Form 10-K, there are numerous assumptions and estimates</w:t>
      </w:r>
      <w:r>
        <w:rPr>
          <w:rFonts w:ascii="inherit" w:eastAsia="Times New Roman" w:hAnsi="inherit"/>
          <w:sz w:val="20"/>
          <w:szCs w:val="20"/>
        </w:rPr>
        <w:t xml:space="preserve"> </w:t>
      </w:r>
      <w:r>
        <w:rPr>
          <w:rFonts w:ascii="inherit" w:eastAsia="Times New Roman" w:hAnsi="inherit"/>
          <w:sz w:val="20"/>
          <w:szCs w:val="20"/>
        </w:rPr>
        <w:t>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 xml:space="preserve">Éclat. These assumptions include estimates of pricing, market size, the market share the related </w:t>
      </w:r>
      <w:r>
        <w:rPr>
          <w:rFonts w:ascii="inherit" w:eastAsia="Times New Roman" w:hAnsi="inherit"/>
          <w:sz w:val="20"/>
          <w:szCs w:val="20"/>
        </w:rPr>
        <w:t>products are forecast to achieve, the cost of goods related to such products and an appropriate discount rate to use when present valuing the related cash flows.</w:t>
      </w:r>
    </w:p>
    <w:p w14:paraId="0F918779" w14:textId="77777777" w:rsidR="00000000" w:rsidRDefault="00554864">
      <w:pPr>
        <w:spacing w:line="288" w:lineRule="auto"/>
        <w:jc w:val="both"/>
        <w:rPr>
          <w:rFonts w:eastAsia="Times New Roman"/>
          <w:sz w:val="20"/>
          <w:szCs w:val="20"/>
        </w:rPr>
      </w:pPr>
    </w:p>
    <w:p w14:paraId="5D06F4E3"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as a result of changes to these estimates when compa</w:t>
      </w:r>
      <w:r>
        <w:rPr>
          <w:rFonts w:ascii="inherit" w:eastAsia="Times New Roman" w:hAnsi="inherit"/>
          <w:sz w:val="20"/>
          <w:szCs w:val="20"/>
        </w:rPr>
        <w:t>red to the same estimates at December 31, 2018, we recorded an increase in the fair value of our contingent consideration liabilities due to changes in certain underlying market conditions of the acquisition-related contingent consideration earn-out paymen</w:t>
      </w:r>
      <w:r>
        <w:rPr>
          <w:rFonts w:ascii="inherit" w:eastAsia="Times New Roman" w:hAnsi="inherit"/>
          <w:sz w:val="20"/>
          <w:szCs w:val="20"/>
        </w:rPr>
        <w:t>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6EED90B0" w14:textId="77777777" w:rsidR="00000000" w:rsidRDefault="00554864">
      <w:pPr>
        <w:spacing w:line="288" w:lineRule="auto"/>
        <w:jc w:val="both"/>
        <w:rPr>
          <w:rFonts w:eastAsia="Times New Roman"/>
          <w:sz w:val="20"/>
          <w:szCs w:val="20"/>
        </w:rPr>
      </w:pPr>
    </w:p>
    <w:p w14:paraId="2AD4A32E" w14:textId="77777777" w:rsidR="00000000" w:rsidRDefault="00554864">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 xml:space="preserve">June 30, 2018, as a result of changes to these estimates when compared to the same estimates at December 31, 2017, we recorded a decrease in the fair value of our contingent consideration liabilities, largely due to </w:t>
      </w:r>
      <w:r>
        <w:rPr>
          <w:rFonts w:ascii="inherit" w:eastAsia="Times New Roman" w:hAnsi="inherit"/>
          <w:sz w:val="20"/>
          <w:szCs w:val="20"/>
        </w:rPr>
        <w:t>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3A84DD46" w14:textId="77777777" w:rsidR="00000000" w:rsidRDefault="00554864">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98"/>
        <w:gridCol w:w="105"/>
        <w:gridCol w:w="122"/>
        <w:gridCol w:w="742"/>
        <w:gridCol w:w="191"/>
        <w:gridCol w:w="105"/>
        <w:gridCol w:w="122"/>
        <w:gridCol w:w="743"/>
        <w:gridCol w:w="191"/>
        <w:gridCol w:w="105"/>
        <w:gridCol w:w="122"/>
        <w:gridCol w:w="743"/>
        <w:gridCol w:w="6"/>
        <w:gridCol w:w="105"/>
        <w:gridCol w:w="815"/>
        <w:gridCol w:w="191"/>
      </w:tblGrid>
      <w:tr w:rsidR="00000000" w14:paraId="55976D01" w14:textId="77777777">
        <w:trPr>
          <w:divId w:val="234751403"/>
        </w:trPr>
        <w:tc>
          <w:tcPr>
            <w:tcW w:w="0" w:type="auto"/>
            <w:gridSpan w:val="16"/>
            <w:vAlign w:val="center"/>
            <w:hideMark/>
          </w:tcPr>
          <w:p w14:paraId="16299DCD" w14:textId="77777777" w:rsidR="00000000" w:rsidRDefault="00554864">
            <w:pPr>
              <w:spacing w:line="288" w:lineRule="auto"/>
              <w:jc w:val="both"/>
              <w:rPr>
                <w:rFonts w:eastAsia="Times New Roman"/>
                <w:sz w:val="20"/>
                <w:szCs w:val="20"/>
              </w:rPr>
            </w:pPr>
          </w:p>
        </w:tc>
      </w:tr>
      <w:tr w:rsidR="00000000" w14:paraId="5341F2B1" w14:textId="77777777">
        <w:trPr>
          <w:divId w:val="234751403"/>
        </w:trPr>
        <w:tc>
          <w:tcPr>
            <w:tcW w:w="2400" w:type="pct"/>
            <w:vAlign w:val="center"/>
            <w:hideMark/>
          </w:tcPr>
          <w:p w14:paraId="2D3DADA9" w14:textId="77777777" w:rsidR="00000000" w:rsidRDefault="00554864">
            <w:pPr>
              <w:rPr>
                <w:rFonts w:eastAsia="Times New Roman"/>
                <w:sz w:val="20"/>
                <w:szCs w:val="20"/>
              </w:rPr>
            </w:pPr>
          </w:p>
        </w:tc>
        <w:tc>
          <w:tcPr>
            <w:tcW w:w="50" w:type="pct"/>
            <w:vAlign w:val="center"/>
            <w:hideMark/>
          </w:tcPr>
          <w:p w14:paraId="323BEE42" w14:textId="77777777" w:rsidR="00000000" w:rsidRDefault="00554864">
            <w:pPr>
              <w:rPr>
                <w:rFonts w:eastAsia="Times New Roman"/>
                <w:sz w:val="20"/>
                <w:szCs w:val="20"/>
              </w:rPr>
            </w:pPr>
          </w:p>
        </w:tc>
        <w:tc>
          <w:tcPr>
            <w:tcW w:w="50" w:type="pct"/>
            <w:vAlign w:val="center"/>
            <w:hideMark/>
          </w:tcPr>
          <w:p w14:paraId="403026DA" w14:textId="77777777" w:rsidR="00000000" w:rsidRDefault="00554864">
            <w:pPr>
              <w:rPr>
                <w:rFonts w:eastAsia="Times New Roman"/>
                <w:sz w:val="20"/>
                <w:szCs w:val="20"/>
              </w:rPr>
            </w:pPr>
          </w:p>
        </w:tc>
        <w:tc>
          <w:tcPr>
            <w:tcW w:w="500" w:type="pct"/>
            <w:vAlign w:val="center"/>
            <w:hideMark/>
          </w:tcPr>
          <w:p w14:paraId="124F60F9" w14:textId="77777777" w:rsidR="00000000" w:rsidRDefault="00554864">
            <w:pPr>
              <w:rPr>
                <w:rFonts w:eastAsia="Times New Roman"/>
                <w:sz w:val="20"/>
                <w:szCs w:val="20"/>
              </w:rPr>
            </w:pPr>
          </w:p>
        </w:tc>
        <w:tc>
          <w:tcPr>
            <w:tcW w:w="50" w:type="pct"/>
            <w:vAlign w:val="center"/>
            <w:hideMark/>
          </w:tcPr>
          <w:p w14:paraId="0A47F9E4" w14:textId="77777777" w:rsidR="00000000" w:rsidRDefault="00554864">
            <w:pPr>
              <w:rPr>
                <w:rFonts w:eastAsia="Times New Roman"/>
                <w:sz w:val="20"/>
                <w:szCs w:val="20"/>
              </w:rPr>
            </w:pPr>
          </w:p>
        </w:tc>
        <w:tc>
          <w:tcPr>
            <w:tcW w:w="50" w:type="pct"/>
            <w:vAlign w:val="center"/>
            <w:hideMark/>
          </w:tcPr>
          <w:p w14:paraId="064A539C" w14:textId="77777777" w:rsidR="00000000" w:rsidRDefault="00554864">
            <w:pPr>
              <w:rPr>
                <w:rFonts w:eastAsia="Times New Roman"/>
                <w:sz w:val="20"/>
                <w:szCs w:val="20"/>
              </w:rPr>
            </w:pPr>
          </w:p>
        </w:tc>
        <w:tc>
          <w:tcPr>
            <w:tcW w:w="50" w:type="pct"/>
            <w:vAlign w:val="center"/>
            <w:hideMark/>
          </w:tcPr>
          <w:p w14:paraId="6C76287D" w14:textId="77777777" w:rsidR="00000000" w:rsidRDefault="00554864">
            <w:pPr>
              <w:rPr>
                <w:rFonts w:eastAsia="Times New Roman"/>
                <w:sz w:val="20"/>
                <w:szCs w:val="20"/>
              </w:rPr>
            </w:pPr>
          </w:p>
        </w:tc>
        <w:tc>
          <w:tcPr>
            <w:tcW w:w="500" w:type="pct"/>
            <w:vAlign w:val="center"/>
            <w:hideMark/>
          </w:tcPr>
          <w:p w14:paraId="0BFC32AF" w14:textId="77777777" w:rsidR="00000000" w:rsidRDefault="00554864">
            <w:pPr>
              <w:rPr>
                <w:rFonts w:eastAsia="Times New Roman"/>
                <w:sz w:val="20"/>
                <w:szCs w:val="20"/>
              </w:rPr>
            </w:pPr>
          </w:p>
        </w:tc>
        <w:tc>
          <w:tcPr>
            <w:tcW w:w="50" w:type="pct"/>
            <w:vAlign w:val="center"/>
            <w:hideMark/>
          </w:tcPr>
          <w:p w14:paraId="65310D02" w14:textId="77777777" w:rsidR="00000000" w:rsidRDefault="00554864">
            <w:pPr>
              <w:rPr>
                <w:rFonts w:eastAsia="Times New Roman"/>
                <w:sz w:val="20"/>
                <w:szCs w:val="20"/>
              </w:rPr>
            </w:pPr>
          </w:p>
        </w:tc>
        <w:tc>
          <w:tcPr>
            <w:tcW w:w="50" w:type="pct"/>
            <w:vAlign w:val="center"/>
            <w:hideMark/>
          </w:tcPr>
          <w:p w14:paraId="25CCF0BA" w14:textId="77777777" w:rsidR="00000000" w:rsidRDefault="00554864">
            <w:pPr>
              <w:rPr>
                <w:rFonts w:eastAsia="Times New Roman"/>
                <w:sz w:val="20"/>
                <w:szCs w:val="20"/>
              </w:rPr>
            </w:pPr>
          </w:p>
        </w:tc>
        <w:tc>
          <w:tcPr>
            <w:tcW w:w="50" w:type="pct"/>
            <w:vAlign w:val="center"/>
            <w:hideMark/>
          </w:tcPr>
          <w:p w14:paraId="423BD1BB" w14:textId="77777777" w:rsidR="00000000" w:rsidRDefault="00554864">
            <w:pPr>
              <w:rPr>
                <w:rFonts w:eastAsia="Times New Roman"/>
                <w:sz w:val="20"/>
                <w:szCs w:val="20"/>
              </w:rPr>
            </w:pPr>
          </w:p>
        </w:tc>
        <w:tc>
          <w:tcPr>
            <w:tcW w:w="500" w:type="pct"/>
            <w:vAlign w:val="center"/>
            <w:hideMark/>
          </w:tcPr>
          <w:p w14:paraId="0BE9DBB0" w14:textId="77777777" w:rsidR="00000000" w:rsidRDefault="00554864">
            <w:pPr>
              <w:rPr>
                <w:rFonts w:eastAsia="Times New Roman"/>
                <w:sz w:val="20"/>
                <w:szCs w:val="20"/>
              </w:rPr>
            </w:pPr>
          </w:p>
        </w:tc>
        <w:tc>
          <w:tcPr>
            <w:tcW w:w="50" w:type="pct"/>
            <w:vAlign w:val="center"/>
            <w:hideMark/>
          </w:tcPr>
          <w:p w14:paraId="259D9FDE" w14:textId="77777777" w:rsidR="00000000" w:rsidRDefault="00554864">
            <w:pPr>
              <w:rPr>
                <w:rFonts w:eastAsia="Times New Roman"/>
                <w:sz w:val="20"/>
                <w:szCs w:val="20"/>
              </w:rPr>
            </w:pPr>
          </w:p>
        </w:tc>
        <w:tc>
          <w:tcPr>
            <w:tcW w:w="50" w:type="pct"/>
            <w:vAlign w:val="center"/>
            <w:hideMark/>
          </w:tcPr>
          <w:p w14:paraId="2B0AD294" w14:textId="77777777" w:rsidR="00000000" w:rsidRDefault="00554864">
            <w:pPr>
              <w:rPr>
                <w:rFonts w:eastAsia="Times New Roman"/>
                <w:sz w:val="20"/>
                <w:szCs w:val="20"/>
              </w:rPr>
            </w:pPr>
          </w:p>
        </w:tc>
        <w:tc>
          <w:tcPr>
            <w:tcW w:w="550" w:type="pct"/>
            <w:vAlign w:val="center"/>
            <w:hideMark/>
          </w:tcPr>
          <w:p w14:paraId="593D43D1" w14:textId="77777777" w:rsidR="00000000" w:rsidRDefault="00554864">
            <w:pPr>
              <w:rPr>
                <w:rFonts w:eastAsia="Times New Roman"/>
                <w:sz w:val="20"/>
                <w:szCs w:val="20"/>
              </w:rPr>
            </w:pPr>
          </w:p>
        </w:tc>
        <w:tc>
          <w:tcPr>
            <w:tcW w:w="50" w:type="pct"/>
            <w:vAlign w:val="center"/>
            <w:hideMark/>
          </w:tcPr>
          <w:p w14:paraId="1E5F90C7" w14:textId="77777777" w:rsidR="00000000" w:rsidRDefault="00554864">
            <w:pPr>
              <w:rPr>
                <w:rFonts w:eastAsia="Times New Roman"/>
                <w:sz w:val="20"/>
                <w:szCs w:val="20"/>
              </w:rPr>
            </w:pPr>
          </w:p>
        </w:tc>
      </w:tr>
      <w:tr w:rsidR="00000000" w14:paraId="4CA19A05" w14:textId="77777777">
        <w:trPr>
          <w:divId w:val="234751403"/>
        </w:trPr>
        <w:tc>
          <w:tcPr>
            <w:tcW w:w="0" w:type="auto"/>
            <w:tcMar>
              <w:top w:w="30" w:type="dxa"/>
              <w:left w:w="30" w:type="dxa"/>
              <w:bottom w:w="30" w:type="dxa"/>
              <w:right w:w="30" w:type="dxa"/>
            </w:tcMar>
            <w:vAlign w:val="bottom"/>
            <w:hideMark/>
          </w:tcPr>
          <w:p w14:paraId="2408465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C7E7F58" w14:textId="77777777" w:rsidR="00000000" w:rsidRDefault="00554864">
            <w:pPr>
              <w:divId w:val="1768118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E83EB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7BAD41D" w14:textId="77777777" w:rsidR="00000000" w:rsidRDefault="00554864">
            <w:pPr>
              <w:divId w:val="19567884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682A0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82087E3" w14:textId="77777777" w:rsidR="00000000" w:rsidRDefault="00554864">
            <w:pPr>
              <w:divId w:val="29950068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309DE4B"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570B674F" w14:textId="77777777">
        <w:trPr>
          <w:divId w:val="234751403"/>
        </w:trPr>
        <w:tc>
          <w:tcPr>
            <w:tcW w:w="0" w:type="auto"/>
            <w:tcMar>
              <w:top w:w="30" w:type="dxa"/>
              <w:left w:w="30" w:type="dxa"/>
              <w:bottom w:w="30" w:type="dxa"/>
              <w:right w:w="30" w:type="dxa"/>
            </w:tcMar>
            <w:vAlign w:val="bottom"/>
            <w:hideMark/>
          </w:tcPr>
          <w:p w14:paraId="6E9E833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1BAC51" w14:textId="77777777" w:rsidR="00000000" w:rsidRDefault="00554864">
            <w:pPr>
              <w:divId w:val="187564997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AAE7E37"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32CAED6" w14:textId="77777777" w:rsidR="00000000" w:rsidRDefault="00554864">
            <w:pPr>
              <w:divId w:val="2703577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43C440C"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08E6A256" w14:textId="77777777">
        <w:trPr>
          <w:divId w:val="234751403"/>
        </w:trPr>
        <w:tc>
          <w:tcPr>
            <w:tcW w:w="0" w:type="auto"/>
            <w:tcMar>
              <w:top w:w="30" w:type="dxa"/>
              <w:left w:w="30" w:type="dxa"/>
              <w:bottom w:w="30" w:type="dxa"/>
              <w:right w:w="30" w:type="dxa"/>
            </w:tcMar>
            <w:vAlign w:val="bottom"/>
            <w:hideMark/>
          </w:tcPr>
          <w:p w14:paraId="6B87319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C8568C9" w14:textId="77777777" w:rsidR="00000000" w:rsidRDefault="00554864">
            <w:pPr>
              <w:divId w:val="130943427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511AA14"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71B6B0E8" w14:textId="77777777" w:rsidR="00000000" w:rsidRDefault="00554864">
            <w:pPr>
              <w:divId w:val="78894096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8ADA6DA"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1996689" w14:textId="77777777">
        <w:trPr>
          <w:divId w:val="234751403"/>
        </w:trPr>
        <w:tc>
          <w:tcPr>
            <w:tcW w:w="0" w:type="auto"/>
            <w:tcBorders>
              <w:bottom w:val="single" w:sz="6" w:space="0" w:color="000000"/>
            </w:tcBorders>
            <w:tcMar>
              <w:top w:w="30" w:type="dxa"/>
              <w:left w:w="30" w:type="dxa"/>
              <w:bottom w:w="30" w:type="dxa"/>
              <w:right w:w="30" w:type="dxa"/>
            </w:tcMar>
            <w:vAlign w:val="bottom"/>
            <w:hideMark/>
          </w:tcPr>
          <w:p w14:paraId="12EE6602" w14:textId="77777777" w:rsidR="00000000" w:rsidRDefault="00554864">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5ECC0702" w14:textId="77777777" w:rsidR="00000000" w:rsidRDefault="00554864">
            <w:pPr>
              <w:divId w:val="45690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35BEFA"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CEC6233" w14:textId="77777777" w:rsidR="00000000" w:rsidRDefault="00554864">
            <w:pPr>
              <w:divId w:val="1969049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800F27"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2D20FBA" w14:textId="77777777" w:rsidR="00000000" w:rsidRDefault="00554864">
            <w:pPr>
              <w:divId w:val="541987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23421"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2869C7E" w14:textId="77777777" w:rsidR="00000000" w:rsidRDefault="00554864">
            <w:pPr>
              <w:divId w:val="386152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12E8B0D"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5233D1D9" w14:textId="77777777">
        <w:trPr>
          <w:divId w:val="234751403"/>
        </w:trPr>
        <w:tc>
          <w:tcPr>
            <w:tcW w:w="0" w:type="auto"/>
            <w:tcMar>
              <w:top w:w="30" w:type="dxa"/>
              <w:left w:w="30" w:type="dxa"/>
              <w:bottom w:w="30" w:type="dxa"/>
              <w:right w:w="30" w:type="dxa"/>
            </w:tcMar>
            <w:vAlign w:val="bottom"/>
            <w:hideMark/>
          </w:tcPr>
          <w:p w14:paraId="04FF766E" w14:textId="77777777" w:rsidR="00000000" w:rsidRDefault="00554864">
            <w:pPr>
              <w:divId w:val="10900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6F1993" w14:textId="77777777" w:rsidR="00000000" w:rsidRDefault="00554864">
            <w:pPr>
              <w:divId w:val="1536701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34FE68" w14:textId="77777777" w:rsidR="00000000" w:rsidRDefault="00554864">
            <w:pPr>
              <w:divId w:val="1772584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10CC18" w14:textId="77777777" w:rsidR="00000000" w:rsidRDefault="00554864">
            <w:pPr>
              <w:divId w:val="703947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72BFA3" w14:textId="77777777" w:rsidR="00000000" w:rsidRDefault="00554864">
            <w:pPr>
              <w:divId w:val="1166171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2EA110" w14:textId="77777777" w:rsidR="00000000" w:rsidRDefault="00554864">
            <w:pPr>
              <w:divId w:val="9534446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5BC47" w14:textId="77777777" w:rsidR="00000000" w:rsidRDefault="00554864">
            <w:pPr>
              <w:divId w:val="133117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74C4FC" w14:textId="77777777" w:rsidR="00000000" w:rsidRDefault="00554864">
            <w:pPr>
              <w:divId w:val="1867912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B5E58A" w14:textId="77777777" w:rsidR="00000000" w:rsidRDefault="00554864">
            <w:pPr>
              <w:divId w:val="4792478"/>
              <w:rPr>
                <w:rFonts w:eastAsia="Times New Roman"/>
                <w:sz w:val="20"/>
                <w:szCs w:val="20"/>
              </w:rPr>
            </w:pPr>
            <w:r>
              <w:rPr>
                <w:rFonts w:ascii="inherit" w:eastAsia="Times New Roman" w:hAnsi="inherit"/>
                <w:sz w:val="20"/>
                <w:szCs w:val="20"/>
              </w:rPr>
              <w:t> </w:t>
            </w:r>
          </w:p>
        </w:tc>
      </w:tr>
      <w:tr w:rsidR="00000000" w14:paraId="10B84415" w14:textId="77777777">
        <w:trPr>
          <w:divId w:val="234751403"/>
        </w:trPr>
        <w:tc>
          <w:tcPr>
            <w:tcW w:w="0" w:type="auto"/>
            <w:shd w:val="clear" w:color="auto" w:fill="CCEEFF"/>
            <w:tcMar>
              <w:top w:w="30" w:type="dxa"/>
              <w:left w:w="180" w:type="dxa"/>
              <w:bottom w:w="30" w:type="dxa"/>
              <w:right w:w="30" w:type="dxa"/>
            </w:tcMar>
            <w:vAlign w:val="bottom"/>
            <w:hideMark/>
          </w:tcPr>
          <w:p w14:paraId="29064F45" w14:textId="77777777" w:rsidR="00000000" w:rsidRDefault="00554864">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721BD0F2" w14:textId="77777777" w:rsidR="00000000" w:rsidRDefault="00554864">
            <w:pPr>
              <w:divId w:val="1638334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02BCDA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B7E1FC5" w14:textId="77777777" w:rsidR="00000000" w:rsidRDefault="00554864">
            <w:pPr>
              <w:jc w:val="right"/>
              <w:rPr>
                <w:rFonts w:eastAsia="Times New Roman"/>
                <w:sz w:val="18"/>
                <w:szCs w:val="18"/>
              </w:rPr>
            </w:pPr>
            <w:r>
              <w:rPr>
                <w:rFonts w:ascii="inherit" w:eastAsia="Times New Roman" w:hAnsi="inherit"/>
                <w:sz w:val="18"/>
                <w:szCs w:val="18"/>
              </w:rPr>
              <w:t>1,506</w:t>
            </w:r>
          </w:p>
        </w:tc>
        <w:tc>
          <w:tcPr>
            <w:tcW w:w="0" w:type="auto"/>
            <w:shd w:val="clear" w:color="auto" w:fill="CCEEFF"/>
            <w:vAlign w:val="bottom"/>
            <w:hideMark/>
          </w:tcPr>
          <w:p w14:paraId="50958BB4"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D48A4" w14:textId="77777777" w:rsidR="00000000" w:rsidRDefault="00554864">
            <w:pPr>
              <w:divId w:val="457843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27883A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45FBA32"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14:paraId="0776D4C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E7EA2" w14:textId="77777777" w:rsidR="00000000" w:rsidRDefault="00554864">
            <w:pPr>
              <w:divId w:val="279578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DCF59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7C6EC63" w14:textId="77777777" w:rsidR="00000000" w:rsidRDefault="00554864">
            <w:pPr>
              <w:jc w:val="right"/>
              <w:rPr>
                <w:rFonts w:eastAsia="Times New Roman"/>
                <w:sz w:val="18"/>
                <w:szCs w:val="18"/>
              </w:rPr>
            </w:pPr>
            <w:r>
              <w:rPr>
                <w:rFonts w:ascii="inherit" w:eastAsia="Times New Roman" w:hAnsi="inherit"/>
                <w:sz w:val="18"/>
                <w:szCs w:val="18"/>
              </w:rPr>
              <w:t>1,456</w:t>
            </w:r>
          </w:p>
        </w:tc>
        <w:tc>
          <w:tcPr>
            <w:tcW w:w="0" w:type="auto"/>
            <w:shd w:val="clear" w:color="auto" w:fill="CCEEFF"/>
            <w:vAlign w:val="bottom"/>
            <w:hideMark/>
          </w:tcPr>
          <w:p w14:paraId="15676AD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7A3131" w14:textId="77777777" w:rsidR="00000000" w:rsidRDefault="00554864">
            <w:pPr>
              <w:divId w:val="890573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BDE709" w14:textId="77777777" w:rsidR="00000000" w:rsidRDefault="00554864">
            <w:pPr>
              <w:jc w:val="right"/>
              <w:rPr>
                <w:rFonts w:eastAsia="Times New Roman"/>
                <w:sz w:val="18"/>
                <w:szCs w:val="18"/>
              </w:rPr>
            </w:pPr>
            <w:r>
              <w:rPr>
                <w:rFonts w:ascii="inherit" w:eastAsia="Times New Roman" w:hAnsi="inherit"/>
                <w:sz w:val="18"/>
                <w:szCs w:val="18"/>
              </w:rPr>
              <w:t>2,912.0</w:t>
            </w:r>
          </w:p>
        </w:tc>
        <w:tc>
          <w:tcPr>
            <w:tcW w:w="0" w:type="auto"/>
            <w:shd w:val="clear" w:color="auto" w:fill="CCEEFF"/>
            <w:tcMar>
              <w:top w:w="30" w:type="dxa"/>
              <w:left w:w="0" w:type="dxa"/>
              <w:bottom w:w="30" w:type="dxa"/>
              <w:right w:w="30" w:type="dxa"/>
            </w:tcMar>
            <w:vAlign w:val="bottom"/>
            <w:hideMark/>
          </w:tcPr>
          <w:p w14:paraId="655533FC" w14:textId="77777777" w:rsidR="00000000" w:rsidRDefault="00554864">
            <w:pPr>
              <w:rPr>
                <w:rFonts w:eastAsia="Times New Roman"/>
                <w:sz w:val="18"/>
                <w:szCs w:val="18"/>
              </w:rPr>
            </w:pPr>
            <w:r>
              <w:rPr>
                <w:rFonts w:ascii="inherit" w:eastAsia="Times New Roman" w:hAnsi="inherit"/>
                <w:sz w:val="18"/>
                <w:szCs w:val="18"/>
              </w:rPr>
              <w:t>%</w:t>
            </w:r>
          </w:p>
        </w:tc>
      </w:tr>
      <w:tr w:rsidR="00000000" w14:paraId="02D17BAD" w14:textId="77777777">
        <w:trPr>
          <w:divId w:val="234751403"/>
        </w:trPr>
        <w:tc>
          <w:tcPr>
            <w:tcW w:w="0" w:type="auto"/>
            <w:tcMar>
              <w:top w:w="30" w:type="dxa"/>
              <w:left w:w="180" w:type="dxa"/>
              <w:bottom w:w="30" w:type="dxa"/>
              <w:right w:w="30" w:type="dxa"/>
            </w:tcMar>
            <w:vAlign w:val="bottom"/>
            <w:hideMark/>
          </w:tcPr>
          <w:p w14:paraId="0818A4F0"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47C2D5B" w14:textId="77777777" w:rsidR="00000000" w:rsidRDefault="00554864">
            <w:pPr>
              <w:divId w:val="345375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AE4CF4E" w14:textId="77777777" w:rsidR="00000000" w:rsidRDefault="00554864">
            <w:pPr>
              <w:jc w:val="right"/>
              <w:rPr>
                <w:rFonts w:eastAsia="Times New Roman"/>
                <w:sz w:val="18"/>
                <w:szCs w:val="18"/>
              </w:rPr>
            </w:pPr>
            <w:r>
              <w:rPr>
                <w:rFonts w:ascii="inherit" w:eastAsia="Times New Roman" w:hAnsi="inherit"/>
                <w:sz w:val="18"/>
                <w:szCs w:val="18"/>
              </w:rPr>
              <w:t>8.6</w:t>
            </w:r>
          </w:p>
        </w:tc>
        <w:tc>
          <w:tcPr>
            <w:tcW w:w="0" w:type="auto"/>
            <w:tcMar>
              <w:top w:w="30" w:type="dxa"/>
              <w:left w:w="0" w:type="dxa"/>
              <w:bottom w:w="30" w:type="dxa"/>
              <w:right w:w="30" w:type="dxa"/>
            </w:tcMar>
            <w:vAlign w:val="center"/>
            <w:hideMark/>
          </w:tcPr>
          <w:p w14:paraId="56F1B59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D0E616" w14:textId="77777777" w:rsidR="00000000" w:rsidRDefault="00554864">
            <w:pPr>
              <w:divId w:val="1683320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6178740" w14:textId="77777777" w:rsidR="00000000" w:rsidRDefault="00554864">
            <w:pPr>
              <w:jc w:val="right"/>
              <w:rPr>
                <w:rFonts w:eastAsia="Times New Roman"/>
                <w:sz w:val="18"/>
                <w:szCs w:val="18"/>
              </w:rPr>
            </w:pPr>
            <w:r>
              <w:rPr>
                <w:rFonts w:ascii="inherit" w:eastAsia="Times New Roman" w:hAnsi="inherit"/>
                <w:sz w:val="18"/>
                <w:szCs w:val="18"/>
              </w:rPr>
              <w:t>0.2</w:t>
            </w:r>
          </w:p>
        </w:tc>
        <w:tc>
          <w:tcPr>
            <w:tcW w:w="0" w:type="auto"/>
            <w:tcMar>
              <w:top w:w="30" w:type="dxa"/>
              <w:left w:w="0" w:type="dxa"/>
              <w:bottom w:w="30" w:type="dxa"/>
              <w:right w:w="30" w:type="dxa"/>
            </w:tcMar>
            <w:vAlign w:val="center"/>
            <w:hideMark/>
          </w:tcPr>
          <w:p w14:paraId="1FAC7100"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77E32B" w14:textId="77777777" w:rsidR="00000000" w:rsidRDefault="00554864">
            <w:pPr>
              <w:divId w:val="1040859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2BE1D"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854420B"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3765BDD" w14:textId="77777777" w:rsidR="00000000" w:rsidRDefault="00554864">
            <w:pPr>
              <w:divId w:val="74934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AF0C25"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C71BFA3" w14:textId="77777777" w:rsidR="00000000" w:rsidRDefault="00554864">
            <w:pPr>
              <w:rPr>
                <w:rFonts w:eastAsia="Times New Roman"/>
                <w:sz w:val="20"/>
                <w:szCs w:val="20"/>
              </w:rPr>
            </w:pPr>
          </w:p>
        </w:tc>
      </w:tr>
    </w:tbl>
    <w:p w14:paraId="39825CD0" w14:textId="77777777" w:rsidR="00000000" w:rsidRDefault="00554864">
      <w:pPr>
        <w:spacing w:line="288" w:lineRule="auto"/>
        <w:divId w:val="59013940"/>
        <w:rPr>
          <w:rFonts w:eastAsia="Times New Roman"/>
          <w:sz w:val="20"/>
          <w:szCs w:val="20"/>
        </w:rPr>
      </w:pPr>
      <w:r>
        <w:rPr>
          <w:rFonts w:ascii="inherit" w:eastAsia="Times New Roman" w:hAnsi="inherit"/>
          <w:sz w:val="20"/>
          <w:szCs w:val="20"/>
        </w:rPr>
        <w:t> </w:t>
      </w:r>
    </w:p>
    <w:p w14:paraId="592F5D8C"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During the first quarter of 2019, the Company announced a plan to reduce its Corporate workforce at our U.S. and Ireland sites by more than 50%. This reduction is an effort to align the Company’s cost structure with its ongoing and future planned projects </w:t>
      </w:r>
      <w:r>
        <w:rPr>
          <w:rFonts w:ascii="inherit" w:eastAsia="Times New Roman" w:hAnsi="inherit"/>
          <w:sz w:val="20"/>
          <w:szCs w:val="20"/>
        </w:rPr>
        <w:t>and revenue stream.</w:t>
      </w:r>
      <w:r>
        <w:rPr>
          <w:rFonts w:ascii="inherit" w:eastAsia="Times New Roman" w:hAnsi="inherit"/>
          <w:sz w:val="20"/>
          <w:szCs w:val="20"/>
        </w:rPr>
        <w:t xml:space="preserve"> </w:t>
      </w:r>
      <w:r>
        <w:rPr>
          <w:rFonts w:ascii="inherit" w:eastAsia="Times New Roman" w:hAnsi="inherit"/>
          <w:sz w:val="20"/>
          <w:szCs w:val="20"/>
        </w:rPr>
        <w:t>Additionally, during the second quarter of 2019, the Company announced a plan to reduce its French workforce. </w:t>
      </w:r>
      <w:r>
        <w:rPr>
          <w:rFonts w:ascii="inherit" w:eastAsia="Times New Roman" w:hAnsi="inherit"/>
          <w:sz w:val="20"/>
          <w:szCs w:val="20"/>
        </w:rPr>
        <w:t xml:space="preserve"> </w:t>
      </w:r>
      <w:r>
        <w:rPr>
          <w:rFonts w:ascii="inherit" w:eastAsia="Times New Roman" w:hAnsi="inherit"/>
          <w:sz w:val="20"/>
          <w:szCs w:val="20"/>
        </w:rPr>
        <w:t>This reduction is an effort to align the Company’s cost structure with our ongoing and future planned projects.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 xml:space="preserve">15: </w:t>
      </w:r>
      <w:r>
        <w:rPr>
          <w:rFonts w:ascii="inherit" w:eastAsia="Times New Roman" w:hAnsi="inherit"/>
          <w:i/>
          <w:iCs/>
          <w:sz w:val="20"/>
          <w:szCs w:val="20"/>
        </w:rPr>
        <w:t>Restructuring Costs</w:t>
      </w:r>
      <w:r>
        <w:rPr>
          <w:rFonts w:ascii="inherit" w:eastAsia="Times New Roman" w:hAnsi="inherit"/>
          <w:sz w:val="20"/>
          <w:szCs w:val="20"/>
        </w:rPr>
        <w:t xml:space="preserve"> for further details.</w:t>
      </w:r>
      <w:r>
        <w:rPr>
          <w:rFonts w:ascii="inherit" w:eastAsia="Times New Roman" w:hAnsi="inherit"/>
          <w:sz w:val="20"/>
          <w:szCs w:val="20"/>
        </w:rPr>
        <w:t xml:space="preserve"> </w:t>
      </w:r>
      <w:r>
        <w:rPr>
          <w:rFonts w:ascii="inherit" w:eastAsia="Times New Roman" w:hAnsi="inherit"/>
          <w:sz w:val="20"/>
          <w:szCs w:val="20"/>
        </w:rPr>
        <w:t>As a result of these actions, the Company recorded restructuring charges of</w:t>
      </w:r>
      <w:r>
        <w:rPr>
          <w:rFonts w:ascii="inherit" w:eastAsia="Times New Roman" w:hAnsi="inherit"/>
          <w:sz w:val="20"/>
          <w:szCs w:val="20"/>
        </w:rPr>
        <w:t xml:space="preserve"> </w:t>
      </w:r>
      <w:r>
        <w:rPr>
          <w:rFonts w:ascii="inherit" w:eastAsia="Times New Roman" w:hAnsi="inherit"/>
          <w:sz w:val="20"/>
          <w:szCs w:val="20"/>
        </w:rPr>
        <w:t>$1,506 that are primarily related to the 2019 French and Corporate restructuring plans.</w:t>
      </w:r>
      <w:r>
        <w:rPr>
          <w:rFonts w:ascii="inherit" w:eastAsia="Times New Roman" w:hAnsi="inherit"/>
          <w:sz w:val="20"/>
          <w:szCs w:val="20"/>
        </w:rPr>
        <w:t xml:space="preserve"> </w:t>
      </w:r>
      <w:r>
        <w:rPr>
          <w:rFonts w:ascii="inherit" w:eastAsia="Times New Roman" w:hAnsi="inherit"/>
          <w:sz w:val="20"/>
          <w:szCs w:val="20"/>
        </w:rPr>
        <w:t>These charges included severance and legal costs, i</w:t>
      </w:r>
      <w:r>
        <w:rPr>
          <w:rFonts w:ascii="inherit" w:eastAsia="Times New Roman" w:hAnsi="inherit"/>
          <w:sz w:val="20"/>
          <w:szCs w:val="20"/>
        </w:rPr>
        <w:t>mpairment of certain assets and the reversal of certain retirement indemnity obligations.</w:t>
      </w:r>
    </w:p>
    <w:p w14:paraId="0924A75E" w14:textId="77777777" w:rsidR="00000000" w:rsidRDefault="00554864">
      <w:pPr>
        <w:spacing w:line="288" w:lineRule="auto"/>
        <w:divId w:val="746802590"/>
        <w:rPr>
          <w:rFonts w:eastAsia="Times New Roman"/>
          <w:sz w:val="20"/>
          <w:szCs w:val="20"/>
        </w:rPr>
      </w:pPr>
      <w:r>
        <w:rPr>
          <w:rFonts w:ascii="inherit" w:eastAsia="Times New Roman" w:hAnsi="inherit"/>
          <w:sz w:val="20"/>
          <w:szCs w:val="20"/>
        </w:rPr>
        <w:t>  </w:t>
      </w:r>
    </w:p>
    <w:p w14:paraId="5E357D04" w14:textId="77777777" w:rsidR="00000000" w:rsidRDefault="00554864">
      <w:pPr>
        <w:divId w:val="1106779002"/>
        <w:rPr>
          <w:rFonts w:eastAsia="Times New Roman"/>
          <w:sz w:val="20"/>
          <w:szCs w:val="20"/>
        </w:rPr>
      </w:pPr>
    </w:p>
    <w:p w14:paraId="4509E150" w14:textId="77777777" w:rsidR="00000000" w:rsidRDefault="00554864">
      <w:pPr>
        <w:spacing w:line="288" w:lineRule="auto"/>
        <w:jc w:val="center"/>
        <w:divId w:val="58831900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39 -</w:t>
      </w:r>
    </w:p>
    <w:p w14:paraId="27159241" w14:textId="77777777" w:rsidR="00000000" w:rsidRDefault="00554864">
      <w:pPr>
        <w:rPr>
          <w:rFonts w:eastAsia="Times New Roman"/>
          <w:sz w:val="20"/>
          <w:szCs w:val="20"/>
        </w:rPr>
      </w:pPr>
      <w:r>
        <w:rPr>
          <w:rFonts w:eastAsia="Times New Roman"/>
          <w:sz w:val="20"/>
          <w:szCs w:val="20"/>
        </w:rPr>
        <w:pict w14:anchorId="5BC0DCBD">
          <v:rect id="_x0000_i1063" style="width:0;height:1.5pt" o:hralign="center" o:hrstd="t" o:hr="t" fillcolor="#a0a0a0" stroked="f"/>
        </w:pict>
      </w:r>
    </w:p>
    <w:p w14:paraId="01989970" w14:textId="77777777" w:rsidR="00000000" w:rsidRDefault="00554864">
      <w:pPr>
        <w:spacing w:line="288" w:lineRule="auto"/>
        <w:divId w:val="1597979610"/>
        <w:rPr>
          <w:rFonts w:eastAsia="Times New Roman"/>
          <w:sz w:val="20"/>
          <w:szCs w:val="20"/>
        </w:rPr>
      </w:pPr>
    </w:p>
    <w:p w14:paraId="56431EA6" w14:textId="77777777" w:rsidR="00000000" w:rsidRDefault="00554864">
      <w:pPr>
        <w:divId w:val="27267232"/>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3E0188A2" w14:textId="77777777">
        <w:trPr>
          <w:divId w:val="366024692"/>
          <w:jc w:val="center"/>
        </w:trPr>
        <w:tc>
          <w:tcPr>
            <w:tcW w:w="0" w:type="auto"/>
            <w:gridSpan w:val="16"/>
            <w:vAlign w:val="center"/>
            <w:hideMark/>
          </w:tcPr>
          <w:p w14:paraId="67FBB2A6" w14:textId="77777777" w:rsidR="00000000" w:rsidRDefault="00554864">
            <w:pPr>
              <w:rPr>
                <w:rFonts w:eastAsia="Times New Roman"/>
                <w:sz w:val="20"/>
                <w:szCs w:val="20"/>
              </w:rPr>
            </w:pPr>
          </w:p>
        </w:tc>
      </w:tr>
      <w:tr w:rsidR="00000000" w14:paraId="38051A5F" w14:textId="77777777">
        <w:trPr>
          <w:divId w:val="366024692"/>
          <w:jc w:val="center"/>
        </w:trPr>
        <w:tc>
          <w:tcPr>
            <w:tcW w:w="2400" w:type="pct"/>
            <w:vAlign w:val="center"/>
            <w:hideMark/>
          </w:tcPr>
          <w:p w14:paraId="5BE39221" w14:textId="77777777" w:rsidR="00000000" w:rsidRDefault="00554864">
            <w:pPr>
              <w:rPr>
                <w:rFonts w:eastAsia="Times New Roman"/>
                <w:sz w:val="20"/>
                <w:szCs w:val="20"/>
              </w:rPr>
            </w:pPr>
          </w:p>
        </w:tc>
        <w:tc>
          <w:tcPr>
            <w:tcW w:w="50" w:type="pct"/>
            <w:vAlign w:val="center"/>
            <w:hideMark/>
          </w:tcPr>
          <w:p w14:paraId="4469EFAD" w14:textId="77777777" w:rsidR="00000000" w:rsidRDefault="00554864">
            <w:pPr>
              <w:rPr>
                <w:rFonts w:eastAsia="Times New Roman"/>
                <w:sz w:val="20"/>
                <w:szCs w:val="20"/>
              </w:rPr>
            </w:pPr>
          </w:p>
        </w:tc>
        <w:tc>
          <w:tcPr>
            <w:tcW w:w="50" w:type="pct"/>
            <w:vAlign w:val="center"/>
            <w:hideMark/>
          </w:tcPr>
          <w:p w14:paraId="2F1CAB12" w14:textId="77777777" w:rsidR="00000000" w:rsidRDefault="00554864">
            <w:pPr>
              <w:rPr>
                <w:rFonts w:eastAsia="Times New Roman"/>
                <w:sz w:val="20"/>
                <w:szCs w:val="20"/>
              </w:rPr>
            </w:pPr>
          </w:p>
        </w:tc>
        <w:tc>
          <w:tcPr>
            <w:tcW w:w="500" w:type="pct"/>
            <w:vAlign w:val="center"/>
            <w:hideMark/>
          </w:tcPr>
          <w:p w14:paraId="79DBA89A" w14:textId="77777777" w:rsidR="00000000" w:rsidRDefault="00554864">
            <w:pPr>
              <w:rPr>
                <w:rFonts w:eastAsia="Times New Roman"/>
                <w:sz w:val="20"/>
                <w:szCs w:val="20"/>
              </w:rPr>
            </w:pPr>
          </w:p>
        </w:tc>
        <w:tc>
          <w:tcPr>
            <w:tcW w:w="50" w:type="pct"/>
            <w:vAlign w:val="center"/>
            <w:hideMark/>
          </w:tcPr>
          <w:p w14:paraId="7AE01EB1" w14:textId="77777777" w:rsidR="00000000" w:rsidRDefault="00554864">
            <w:pPr>
              <w:rPr>
                <w:rFonts w:eastAsia="Times New Roman"/>
                <w:sz w:val="20"/>
                <w:szCs w:val="20"/>
              </w:rPr>
            </w:pPr>
          </w:p>
        </w:tc>
        <w:tc>
          <w:tcPr>
            <w:tcW w:w="50" w:type="pct"/>
            <w:vAlign w:val="center"/>
            <w:hideMark/>
          </w:tcPr>
          <w:p w14:paraId="03066B29" w14:textId="77777777" w:rsidR="00000000" w:rsidRDefault="00554864">
            <w:pPr>
              <w:rPr>
                <w:rFonts w:eastAsia="Times New Roman"/>
                <w:sz w:val="20"/>
                <w:szCs w:val="20"/>
              </w:rPr>
            </w:pPr>
          </w:p>
        </w:tc>
        <w:tc>
          <w:tcPr>
            <w:tcW w:w="50" w:type="pct"/>
            <w:vAlign w:val="center"/>
            <w:hideMark/>
          </w:tcPr>
          <w:p w14:paraId="2849A4F1" w14:textId="77777777" w:rsidR="00000000" w:rsidRDefault="00554864">
            <w:pPr>
              <w:rPr>
                <w:rFonts w:eastAsia="Times New Roman"/>
                <w:sz w:val="20"/>
                <w:szCs w:val="20"/>
              </w:rPr>
            </w:pPr>
          </w:p>
        </w:tc>
        <w:tc>
          <w:tcPr>
            <w:tcW w:w="500" w:type="pct"/>
            <w:vAlign w:val="center"/>
            <w:hideMark/>
          </w:tcPr>
          <w:p w14:paraId="2C496900" w14:textId="77777777" w:rsidR="00000000" w:rsidRDefault="00554864">
            <w:pPr>
              <w:rPr>
                <w:rFonts w:eastAsia="Times New Roman"/>
                <w:sz w:val="20"/>
                <w:szCs w:val="20"/>
              </w:rPr>
            </w:pPr>
          </w:p>
        </w:tc>
        <w:tc>
          <w:tcPr>
            <w:tcW w:w="50" w:type="pct"/>
            <w:vAlign w:val="center"/>
            <w:hideMark/>
          </w:tcPr>
          <w:p w14:paraId="174DFF5E" w14:textId="77777777" w:rsidR="00000000" w:rsidRDefault="00554864">
            <w:pPr>
              <w:rPr>
                <w:rFonts w:eastAsia="Times New Roman"/>
                <w:sz w:val="20"/>
                <w:szCs w:val="20"/>
              </w:rPr>
            </w:pPr>
          </w:p>
        </w:tc>
        <w:tc>
          <w:tcPr>
            <w:tcW w:w="50" w:type="pct"/>
            <w:vAlign w:val="center"/>
            <w:hideMark/>
          </w:tcPr>
          <w:p w14:paraId="264A6EE0" w14:textId="77777777" w:rsidR="00000000" w:rsidRDefault="00554864">
            <w:pPr>
              <w:rPr>
                <w:rFonts w:eastAsia="Times New Roman"/>
                <w:sz w:val="20"/>
                <w:szCs w:val="20"/>
              </w:rPr>
            </w:pPr>
          </w:p>
        </w:tc>
        <w:tc>
          <w:tcPr>
            <w:tcW w:w="50" w:type="pct"/>
            <w:vAlign w:val="center"/>
            <w:hideMark/>
          </w:tcPr>
          <w:p w14:paraId="108C43EC" w14:textId="77777777" w:rsidR="00000000" w:rsidRDefault="00554864">
            <w:pPr>
              <w:rPr>
                <w:rFonts w:eastAsia="Times New Roman"/>
                <w:sz w:val="20"/>
                <w:szCs w:val="20"/>
              </w:rPr>
            </w:pPr>
          </w:p>
        </w:tc>
        <w:tc>
          <w:tcPr>
            <w:tcW w:w="500" w:type="pct"/>
            <w:vAlign w:val="center"/>
            <w:hideMark/>
          </w:tcPr>
          <w:p w14:paraId="70165F37" w14:textId="77777777" w:rsidR="00000000" w:rsidRDefault="00554864">
            <w:pPr>
              <w:rPr>
                <w:rFonts w:eastAsia="Times New Roman"/>
                <w:sz w:val="20"/>
                <w:szCs w:val="20"/>
              </w:rPr>
            </w:pPr>
          </w:p>
        </w:tc>
        <w:tc>
          <w:tcPr>
            <w:tcW w:w="50" w:type="pct"/>
            <w:vAlign w:val="center"/>
            <w:hideMark/>
          </w:tcPr>
          <w:p w14:paraId="254FC0CF" w14:textId="77777777" w:rsidR="00000000" w:rsidRDefault="00554864">
            <w:pPr>
              <w:rPr>
                <w:rFonts w:eastAsia="Times New Roman"/>
                <w:sz w:val="20"/>
                <w:szCs w:val="20"/>
              </w:rPr>
            </w:pPr>
          </w:p>
        </w:tc>
        <w:tc>
          <w:tcPr>
            <w:tcW w:w="50" w:type="pct"/>
            <w:vAlign w:val="center"/>
            <w:hideMark/>
          </w:tcPr>
          <w:p w14:paraId="7FA49A8A" w14:textId="77777777" w:rsidR="00000000" w:rsidRDefault="00554864">
            <w:pPr>
              <w:rPr>
                <w:rFonts w:eastAsia="Times New Roman"/>
                <w:sz w:val="20"/>
                <w:szCs w:val="20"/>
              </w:rPr>
            </w:pPr>
          </w:p>
        </w:tc>
        <w:tc>
          <w:tcPr>
            <w:tcW w:w="550" w:type="pct"/>
            <w:vAlign w:val="center"/>
            <w:hideMark/>
          </w:tcPr>
          <w:p w14:paraId="68C99C10" w14:textId="77777777" w:rsidR="00000000" w:rsidRDefault="00554864">
            <w:pPr>
              <w:rPr>
                <w:rFonts w:eastAsia="Times New Roman"/>
                <w:sz w:val="20"/>
                <w:szCs w:val="20"/>
              </w:rPr>
            </w:pPr>
          </w:p>
        </w:tc>
        <w:tc>
          <w:tcPr>
            <w:tcW w:w="50" w:type="pct"/>
            <w:vAlign w:val="center"/>
            <w:hideMark/>
          </w:tcPr>
          <w:p w14:paraId="1974FC70" w14:textId="77777777" w:rsidR="00000000" w:rsidRDefault="00554864">
            <w:pPr>
              <w:rPr>
                <w:rFonts w:eastAsia="Times New Roman"/>
                <w:sz w:val="20"/>
                <w:szCs w:val="20"/>
              </w:rPr>
            </w:pPr>
          </w:p>
        </w:tc>
      </w:tr>
      <w:tr w:rsidR="00000000" w14:paraId="74E077B5" w14:textId="77777777">
        <w:trPr>
          <w:divId w:val="366024692"/>
          <w:jc w:val="center"/>
        </w:trPr>
        <w:tc>
          <w:tcPr>
            <w:tcW w:w="0" w:type="auto"/>
            <w:tcMar>
              <w:top w:w="30" w:type="dxa"/>
              <w:left w:w="30" w:type="dxa"/>
              <w:bottom w:w="30" w:type="dxa"/>
              <w:right w:w="30" w:type="dxa"/>
            </w:tcMar>
            <w:vAlign w:val="bottom"/>
            <w:hideMark/>
          </w:tcPr>
          <w:p w14:paraId="36D1858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EFB7B49" w14:textId="77777777" w:rsidR="00000000" w:rsidRDefault="00554864">
            <w:pPr>
              <w:divId w:val="1361475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555B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7A54DA7" w14:textId="77777777" w:rsidR="00000000" w:rsidRDefault="00554864">
            <w:pPr>
              <w:divId w:val="1372264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A0DE27"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7759E1" w14:textId="77777777" w:rsidR="00000000" w:rsidRDefault="00554864">
            <w:pPr>
              <w:divId w:val="34710269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EBFF32B"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0EC01600" w14:textId="77777777">
        <w:trPr>
          <w:divId w:val="366024692"/>
          <w:jc w:val="center"/>
        </w:trPr>
        <w:tc>
          <w:tcPr>
            <w:tcW w:w="0" w:type="auto"/>
            <w:tcMar>
              <w:top w:w="30" w:type="dxa"/>
              <w:left w:w="30" w:type="dxa"/>
              <w:bottom w:w="30" w:type="dxa"/>
              <w:right w:w="30" w:type="dxa"/>
            </w:tcMar>
            <w:vAlign w:val="bottom"/>
            <w:hideMark/>
          </w:tcPr>
          <w:p w14:paraId="625D58B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20FEA2" w14:textId="77777777" w:rsidR="00000000" w:rsidRDefault="00554864">
            <w:pPr>
              <w:divId w:val="182728613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6D54F64"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30536E32" w14:textId="77777777" w:rsidR="00000000" w:rsidRDefault="00554864">
            <w:pPr>
              <w:divId w:val="5456819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BB736DB"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73EC7973" w14:textId="77777777">
        <w:trPr>
          <w:divId w:val="366024692"/>
          <w:jc w:val="center"/>
        </w:trPr>
        <w:tc>
          <w:tcPr>
            <w:tcW w:w="0" w:type="auto"/>
            <w:tcMar>
              <w:top w:w="30" w:type="dxa"/>
              <w:left w:w="30" w:type="dxa"/>
              <w:bottom w:w="30" w:type="dxa"/>
              <w:right w:w="30" w:type="dxa"/>
            </w:tcMar>
            <w:vAlign w:val="bottom"/>
            <w:hideMark/>
          </w:tcPr>
          <w:p w14:paraId="7A18B87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168BAF8" w14:textId="77777777" w:rsidR="00000000" w:rsidRDefault="00554864">
            <w:pPr>
              <w:divId w:val="140190368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9D96F92"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59A05B6" w14:textId="77777777" w:rsidR="00000000" w:rsidRDefault="00554864">
            <w:pPr>
              <w:divId w:val="13985559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0D9F081"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7055E399" w14:textId="77777777">
        <w:trPr>
          <w:divId w:val="366024692"/>
          <w:jc w:val="center"/>
        </w:trPr>
        <w:tc>
          <w:tcPr>
            <w:tcW w:w="0" w:type="auto"/>
            <w:tcBorders>
              <w:bottom w:val="single" w:sz="6" w:space="0" w:color="000000"/>
            </w:tcBorders>
            <w:tcMar>
              <w:top w:w="30" w:type="dxa"/>
              <w:left w:w="30" w:type="dxa"/>
              <w:bottom w:w="30" w:type="dxa"/>
              <w:right w:w="30" w:type="dxa"/>
            </w:tcMar>
            <w:vAlign w:val="bottom"/>
            <w:hideMark/>
          </w:tcPr>
          <w:p w14:paraId="51FC22E4" w14:textId="77777777" w:rsidR="00000000" w:rsidRDefault="00554864">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50D3773E" w14:textId="77777777" w:rsidR="00000000" w:rsidRDefault="00554864">
            <w:pPr>
              <w:divId w:val="1456800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26D5F"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B7ACC47" w14:textId="77777777" w:rsidR="00000000" w:rsidRDefault="00554864">
            <w:pPr>
              <w:divId w:val="1624917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FB6F72"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8EF5655" w14:textId="77777777" w:rsidR="00000000" w:rsidRDefault="00554864">
            <w:pPr>
              <w:divId w:val="2022588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FE6A0"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2CF699B" w14:textId="77777777" w:rsidR="00000000" w:rsidRDefault="00554864">
            <w:pPr>
              <w:divId w:val="917329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13454A"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4D0F2673" w14:textId="77777777">
        <w:trPr>
          <w:divId w:val="366024692"/>
          <w:jc w:val="center"/>
        </w:trPr>
        <w:tc>
          <w:tcPr>
            <w:tcW w:w="0" w:type="auto"/>
            <w:tcMar>
              <w:top w:w="30" w:type="dxa"/>
              <w:left w:w="30" w:type="dxa"/>
              <w:bottom w:w="30" w:type="dxa"/>
              <w:right w:w="30" w:type="dxa"/>
            </w:tcMar>
            <w:vAlign w:val="bottom"/>
            <w:hideMark/>
          </w:tcPr>
          <w:p w14:paraId="2A095BDF" w14:textId="77777777" w:rsidR="00000000" w:rsidRDefault="00554864">
            <w:pPr>
              <w:divId w:val="1485198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163415" w14:textId="77777777" w:rsidR="00000000" w:rsidRDefault="00554864">
            <w:pPr>
              <w:divId w:val="1298217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D8DAB4" w14:textId="77777777" w:rsidR="00000000" w:rsidRDefault="00554864">
            <w:pPr>
              <w:divId w:val="1144273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AF365" w14:textId="77777777" w:rsidR="00000000" w:rsidRDefault="00554864">
            <w:pPr>
              <w:divId w:val="440227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6858E2" w14:textId="77777777" w:rsidR="00000000" w:rsidRDefault="00554864">
            <w:pPr>
              <w:divId w:val="529759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6C539" w14:textId="77777777" w:rsidR="00000000" w:rsidRDefault="00554864">
            <w:pPr>
              <w:divId w:val="1617831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68DD92" w14:textId="77777777" w:rsidR="00000000" w:rsidRDefault="00554864">
            <w:pPr>
              <w:divId w:val="881405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08F6EA" w14:textId="77777777" w:rsidR="00000000" w:rsidRDefault="00554864">
            <w:pPr>
              <w:divId w:val="1076125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F556C9" w14:textId="77777777" w:rsidR="00000000" w:rsidRDefault="00554864">
            <w:pPr>
              <w:divId w:val="1057318729"/>
              <w:rPr>
                <w:rFonts w:eastAsia="Times New Roman"/>
                <w:sz w:val="20"/>
                <w:szCs w:val="20"/>
              </w:rPr>
            </w:pPr>
            <w:r>
              <w:rPr>
                <w:rFonts w:ascii="inherit" w:eastAsia="Times New Roman" w:hAnsi="inherit"/>
                <w:sz w:val="20"/>
                <w:szCs w:val="20"/>
              </w:rPr>
              <w:t> </w:t>
            </w:r>
          </w:p>
        </w:tc>
      </w:tr>
      <w:tr w:rsidR="00000000" w14:paraId="19E80E79" w14:textId="77777777">
        <w:trPr>
          <w:divId w:val="366024692"/>
          <w:jc w:val="center"/>
        </w:trPr>
        <w:tc>
          <w:tcPr>
            <w:tcW w:w="0" w:type="auto"/>
            <w:shd w:val="clear" w:color="auto" w:fill="CCEEFF"/>
            <w:tcMar>
              <w:top w:w="30" w:type="dxa"/>
              <w:left w:w="180" w:type="dxa"/>
              <w:bottom w:w="30" w:type="dxa"/>
              <w:right w:w="30" w:type="dxa"/>
            </w:tcMar>
            <w:vAlign w:val="bottom"/>
            <w:hideMark/>
          </w:tcPr>
          <w:p w14:paraId="5942E3EA" w14:textId="77777777" w:rsidR="00000000" w:rsidRDefault="00554864">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762E758D" w14:textId="77777777" w:rsidR="00000000" w:rsidRDefault="00554864">
            <w:pPr>
              <w:divId w:val="1866596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60917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6BA5E92" w14:textId="77777777" w:rsidR="00000000" w:rsidRDefault="00554864">
            <w:pPr>
              <w:jc w:val="right"/>
              <w:rPr>
                <w:rFonts w:eastAsia="Times New Roman"/>
                <w:sz w:val="18"/>
                <w:szCs w:val="18"/>
              </w:rPr>
            </w:pPr>
            <w:r>
              <w:rPr>
                <w:rFonts w:ascii="inherit" w:eastAsia="Times New Roman" w:hAnsi="inherit"/>
                <w:sz w:val="18"/>
                <w:szCs w:val="18"/>
              </w:rPr>
              <w:t>2,734</w:t>
            </w:r>
          </w:p>
        </w:tc>
        <w:tc>
          <w:tcPr>
            <w:tcW w:w="0" w:type="auto"/>
            <w:shd w:val="clear" w:color="auto" w:fill="CCEEFF"/>
            <w:vAlign w:val="bottom"/>
            <w:hideMark/>
          </w:tcPr>
          <w:p w14:paraId="16CAF21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70BAB" w14:textId="77777777" w:rsidR="00000000" w:rsidRDefault="00554864">
            <w:pPr>
              <w:divId w:val="711154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3475D6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3D676A3" w14:textId="77777777" w:rsidR="00000000" w:rsidRDefault="00554864">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14:paraId="7592034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3F615" w14:textId="77777777" w:rsidR="00000000" w:rsidRDefault="00554864">
            <w:pPr>
              <w:divId w:val="2118795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546E4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216795F" w14:textId="77777777" w:rsidR="00000000" w:rsidRDefault="00554864">
            <w:pPr>
              <w:jc w:val="right"/>
              <w:rPr>
                <w:rFonts w:eastAsia="Times New Roman"/>
                <w:sz w:val="18"/>
                <w:szCs w:val="18"/>
              </w:rPr>
            </w:pPr>
            <w:r>
              <w:rPr>
                <w:rFonts w:ascii="inherit" w:eastAsia="Times New Roman" w:hAnsi="inherit"/>
                <w:sz w:val="18"/>
                <w:szCs w:val="18"/>
              </w:rPr>
              <w:t>2,531</w:t>
            </w:r>
          </w:p>
        </w:tc>
        <w:tc>
          <w:tcPr>
            <w:tcW w:w="0" w:type="auto"/>
            <w:shd w:val="clear" w:color="auto" w:fill="CCEEFF"/>
            <w:vAlign w:val="bottom"/>
            <w:hideMark/>
          </w:tcPr>
          <w:p w14:paraId="233B0F79"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D6641" w14:textId="77777777" w:rsidR="00000000" w:rsidRDefault="00554864">
            <w:pPr>
              <w:divId w:val="1260482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D8A887" w14:textId="77777777" w:rsidR="00000000" w:rsidRDefault="00554864">
            <w:pPr>
              <w:jc w:val="right"/>
              <w:rPr>
                <w:rFonts w:eastAsia="Times New Roman"/>
                <w:sz w:val="18"/>
                <w:szCs w:val="18"/>
              </w:rPr>
            </w:pPr>
            <w:r>
              <w:rPr>
                <w:rFonts w:ascii="inherit" w:eastAsia="Times New Roman" w:hAnsi="inherit"/>
                <w:sz w:val="18"/>
                <w:szCs w:val="18"/>
              </w:rPr>
              <w:t>1,246.8</w:t>
            </w:r>
          </w:p>
        </w:tc>
        <w:tc>
          <w:tcPr>
            <w:tcW w:w="0" w:type="auto"/>
            <w:shd w:val="clear" w:color="auto" w:fill="CCEEFF"/>
            <w:tcMar>
              <w:top w:w="30" w:type="dxa"/>
              <w:left w:w="0" w:type="dxa"/>
              <w:bottom w:w="30" w:type="dxa"/>
              <w:right w:w="30" w:type="dxa"/>
            </w:tcMar>
            <w:vAlign w:val="bottom"/>
            <w:hideMark/>
          </w:tcPr>
          <w:p w14:paraId="6FC5FF82" w14:textId="77777777" w:rsidR="00000000" w:rsidRDefault="00554864">
            <w:pPr>
              <w:rPr>
                <w:rFonts w:eastAsia="Times New Roman"/>
                <w:sz w:val="18"/>
                <w:szCs w:val="18"/>
              </w:rPr>
            </w:pPr>
            <w:r>
              <w:rPr>
                <w:rFonts w:ascii="inherit" w:eastAsia="Times New Roman" w:hAnsi="inherit"/>
                <w:sz w:val="18"/>
                <w:szCs w:val="18"/>
              </w:rPr>
              <w:t>%</w:t>
            </w:r>
          </w:p>
        </w:tc>
      </w:tr>
      <w:tr w:rsidR="00000000" w14:paraId="4EE865D4" w14:textId="77777777">
        <w:trPr>
          <w:divId w:val="366024692"/>
          <w:jc w:val="center"/>
        </w:trPr>
        <w:tc>
          <w:tcPr>
            <w:tcW w:w="0" w:type="auto"/>
            <w:tcMar>
              <w:top w:w="30" w:type="dxa"/>
              <w:left w:w="180" w:type="dxa"/>
              <w:bottom w:w="30" w:type="dxa"/>
              <w:right w:w="30" w:type="dxa"/>
            </w:tcMar>
            <w:vAlign w:val="bottom"/>
            <w:hideMark/>
          </w:tcPr>
          <w:p w14:paraId="76800641"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87CE4B3" w14:textId="77777777" w:rsidR="00000000" w:rsidRDefault="00554864">
            <w:pPr>
              <w:divId w:val="1469317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5E6EE2" w14:textId="77777777" w:rsidR="00000000" w:rsidRDefault="00554864">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center"/>
            <w:hideMark/>
          </w:tcPr>
          <w:p w14:paraId="73D0B55B"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CA5B6C" w14:textId="77777777" w:rsidR="00000000" w:rsidRDefault="00554864">
            <w:pPr>
              <w:divId w:val="1904559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621FF58" w14:textId="77777777" w:rsidR="00000000" w:rsidRDefault="00554864">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14:paraId="114DCD4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C7FADF" w14:textId="77777777" w:rsidR="00000000" w:rsidRDefault="00554864">
            <w:pPr>
              <w:divId w:val="134624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F0290F"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263FB9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0B7B336" w14:textId="77777777" w:rsidR="00000000" w:rsidRDefault="00554864">
            <w:pPr>
              <w:divId w:val="1611011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62F2E9"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0DBBBE" w14:textId="77777777" w:rsidR="00000000" w:rsidRDefault="00554864">
            <w:pPr>
              <w:rPr>
                <w:rFonts w:eastAsia="Times New Roman"/>
                <w:sz w:val="20"/>
                <w:szCs w:val="20"/>
              </w:rPr>
            </w:pPr>
          </w:p>
        </w:tc>
      </w:tr>
    </w:tbl>
    <w:p w14:paraId="44974EE1" w14:textId="77777777" w:rsidR="00000000" w:rsidRDefault="00554864">
      <w:pPr>
        <w:spacing w:line="288" w:lineRule="auto"/>
        <w:jc w:val="both"/>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$2,734 were recognized during the six months ended June 30, 2019</w:t>
      </w:r>
      <w:r>
        <w:rPr>
          <w:rFonts w:ascii="inherit" w:eastAsia="Times New Roman" w:hAnsi="inherit"/>
          <w:sz w:val="20"/>
          <w:szCs w:val="20"/>
        </w:rPr>
        <w:t>. These charges were primarily related to the French and Corporate restructuring actions and included severance and legal costs, impairment of certain assets and the</w:t>
      </w:r>
      <w:r>
        <w:rPr>
          <w:rFonts w:ascii="inherit" w:eastAsia="Times New Roman" w:hAnsi="inherit"/>
          <w:sz w:val="20"/>
          <w:szCs w:val="20"/>
        </w:rPr>
        <w:t xml:space="preserve"> </w:t>
      </w:r>
      <w:r>
        <w:rPr>
          <w:rFonts w:ascii="inherit" w:eastAsia="Times New Roman" w:hAnsi="inherit"/>
          <w:sz w:val="20"/>
          <w:szCs w:val="20"/>
        </w:rPr>
        <w:t>reversal of certain retirement indemnity obligations.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15: Restructuring Costs</w:t>
      </w:r>
      <w:r>
        <w:rPr>
          <w:rFonts w:ascii="inherit" w:eastAsia="Times New Roman" w:hAnsi="inherit"/>
          <w:sz w:val="20"/>
          <w:szCs w:val="20"/>
        </w:rPr>
        <w:t xml:space="preserve"> for</w:t>
      </w:r>
      <w:r>
        <w:rPr>
          <w:rFonts w:ascii="inherit" w:eastAsia="Times New Roman" w:hAnsi="inherit"/>
          <w:sz w:val="20"/>
          <w:szCs w:val="20"/>
        </w:rPr>
        <w:t xml:space="preserve"> further details.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28688E3F" w14:textId="77777777">
        <w:trPr>
          <w:divId w:val="347831911"/>
          <w:jc w:val="center"/>
        </w:trPr>
        <w:tc>
          <w:tcPr>
            <w:tcW w:w="0" w:type="auto"/>
            <w:gridSpan w:val="16"/>
            <w:vAlign w:val="center"/>
            <w:hideMark/>
          </w:tcPr>
          <w:p w14:paraId="7BB9F7E9" w14:textId="77777777" w:rsidR="00000000" w:rsidRDefault="00554864">
            <w:pPr>
              <w:spacing w:line="288" w:lineRule="auto"/>
              <w:jc w:val="both"/>
              <w:rPr>
                <w:rFonts w:eastAsia="Times New Roman"/>
                <w:sz w:val="20"/>
                <w:szCs w:val="20"/>
              </w:rPr>
            </w:pPr>
          </w:p>
        </w:tc>
      </w:tr>
      <w:tr w:rsidR="00000000" w14:paraId="510D5E50" w14:textId="77777777">
        <w:trPr>
          <w:divId w:val="347831911"/>
          <w:jc w:val="center"/>
        </w:trPr>
        <w:tc>
          <w:tcPr>
            <w:tcW w:w="2400" w:type="pct"/>
            <w:vAlign w:val="center"/>
            <w:hideMark/>
          </w:tcPr>
          <w:p w14:paraId="4E25D03E" w14:textId="77777777" w:rsidR="00000000" w:rsidRDefault="00554864">
            <w:pPr>
              <w:rPr>
                <w:rFonts w:eastAsia="Times New Roman"/>
                <w:sz w:val="20"/>
                <w:szCs w:val="20"/>
              </w:rPr>
            </w:pPr>
          </w:p>
        </w:tc>
        <w:tc>
          <w:tcPr>
            <w:tcW w:w="50" w:type="pct"/>
            <w:vAlign w:val="center"/>
            <w:hideMark/>
          </w:tcPr>
          <w:p w14:paraId="1BB2ADB2" w14:textId="77777777" w:rsidR="00000000" w:rsidRDefault="00554864">
            <w:pPr>
              <w:rPr>
                <w:rFonts w:eastAsia="Times New Roman"/>
                <w:sz w:val="20"/>
                <w:szCs w:val="20"/>
              </w:rPr>
            </w:pPr>
          </w:p>
        </w:tc>
        <w:tc>
          <w:tcPr>
            <w:tcW w:w="50" w:type="pct"/>
            <w:vAlign w:val="center"/>
            <w:hideMark/>
          </w:tcPr>
          <w:p w14:paraId="30BE50F8" w14:textId="77777777" w:rsidR="00000000" w:rsidRDefault="00554864">
            <w:pPr>
              <w:rPr>
                <w:rFonts w:eastAsia="Times New Roman"/>
                <w:sz w:val="20"/>
                <w:szCs w:val="20"/>
              </w:rPr>
            </w:pPr>
          </w:p>
        </w:tc>
        <w:tc>
          <w:tcPr>
            <w:tcW w:w="500" w:type="pct"/>
            <w:vAlign w:val="center"/>
            <w:hideMark/>
          </w:tcPr>
          <w:p w14:paraId="103502A1" w14:textId="77777777" w:rsidR="00000000" w:rsidRDefault="00554864">
            <w:pPr>
              <w:rPr>
                <w:rFonts w:eastAsia="Times New Roman"/>
                <w:sz w:val="20"/>
                <w:szCs w:val="20"/>
              </w:rPr>
            </w:pPr>
          </w:p>
        </w:tc>
        <w:tc>
          <w:tcPr>
            <w:tcW w:w="50" w:type="pct"/>
            <w:vAlign w:val="center"/>
            <w:hideMark/>
          </w:tcPr>
          <w:p w14:paraId="5CB2875E" w14:textId="77777777" w:rsidR="00000000" w:rsidRDefault="00554864">
            <w:pPr>
              <w:rPr>
                <w:rFonts w:eastAsia="Times New Roman"/>
                <w:sz w:val="20"/>
                <w:szCs w:val="20"/>
              </w:rPr>
            </w:pPr>
          </w:p>
        </w:tc>
        <w:tc>
          <w:tcPr>
            <w:tcW w:w="50" w:type="pct"/>
            <w:vAlign w:val="center"/>
            <w:hideMark/>
          </w:tcPr>
          <w:p w14:paraId="480019C8" w14:textId="77777777" w:rsidR="00000000" w:rsidRDefault="00554864">
            <w:pPr>
              <w:rPr>
                <w:rFonts w:eastAsia="Times New Roman"/>
                <w:sz w:val="20"/>
                <w:szCs w:val="20"/>
              </w:rPr>
            </w:pPr>
          </w:p>
        </w:tc>
        <w:tc>
          <w:tcPr>
            <w:tcW w:w="50" w:type="pct"/>
            <w:vAlign w:val="center"/>
            <w:hideMark/>
          </w:tcPr>
          <w:p w14:paraId="46E9F86E" w14:textId="77777777" w:rsidR="00000000" w:rsidRDefault="00554864">
            <w:pPr>
              <w:rPr>
                <w:rFonts w:eastAsia="Times New Roman"/>
                <w:sz w:val="20"/>
                <w:szCs w:val="20"/>
              </w:rPr>
            </w:pPr>
          </w:p>
        </w:tc>
        <w:tc>
          <w:tcPr>
            <w:tcW w:w="500" w:type="pct"/>
            <w:vAlign w:val="center"/>
            <w:hideMark/>
          </w:tcPr>
          <w:p w14:paraId="18EC6795" w14:textId="77777777" w:rsidR="00000000" w:rsidRDefault="00554864">
            <w:pPr>
              <w:rPr>
                <w:rFonts w:eastAsia="Times New Roman"/>
                <w:sz w:val="20"/>
                <w:szCs w:val="20"/>
              </w:rPr>
            </w:pPr>
          </w:p>
        </w:tc>
        <w:tc>
          <w:tcPr>
            <w:tcW w:w="50" w:type="pct"/>
            <w:vAlign w:val="center"/>
            <w:hideMark/>
          </w:tcPr>
          <w:p w14:paraId="404E8DE1" w14:textId="77777777" w:rsidR="00000000" w:rsidRDefault="00554864">
            <w:pPr>
              <w:rPr>
                <w:rFonts w:eastAsia="Times New Roman"/>
                <w:sz w:val="20"/>
                <w:szCs w:val="20"/>
              </w:rPr>
            </w:pPr>
          </w:p>
        </w:tc>
        <w:tc>
          <w:tcPr>
            <w:tcW w:w="50" w:type="pct"/>
            <w:vAlign w:val="center"/>
            <w:hideMark/>
          </w:tcPr>
          <w:p w14:paraId="20A5C6E8" w14:textId="77777777" w:rsidR="00000000" w:rsidRDefault="00554864">
            <w:pPr>
              <w:rPr>
                <w:rFonts w:eastAsia="Times New Roman"/>
                <w:sz w:val="20"/>
                <w:szCs w:val="20"/>
              </w:rPr>
            </w:pPr>
          </w:p>
        </w:tc>
        <w:tc>
          <w:tcPr>
            <w:tcW w:w="50" w:type="pct"/>
            <w:vAlign w:val="center"/>
            <w:hideMark/>
          </w:tcPr>
          <w:p w14:paraId="12CC87C7" w14:textId="77777777" w:rsidR="00000000" w:rsidRDefault="00554864">
            <w:pPr>
              <w:rPr>
                <w:rFonts w:eastAsia="Times New Roman"/>
                <w:sz w:val="20"/>
                <w:szCs w:val="20"/>
              </w:rPr>
            </w:pPr>
          </w:p>
        </w:tc>
        <w:tc>
          <w:tcPr>
            <w:tcW w:w="500" w:type="pct"/>
            <w:vAlign w:val="center"/>
            <w:hideMark/>
          </w:tcPr>
          <w:p w14:paraId="4B819A6F" w14:textId="77777777" w:rsidR="00000000" w:rsidRDefault="00554864">
            <w:pPr>
              <w:rPr>
                <w:rFonts w:eastAsia="Times New Roman"/>
                <w:sz w:val="20"/>
                <w:szCs w:val="20"/>
              </w:rPr>
            </w:pPr>
          </w:p>
        </w:tc>
        <w:tc>
          <w:tcPr>
            <w:tcW w:w="50" w:type="pct"/>
            <w:vAlign w:val="center"/>
            <w:hideMark/>
          </w:tcPr>
          <w:p w14:paraId="460E768E" w14:textId="77777777" w:rsidR="00000000" w:rsidRDefault="00554864">
            <w:pPr>
              <w:rPr>
                <w:rFonts w:eastAsia="Times New Roman"/>
                <w:sz w:val="20"/>
                <w:szCs w:val="20"/>
              </w:rPr>
            </w:pPr>
          </w:p>
        </w:tc>
        <w:tc>
          <w:tcPr>
            <w:tcW w:w="50" w:type="pct"/>
            <w:vAlign w:val="center"/>
            <w:hideMark/>
          </w:tcPr>
          <w:p w14:paraId="33E70472" w14:textId="77777777" w:rsidR="00000000" w:rsidRDefault="00554864">
            <w:pPr>
              <w:rPr>
                <w:rFonts w:eastAsia="Times New Roman"/>
                <w:sz w:val="20"/>
                <w:szCs w:val="20"/>
              </w:rPr>
            </w:pPr>
          </w:p>
        </w:tc>
        <w:tc>
          <w:tcPr>
            <w:tcW w:w="550" w:type="pct"/>
            <w:vAlign w:val="center"/>
            <w:hideMark/>
          </w:tcPr>
          <w:p w14:paraId="40A2619B" w14:textId="77777777" w:rsidR="00000000" w:rsidRDefault="00554864">
            <w:pPr>
              <w:rPr>
                <w:rFonts w:eastAsia="Times New Roman"/>
                <w:sz w:val="20"/>
                <w:szCs w:val="20"/>
              </w:rPr>
            </w:pPr>
          </w:p>
        </w:tc>
        <w:tc>
          <w:tcPr>
            <w:tcW w:w="50" w:type="pct"/>
            <w:vAlign w:val="center"/>
            <w:hideMark/>
          </w:tcPr>
          <w:p w14:paraId="30874922" w14:textId="77777777" w:rsidR="00000000" w:rsidRDefault="00554864">
            <w:pPr>
              <w:rPr>
                <w:rFonts w:eastAsia="Times New Roman"/>
                <w:sz w:val="20"/>
                <w:szCs w:val="20"/>
              </w:rPr>
            </w:pPr>
          </w:p>
        </w:tc>
      </w:tr>
      <w:tr w:rsidR="00000000" w14:paraId="0AA30D5D" w14:textId="77777777">
        <w:trPr>
          <w:divId w:val="347831911"/>
          <w:jc w:val="center"/>
        </w:trPr>
        <w:tc>
          <w:tcPr>
            <w:tcW w:w="0" w:type="auto"/>
            <w:tcMar>
              <w:top w:w="30" w:type="dxa"/>
              <w:left w:w="30" w:type="dxa"/>
              <w:bottom w:w="30" w:type="dxa"/>
              <w:right w:w="30" w:type="dxa"/>
            </w:tcMar>
            <w:vAlign w:val="bottom"/>
            <w:hideMark/>
          </w:tcPr>
          <w:p w14:paraId="08E80F6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A3FBA5" w14:textId="77777777" w:rsidR="00000000" w:rsidRDefault="00554864">
            <w:pPr>
              <w:divId w:val="1820997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F9D43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5500632" w14:textId="77777777" w:rsidR="00000000" w:rsidRDefault="00554864">
            <w:pPr>
              <w:divId w:val="1063914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0A846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8748C0" w14:textId="77777777" w:rsidR="00000000" w:rsidRDefault="00554864">
            <w:pPr>
              <w:divId w:val="2236628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0FED0F5"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6F959554" w14:textId="77777777">
        <w:trPr>
          <w:divId w:val="347831911"/>
          <w:jc w:val="center"/>
        </w:trPr>
        <w:tc>
          <w:tcPr>
            <w:tcW w:w="0" w:type="auto"/>
            <w:tcMar>
              <w:top w:w="30" w:type="dxa"/>
              <w:left w:w="30" w:type="dxa"/>
              <w:bottom w:w="30" w:type="dxa"/>
              <w:right w:w="30" w:type="dxa"/>
            </w:tcMar>
            <w:vAlign w:val="bottom"/>
            <w:hideMark/>
          </w:tcPr>
          <w:p w14:paraId="2C4471C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8CD42E5" w14:textId="77777777" w:rsidR="00000000" w:rsidRDefault="00554864">
            <w:pPr>
              <w:divId w:val="98450415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58C2B19"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7D5E4B19" w14:textId="77777777" w:rsidR="00000000" w:rsidRDefault="00554864">
            <w:pPr>
              <w:divId w:val="15306854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574094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0767BECB" w14:textId="77777777">
        <w:trPr>
          <w:divId w:val="347831911"/>
          <w:jc w:val="center"/>
        </w:trPr>
        <w:tc>
          <w:tcPr>
            <w:tcW w:w="0" w:type="auto"/>
            <w:tcMar>
              <w:top w:w="30" w:type="dxa"/>
              <w:left w:w="30" w:type="dxa"/>
              <w:bottom w:w="30" w:type="dxa"/>
              <w:right w:w="30" w:type="dxa"/>
            </w:tcMar>
            <w:vAlign w:val="bottom"/>
            <w:hideMark/>
          </w:tcPr>
          <w:p w14:paraId="588EA6D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3A41CC3" w14:textId="77777777" w:rsidR="00000000" w:rsidRDefault="00554864">
            <w:pPr>
              <w:divId w:val="121781295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9F052AE"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13A0E881" w14:textId="77777777" w:rsidR="00000000" w:rsidRDefault="00554864">
            <w:pPr>
              <w:divId w:val="4074565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F046A1E"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69113FE0" w14:textId="77777777">
        <w:trPr>
          <w:divId w:val="347831911"/>
          <w:jc w:val="center"/>
        </w:trPr>
        <w:tc>
          <w:tcPr>
            <w:tcW w:w="0" w:type="auto"/>
            <w:tcBorders>
              <w:bottom w:val="single" w:sz="6" w:space="0" w:color="000000"/>
            </w:tcBorders>
            <w:tcMar>
              <w:top w:w="30" w:type="dxa"/>
              <w:left w:w="30" w:type="dxa"/>
              <w:bottom w:w="30" w:type="dxa"/>
              <w:right w:w="30" w:type="dxa"/>
            </w:tcMar>
            <w:vAlign w:val="bottom"/>
            <w:hideMark/>
          </w:tcPr>
          <w:p w14:paraId="320F2692" w14:textId="77777777" w:rsidR="00000000" w:rsidRDefault="00554864">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14:paraId="0A478B0E" w14:textId="77777777" w:rsidR="00000000" w:rsidRDefault="00554864">
            <w:pPr>
              <w:divId w:val="2089764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AE4DA8"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AE6215D" w14:textId="77777777" w:rsidR="00000000" w:rsidRDefault="00554864">
            <w:pPr>
              <w:divId w:val="152912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9AC607"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1ABBAD5" w14:textId="77777777" w:rsidR="00000000" w:rsidRDefault="00554864">
            <w:pPr>
              <w:divId w:val="882444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2B5160"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CDD9B1B" w14:textId="77777777" w:rsidR="00000000" w:rsidRDefault="00554864">
            <w:pPr>
              <w:divId w:val="1152480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941C5F"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0484768D" w14:textId="77777777">
        <w:trPr>
          <w:divId w:val="347831911"/>
          <w:jc w:val="center"/>
        </w:trPr>
        <w:tc>
          <w:tcPr>
            <w:tcW w:w="0" w:type="auto"/>
            <w:tcMar>
              <w:top w:w="30" w:type="dxa"/>
              <w:left w:w="30" w:type="dxa"/>
              <w:bottom w:w="30" w:type="dxa"/>
              <w:right w:w="30" w:type="dxa"/>
            </w:tcMar>
            <w:vAlign w:val="bottom"/>
            <w:hideMark/>
          </w:tcPr>
          <w:p w14:paraId="55CC6CA2" w14:textId="77777777" w:rsidR="00000000" w:rsidRDefault="00554864">
            <w:pPr>
              <w:divId w:val="994377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707126" w14:textId="77777777" w:rsidR="00000000" w:rsidRDefault="00554864">
            <w:pPr>
              <w:divId w:val="1252354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B180AA" w14:textId="77777777" w:rsidR="00000000" w:rsidRDefault="00554864">
            <w:pPr>
              <w:divId w:val="122089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A1ECFF" w14:textId="77777777" w:rsidR="00000000" w:rsidRDefault="00554864">
            <w:pPr>
              <w:divId w:val="1130709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0DDA69" w14:textId="77777777" w:rsidR="00000000" w:rsidRDefault="00554864">
            <w:pPr>
              <w:divId w:val="149252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0DDF0" w14:textId="77777777" w:rsidR="00000000" w:rsidRDefault="00554864">
            <w:pPr>
              <w:divId w:val="1138760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CF1A54" w14:textId="77777777" w:rsidR="00000000" w:rsidRDefault="00554864">
            <w:pPr>
              <w:divId w:val="204758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1CFB2" w14:textId="77777777" w:rsidR="00000000" w:rsidRDefault="00554864">
            <w:pPr>
              <w:divId w:val="197632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2F9CEEF" w14:textId="77777777" w:rsidR="00000000" w:rsidRDefault="00554864">
            <w:pPr>
              <w:divId w:val="1019966883"/>
              <w:rPr>
                <w:rFonts w:eastAsia="Times New Roman"/>
                <w:sz w:val="20"/>
                <w:szCs w:val="20"/>
              </w:rPr>
            </w:pPr>
            <w:r>
              <w:rPr>
                <w:rFonts w:ascii="inherit" w:eastAsia="Times New Roman" w:hAnsi="inherit"/>
                <w:sz w:val="20"/>
                <w:szCs w:val="20"/>
              </w:rPr>
              <w:t> </w:t>
            </w:r>
          </w:p>
        </w:tc>
      </w:tr>
      <w:tr w:rsidR="00000000" w14:paraId="0BD670A5" w14:textId="77777777">
        <w:trPr>
          <w:divId w:val="347831911"/>
          <w:jc w:val="center"/>
        </w:trPr>
        <w:tc>
          <w:tcPr>
            <w:tcW w:w="0" w:type="auto"/>
            <w:shd w:val="clear" w:color="auto" w:fill="CCEEFF"/>
            <w:tcMar>
              <w:top w:w="30" w:type="dxa"/>
              <w:left w:w="180" w:type="dxa"/>
              <w:bottom w:w="30" w:type="dxa"/>
              <w:right w:w="30" w:type="dxa"/>
            </w:tcMar>
            <w:vAlign w:val="bottom"/>
            <w:hideMark/>
          </w:tcPr>
          <w:p w14:paraId="68C4BCE3" w14:textId="77777777" w:rsidR="00000000" w:rsidRDefault="00554864">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5E8F3D1C" w14:textId="77777777" w:rsidR="00000000" w:rsidRDefault="00554864">
            <w:pPr>
              <w:divId w:val="33950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828438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BB42CAB" w14:textId="77777777" w:rsidR="00000000" w:rsidRDefault="00554864">
            <w:pPr>
              <w:jc w:val="right"/>
              <w:rPr>
                <w:rFonts w:eastAsia="Times New Roman"/>
                <w:sz w:val="18"/>
                <w:szCs w:val="18"/>
              </w:rPr>
            </w:pPr>
            <w:r>
              <w:rPr>
                <w:rFonts w:ascii="inherit" w:eastAsia="Times New Roman" w:hAnsi="inherit"/>
                <w:sz w:val="18"/>
                <w:szCs w:val="18"/>
              </w:rPr>
              <w:t>950</w:t>
            </w:r>
          </w:p>
        </w:tc>
        <w:tc>
          <w:tcPr>
            <w:tcW w:w="0" w:type="auto"/>
            <w:shd w:val="clear" w:color="auto" w:fill="CCEEFF"/>
            <w:vAlign w:val="bottom"/>
            <w:hideMark/>
          </w:tcPr>
          <w:p w14:paraId="4A22A20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E6412" w14:textId="77777777" w:rsidR="00000000" w:rsidRDefault="00554864">
            <w:pPr>
              <w:divId w:val="1267152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641E09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8525A85" w14:textId="77777777" w:rsidR="00000000" w:rsidRDefault="00554864">
            <w:pPr>
              <w:jc w:val="right"/>
              <w:rPr>
                <w:rFonts w:eastAsia="Times New Roman"/>
                <w:sz w:val="18"/>
                <w:szCs w:val="18"/>
              </w:rPr>
            </w:pPr>
            <w:r>
              <w:rPr>
                <w:rFonts w:ascii="inherit" w:eastAsia="Times New Roman" w:hAnsi="inherit"/>
                <w:sz w:val="18"/>
                <w:szCs w:val="18"/>
              </w:rPr>
              <w:t>583</w:t>
            </w:r>
          </w:p>
        </w:tc>
        <w:tc>
          <w:tcPr>
            <w:tcW w:w="0" w:type="auto"/>
            <w:shd w:val="clear" w:color="auto" w:fill="CCEEFF"/>
            <w:vAlign w:val="bottom"/>
            <w:hideMark/>
          </w:tcPr>
          <w:p w14:paraId="0A6793B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A561A" w14:textId="77777777" w:rsidR="00000000" w:rsidRDefault="00554864">
            <w:pPr>
              <w:divId w:val="202252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E60AF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40B386" w14:textId="77777777" w:rsidR="00000000" w:rsidRDefault="00554864">
            <w:pPr>
              <w:jc w:val="right"/>
              <w:rPr>
                <w:rFonts w:eastAsia="Times New Roman"/>
                <w:sz w:val="18"/>
                <w:szCs w:val="18"/>
              </w:rPr>
            </w:pPr>
            <w:r>
              <w:rPr>
                <w:rFonts w:ascii="inherit" w:eastAsia="Times New Roman" w:hAnsi="inherit"/>
                <w:sz w:val="18"/>
                <w:szCs w:val="18"/>
              </w:rPr>
              <w:t>367</w:t>
            </w:r>
          </w:p>
        </w:tc>
        <w:tc>
          <w:tcPr>
            <w:tcW w:w="0" w:type="auto"/>
            <w:shd w:val="clear" w:color="auto" w:fill="CCEEFF"/>
            <w:vAlign w:val="bottom"/>
            <w:hideMark/>
          </w:tcPr>
          <w:p w14:paraId="2E34022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48B22" w14:textId="77777777" w:rsidR="00000000" w:rsidRDefault="00554864">
            <w:pPr>
              <w:divId w:val="1959602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9A6AD3" w14:textId="77777777" w:rsidR="00000000" w:rsidRDefault="00554864">
            <w:pPr>
              <w:jc w:val="right"/>
              <w:rPr>
                <w:rFonts w:eastAsia="Times New Roman"/>
                <w:sz w:val="18"/>
                <w:szCs w:val="18"/>
              </w:rPr>
            </w:pPr>
            <w:r>
              <w:rPr>
                <w:rFonts w:ascii="inherit" w:eastAsia="Times New Roman" w:hAnsi="inherit"/>
                <w:sz w:val="18"/>
                <w:szCs w:val="18"/>
              </w:rPr>
              <w:t>63.0</w:t>
            </w:r>
          </w:p>
        </w:tc>
        <w:tc>
          <w:tcPr>
            <w:tcW w:w="0" w:type="auto"/>
            <w:shd w:val="clear" w:color="auto" w:fill="CCEEFF"/>
            <w:tcMar>
              <w:top w:w="30" w:type="dxa"/>
              <w:left w:w="0" w:type="dxa"/>
              <w:bottom w:w="30" w:type="dxa"/>
              <w:right w:w="30" w:type="dxa"/>
            </w:tcMar>
            <w:vAlign w:val="bottom"/>
            <w:hideMark/>
          </w:tcPr>
          <w:p w14:paraId="1B00E178" w14:textId="77777777" w:rsidR="00000000" w:rsidRDefault="00554864">
            <w:pPr>
              <w:rPr>
                <w:rFonts w:eastAsia="Times New Roman"/>
                <w:sz w:val="18"/>
                <w:szCs w:val="18"/>
              </w:rPr>
            </w:pPr>
            <w:r>
              <w:rPr>
                <w:rFonts w:ascii="inherit" w:eastAsia="Times New Roman" w:hAnsi="inherit"/>
                <w:sz w:val="18"/>
                <w:szCs w:val="18"/>
              </w:rPr>
              <w:t>%</w:t>
            </w:r>
          </w:p>
        </w:tc>
      </w:tr>
      <w:tr w:rsidR="00000000" w14:paraId="1474B7FB" w14:textId="77777777">
        <w:trPr>
          <w:divId w:val="347831911"/>
          <w:jc w:val="center"/>
        </w:trPr>
        <w:tc>
          <w:tcPr>
            <w:tcW w:w="0" w:type="auto"/>
            <w:tcMar>
              <w:top w:w="30" w:type="dxa"/>
              <w:left w:w="180" w:type="dxa"/>
              <w:bottom w:w="30" w:type="dxa"/>
              <w:right w:w="30" w:type="dxa"/>
            </w:tcMar>
            <w:vAlign w:val="bottom"/>
            <w:hideMark/>
          </w:tcPr>
          <w:p w14:paraId="3CAC1853"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12DEC57" w14:textId="77777777" w:rsidR="00000000" w:rsidRDefault="00554864">
            <w:pPr>
              <w:divId w:val="936904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9D08452" w14:textId="77777777" w:rsidR="00000000" w:rsidRDefault="00554864">
            <w:pPr>
              <w:jc w:val="right"/>
              <w:rPr>
                <w:rFonts w:eastAsia="Times New Roman"/>
                <w:sz w:val="18"/>
                <w:szCs w:val="18"/>
              </w:rPr>
            </w:pPr>
            <w:r>
              <w:rPr>
                <w:rFonts w:ascii="inherit" w:eastAsia="Times New Roman" w:hAnsi="inherit"/>
                <w:sz w:val="18"/>
                <w:szCs w:val="18"/>
              </w:rPr>
              <w:t>5.4</w:t>
            </w:r>
          </w:p>
        </w:tc>
        <w:tc>
          <w:tcPr>
            <w:tcW w:w="0" w:type="auto"/>
            <w:tcMar>
              <w:top w:w="30" w:type="dxa"/>
              <w:left w:w="0" w:type="dxa"/>
              <w:bottom w:w="30" w:type="dxa"/>
              <w:right w:w="30" w:type="dxa"/>
            </w:tcMar>
            <w:vAlign w:val="center"/>
            <w:hideMark/>
          </w:tcPr>
          <w:p w14:paraId="5F7118E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D52AF7" w14:textId="77777777" w:rsidR="00000000" w:rsidRDefault="00554864">
            <w:pPr>
              <w:divId w:val="579607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CDDFF6C" w14:textId="77777777" w:rsidR="00000000" w:rsidRDefault="00554864">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center"/>
            <w:hideMark/>
          </w:tcPr>
          <w:p w14:paraId="4B9CCD3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78AD69" w14:textId="77777777" w:rsidR="00000000" w:rsidRDefault="00554864">
            <w:pPr>
              <w:divId w:val="95098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A18278"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016E999"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A0C484F" w14:textId="77777777" w:rsidR="00000000" w:rsidRDefault="00554864">
            <w:pPr>
              <w:divId w:val="1727878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3EBB3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5A20A5E" w14:textId="77777777" w:rsidR="00000000" w:rsidRDefault="00554864">
            <w:pPr>
              <w:rPr>
                <w:rFonts w:eastAsia="Times New Roman"/>
                <w:sz w:val="20"/>
                <w:szCs w:val="20"/>
              </w:rPr>
            </w:pPr>
          </w:p>
        </w:tc>
      </w:tr>
    </w:tbl>
    <w:p w14:paraId="5CC2C703"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Investment and other income, net increased for the three months ended</w:t>
      </w:r>
      <w:r>
        <w:rPr>
          <w:rFonts w:ascii="inherit" w:eastAsia="Times New Roman" w:hAnsi="inherit"/>
          <w:sz w:val="20"/>
          <w:szCs w:val="20"/>
        </w:rPr>
        <w:t xml:space="preserve"> </w:t>
      </w:r>
      <w:r>
        <w:rPr>
          <w:rFonts w:ascii="inherit" w:eastAsia="Times New Roman" w:hAnsi="inherit"/>
          <w:sz w:val="20"/>
          <w:szCs w:val="20"/>
        </w:rPr>
        <w:t>June 30, 2019 when compared to the same period in the prior year driven by higher realized gains on our marketable securities during the current period when compared to the prior period.</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062B9459" w14:textId="77777777">
        <w:trPr>
          <w:divId w:val="260841789"/>
          <w:jc w:val="center"/>
        </w:trPr>
        <w:tc>
          <w:tcPr>
            <w:tcW w:w="0" w:type="auto"/>
            <w:gridSpan w:val="16"/>
            <w:vAlign w:val="center"/>
            <w:hideMark/>
          </w:tcPr>
          <w:p w14:paraId="3759AC16" w14:textId="77777777" w:rsidR="00000000" w:rsidRDefault="00554864">
            <w:pPr>
              <w:spacing w:line="288" w:lineRule="auto"/>
              <w:jc w:val="both"/>
              <w:rPr>
                <w:rFonts w:eastAsia="Times New Roman"/>
                <w:sz w:val="20"/>
                <w:szCs w:val="20"/>
              </w:rPr>
            </w:pPr>
          </w:p>
        </w:tc>
      </w:tr>
      <w:tr w:rsidR="00000000" w14:paraId="4A68B3DB" w14:textId="77777777">
        <w:trPr>
          <w:divId w:val="260841789"/>
          <w:jc w:val="center"/>
        </w:trPr>
        <w:tc>
          <w:tcPr>
            <w:tcW w:w="2400" w:type="pct"/>
            <w:vAlign w:val="center"/>
            <w:hideMark/>
          </w:tcPr>
          <w:p w14:paraId="50E6D154" w14:textId="77777777" w:rsidR="00000000" w:rsidRDefault="00554864">
            <w:pPr>
              <w:rPr>
                <w:rFonts w:eastAsia="Times New Roman"/>
                <w:sz w:val="20"/>
                <w:szCs w:val="20"/>
              </w:rPr>
            </w:pPr>
          </w:p>
        </w:tc>
        <w:tc>
          <w:tcPr>
            <w:tcW w:w="50" w:type="pct"/>
            <w:vAlign w:val="center"/>
            <w:hideMark/>
          </w:tcPr>
          <w:p w14:paraId="41F969CB" w14:textId="77777777" w:rsidR="00000000" w:rsidRDefault="00554864">
            <w:pPr>
              <w:rPr>
                <w:rFonts w:eastAsia="Times New Roman"/>
                <w:sz w:val="20"/>
                <w:szCs w:val="20"/>
              </w:rPr>
            </w:pPr>
          </w:p>
        </w:tc>
        <w:tc>
          <w:tcPr>
            <w:tcW w:w="50" w:type="pct"/>
            <w:vAlign w:val="center"/>
            <w:hideMark/>
          </w:tcPr>
          <w:p w14:paraId="185C6844" w14:textId="77777777" w:rsidR="00000000" w:rsidRDefault="00554864">
            <w:pPr>
              <w:rPr>
                <w:rFonts w:eastAsia="Times New Roman"/>
                <w:sz w:val="20"/>
                <w:szCs w:val="20"/>
              </w:rPr>
            </w:pPr>
          </w:p>
        </w:tc>
        <w:tc>
          <w:tcPr>
            <w:tcW w:w="500" w:type="pct"/>
            <w:vAlign w:val="center"/>
            <w:hideMark/>
          </w:tcPr>
          <w:p w14:paraId="2C18B22D" w14:textId="77777777" w:rsidR="00000000" w:rsidRDefault="00554864">
            <w:pPr>
              <w:rPr>
                <w:rFonts w:eastAsia="Times New Roman"/>
                <w:sz w:val="20"/>
                <w:szCs w:val="20"/>
              </w:rPr>
            </w:pPr>
          </w:p>
        </w:tc>
        <w:tc>
          <w:tcPr>
            <w:tcW w:w="50" w:type="pct"/>
            <w:vAlign w:val="center"/>
            <w:hideMark/>
          </w:tcPr>
          <w:p w14:paraId="4A782809" w14:textId="77777777" w:rsidR="00000000" w:rsidRDefault="00554864">
            <w:pPr>
              <w:rPr>
                <w:rFonts w:eastAsia="Times New Roman"/>
                <w:sz w:val="20"/>
                <w:szCs w:val="20"/>
              </w:rPr>
            </w:pPr>
          </w:p>
        </w:tc>
        <w:tc>
          <w:tcPr>
            <w:tcW w:w="50" w:type="pct"/>
            <w:vAlign w:val="center"/>
            <w:hideMark/>
          </w:tcPr>
          <w:p w14:paraId="7EA4CA3E" w14:textId="77777777" w:rsidR="00000000" w:rsidRDefault="00554864">
            <w:pPr>
              <w:rPr>
                <w:rFonts w:eastAsia="Times New Roman"/>
                <w:sz w:val="20"/>
                <w:szCs w:val="20"/>
              </w:rPr>
            </w:pPr>
          </w:p>
        </w:tc>
        <w:tc>
          <w:tcPr>
            <w:tcW w:w="50" w:type="pct"/>
            <w:vAlign w:val="center"/>
            <w:hideMark/>
          </w:tcPr>
          <w:p w14:paraId="12EF98B9" w14:textId="77777777" w:rsidR="00000000" w:rsidRDefault="00554864">
            <w:pPr>
              <w:rPr>
                <w:rFonts w:eastAsia="Times New Roman"/>
                <w:sz w:val="20"/>
                <w:szCs w:val="20"/>
              </w:rPr>
            </w:pPr>
          </w:p>
        </w:tc>
        <w:tc>
          <w:tcPr>
            <w:tcW w:w="500" w:type="pct"/>
            <w:vAlign w:val="center"/>
            <w:hideMark/>
          </w:tcPr>
          <w:p w14:paraId="0CC2AFC7" w14:textId="77777777" w:rsidR="00000000" w:rsidRDefault="00554864">
            <w:pPr>
              <w:rPr>
                <w:rFonts w:eastAsia="Times New Roman"/>
                <w:sz w:val="20"/>
                <w:szCs w:val="20"/>
              </w:rPr>
            </w:pPr>
          </w:p>
        </w:tc>
        <w:tc>
          <w:tcPr>
            <w:tcW w:w="50" w:type="pct"/>
            <w:vAlign w:val="center"/>
            <w:hideMark/>
          </w:tcPr>
          <w:p w14:paraId="23DE0C1C" w14:textId="77777777" w:rsidR="00000000" w:rsidRDefault="00554864">
            <w:pPr>
              <w:rPr>
                <w:rFonts w:eastAsia="Times New Roman"/>
                <w:sz w:val="20"/>
                <w:szCs w:val="20"/>
              </w:rPr>
            </w:pPr>
          </w:p>
        </w:tc>
        <w:tc>
          <w:tcPr>
            <w:tcW w:w="50" w:type="pct"/>
            <w:vAlign w:val="center"/>
            <w:hideMark/>
          </w:tcPr>
          <w:p w14:paraId="18834519" w14:textId="77777777" w:rsidR="00000000" w:rsidRDefault="00554864">
            <w:pPr>
              <w:rPr>
                <w:rFonts w:eastAsia="Times New Roman"/>
                <w:sz w:val="20"/>
                <w:szCs w:val="20"/>
              </w:rPr>
            </w:pPr>
          </w:p>
        </w:tc>
        <w:tc>
          <w:tcPr>
            <w:tcW w:w="50" w:type="pct"/>
            <w:vAlign w:val="center"/>
            <w:hideMark/>
          </w:tcPr>
          <w:p w14:paraId="7EFE8906" w14:textId="77777777" w:rsidR="00000000" w:rsidRDefault="00554864">
            <w:pPr>
              <w:rPr>
                <w:rFonts w:eastAsia="Times New Roman"/>
                <w:sz w:val="20"/>
                <w:szCs w:val="20"/>
              </w:rPr>
            </w:pPr>
          </w:p>
        </w:tc>
        <w:tc>
          <w:tcPr>
            <w:tcW w:w="500" w:type="pct"/>
            <w:vAlign w:val="center"/>
            <w:hideMark/>
          </w:tcPr>
          <w:p w14:paraId="05DBAD2F" w14:textId="77777777" w:rsidR="00000000" w:rsidRDefault="00554864">
            <w:pPr>
              <w:rPr>
                <w:rFonts w:eastAsia="Times New Roman"/>
                <w:sz w:val="20"/>
                <w:szCs w:val="20"/>
              </w:rPr>
            </w:pPr>
          </w:p>
        </w:tc>
        <w:tc>
          <w:tcPr>
            <w:tcW w:w="50" w:type="pct"/>
            <w:vAlign w:val="center"/>
            <w:hideMark/>
          </w:tcPr>
          <w:p w14:paraId="578F9D3E" w14:textId="77777777" w:rsidR="00000000" w:rsidRDefault="00554864">
            <w:pPr>
              <w:rPr>
                <w:rFonts w:eastAsia="Times New Roman"/>
                <w:sz w:val="20"/>
                <w:szCs w:val="20"/>
              </w:rPr>
            </w:pPr>
          </w:p>
        </w:tc>
        <w:tc>
          <w:tcPr>
            <w:tcW w:w="50" w:type="pct"/>
            <w:vAlign w:val="center"/>
            <w:hideMark/>
          </w:tcPr>
          <w:p w14:paraId="3B904411" w14:textId="77777777" w:rsidR="00000000" w:rsidRDefault="00554864">
            <w:pPr>
              <w:rPr>
                <w:rFonts w:eastAsia="Times New Roman"/>
                <w:sz w:val="20"/>
                <w:szCs w:val="20"/>
              </w:rPr>
            </w:pPr>
          </w:p>
        </w:tc>
        <w:tc>
          <w:tcPr>
            <w:tcW w:w="550" w:type="pct"/>
            <w:vAlign w:val="center"/>
            <w:hideMark/>
          </w:tcPr>
          <w:p w14:paraId="28901346" w14:textId="77777777" w:rsidR="00000000" w:rsidRDefault="00554864">
            <w:pPr>
              <w:rPr>
                <w:rFonts w:eastAsia="Times New Roman"/>
                <w:sz w:val="20"/>
                <w:szCs w:val="20"/>
              </w:rPr>
            </w:pPr>
          </w:p>
        </w:tc>
        <w:tc>
          <w:tcPr>
            <w:tcW w:w="50" w:type="pct"/>
            <w:vAlign w:val="center"/>
            <w:hideMark/>
          </w:tcPr>
          <w:p w14:paraId="3A4028C4" w14:textId="77777777" w:rsidR="00000000" w:rsidRDefault="00554864">
            <w:pPr>
              <w:rPr>
                <w:rFonts w:eastAsia="Times New Roman"/>
                <w:sz w:val="20"/>
                <w:szCs w:val="20"/>
              </w:rPr>
            </w:pPr>
          </w:p>
        </w:tc>
      </w:tr>
      <w:tr w:rsidR="00000000" w14:paraId="520EC834" w14:textId="77777777">
        <w:trPr>
          <w:divId w:val="260841789"/>
          <w:jc w:val="center"/>
        </w:trPr>
        <w:tc>
          <w:tcPr>
            <w:tcW w:w="0" w:type="auto"/>
            <w:tcMar>
              <w:top w:w="30" w:type="dxa"/>
              <w:left w:w="30" w:type="dxa"/>
              <w:bottom w:w="30" w:type="dxa"/>
              <w:right w:w="30" w:type="dxa"/>
            </w:tcMar>
            <w:vAlign w:val="bottom"/>
            <w:hideMark/>
          </w:tcPr>
          <w:p w14:paraId="2DC8AB6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6570C2" w14:textId="77777777" w:rsidR="00000000" w:rsidRDefault="00554864">
            <w:pPr>
              <w:divId w:val="1503354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A3752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5D144BD" w14:textId="77777777" w:rsidR="00000000" w:rsidRDefault="00554864">
            <w:pPr>
              <w:divId w:val="744424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46C0BA"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5C9701" w14:textId="77777777" w:rsidR="00000000" w:rsidRDefault="00554864">
            <w:pPr>
              <w:divId w:val="16979243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419EFBB"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4A9009C2" w14:textId="77777777">
        <w:trPr>
          <w:divId w:val="260841789"/>
          <w:jc w:val="center"/>
        </w:trPr>
        <w:tc>
          <w:tcPr>
            <w:tcW w:w="0" w:type="auto"/>
            <w:tcMar>
              <w:top w:w="30" w:type="dxa"/>
              <w:left w:w="30" w:type="dxa"/>
              <w:bottom w:w="30" w:type="dxa"/>
              <w:right w:w="30" w:type="dxa"/>
            </w:tcMar>
            <w:vAlign w:val="bottom"/>
            <w:hideMark/>
          </w:tcPr>
          <w:p w14:paraId="1C23429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BF6511" w14:textId="77777777" w:rsidR="00000000" w:rsidRDefault="00554864">
            <w:pPr>
              <w:divId w:val="192580068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C950376"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3BB287E1" w14:textId="77777777" w:rsidR="00000000" w:rsidRDefault="00554864">
            <w:pPr>
              <w:divId w:val="7047938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139D8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5DA979B2" w14:textId="77777777">
        <w:trPr>
          <w:divId w:val="260841789"/>
          <w:jc w:val="center"/>
        </w:trPr>
        <w:tc>
          <w:tcPr>
            <w:tcW w:w="0" w:type="auto"/>
            <w:tcMar>
              <w:top w:w="30" w:type="dxa"/>
              <w:left w:w="30" w:type="dxa"/>
              <w:bottom w:w="30" w:type="dxa"/>
              <w:right w:w="30" w:type="dxa"/>
            </w:tcMar>
            <w:vAlign w:val="bottom"/>
            <w:hideMark/>
          </w:tcPr>
          <w:p w14:paraId="12D321A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8BEFD20" w14:textId="77777777" w:rsidR="00000000" w:rsidRDefault="00554864">
            <w:pPr>
              <w:divId w:val="15816075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2019F52"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7349FFCD" w14:textId="77777777" w:rsidR="00000000" w:rsidRDefault="00554864">
            <w:pPr>
              <w:divId w:val="173489259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E754B4"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110CCE57" w14:textId="77777777">
        <w:trPr>
          <w:divId w:val="260841789"/>
          <w:jc w:val="center"/>
        </w:trPr>
        <w:tc>
          <w:tcPr>
            <w:tcW w:w="0" w:type="auto"/>
            <w:tcBorders>
              <w:bottom w:val="single" w:sz="6" w:space="0" w:color="000000"/>
            </w:tcBorders>
            <w:tcMar>
              <w:top w:w="30" w:type="dxa"/>
              <w:left w:w="30" w:type="dxa"/>
              <w:bottom w:w="30" w:type="dxa"/>
              <w:right w:w="30" w:type="dxa"/>
            </w:tcMar>
            <w:vAlign w:val="bottom"/>
            <w:hideMark/>
          </w:tcPr>
          <w:p w14:paraId="49AE88B1" w14:textId="77777777" w:rsidR="00000000" w:rsidRDefault="00554864">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14:paraId="47BEBEC6" w14:textId="77777777" w:rsidR="00000000" w:rsidRDefault="00554864">
            <w:pPr>
              <w:divId w:val="787048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A98EEA"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2DC90CF" w14:textId="77777777" w:rsidR="00000000" w:rsidRDefault="00554864">
            <w:pPr>
              <w:divId w:val="1336416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AC1AF5"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F9306F7" w14:textId="77777777" w:rsidR="00000000" w:rsidRDefault="00554864">
            <w:pPr>
              <w:divId w:val="538861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7F0307"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1A40074" w14:textId="77777777" w:rsidR="00000000" w:rsidRDefault="00554864">
            <w:pPr>
              <w:divId w:val="1317421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BB244F8"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3399F798" w14:textId="77777777">
        <w:trPr>
          <w:divId w:val="260841789"/>
          <w:jc w:val="center"/>
        </w:trPr>
        <w:tc>
          <w:tcPr>
            <w:tcW w:w="0" w:type="auto"/>
            <w:tcMar>
              <w:top w:w="30" w:type="dxa"/>
              <w:left w:w="30" w:type="dxa"/>
              <w:bottom w:w="30" w:type="dxa"/>
              <w:right w:w="30" w:type="dxa"/>
            </w:tcMar>
            <w:vAlign w:val="bottom"/>
            <w:hideMark/>
          </w:tcPr>
          <w:p w14:paraId="335496D4" w14:textId="77777777" w:rsidR="00000000" w:rsidRDefault="00554864">
            <w:pPr>
              <w:divId w:val="168134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B17D5" w14:textId="77777777" w:rsidR="00000000" w:rsidRDefault="00554864">
            <w:pPr>
              <w:divId w:val="1699037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3E37E5" w14:textId="77777777" w:rsidR="00000000" w:rsidRDefault="00554864">
            <w:pPr>
              <w:divId w:val="198176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32D26" w14:textId="77777777" w:rsidR="00000000" w:rsidRDefault="00554864">
            <w:pPr>
              <w:divId w:val="1020543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17E64B" w14:textId="77777777" w:rsidR="00000000" w:rsidRDefault="00554864">
            <w:pPr>
              <w:divId w:val="1046951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EA9CC4" w14:textId="77777777" w:rsidR="00000000" w:rsidRDefault="00554864">
            <w:pPr>
              <w:divId w:val="917373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8CFD06" w14:textId="77777777" w:rsidR="00000000" w:rsidRDefault="00554864">
            <w:pPr>
              <w:divId w:val="624190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37F5C" w14:textId="77777777" w:rsidR="00000000" w:rsidRDefault="00554864">
            <w:pPr>
              <w:divId w:val="78791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1C9BE66" w14:textId="77777777" w:rsidR="00000000" w:rsidRDefault="00554864">
            <w:pPr>
              <w:divId w:val="1177698846"/>
              <w:rPr>
                <w:rFonts w:eastAsia="Times New Roman"/>
                <w:sz w:val="20"/>
                <w:szCs w:val="20"/>
              </w:rPr>
            </w:pPr>
            <w:r>
              <w:rPr>
                <w:rFonts w:ascii="inherit" w:eastAsia="Times New Roman" w:hAnsi="inherit"/>
                <w:sz w:val="20"/>
                <w:szCs w:val="20"/>
              </w:rPr>
              <w:t> </w:t>
            </w:r>
          </w:p>
        </w:tc>
      </w:tr>
      <w:tr w:rsidR="00000000" w14:paraId="65D1417F" w14:textId="77777777">
        <w:trPr>
          <w:divId w:val="260841789"/>
          <w:jc w:val="center"/>
        </w:trPr>
        <w:tc>
          <w:tcPr>
            <w:tcW w:w="0" w:type="auto"/>
            <w:shd w:val="clear" w:color="auto" w:fill="CCEEFF"/>
            <w:tcMar>
              <w:top w:w="30" w:type="dxa"/>
              <w:left w:w="180" w:type="dxa"/>
              <w:bottom w:w="30" w:type="dxa"/>
              <w:right w:w="30" w:type="dxa"/>
            </w:tcMar>
            <w:vAlign w:val="bottom"/>
            <w:hideMark/>
          </w:tcPr>
          <w:p w14:paraId="34BC3FF7" w14:textId="77777777" w:rsidR="00000000" w:rsidRDefault="00554864">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34EEA49F" w14:textId="77777777" w:rsidR="00000000" w:rsidRDefault="00554864">
            <w:pPr>
              <w:divId w:val="384186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22E42F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03CB404B" w14:textId="77777777" w:rsidR="00000000" w:rsidRDefault="00554864">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14:paraId="276E32D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A07742" w14:textId="77777777" w:rsidR="00000000" w:rsidRDefault="00554864">
            <w:pPr>
              <w:divId w:val="1425371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C0BF81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2387CE4" w14:textId="77777777" w:rsidR="00000000" w:rsidRDefault="00554864">
            <w:pPr>
              <w:jc w:val="right"/>
              <w:rPr>
                <w:rFonts w:eastAsia="Times New Roman"/>
                <w:sz w:val="18"/>
                <w:szCs w:val="18"/>
              </w:rPr>
            </w:pPr>
            <w:r>
              <w:rPr>
                <w:rFonts w:ascii="inherit" w:eastAsia="Times New Roman" w:hAnsi="inherit"/>
                <w:sz w:val="18"/>
                <w:szCs w:val="18"/>
              </w:rPr>
              <w:t>637</w:t>
            </w:r>
          </w:p>
        </w:tc>
        <w:tc>
          <w:tcPr>
            <w:tcW w:w="0" w:type="auto"/>
            <w:shd w:val="clear" w:color="auto" w:fill="CCEEFF"/>
            <w:vAlign w:val="bottom"/>
            <w:hideMark/>
          </w:tcPr>
          <w:p w14:paraId="2C1C131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43DA7" w14:textId="77777777" w:rsidR="00000000" w:rsidRDefault="00554864">
            <w:pPr>
              <w:divId w:val="123545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8E1EA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A3A2D6E" w14:textId="77777777" w:rsidR="00000000" w:rsidRDefault="00554864">
            <w:pPr>
              <w:jc w:val="right"/>
              <w:rPr>
                <w:rFonts w:eastAsia="Times New Roman"/>
                <w:sz w:val="18"/>
                <w:szCs w:val="18"/>
              </w:rPr>
            </w:pPr>
            <w:r>
              <w:rPr>
                <w:rFonts w:ascii="inherit" w:eastAsia="Times New Roman" w:hAnsi="inherit"/>
                <w:sz w:val="18"/>
                <w:szCs w:val="18"/>
              </w:rPr>
              <w:t>1,130</w:t>
            </w:r>
          </w:p>
        </w:tc>
        <w:tc>
          <w:tcPr>
            <w:tcW w:w="0" w:type="auto"/>
            <w:shd w:val="clear" w:color="auto" w:fill="CCEEFF"/>
            <w:vAlign w:val="bottom"/>
            <w:hideMark/>
          </w:tcPr>
          <w:p w14:paraId="34EDA31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75452" w14:textId="77777777" w:rsidR="00000000" w:rsidRDefault="00554864">
            <w:pPr>
              <w:divId w:val="195509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A9DE4" w14:textId="77777777" w:rsidR="00000000" w:rsidRDefault="00554864">
            <w:pPr>
              <w:jc w:val="right"/>
              <w:rPr>
                <w:rFonts w:eastAsia="Times New Roman"/>
                <w:sz w:val="18"/>
                <w:szCs w:val="18"/>
              </w:rPr>
            </w:pPr>
            <w:r>
              <w:rPr>
                <w:rFonts w:ascii="inherit" w:eastAsia="Times New Roman" w:hAnsi="inherit"/>
                <w:sz w:val="18"/>
                <w:szCs w:val="18"/>
              </w:rPr>
              <w:t>177.4</w:t>
            </w:r>
          </w:p>
        </w:tc>
        <w:tc>
          <w:tcPr>
            <w:tcW w:w="0" w:type="auto"/>
            <w:shd w:val="clear" w:color="auto" w:fill="CCEEFF"/>
            <w:tcMar>
              <w:top w:w="30" w:type="dxa"/>
              <w:left w:w="0" w:type="dxa"/>
              <w:bottom w:w="30" w:type="dxa"/>
              <w:right w:w="30" w:type="dxa"/>
            </w:tcMar>
            <w:vAlign w:val="bottom"/>
            <w:hideMark/>
          </w:tcPr>
          <w:p w14:paraId="3BD7EDF9" w14:textId="77777777" w:rsidR="00000000" w:rsidRDefault="00554864">
            <w:pPr>
              <w:rPr>
                <w:rFonts w:eastAsia="Times New Roman"/>
                <w:sz w:val="18"/>
                <w:szCs w:val="18"/>
              </w:rPr>
            </w:pPr>
            <w:r>
              <w:rPr>
                <w:rFonts w:ascii="inherit" w:eastAsia="Times New Roman" w:hAnsi="inherit"/>
                <w:sz w:val="18"/>
                <w:szCs w:val="18"/>
              </w:rPr>
              <w:t>%</w:t>
            </w:r>
          </w:p>
        </w:tc>
      </w:tr>
      <w:tr w:rsidR="00000000" w14:paraId="1A8436BC" w14:textId="77777777">
        <w:trPr>
          <w:divId w:val="260841789"/>
          <w:jc w:val="center"/>
        </w:trPr>
        <w:tc>
          <w:tcPr>
            <w:tcW w:w="0" w:type="auto"/>
            <w:tcMar>
              <w:top w:w="30" w:type="dxa"/>
              <w:left w:w="180" w:type="dxa"/>
              <w:bottom w:w="30" w:type="dxa"/>
              <w:right w:w="30" w:type="dxa"/>
            </w:tcMar>
            <w:vAlign w:val="bottom"/>
            <w:hideMark/>
          </w:tcPr>
          <w:p w14:paraId="27CA8F63"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0EB922C" w14:textId="77777777" w:rsidR="00000000" w:rsidRDefault="00554864">
            <w:pPr>
              <w:divId w:val="1406495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536739" w14:textId="77777777" w:rsidR="00000000" w:rsidRDefault="00554864">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center"/>
            <w:hideMark/>
          </w:tcPr>
          <w:p w14:paraId="02ABA2E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94CC9D" w14:textId="77777777" w:rsidR="00000000" w:rsidRDefault="00554864">
            <w:pPr>
              <w:divId w:val="1616516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07A56F7" w14:textId="77777777" w:rsidR="00000000" w:rsidRDefault="0055486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1067077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97245E" w14:textId="77777777" w:rsidR="00000000" w:rsidRDefault="00554864">
            <w:pPr>
              <w:divId w:val="74573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5B21CF"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32CDF1C"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B781800" w14:textId="77777777" w:rsidR="00000000" w:rsidRDefault="00554864">
            <w:pPr>
              <w:divId w:val="4333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3DA83E"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D6C3042" w14:textId="77777777" w:rsidR="00000000" w:rsidRDefault="00554864">
            <w:pPr>
              <w:rPr>
                <w:rFonts w:eastAsia="Times New Roman"/>
                <w:sz w:val="20"/>
                <w:szCs w:val="20"/>
              </w:rPr>
            </w:pPr>
          </w:p>
        </w:tc>
      </w:tr>
    </w:tbl>
    <w:p w14:paraId="5D348D35"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Investment and other income, net increased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 xml:space="preserve">June 30, 2019 </w:t>
      </w:r>
      <w:r>
        <w:rPr>
          <w:rFonts w:ascii="inherit" w:eastAsia="Times New Roman" w:hAnsi="inherit"/>
          <w:sz w:val="20"/>
          <w:szCs w:val="20"/>
        </w:rPr>
        <w:t>when compared to the same period in the prior year driven by higher unrealized gains on our marketable equity securities during the current period when compared to the prior period.</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3649B0D0" w14:textId="77777777">
        <w:trPr>
          <w:divId w:val="1799569783"/>
          <w:jc w:val="center"/>
        </w:trPr>
        <w:tc>
          <w:tcPr>
            <w:tcW w:w="0" w:type="auto"/>
            <w:gridSpan w:val="16"/>
            <w:vAlign w:val="center"/>
            <w:hideMark/>
          </w:tcPr>
          <w:p w14:paraId="441A0BF6" w14:textId="77777777" w:rsidR="00000000" w:rsidRDefault="00554864">
            <w:pPr>
              <w:spacing w:line="288" w:lineRule="auto"/>
              <w:jc w:val="both"/>
              <w:rPr>
                <w:rFonts w:eastAsia="Times New Roman"/>
                <w:sz w:val="20"/>
                <w:szCs w:val="20"/>
              </w:rPr>
            </w:pPr>
          </w:p>
        </w:tc>
      </w:tr>
      <w:tr w:rsidR="00000000" w14:paraId="2D4B8BF0" w14:textId="77777777">
        <w:trPr>
          <w:divId w:val="1799569783"/>
          <w:jc w:val="center"/>
        </w:trPr>
        <w:tc>
          <w:tcPr>
            <w:tcW w:w="2400" w:type="pct"/>
            <w:vAlign w:val="center"/>
            <w:hideMark/>
          </w:tcPr>
          <w:p w14:paraId="4410EA3D" w14:textId="77777777" w:rsidR="00000000" w:rsidRDefault="00554864">
            <w:pPr>
              <w:rPr>
                <w:rFonts w:eastAsia="Times New Roman"/>
                <w:sz w:val="20"/>
                <w:szCs w:val="20"/>
              </w:rPr>
            </w:pPr>
          </w:p>
        </w:tc>
        <w:tc>
          <w:tcPr>
            <w:tcW w:w="50" w:type="pct"/>
            <w:vAlign w:val="center"/>
            <w:hideMark/>
          </w:tcPr>
          <w:p w14:paraId="57F6F55C" w14:textId="77777777" w:rsidR="00000000" w:rsidRDefault="00554864">
            <w:pPr>
              <w:rPr>
                <w:rFonts w:eastAsia="Times New Roman"/>
                <w:sz w:val="20"/>
                <w:szCs w:val="20"/>
              </w:rPr>
            </w:pPr>
          </w:p>
        </w:tc>
        <w:tc>
          <w:tcPr>
            <w:tcW w:w="50" w:type="pct"/>
            <w:vAlign w:val="center"/>
            <w:hideMark/>
          </w:tcPr>
          <w:p w14:paraId="382FA409" w14:textId="77777777" w:rsidR="00000000" w:rsidRDefault="00554864">
            <w:pPr>
              <w:rPr>
                <w:rFonts w:eastAsia="Times New Roman"/>
                <w:sz w:val="20"/>
                <w:szCs w:val="20"/>
              </w:rPr>
            </w:pPr>
          </w:p>
        </w:tc>
        <w:tc>
          <w:tcPr>
            <w:tcW w:w="500" w:type="pct"/>
            <w:vAlign w:val="center"/>
            <w:hideMark/>
          </w:tcPr>
          <w:p w14:paraId="16B4D067" w14:textId="77777777" w:rsidR="00000000" w:rsidRDefault="00554864">
            <w:pPr>
              <w:rPr>
                <w:rFonts w:eastAsia="Times New Roman"/>
                <w:sz w:val="20"/>
                <w:szCs w:val="20"/>
              </w:rPr>
            </w:pPr>
          </w:p>
        </w:tc>
        <w:tc>
          <w:tcPr>
            <w:tcW w:w="50" w:type="pct"/>
            <w:vAlign w:val="center"/>
            <w:hideMark/>
          </w:tcPr>
          <w:p w14:paraId="31ABBECF" w14:textId="77777777" w:rsidR="00000000" w:rsidRDefault="00554864">
            <w:pPr>
              <w:rPr>
                <w:rFonts w:eastAsia="Times New Roman"/>
                <w:sz w:val="20"/>
                <w:szCs w:val="20"/>
              </w:rPr>
            </w:pPr>
          </w:p>
        </w:tc>
        <w:tc>
          <w:tcPr>
            <w:tcW w:w="50" w:type="pct"/>
            <w:vAlign w:val="center"/>
            <w:hideMark/>
          </w:tcPr>
          <w:p w14:paraId="24C3D84D" w14:textId="77777777" w:rsidR="00000000" w:rsidRDefault="00554864">
            <w:pPr>
              <w:rPr>
                <w:rFonts w:eastAsia="Times New Roman"/>
                <w:sz w:val="20"/>
                <w:szCs w:val="20"/>
              </w:rPr>
            </w:pPr>
          </w:p>
        </w:tc>
        <w:tc>
          <w:tcPr>
            <w:tcW w:w="50" w:type="pct"/>
            <w:vAlign w:val="center"/>
            <w:hideMark/>
          </w:tcPr>
          <w:p w14:paraId="084DD84B" w14:textId="77777777" w:rsidR="00000000" w:rsidRDefault="00554864">
            <w:pPr>
              <w:rPr>
                <w:rFonts w:eastAsia="Times New Roman"/>
                <w:sz w:val="20"/>
                <w:szCs w:val="20"/>
              </w:rPr>
            </w:pPr>
          </w:p>
        </w:tc>
        <w:tc>
          <w:tcPr>
            <w:tcW w:w="500" w:type="pct"/>
            <w:vAlign w:val="center"/>
            <w:hideMark/>
          </w:tcPr>
          <w:p w14:paraId="2D6F7250" w14:textId="77777777" w:rsidR="00000000" w:rsidRDefault="00554864">
            <w:pPr>
              <w:rPr>
                <w:rFonts w:eastAsia="Times New Roman"/>
                <w:sz w:val="20"/>
                <w:szCs w:val="20"/>
              </w:rPr>
            </w:pPr>
          </w:p>
        </w:tc>
        <w:tc>
          <w:tcPr>
            <w:tcW w:w="50" w:type="pct"/>
            <w:vAlign w:val="center"/>
            <w:hideMark/>
          </w:tcPr>
          <w:p w14:paraId="27814254" w14:textId="77777777" w:rsidR="00000000" w:rsidRDefault="00554864">
            <w:pPr>
              <w:rPr>
                <w:rFonts w:eastAsia="Times New Roman"/>
                <w:sz w:val="20"/>
                <w:szCs w:val="20"/>
              </w:rPr>
            </w:pPr>
          </w:p>
        </w:tc>
        <w:tc>
          <w:tcPr>
            <w:tcW w:w="50" w:type="pct"/>
            <w:vAlign w:val="center"/>
            <w:hideMark/>
          </w:tcPr>
          <w:p w14:paraId="24DA4D22" w14:textId="77777777" w:rsidR="00000000" w:rsidRDefault="00554864">
            <w:pPr>
              <w:rPr>
                <w:rFonts w:eastAsia="Times New Roman"/>
                <w:sz w:val="20"/>
                <w:szCs w:val="20"/>
              </w:rPr>
            </w:pPr>
          </w:p>
        </w:tc>
        <w:tc>
          <w:tcPr>
            <w:tcW w:w="50" w:type="pct"/>
            <w:vAlign w:val="center"/>
            <w:hideMark/>
          </w:tcPr>
          <w:p w14:paraId="65CDE92A" w14:textId="77777777" w:rsidR="00000000" w:rsidRDefault="00554864">
            <w:pPr>
              <w:rPr>
                <w:rFonts w:eastAsia="Times New Roman"/>
                <w:sz w:val="20"/>
                <w:szCs w:val="20"/>
              </w:rPr>
            </w:pPr>
          </w:p>
        </w:tc>
        <w:tc>
          <w:tcPr>
            <w:tcW w:w="500" w:type="pct"/>
            <w:vAlign w:val="center"/>
            <w:hideMark/>
          </w:tcPr>
          <w:p w14:paraId="2776EBF7" w14:textId="77777777" w:rsidR="00000000" w:rsidRDefault="00554864">
            <w:pPr>
              <w:rPr>
                <w:rFonts w:eastAsia="Times New Roman"/>
                <w:sz w:val="20"/>
                <w:szCs w:val="20"/>
              </w:rPr>
            </w:pPr>
          </w:p>
        </w:tc>
        <w:tc>
          <w:tcPr>
            <w:tcW w:w="50" w:type="pct"/>
            <w:vAlign w:val="center"/>
            <w:hideMark/>
          </w:tcPr>
          <w:p w14:paraId="1847384D" w14:textId="77777777" w:rsidR="00000000" w:rsidRDefault="00554864">
            <w:pPr>
              <w:rPr>
                <w:rFonts w:eastAsia="Times New Roman"/>
                <w:sz w:val="20"/>
                <w:szCs w:val="20"/>
              </w:rPr>
            </w:pPr>
          </w:p>
        </w:tc>
        <w:tc>
          <w:tcPr>
            <w:tcW w:w="50" w:type="pct"/>
            <w:vAlign w:val="center"/>
            <w:hideMark/>
          </w:tcPr>
          <w:p w14:paraId="7F47A614" w14:textId="77777777" w:rsidR="00000000" w:rsidRDefault="00554864">
            <w:pPr>
              <w:rPr>
                <w:rFonts w:eastAsia="Times New Roman"/>
                <w:sz w:val="20"/>
                <w:szCs w:val="20"/>
              </w:rPr>
            </w:pPr>
          </w:p>
        </w:tc>
        <w:tc>
          <w:tcPr>
            <w:tcW w:w="550" w:type="pct"/>
            <w:vAlign w:val="center"/>
            <w:hideMark/>
          </w:tcPr>
          <w:p w14:paraId="7ABB51BC" w14:textId="77777777" w:rsidR="00000000" w:rsidRDefault="00554864">
            <w:pPr>
              <w:rPr>
                <w:rFonts w:eastAsia="Times New Roman"/>
                <w:sz w:val="20"/>
                <w:szCs w:val="20"/>
              </w:rPr>
            </w:pPr>
          </w:p>
        </w:tc>
        <w:tc>
          <w:tcPr>
            <w:tcW w:w="50" w:type="pct"/>
            <w:vAlign w:val="center"/>
            <w:hideMark/>
          </w:tcPr>
          <w:p w14:paraId="7F3B9EE4" w14:textId="77777777" w:rsidR="00000000" w:rsidRDefault="00554864">
            <w:pPr>
              <w:rPr>
                <w:rFonts w:eastAsia="Times New Roman"/>
                <w:sz w:val="20"/>
                <w:szCs w:val="20"/>
              </w:rPr>
            </w:pPr>
          </w:p>
        </w:tc>
      </w:tr>
      <w:tr w:rsidR="00000000" w14:paraId="631A5D20" w14:textId="77777777">
        <w:trPr>
          <w:divId w:val="1799569783"/>
          <w:jc w:val="center"/>
        </w:trPr>
        <w:tc>
          <w:tcPr>
            <w:tcW w:w="0" w:type="auto"/>
            <w:tcMar>
              <w:top w:w="30" w:type="dxa"/>
              <w:left w:w="30" w:type="dxa"/>
              <w:bottom w:w="30" w:type="dxa"/>
              <w:right w:w="30" w:type="dxa"/>
            </w:tcMar>
            <w:vAlign w:val="bottom"/>
            <w:hideMark/>
          </w:tcPr>
          <w:p w14:paraId="46443A7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2831376" w14:textId="77777777" w:rsidR="00000000" w:rsidRDefault="00554864">
            <w:pPr>
              <w:divId w:val="817696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8E6CD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7F30958" w14:textId="77777777" w:rsidR="00000000" w:rsidRDefault="00554864">
            <w:pPr>
              <w:divId w:val="917330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BA2B2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15EA6E" w14:textId="77777777" w:rsidR="00000000" w:rsidRDefault="00554864">
            <w:pPr>
              <w:divId w:val="14439606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9CF5C72"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7D568574" w14:textId="77777777">
        <w:trPr>
          <w:divId w:val="1799569783"/>
          <w:jc w:val="center"/>
        </w:trPr>
        <w:tc>
          <w:tcPr>
            <w:tcW w:w="0" w:type="auto"/>
            <w:tcMar>
              <w:top w:w="30" w:type="dxa"/>
              <w:left w:w="30" w:type="dxa"/>
              <w:bottom w:w="30" w:type="dxa"/>
              <w:right w:w="30" w:type="dxa"/>
            </w:tcMar>
            <w:vAlign w:val="bottom"/>
            <w:hideMark/>
          </w:tcPr>
          <w:p w14:paraId="05737B0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A44872D" w14:textId="77777777" w:rsidR="00000000" w:rsidRDefault="00554864">
            <w:pPr>
              <w:divId w:val="131256101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202A0F0"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9E4FDFD" w14:textId="77777777" w:rsidR="00000000" w:rsidRDefault="00554864">
            <w:pPr>
              <w:divId w:val="193713008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F0B4D8"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45CE1E50" w14:textId="77777777">
        <w:trPr>
          <w:divId w:val="1799569783"/>
          <w:jc w:val="center"/>
        </w:trPr>
        <w:tc>
          <w:tcPr>
            <w:tcW w:w="0" w:type="auto"/>
            <w:tcMar>
              <w:top w:w="30" w:type="dxa"/>
              <w:left w:w="30" w:type="dxa"/>
              <w:bottom w:w="30" w:type="dxa"/>
              <w:right w:w="30" w:type="dxa"/>
            </w:tcMar>
            <w:vAlign w:val="bottom"/>
            <w:hideMark/>
          </w:tcPr>
          <w:p w14:paraId="7B4A9BD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8487152" w14:textId="77777777" w:rsidR="00000000" w:rsidRDefault="00554864">
            <w:pPr>
              <w:divId w:val="177216118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E305340"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6EF6667C" w14:textId="77777777" w:rsidR="00000000" w:rsidRDefault="00554864">
            <w:pPr>
              <w:divId w:val="10469504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C691A3"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B53F3B5" w14:textId="77777777">
        <w:trPr>
          <w:divId w:val="1799569783"/>
          <w:jc w:val="center"/>
        </w:trPr>
        <w:tc>
          <w:tcPr>
            <w:tcW w:w="0" w:type="auto"/>
            <w:tcBorders>
              <w:bottom w:val="single" w:sz="6" w:space="0" w:color="000000"/>
            </w:tcBorders>
            <w:tcMar>
              <w:top w:w="30" w:type="dxa"/>
              <w:left w:w="30" w:type="dxa"/>
              <w:bottom w:w="30" w:type="dxa"/>
              <w:right w:w="30" w:type="dxa"/>
            </w:tcMar>
            <w:vAlign w:val="bottom"/>
            <w:hideMark/>
          </w:tcPr>
          <w:p w14:paraId="0F6DC5E5" w14:textId="77777777" w:rsidR="00000000" w:rsidRDefault="00554864">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014DAC13" w14:textId="77777777" w:rsidR="00000000" w:rsidRDefault="00554864">
            <w:pPr>
              <w:divId w:val="427971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CF0C21"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110FC71" w14:textId="77777777" w:rsidR="00000000" w:rsidRDefault="00554864">
            <w:pPr>
              <w:divId w:val="506094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17812"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A5813E5" w14:textId="77777777" w:rsidR="00000000" w:rsidRDefault="00554864">
            <w:pPr>
              <w:divId w:val="546529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000B5C"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CC0BA16" w14:textId="77777777" w:rsidR="00000000" w:rsidRDefault="00554864">
            <w:pPr>
              <w:divId w:val="1642660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AFCCE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7C981506" w14:textId="77777777">
        <w:trPr>
          <w:divId w:val="1799569783"/>
          <w:jc w:val="center"/>
        </w:trPr>
        <w:tc>
          <w:tcPr>
            <w:tcW w:w="0" w:type="auto"/>
            <w:tcMar>
              <w:top w:w="30" w:type="dxa"/>
              <w:left w:w="30" w:type="dxa"/>
              <w:bottom w:w="30" w:type="dxa"/>
              <w:right w:w="30" w:type="dxa"/>
            </w:tcMar>
            <w:vAlign w:val="bottom"/>
            <w:hideMark/>
          </w:tcPr>
          <w:p w14:paraId="3EB95F64" w14:textId="77777777" w:rsidR="00000000" w:rsidRDefault="00554864">
            <w:pPr>
              <w:divId w:val="12272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8D43BC" w14:textId="77777777" w:rsidR="00000000" w:rsidRDefault="00554864">
            <w:pPr>
              <w:divId w:val="172376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6C7D49" w14:textId="77777777" w:rsidR="00000000" w:rsidRDefault="00554864">
            <w:pPr>
              <w:divId w:val="460348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F01E7" w14:textId="77777777" w:rsidR="00000000" w:rsidRDefault="00554864">
            <w:pPr>
              <w:divId w:val="241843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C8F773" w14:textId="77777777" w:rsidR="00000000" w:rsidRDefault="00554864">
            <w:pPr>
              <w:divId w:val="1059016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9CC6C" w14:textId="77777777" w:rsidR="00000000" w:rsidRDefault="00554864">
            <w:pPr>
              <w:divId w:val="360327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B41651" w14:textId="77777777" w:rsidR="00000000" w:rsidRDefault="00554864">
            <w:pPr>
              <w:divId w:val="184354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8D50E" w14:textId="77777777" w:rsidR="00000000" w:rsidRDefault="00554864">
            <w:pPr>
              <w:divId w:val="20938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A23355" w14:textId="77777777" w:rsidR="00000000" w:rsidRDefault="00554864">
            <w:pPr>
              <w:divId w:val="1056856084"/>
              <w:rPr>
                <w:rFonts w:eastAsia="Times New Roman"/>
                <w:sz w:val="20"/>
                <w:szCs w:val="20"/>
              </w:rPr>
            </w:pPr>
            <w:r>
              <w:rPr>
                <w:rFonts w:ascii="inherit" w:eastAsia="Times New Roman" w:hAnsi="inherit"/>
                <w:sz w:val="20"/>
                <w:szCs w:val="20"/>
              </w:rPr>
              <w:t> </w:t>
            </w:r>
          </w:p>
        </w:tc>
      </w:tr>
      <w:tr w:rsidR="00000000" w14:paraId="3AFFD466" w14:textId="77777777">
        <w:trPr>
          <w:divId w:val="1799569783"/>
          <w:jc w:val="center"/>
        </w:trPr>
        <w:tc>
          <w:tcPr>
            <w:tcW w:w="0" w:type="auto"/>
            <w:shd w:val="clear" w:color="auto" w:fill="CCEEFF"/>
            <w:tcMar>
              <w:top w:w="30" w:type="dxa"/>
              <w:left w:w="180" w:type="dxa"/>
              <w:bottom w:w="30" w:type="dxa"/>
              <w:right w:w="30" w:type="dxa"/>
            </w:tcMar>
            <w:vAlign w:val="bottom"/>
            <w:hideMark/>
          </w:tcPr>
          <w:p w14:paraId="716B7C84" w14:textId="77777777" w:rsidR="00000000" w:rsidRDefault="00554864">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4394BF2D" w14:textId="77777777" w:rsidR="00000000" w:rsidRDefault="00554864">
            <w:pPr>
              <w:divId w:val="13765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C76F87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3B27B6C4" w14:textId="77777777" w:rsidR="00000000" w:rsidRDefault="00554864">
            <w:pPr>
              <w:jc w:val="right"/>
              <w:rPr>
                <w:rFonts w:eastAsia="Times New Roman"/>
                <w:sz w:val="18"/>
                <w:szCs w:val="18"/>
              </w:rPr>
            </w:pPr>
            <w:r>
              <w:rPr>
                <w:rFonts w:ascii="inherit" w:eastAsia="Times New Roman" w:hAnsi="inherit"/>
                <w:sz w:val="18"/>
                <w:szCs w:val="18"/>
              </w:rPr>
              <w:t>3,106</w:t>
            </w:r>
          </w:p>
        </w:tc>
        <w:tc>
          <w:tcPr>
            <w:tcW w:w="0" w:type="auto"/>
            <w:shd w:val="clear" w:color="auto" w:fill="CCEEFF"/>
            <w:vAlign w:val="bottom"/>
            <w:hideMark/>
          </w:tcPr>
          <w:p w14:paraId="7D9B517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25C3D" w14:textId="77777777" w:rsidR="00000000" w:rsidRDefault="00554864">
            <w:pPr>
              <w:divId w:val="83685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BE9679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43857CF" w14:textId="77777777" w:rsidR="00000000" w:rsidRDefault="00554864">
            <w:pPr>
              <w:jc w:val="right"/>
              <w:rPr>
                <w:rFonts w:eastAsia="Times New Roman"/>
                <w:sz w:val="18"/>
                <w:szCs w:val="18"/>
              </w:rPr>
            </w:pPr>
            <w:r>
              <w:rPr>
                <w:rFonts w:ascii="inherit" w:eastAsia="Times New Roman" w:hAnsi="inherit"/>
                <w:sz w:val="18"/>
                <w:szCs w:val="18"/>
              </w:rPr>
              <w:t>2,980</w:t>
            </w:r>
          </w:p>
        </w:tc>
        <w:tc>
          <w:tcPr>
            <w:tcW w:w="0" w:type="auto"/>
            <w:shd w:val="clear" w:color="auto" w:fill="CCEEFF"/>
            <w:vAlign w:val="bottom"/>
            <w:hideMark/>
          </w:tcPr>
          <w:p w14:paraId="308D8A8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0806EE" w14:textId="77777777" w:rsidR="00000000" w:rsidRDefault="00554864">
            <w:pPr>
              <w:divId w:val="1091318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FEA08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261C44C" w14:textId="77777777" w:rsidR="00000000" w:rsidRDefault="00554864">
            <w:pPr>
              <w:jc w:val="right"/>
              <w:rPr>
                <w:rFonts w:eastAsia="Times New Roman"/>
                <w:sz w:val="18"/>
                <w:szCs w:val="18"/>
              </w:rPr>
            </w:pPr>
            <w:r>
              <w:rPr>
                <w:rFonts w:ascii="inherit" w:eastAsia="Times New Roman" w:hAnsi="inherit"/>
                <w:sz w:val="18"/>
                <w:szCs w:val="18"/>
              </w:rPr>
              <w:t>126</w:t>
            </w:r>
          </w:p>
        </w:tc>
        <w:tc>
          <w:tcPr>
            <w:tcW w:w="0" w:type="auto"/>
            <w:shd w:val="clear" w:color="auto" w:fill="CCEEFF"/>
            <w:vAlign w:val="bottom"/>
            <w:hideMark/>
          </w:tcPr>
          <w:p w14:paraId="1BB45C5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67EEB" w14:textId="77777777" w:rsidR="00000000" w:rsidRDefault="00554864">
            <w:pPr>
              <w:divId w:val="1964340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7FE200" w14:textId="77777777" w:rsidR="00000000" w:rsidRDefault="00554864">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1D0DF1BE" w14:textId="77777777" w:rsidR="00000000" w:rsidRDefault="00554864">
            <w:pPr>
              <w:rPr>
                <w:rFonts w:eastAsia="Times New Roman"/>
                <w:sz w:val="18"/>
                <w:szCs w:val="18"/>
              </w:rPr>
            </w:pPr>
            <w:r>
              <w:rPr>
                <w:rFonts w:ascii="inherit" w:eastAsia="Times New Roman" w:hAnsi="inherit"/>
                <w:sz w:val="18"/>
                <w:szCs w:val="18"/>
              </w:rPr>
              <w:t>%</w:t>
            </w:r>
          </w:p>
        </w:tc>
      </w:tr>
      <w:tr w:rsidR="00000000" w14:paraId="54CE820D" w14:textId="77777777">
        <w:trPr>
          <w:divId w:val="1799569783"/>
          <w:jc w:val="center"/>
        </w:trPr>
        <w:tc>
          <w:tcPr>
            <w:tcW w:w="0" w:type="auto"/>
            <w:tcMar>
              <w:top w:w="30" w:type="dxa"/>
              <w:left w:w="180" w:type="dxa"/>
              <w:bottom w:w="30" w:type="dxa"/>
              <w:right w:w="30" w:type="dxa"/>
            </w:tcMar>
            <w:vAlign w:val="bottom"/>
            <w:hideMark/>
          </w:tcPr>
          <w:p w14:paraId="038426BF"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FCF311E" w14:textId="77777777" w:rsidR="00000000" w:rsidRDefault="00554864">
            <w:pPr>
              <w:divId w:val="1039358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9C53E5" w14:textId="77777777" w:rsidR="00000000" w:rsidRDefault="00554864">
            <w:pPr>
              <w:jc w:val="right"/>
              <w:rPr>
                <w:rFonts w:eastAsia="Times New Roman"/>
                <w:sz w:val="18"/>
                <w:szCs w:val="18"/>
              </w:rPr>
            </w:pPr>
            <w:r>
              <w:rPr>
                <w:rFonts w:ascii="inherit" w:eastAsia="Times New Roman" w:hAnsi="inherit"/>
                <w:sz w:val="18"/>
                <w:szCs w:val="18"/>
              </w:rPr>
              <w:t>17.7</w:t>
            </w:r>
          </w:p>
        </w:tc>
        <w:tc>
          <w:tcPr>
            <w:tcW w:w="0" w:type="auto"/>
            <w:tcMar>
              <w:top w:w="30" w:type="dxa"/>
              <w:left w:w="0" w:type="dxa"/>
              <w:bottom w:w="30" w:type="dxa"/>
              <w:right w:w="30" w:type="dxa"/>
            </w:tcMar>
            <w:vAlign w:val="center"/>
            <w:hideMark/>
          </w:tcPr>
          <w:p w14:paraId="6A4B45BD"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BF63C9" w14:textId="77777777" w:rsidR="00000000" w:rsidRDefault="00554864">
            <w:pPr>
              <w:divId w:val="1780567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640717" w14:textId="77777777" w:rsidR="00000000" w:rsidRDefault="00554864">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center"/>
            <w:hideMark/>
          </w:tcPr>
          <w:p w14:paraId="2170B48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C986B6" w14:textId="77777777" w:rsidR="00000000" w:rsidRDefault="00554864">
            <w:pPr>
              <w:divId w:val="185506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1E9C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4B171D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69587E" w14:textId="77777777" w:rsidR="00000000" w:rsidRDefault="00554864">
            <w:pPr>
              <w:divId w:val="180080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74984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E022EEA" w14:textId="77777777" w:rsidR="00000000" w:rsidRDefault="00554864">
            <w:pPr>
              <w:rPr>
                <w:rFonts w:eastAsia="Times New Roman"/>
                <w:sz w:val="20"/>
                <w:szCs w:val="20"/>
              </w:rPr>
            </w:pPr>
          </w:p>
        </w:tc>
      </w:tr>
    </w:tbl>
    <w:p w14:paraId="11600BA9"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Interest expense for the three months end June 30, 2019 was largely comparable to the same period in the prior year.</w:t>
      </w:r>
      <w:r>
        <w:rPr>
          <w:rFonts w:ascii="inherit" w:eastAsia="Times New Roman" w:hAnsi="inherit"/>
          <w:sz w:val="20"/>
          <w:szCs w:val="20"/>
        </w:rPr>
        <w:t xml:space="preserve"> </w:t>
      </w:r>
      <w:r>
        <w:rPr>
          <w:rFonts w:ascii="inherit" w:eastAsia="Times New Roman" w:hAnsi="inherit"/>
          <w:sz w:val="20"/>
          <w:szCs w:val="20"/>
        </w:rPr>
        <w:t>Interest expense represents the imputed interest on the 2023 Notes.</w:t>
      </w:r>
    </w:p>
    <w:p w14:paraId="2CAC0B31" w14:textId="77777777" w:rsidR="00000000" w:rsidRDefault="00554864">
      <w:pPr>
        <w:spacing w:line="288" w:lineRule="auto"/>
        <w:jc w:val="both"/>
        <w:rPr>
          <w:rFonts w:eastAsia="Times New Roman"/>
          <w:sz w:val="20"/>
          <w:szCs w:val="20"/>
        </w:rPr>
      </w:pPr>
    </w:p>
    <w:p w14:paraId="5F362480" w14:textId="77777777" w:rsidR="00000000" w:rsidRDefault="00554864">
      <w:pPr>
        <w:divId w:val="41828822"/>
        <w:rPr>
          <w:rFonts w:eastAsia="Times New Roman"/>
          <w:sz w:val="20"/>
          <w:szCs w:val="20"/>
        </w:rPr>
      </w:pPr>
    </w:p>
    <w:p w14:paraId="3B232A34" w14:textId="77777777" w:rsidR="00000000" w:rsidRDefault="00554864">
      <w:pPr>
        <w:spacing w:line="288" w:lineRule="auto"/>
        <w:jc w:val="center"/>
        <w:divId w:val="144168169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40 -</w:t>
      </w:r>
    </w:p>
    <w:p w14:paraId="4F16CF5A" w14:textId="77777777" w:rsidR="00000000" w:rsidRDefault="00554864">
      <w:pPr>
        <w:rPr>
          <w:rFonts w:eastAsia="Times New Roman"/>
          <w:sz w:val="20"/>
          <w:szCs w:val="20"/>
        </w:rPr>
      </w:pPr>
      <w:r>
        <w:rPr>
          <w:rFonts w:eastAsia="Times New Roman"/>
          <w:sz w:val="20"/>
          <w:szCs w:val="20"/>
        </w:rPr>
        <w:pict w14:anchorId="10E116C7">
          <v:rect id="_x0000_i1064" style="width:0;height:1.5pt" o:hralign="center" o:hrstd="t" o:hr="t" fillcolor="#a0a0a0" stroked="f"/>
        </w:pict>
      </w:r>
    </w:p>
    <w:p w14:paraId="391D8DF5" w14:textId="77777777" w:rsidR="00000000" w:rsidRDefault="00554864">
      <w:pPr>
        <w:spacing w:line="288" w:lineRule="auto"/>
        <w:divId w:val="1962416232"/>
        <w:rPr>
          <w:rFonts w:eastAsia="Times New Roman"/>
          <w:sz w:val="20"/>
          <w:szCs w:val="20"/>
        </w:rPr>
      </w:pPr>
    </w:p>
    <w:p w14:paraId="3DDBB6D0" w14:textId="77777777" w:rsidR="00000000" w:rsidRDefault="00554864">
      <w:pPr>
        <w:divId w:val="1229195915"/>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11B56F3E" w14:textId="77777777">
        <w:trPr>
          <w:divId w:val="972751912"/>
          <w:jc w:val="center"/>
        </w:trPr>
        <w:tc>
          <w:tcPr>
            <w:tcW w:w="0" w:type="auto"/>
            <w:gridSpan w:val="16"/>
            <w:vAlign w:val="center"/>
            <w:hideMark/>
          </w:tcPr>
          <w:p w14:paraId="310115FE" w14:textId="77777777" w:rsidR="00000000" w:rsidRDefault="00554864">
            <w:pPr>
              <w:rPr>
                <w:rFonts w:eastAsia="Times New Roman"/>
                <w:sz w:val="20"/>
                <w:szCs w:val="20"/>
              </w:rPr>
            </w:pPr>
          </w:p>
        </w:tc>
      </w:tr>
      <w:tr w:rsidR="00000000" w14:paraId="0B11875E" w14:textId="77777777">
        <w:trPr>
          <w:divId w:val="972751912"/>
          <w:jc w:val="center"/>
        </w:trPr>
        <w:tc>
          <w:tcPr>
            <w:tcW w:w="2400" w:type="pct"/>
            <w:vAlign w:val="center"/>
            <w:hideMark/>
          </w:tcPr>
          <w:p w14:paraId="78795950" w14:textId="77777777" w:rsidR="00000000" w:rsidRDefault="00554864">
            <w:pPr>
              <w:rPr>
                <w:rFonts w:eastAsia="Times New Roman"/>
                <w:sz w:val="20"/>
                <w:szCs w:val="20"/>
              </w:rPr>
            </w:pPr>
          </w:p>
        </w:tc>
        <w:tc>
          <w:tcPr>
            <w:tcW w:w="50" w:type="pct"/>
            <w:vAlign w:val="center"/>
            <w:hideMark/>
          </w:tcPr>
          <w:p w14:paraId="62645051" w14:textId="77777777" w:rsidR="00000000" w:rsidRDefault="00554864">
            <w:pPr>
              <w:rPr>
                <w:rFonts w:eastAsia="Times New Roman"/>
                <w:sz w:val="20"/>
                <w:szCs w:val="20"/>
              </w:rPr>
            </w:pPr>
          </w:p>
        </w:tc>
        <w:tc>
          <w:tcPr>
            <w:tcW w:w="50" w:type="pct"/>
            <w:vAlign w:val="center"/>
            <w:hideMark/>
          </w:tcPr>
          <w:p w14:paraId="3D6A0FD0" w14:textId="77777777" w:rsidR="00000000" w:rsidRDefault="00554864">
            <w:pPr>
              <w:rPr>
                <w:rFonts w:eastAsia="Times New Roman"/>
                <w:sz w:val="20"/>
                <w:szCs w:val="20"/>
              </w:rPr>
            </w:pPr>
          </w:p>
        </w:tc>
        <w:tc>
          <w:tcPr>
            <w:tcW w:w="500" w:type="pct"/>
            <w:vAlign w:val="center"/>
            <w:hideMark/>
          </w:tcPr>
          <w:p w14:paraId="28ED76FB" w14:textId="77777777" w:rsidR="00000000" w:rsidRDefault="00554864">
            <w:pPr>
              <w:rPr>
                <w:rFonts w:eastAsia="Times New Roman"/>
                <w:sz w:val="20"/>
                <w:szCs w:val="20"/>
              </w:rPr>
            </w:pPr>
          </w:p>
        </w:tc>
        <w:tc>
          <w:tcPr>
            <w:tcW w:w="50" w:type="pct"/>
            <w:vAlign w:val="center"/>
            <w:hideMark/>
          </w:tcPr>
          <w:p w14:paraId="38FA3B8C" w14:textId="77777777" w:rsidR="00000000" w:rsidRDefault="00554864">
            <w:pPr>
              <w:rPr>
                <w:rFonts w:eastAsia="Times New Roman"/>
                <w:sz w:val="20"/>
                <w:szCs w:val="20"/>
              </w:rPr>
            </w:pPr>
          </w:p>
        </w:tc>
        <w:tc>
          <w:tcPr>
            <w:tcW w:w="50" w:type="pct"/>
            <w:vAlign w:val="center"/>
            <w:hideMark/>
          </w:tcPr>
          <w:p w14:paraId="72CB44D2" w14:textId="77777777" w:rsidR="00000000" w:rsidRDefault="00554864">
            <w:pPr>
              <w:rPr>
                <w:rFonts w:eastAsia="Times New Roman"/>
                <w:sz w:val="20"/>
                <w:szCs w:val="20"/>
              </w:rPr>
            </w:pPr>
          </w:p>
        </w:tc>
        <w:tc>
          <w:tcPr>
            <w:tcW w:w="50" w:type="pct"/>
            <w:vAlign w:val="center"/>
            <w:hideMark/>
          </w:tcPr>
          <w:p w14:paraId="7B1C19C2" w14:textId="77777777" w:rsidR="00000000" w:rsidRDefault="00554864">
            <w:pPr>
              <w:rPr>
                <w:rFonts w:eastAsia="Times New Roman"/>
                <w:sz w:val="20"/>
                <w:szCs w:val="20"/>
              </w:rPr>
            </w:pPr>
          </w:p>
        </w:tc>
        <w:tc>
          <w:tcPr>
            <w:tcW w:w="500" w:type="pct"/>
            <w:vAlign w:val="center"/>
            <w:hideMark/>
          </w:tcPr>
          <w:p w14:paraId="00150FDB" w14:textId="77777777" w:rsidR="00000000" w:rsidRDefault="00554864">
            <w:pPr>
              <w:rPr>
                <w:rFonts w:eastAsia="Times New Roman"/>
                <w:sz w:val="20"/>
                <w:szCs w:val="20"/>
              </w:rPr>
            </w:pPr>
          </w:p>
        </w:tc>
        <w:tc>
          <w:tcPr>
            <w:tcW w:w="50" w:type="pct"/>
            <w:vAlign w:val="center"/>
            <w:hideMark/>
          </w:tcPr>
          <w:p w14:paraId="430DF915" w14:textId="77777777" w:rsidR="00000000" w:rsidRDefault="00554864">
            <w:pPr>
              <w:rPr>
                <w:rFonts w:eastAsia="Times New Roman"/>
                <w:sz w:val="20"/>
                <w:szCs w:val="20"/>
              </w:rPr>
            </w:pPr>
          </w:p>
        </w:tc>
        <w:tc>
          <w:tcPr>
            <w:tcW w:w="50" w:type="pct"/>
            <w:vAlign w:val="center"/>
            <w:hideMark/>
          </w:tcPr>
          <w:p w14:paraId="0A198123" w14:textId="77777777" w:rsidR="00000000" w:rsidRDefault="00554864">
            <w:pPr>
              <w:rPr>
                <w:rFonts w:eastAsia="Times New Roman"/>
                <w:sz w:val="20"/>
                <w:szCs w:val="20"/>
              </w:rPr>
            </w:pPr>
          </w:p>
        </w:tc>
        <w:tc>
          <w:tcPr>
            <w:tcW w:w="50" w:type="pct"/>
            <w:vAlign w:val="center"/>
            <w:hideMark/>
          </w:tcPr>
          <w:p w14:paraId="0F7BC90D" w14:textId="77777777" w:rsidR="00000000" w:rsidRDefault="00554864">
            <w:pPr>
              <w:rPr>
                <w:rFonts w:eastAsia="Times New Roman"/>
                <w:sz w:val="20"/>
                <w:szCs w:val="20"/>
              </w:rPr>
            </w:pPr>
          </w:p>
        </w:tc>
        <w:tc>
          <w:tcPr>
            <w:tcW w:w="500" w:type="pct"/>
            <w:vAlign w:val="center"/>
            <w:hideMark/>
          </w:tcPr>
          <w:p w14:paraId="1ADCA714" w14:textId="77777777" w:rsidR="00000000" w:rsidRDefault="00554864">
            <w:pPr>
              <w:rPr>
                <w:rFonts w:eastAsia="Times New Roman"/>
                <w:sz w:val="20"/>
                <w:szCs w:val="20"/>
              </w:rPr>
            </w:pPr>
          </w:p>
        </w:tc>
        <w:tc>
          <w:tcPr>
            <w:tcW w:w="50" w:type="pct"/>
            <w:vAlign w:val="center"/>
            <w:hideMark/>
          </w:tcPr>
          <w:p w14:paraId="1E027C51" w14:textId="77777777" w:rsidR="00000000" w:rsidRDefault="00554864">
            <w:pPr>
              <w:rPr>
                <w:rFonts w:eastAsia="Times New Roman"/>
                <w:sz w:val="20"/>
                <w:szCs w:val="20"/>
              </w:rPr>
            </w:pPr>
          </w:p>
        </w:tc>
        <w:tc>
          <w:tcPr>
            <w:tcW w:w="50" w:type="pct"/>
            <w:vAlign w:val="center"/>
            <w:hideMark/>
          </w:tcPr>
          <w:p w14:paraId="6067DEEE" w14:textId="77777777" w:rsidR="00000000" w:rsidRDefault="00554864">
            <w:pPr>
              <w:rPr>
                <w:rFonts w:eastAsia="Times New Roman"/>
                <w:sz w:val="20"/>
                <w:szCs w:val="20"/>
              </w:rPr>
            </w:pPr>
          </w:p>
        </w:tc>
        <w:tc>
          <w:tcPr>
            <w:tcW w:w="550" w:type="pct"/>
            <w:vAlign w:val="center"/>
            <w:hideMark/>
          </w:tcPr>
          <w:p w14:paraId="0BE03073" w14:textId="77777777" w:rsidR="00000000" w:rsidRDefault="00554864">
            <w:pPr>
              <w:rPr>
                <w:rFonts w:eastAsia="Times New Roman"/>
                <w:sz w:val="20"/>
                <w:szCs w:val="20"/>
              </w:rPr>
            </w:pPr>
          </w:p>
        </w:tc>
        <w:tc>
          <w:tcPr>
            <w:tcW w:w="50" w:type="pct"/>
            <w:vAlign w:val="center"/>
            <w:hideMark/>
          </w:tcPr>
          <w:p w14:paraId="32AF530A" w14:textId="77777777" w:rsidR="00000000" w:rsidRDefault="00554864">
            <w:pPr>
              <w:rPr>
                <w:rFonts w:eastAsia="Times New Roman"/>
                <w:sz w:val="20"/>
                <w:szCs w:val="20"/>
              </w:rPr>
            </w:pPr>
          </w:p>
        </w:tc>
      </w:tr>
      <w:tr w:rsidR="00000000" w14:paraId="3E328E20" w14:textId="77777777">
        <w:trPr>
          <w:divId w:val="972751912"/>
          <w:jc w:val="center"/>
        </w:trPr>
        <w:tc>
          <w:tcPr>
            <w:tcW w:w="0" w:type="auto"/>
            <w:tcMar>
              <w:top w:w="30" w:type="dxa"/>
              <w:left w:w="30" w:type="dxa"/>
              <w:bottom w:w="30" w:type="dxa"/>
              <w:right w:w="30" w:type="dxa"/>
            </w:tcMar>
            <w:vAlign w:val="bottom"/>
            <w:hideMark/>
          </w:tcPr>
          <w:p w14:paraId="3A82E7B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B00CED2" w14:textId="77777777" w:rsidR="00000000" w:rsidRDefault="00554864">
            <w:pPr>
              <w:divId w:val="1930190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0B189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9BC466E" w14:textId="77777777" w:rsidR="00000000" w:rsidRDefault="00554864">
            <w:pPr>
              <w:divId w:val="1855146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E6CC7F"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F3FD224" w14:textId="77777777" w:rsidR="00000000" w:rsidRDefault="00554864">
            <w:pPr>
              <w:divId w:val="95787874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E6D9D26"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39354EEC" w14:textId="77777777">
        <w:trPr>
          <w:divId w:val="972751912"/>
          <w:jc w:val="center"/>
        </w:trPr>
        <w:tc>
          <w:tcPr>
            <w:tcW w:w="0" w:type="auto"/>
            <w:tcMar>
              <w:top w:w="30" w:type="dxa"/>
              <w:left w:w="30" w:type="dxa"/>
              <w:bottom w:w="30" w:type="dxa"/>
              <w:right w:w="30" w:type="dxa"/>
            </w:tcMar>
            <w:vAlign w:val="bottom"/>
            <w:hideMark/>
          </w:tcPr>
          <w:p w14:paraId="34833AD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97616F0" w14:textId="77777777" w:rsidR="00000000" w:rsidRDefault="00554864">
            <w:pPr>
              <w:divId w:val="171569748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25AC92F"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5FE4DB4D" w14:textId="77777777" w:rsidR="00000000" w:rsidRDefault="00554864">
            <w:pPr>
              <w:divId w:val="16762270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9BE00E5"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7BF65179" w14:textId="77777777">
        <w:trPr>
          <w:divId w:val="972751912"/>
          <w:jc w:val="center"/>
        </w:trPr>
        <w:tc>
          <w:tcPr>
            <w:tcW w:w="0" w:type="auto"/>
            <w:tcMar>
              <w:top w:w="30" w:type="dxa"/>
              <w:left w:w="30" w:type="dxa"/>
              <w:bottom w:w="30" w:type="dxa"/>
              <w:right w:w="30" w:type="dxa"/>
            </w:tcMar>
            <w:vAlign w:val="bottom"/>
            <w:hideMark/>
          </w:tcPr>
          <w:p w14:paraId="4D2185A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105FC9" w14:textId="77777777" w:rsidR="00000000" w:rsidRDefault="00554864">
            <w:pPr>
              <w:divId w:val="13287337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13763E3"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44FFA1FA" w14:textId="77777777" w:rsidR="00000000" w:rsidRDefault="00554864">
            <w:pPr>
              <w:divId w:val="11219166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F5DB99"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71984EBA" w14:textId="77777777">
        <w:trPr>
          <w:divId w:val="972751912"/>
          <w:jc w:val="center"/>
        </w:trPr>
        <w:tc>
          <w:tcPr>
            <w:tcW w:w="0" w:type="auto"/>
            <w:tcBorders>
              <w:bottom w:val="single" w:sz="6" w:space="0" w:color="000000"/>
            </w:tcBorders>
            <w:tcMar>
              <w:top w:w="30" w:type="dxa"/>
              <w:left w:w="30" w:type="dxa"/>
              <w:bottom w:w="30" w:type="dxa"/>
              <w:right w:w="30" w:type="dxa"/>
            </w:tcMar>
            <w:vAlign w:val="bottom"/>
            <w:hideMark/>
          </w:tcPr>
          <w:p w14:paraId="33A08771" w14:textId="77777777" w:rsidR="00000000" w:rsidRDefault="00554864">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3078D6E3" w14:textId="77777777" w:rsidR="00000000" w:rsidRDefault="00554864">
            <w:pPr>
              <w:divId w:val="2112969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D89E54"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F3ECA84" w14:textId="77777777" w:rsidR="00000000" w:rsidRDefault="00554864">
            <w:pPr>
              <w:divId w:val="1947422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EC072B"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7DBAE9A" w14:textId="77777777" w:rsidR="00000000" w:rsidRDefault="00554864">
            <w:pPr>
              <w:divId w:val="1458334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C60357"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47AFFB1" w14:textId="77777777" w:rsidR="00000000" w:rsidRDefault="00554864">
            <w:pPr>
              <w:divId w:val="1762481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AFF008"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4C126C2B" w14:textId="77777777">
        <w:trPr>
          <w:divId w:val="972751912"/>
          <w:jc w:val="center"/>
        </w:trPr>
        <w:tc>
          <w:tcPr>
            <w:tcW w:w="0" w:type="auto"/>
            <w:tcMar>
              <w:top w:w="30" w:type="dxa"/>
              <w:left w:w="30" w:type="dxa"/>
              <w:bottom w:w="30" w:type="dxa"/>
              <w:right w:w="30" w:type="dxa"/>
            </w:tcMar>
            <w:vAlign w:val="bottom"/>
            <w:hideMark/>
          </w:tcPr>
          <w:p w14:paraId="7B111E04" w14:textId="77777777" w:rsidR="00000000" w:rsidRDefault="00554864">
            <w:pPr>
              <w:divId w:val="1353412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987BF" w14:textId="77777777" w:rsidR="00000000" w:rsidRDefault="00554864">
            <w:pPr>
              <w:divId w:val="38672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9993D0" w14:textId="77777777" w:rsidR="00000000" w:rsidRDefault="00554864">
            <w:pPr>
              <w:divId w:val="1875148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C85BD8" w14:textId="77777777" w:rsidR="00000000" w:rsidRDefault="00554864">
            <w:pPr>
              <w:divId w:val="488986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7839AB" w14:textId="77777777" w:rsidR="00000000" w:rsidRDefault="00554864">
            <w:pPr>
              <w:divId w:val="466701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494AE9" w14:textId="77777777" w:rsidR="00000000" w:rsidRDefault="00554864">
            <w:pPr>
              <w:divId w:val="1909226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CB94CE" w14:textId="77777777" w:rsidR="00000000" w:rsidRDefault="00554864">
            <w:pPr>
              <w:divId w:val="171318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8533E" w14:textId="77777777" w:rsidR="00000000" w:rsidRDefault="00554864">
            <w:pPr>
              <w:divId w:val="1381898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3E3209" w14:textId="77777777" w:rsidR="00000000" w:rsidRDefault="00554864">
            <w:pPr>
              <w:divId w:val="245267011"/>
              <w:rPr>
                <w:rFonts w:eastAsia="Times New Roman"/>
                <w:sz w:val="20"/>
                <w:szCs w:val="20"/>
              </w:rPr>
            </w:pPr>
            <w:r>
              <w:rPr>
                <w:rFonts w:ascii="inherit" w:eastAsia="Times New Roman" w:hAnsi="inherit"/>
                <w:sz w:val="20"/>
                <w:szCs w:val="20"/>
              </w:rPr>
              <w:t> </w:t>
            </w:r>
          </w:p>
        </w:tc>
      </w:tr>
      <w:tr w:rsidR="00000000" w14:paraId="3F59C71E" w14:textId="77777777">
        <w:trPr>
          <w:divId w:val="972751912"/>
          <w:jc w:val="center"/>
        </w:trPr>
        <w:tc>
          <w:tcPr>
            <w:tcW w:w="0" w:type="auto"/>
            <w:shd w:val="clear" w:color="auto" w:fill="CCEEFF"/>
            <w:tcMar>
              <w:top w:w="30" w:type="dxa"/>
              <w:left w:w="180" w:type="dxa"/>
              <w:bottom w:w="30" w:type="dxa"/>
              <w:right w:w="30" w:type="dxa"/>
            </w:tcMar>
            <w:vAlign w:val="bottom"/>
            <w:hideMark/>
          </w:tcPr>
          <w:p w14:paraId="79CC92D9" w14:textId="77777777" w:rsidR="00000000" w:rsidRDefault="00554864">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382A77E2" w14:textId="77777777" w:rsidR="00000000" w:rsidRDefault="00554864">
            <w:pPr>
              <w:divId w:val="464396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045E60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4976F78" w14:textId="77777777" w:rsidR="00000000" w:rsidRDefault="00554864">
            <w:pPr>
              <w:jc w:val="right"/>
              <w:rPr>
                <w:rFonts w:eastAsia="Times New Roman"/>
                <w:sz w:val="18"/>
                <w:szCs w:val="18"/>
              </w:rPr>
            </w:pPr>
            <w:r>
              <w:rPr>
                <w:rFonts w:ascii="inherit" w:eastAsia="Times New Roman" w:hAnsi="inherit"/>
                <w:sz w:val="18"/>
                <w:szCs w:val="18"/>
              </w:rPr>
              <w:t>6,168</w:t>
            </w:r>
          </w:p>
        </w:tc>
        <w:tc>
          <w:tcPr>
            <w:tcW w:w="0" w:type="auto"/>
            <w:shd w:val="clear" w:color="auto" w:fill="CCEEFF"/>
            <w:vAlign w:val="bottom"/>
            <w:hideMark/>
          </w:tcPr>
          <w:p w14:paraId="609C13E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B45F6E" w14:textId="77777777" w:rsidR="00000000" w:rsidRDefault="00554864">
            <w:pPr>
              <w:divId w:val="1836913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8BDE8F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389FE636" w14:textId="77777777" w:rsidR="00000000" w:rsidRDefault="00554864">
            <w:pPr>
              <w:jc w:val="right"/>
              <w:rPr>
                <w:rFonts w:eastAsia="Times New Roman"/>
                <w:sz w:val="18"/>
                <w:szCs w:val="18"/>
              </w:rPr>
            </w:pPr>
            <w:r>
              <w:rPr>
                <w:rFonts w:ascii="inherit" w:eastAsia="Times New Roman" w:hAnsi="inherit"/>
                <w:sz w:val="18"/>
                <w:szCs w:val="18"/>
              </w:rPr>
              <w:t>4,577</w:t>
            </w:r>
          </w:p>
        </w:tc>
        <w:tc>
          <w:tcPr>
            <w:tcW w:w="0" w:type="auto"/>
            <w:shd w:val="clear" w:color="auto" w:fill="CCEEFF"/>
            <w:vAlign w:val="bottom"/>
            <w:hideMark/>
          </w:tcPr>
          <w:p w14:paraId="694F7736"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D4B67" w14:textId="77777777" w:rsidR="00000000" w:rsidRDefault="00554864">
            <w:pPr>
              <w:divId w:val="162688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6280C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F2AA95" w14:textId="77777777" w:rsidR="00000000" w:rsidRDefault="00554864">
            <w:pPr>
              <w:jc w:val="right"/>
              <w:rPr>
                <w:rFonts w:eastAsia="Times New Roman"/>
                <w:sz w:val="18"/>
                <w:szCs w:val="18"/>
              </w:rPr>
            </w:pPr>
            <w:r>
              <w:rPr>
                <w:rFonts w:ascii="inherit" w:eastAsia="Times New Roman" w:hAnsi="inherit"/>
                <w:sz w:val="18"/>
                <w:szCs w:val="18"/>
              </w:rPr>
              <w:t>1,591</w:t>
            </w:r>
          </w:p>
        </w:tc>
        <w:tc>
          <w:tcPr>
            <w:tcW w:w="0" w:type="auto"/>
            <w:shd w:val="clear" w:color="auto" w:fill="CCEEFF"/>
            <w:vAlign w:val="bottom"/>
            <w:hideMark/>
          </w:tcPr>
          <w:p w14:paraId="5E86E5A0"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4209C" w14:textId="77777777" w:rsidR="00000000" w:rsidRDefault="00554864">
            <w:pPr>
              <w:divId w:val="1195265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03F9AF" w14:textId="77777777" w:rsidR="00000000" w:rsidRDefault="00554864">
            <w:pPr>
              <w:jc w:val="right"/>
              <w:rPr>
                <w:rFonts w:eastAsia="Times New Roman"/>
                <w:sz w:val="18"/>
                <w:szCs w:val="18"/>
              </w:rPr>
            </w:pPr>
            <w:r>
              <w:rPr>
                <w:rFonts w:ascii="inherit" w:eastAsia="Times New Roman" w:hAnsi="inherit"/>
                <w:sz w:val="18"/>
                <w:szCs w:val="18"/>
              </w:rPr>
              <w:t>34.8</w:t>
            </w:r>
          </w:p>
        </w:tc>
        <w:tc>
          <w:tcPr>
            <w:tcW w:w="0" w:type="auto"/>
            <w:shd w:val="clear" w:color="auto" w:fill="CCEEFF"/>
            <w:tcMar>
              <w:top w:w="30" w:type="dxa"/>
              <w:left w:w="0" w:type="dxa"/>
              <w:bottom w:w="30" w:type="dxa"/>
              <w:right w:w="30" w:type="dxa"/>
            </w:tcMar>
            <w:vAlign w:val="bottom"/>
            <w:hideMark/>
          </w:tcPr>
          <w:p w14:paraId="3C8E6F8A" w14:textId="77777777" w:rsidR="00000000" w:rsidRDefault="00554864">
            <w:pPr>
              <w:rPr>
                <w:rFonts w:eastAsia="Times New Roman"/>
                <w:sz w:val="18"/>
                <w:szCs w:val="18"/>
              </w:rPr>
            </w:pPr>
            <w:r>
              <w:rPr>
                <w:rFonts w:ascii="inherit" w:eastAsia="Times New Roman" w:hAnsi="inherit"/>
                <w:sz w:val="18"/>
                <w:szCs w:val="18"/>
              </w:rPr>
              <w:t>%</w:t>
            </w:r>
          </w:p>
        </w:tc>
      </w:tr>
      <w:tr w:rsidR="00000000" w14:paraId="6C1B7673" w14:textId="77777777">
        <w:trPr>
          <w:divId w:val="972751912"/>
          <w:jc w:val="center"/>
        </w:trPr>
        <w:tc>
          <w:tcPr>
            <w:tcW w:w="0" w:type="auto"/>
            <w:tcMar>
              <w:top w:w="30" w:type="dxa"/>
              <w:left w:w="180" w:type="dxa"/>
              <w:bottom w:w="30" w:type="dxa"/>
              <w:right w:w="30" w:type="dxa"/>
            </w:tcMar>
            <w:vAlign w:val="bottom"/>
            <w:hideMark/>
          </w:tcPr>
          <w:p w14:paraId="72389666"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FEEB259" w14:textId="77777777" w:rsidR="00000000" w:rsidRDefault="00554864">
            <w:pPr>
              <w:divId w:val="1765959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33D04BC" w14:textId="77777777" w:rsidR="00000000" w:rsidRDefault="00554864">
            <w:pPr>
              <w:jc w:val="right"/>
              <w:rPr>
                <w:rFonts w:eastAsia="Times New Roman"/>
                <w:sz w:val="18"/>
                <w:szCs w:val="18"/>
              </w:rPr>
            </w:pPr>
            <w:r>
              <w:rPr>
                <w:rFonts w:ascii="inherit" w:eastAsia="Times New Roman" w:hAnsi="inherit"/>
                <w:sz w:val="18"/>
                <w:szCs w:val="18"/>
              </w:rPr>
              <w:t>18.1</w:t>
            </w:r>
          </w:p>
        </w:tc>
        <w:tc>
          <w:tcPr>
            <w:tcW w:w="0" w:type="auto"/>
            <w:tcMar>
              <w:top w:w="30" w:type="dxa"/>
              <w:left w:w="0" w:type="dxa"/>
              <w:bottom w:w="30" w:type="dxa"/>
              <w:right w:w="30" w:type="dxa"/>
            </w:tcMar>
            <w:vAlign w:val="center"/>
            <w:hideMark/>
          </w:tcPr>
          <w:p w14:paraId="56EB524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C02731" w14:textId="77777777" w:rsidR="00000000" w:rsidRDefault="00554864">
            <w:pPr>
              <w:divId w:val="416829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AC5287" w14:textId="77777777" w:rsidR="00000000" w:rsidRDefault="00554864">
            <w:pPr>
              <w:jc w:val="right"/>
              <w:rPr>
                <w:rFonts w:eastAsia="Times New Roman"/>
                <w:sz w:val="18"/>
                <w:szCs w:val="18"/>
              </w:rPr>
            </w:pPr>
            <w:r>
              <w:rPr>
                <w:rFonts w:ascii="inherit" w:eastAsia="Times New Roman" w:hAnsi="inherit"/>
                <w:sz w:val="18"/>
                <w:szCs w:val="18"/>
              </w:rPr>
              <w:t>7.3</w:t>
            </w:r>
          </w:p>
        </w:tc>
        <w:tc>
          <w:tcPr>
            <w:tcW w:w="0" w:type="auto"/>
            <w:tcMar>
              <w:top w:w="30" w:type="dxa"/>
              <w:left w:w="0" w:type="dxa"/>
              <w:bottom w:w="30" w:type="dxa"/>
              <w:right w:w="30" w:type="dxa"/>
            </w:tcMar>
            <w:vAlign w:val="center"/>
            <w:hideMark/>
          </w:tcPr>
          <w:p w14:paraId="77E6C2B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AC88666" w14:textId="77777777" w:rsidR="00000000" w:rsidRDefault="00554864">
            <w:pPr>
              <w:divId w:val="71011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8DF95"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006199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510941F" w14:textId="77777777" w:rsidR="00000000" w:rsidRDefault="00554864">
            <w:pPr>
              <w:divId w:val="83302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0F09B4"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3F43ED7" w14:textId="77777777" w:rsidR="00000000" w:rsidRDefault="00554864">
            <w:pPr>
              <w:rPr>
                <w:rFonts w:eastAsia="Times New Roman"/>
                <w:sz w:val="20"/>
                <w:szCs w:val="20"/>
              </w:rPr>
            </w:pPr>
          </w:p>
        </w:tc>
      </w:tr>
    </w:tbl>
    <w:p w14:paraId="749C0A64" w14:textId="77777777" w:rsidR="00000000" w:rsidRDefault="00554864">
      <w:pPr>
        <w:spacing w:line="288" w:lineRule="auto"/>
        <w:jc w:val="both"/>
        <w:rPr>
          <w:rFonts w:eastAsia="Times New Roman"/>
          <w:sz w:val="20"/>
          <w:szCs w:val="20"/>
        </w:rPr>
      </w:pPr>
    </w:p>
    <w:p w14:paraId="21479ED5"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Interest expense increased $1,591 for the</w:t>
      </w:r>
      <w:r>
        <w:rPr>
          <w:rFonts w:ascii="inherit" w:eastAsia="Times New Roman" w:hAnsi="inherit"/>
          <w:sz w:val="20"/>
          <w:szCs w:val="20"/>
        </w:rPr>
        <w:t xml:space="preserve"> </w:t>
      </w:r>
      <w:r>
        <w:rPr>
          <w:rFonts w:ascii="inherit" w:eastAsia="Times New Roman" w:hAnsi="inherit"/>
          <w:sz w:val="20"/>
          <w:szCs w:val="20"/>
        </w:rPr>
        <w:t>six months end June 30, 2019 </w:t>
      </w:r>
      <w:r>
        <w:rPr>
          <w:rFonts w:ascii="inherit" w:eastAsia="Times New Roman" w:hAnsi="inherit"/>
          <w:sz w:val="20"/>
          <w:szCs w:val="20"/>
        </w:rPr>
        <w:t>when compared to the same period in the prior year as a result of a six months of interest recorded in 2019 versus 4.5 months of this amount in 2018 due to the 2023 Notes issued in February 2018.</w:t>
      </w:r>
    </w:p>
    <w:p w14:paraId="53A518A3" w14:textId="77777777" w:rsidR="00000000" w:rsidRDefault="00554864">
      <w:pPr>
        <w:spacing w:line="288" w:lineRule="auto"/>
        <w:jc w:val="both"/>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69"/>
        <w:gridCol w:w="105"/>
        <w:gridCol w:w="122"/>
        <w:gridCol w:w="725"/>
        <w:gridCol w:w="259"/>
        <w:gridCol w:w="105"/>
        <w:gridCol w:w="122"/>
        <w:gridCol w:w="726"/>
        <w:gridCol w:w="191"/>
        <w:gridCol w:w="105"/>
        <w:gridCol w:w="122"/>
        <w:gridCol w:w="726"/>
        <w:gridCol w:w="99"/>
        <w:gridCol w:w="105"/>
        <w:gridCol w:w="892"/>
      </w:tblGrid>
      <w:tr w:rsidR="00000000" w14:paraId="75FD3EF5" w14:textId="77777777">
        <w:trPr>
          <w:divId w:val="1910069563"/>
          <w:jc w:val="center"/>
        </w:trPr>
        <w:tc>
          <w:tcPr>
            <w:tcW w:w="0" w:type="auto"/>
            <w:gridSpan w:val="15"/>
            <w:vAlign w:val="center"/>
            <w:hideMark/>
          </w:tcPr>
          <w:p w14:paraId="7FAEF516" w14:textId="77777777" w:rsidR="00000000" w:rsidRDefault="00554864">
            <w:pPr>
              <w:spacing w:line="288" w:lineRule="auto"/>
              <w:jc w:val="both"/>
              <w:rPr>
                <w:rFonts w:eastAsia="Times New Roman"/>
                <w:sz w:val="20"/>
                <w:szCs w:val="20"/>
              </w:rPr>
            </w:pPr>
          </w:p>
        </w:tc>
      </w:tr>
      <w:tr w:rsidR="00000000" w14:paraId="39EC4C58" w14:textId="77777777">
        <w:trPr>
          <w:divId w:val="1910069563"/>
          <w:jc w:val="center"/>
        </w:trPr>
        <w:tc>
          <w:tcPr>
            <w:tcW w:w="2400" w:type="pct"/>
            <w:vAlign w:val="center"/>
            <w:hideMark/>
          </w:tcPr>
          <w:p w14:paraId="0F65217C" w14:textId="77777777" w:rsidR="00000000" w:rsidRDefault="00554864">
            <w:pPr>
              <w:rPr>
                <w:rFonts w:eastAsia="Times New Roman"/>
                <w:sz w:val="20"/>
                <w:szCs w:val="20"/>
              </w:rPr>
            </w:pPr>
          </w:p>
        </w:tc>
        <w:tc>
          <w:tcPr>
            <w:tcW w:w="50" w:type="pct"/>
            <w:vAlign w:val="center"/>
            <w:hideMark/>
          </w:tcPr>
          <w:p w14:paraId="35C25BDA" w14:textId="77777777" w:rsidR="00000000" w:rsidRDefault="00554864">
            <w:pPr>
              <w:rPr>
                <w:rFonts w:eastAsia="Times New Roman"/>
                <w:sz w:val="20"/>
                <w:szCs w:val="20"/>
              </w:rPr>
            </w:pPr>
          </w:p>
        </w:tc>
        <w:tc>
          <w:tcPr>
            <w:tcW w:w="50" w:type="pct"/>
            <w:vAlign w:val="center"/>
            <w:hideMark/>
          </w:tcPr>
          <w:p w14:paraId="7C4A90CF" w14:textId="77777777" w:rsidR="00000000" w:rsidRDefault="00554864">
            <w:pPr>
              <w:rPr>
                <w:rFonts w:eastAsia="Times New Roman"/>
                <w:sz w:val="20"/>
                <w:szCs w:val="20"/>
              </w:rPr>
            </w:pPr>
          </w:p>
        </w:tc>
        <w:tc>
          <w:tcPr>
            <w:tcW w:w="500" w:type="pct"/>
            <w:vAlign w:val="center"/>
            <w:hideMark/>
          </w:tcPr>
          <w:p w14:paraId="53A25480" w14:textId="77777777" w:rsidR="00000000" w:rsidRDefault="00554864">
            <w:pPr>
              <w:rPr>
                <w:rFonts w:eastAsia="Times New Roman"/>
                <w:sz w:val="20"/>
                <w:szCs w:val="20"/>
              </w:rPr>
            </w:pPr>
          </w:p>
        </w:tc>
        <w:tc>
          <w:tcPr>
            <w:tcW w:w="50" w:type="pct"/>
            <w:vAlign w:val="center"/>
            <w:hideMark/>
          </w:tcPr>
          <w:p w14:paraId="1590A3B8" w14:textId="77777777" w:rsidR="00000000" w:rsidRDefault="00554864">
            <w:pPr>
              <w:rPr>
                <w:rFonts w:eastAsia="Times New Roman"/>
                <w:sz w:val="20"/>
                <w:szCs w:val="20"/>
              </w:rPr>
            </w:pPr>
          </w:p>
        </w:tc>
        <w:tc>
          <w:tcPr>
            <w:tcW w:w="50" w:type="pct"/>
            <w:vAlign w:val="center"/>
            <w:hideMark/>
          </w:tcPr>
          <w:p w14:paraId="68E58EED" w14:textId="77777777" w:rsidR="00000000" w:rsidRDefault="00554864">
            <w:pPr>
              <w:rPr>
                <w:rFonts w:eastAsia="Times New Roman"/>
                <w:sz w:val="20"/>
                <w:szCs w:val="20"/>
              </w:rPr>
            </w:pPr>
          </w:p>
        </w:tc>
        <w:tc>
          <w:tcPr>
            <w:tcW w:w="50" w:type="pct"/>
            <w:vAlign w:val="center"/>
            <w:hideMark/>
          </w:tcPr>
          <w:p w14:paraId="49A90612" w14:textId="77777777" w:rsidR="00000000" w:rsidRDefault="00554864">
            <w:pPr>
              <w:rPr>
                <w:rFonts w:eastAsia="Times New Roman"/>
                <w:sz w:val="20"/>
                <w:szCs w:val="20"/>
              </w:rPr>
            </w:pPr>
          </w:p>
        </w:tc>
        <w:tc>
          <w:tcPr>
            <w:tcW w:w="500" w:type="pct"/>
            <w:vAlign w:val="center"/>
            <w:hideMark/>
          </w:tcPr>
          <w:p w14:paraId="745AB08F" w14:textId="77777777" w:rsidR="00000000" w:rsidRDefault="00554864">
            <w:pPr>
              <w:rPr>
                <w:rFonts w:eastAsia="Times New Roman"/>
                <w:sz w:val="20"/>
                <w:szCs w:val="20"/>
              </w:rPr>
            </w:pPr>
          </w:p>
        </w:tc>
        <w:tc>
          <w:tcPr>
            <w:tcW w:w="50" w:type="pct"/>
            <w:vAlign w:val="center"/>
            <w:hideMark/>
          </w:tcPr>
          <w:p w14:paraId="56345DDA" w14:textId="77777777" w:rsidR="00000000" w:rsidRDefault="00554864">
            <w:pPr>
              <w:rPr>
                <w:rFonts w:eastAsia="Times New Roman"/>
                <w:sz w:val="20"/>
                <w:szCs w:val="20"/>
              </w:rPr>
            </w:pPr>
          </w:p>
        </w:tc>
        <w:tc>
          <w:tcPr>
            <w:tcW w:w="50" w:type="pct"/>
            <w:vAlign w:val="center"/>
            <w:hideMark/>
          </w:tcPr>
          <w:p w14:paraId="3201506F" w14:textId="77777777" w:rsidR="00000000" w:rsidRDefault="00554864">
            <w:pPr>
              <w:rPr>
                <w:rFonts w:eastAsia="Times New Roman"/>
                <w:sz w:val="20"/>
                <w:szCs w:val="20"/>
              </w:rPr>
            </w:pPr>
          </w:p>
        </w:tc>
        <w:tc>
          <w:tcPr>
            <w:tcW w:w="50" w:type="pct"/>
            <w:vAlign w:val="center"/>
            <w:hideMark/>
          </w:tcPr>
          <w:p w14:paraId="77777CCD" w14:textId="77777777" w:rsidR="00000000" w:rsidRDefault="00554864">
            <w:pPr>
              <w:rPr>
                <w:rFonts w:eastAsia="Times New Roman"/>
                <w:sz w:val="20"/>
                <w:szCs w:val="20"/>
              </w:rPr>
            </w:pPr>
          </w:p>
        </w:tc>
        <w:tc>
          <w:tcPr>
            <w:tcW w:w="500" w:type="pct"/>
            <w:vAlign w:val="center"/>
            <w:hideMark/>
          </w:tcPr>
          <w:p w14:paraId="3DFBB371" w14:textId="77777777" w:rsidR="00000000" w:rsidRDefault="00554864">
            <w:pPr>
              <w:rPr>
                <w:rFonts w:eastAsia="Times New Roman"/>
                <w:sz w:val="20"/>
                <w:szCs w:val="20"/>
              </w:rPr>
            </w:pPr>
          </w:p>
        </w:tc>
        <w:tc>
          <w:tcPr>
            <w:tcW w:w="50" w:type="pct"/>
            <w:vAlign w:val="center"/>
            <w:hideMark/>
          </w:tcPr>
          <w:p w14:paraId="7C1FD056" w14:textId="77777777" w:rsidR="00000000" w:rsidRDefault="00554864">
            <w:pPr>
              <w:rPr>
                <w:rFonts w:eastAsia="Times New Roman"/>
                <w:sz w:val="20"/>
                <w:szCs w:val="20"/>
              </w:rPr>
            </w:pPr>
          </w:p>
        </w:tc>
        <w:tc>
          <w:tcPr>
            <w:tcW w:w="50" w:type="pct"/>
            <w:vAlign w:val="center"/>
            <w:hideMark/>
          </w:tcPr>
          <w:p w14:paraId="6B886EB9" w14:textId="77777777" w:rsidR="00000000" w:rsidRDefault="00554864">
            <w:pPr>
              <w:rPr>
                <w:rFonts w:eastAsia="Times New Roman"/>
                <w:sz w:val="20"/>
                <w:szCs w:val="20"/>
              </w:rPr>
            </w:pPr>
          </w:p>
        </w:tc>
        <w:tc>
          <w:tcPr>
            <w:tcW w:w="600" w:type="pct"/>
            <w:vAlign w:val="center"/>
            <w:hideMark/>
          </w:tcPr>
          <w:p w14:paraId="6C0C963B" w14:textId="77777777" w:rsidR="00000000" w:rsidRDefault="00554864">
            <w:pPr>
              <w:rPr>
                <w:rFonts w:eastAsia="Times New Roman"/>
                <w:sz w:val="20"/>
                <w:szCs w:val="20"/>
              </w:rPr>
            </w:pPr>
          </w:p>
        </w:tc>
      </w:tr>
      <w:tr w:rsidR="00000000" w14:paraId="4B4A5D4C" w14:textId="77777777">
        <w:trPr>
          <w:divId w:val="1910069563"/>
          <w:jc w:val="center"/>
        </w:trPr>
        <w:tc>
          <w:tcPr>
            <w:tcW w:w="0" w:type="auto"/>
            <w:tcMar>
              <w:top w:w="30" w:type="dxa"/>
              <w:left w:w="30" w:type="dxa"/>
              <w:bottom w:w="30" w:type="dxa"/>
              <w:right w:w="30" w:type="dxa"/>
            </w:tcMar>
            <w:vAlign w:val="bottom"/>
            <w:hideMark/>
          </w:tcPr>
          <w:p w14:paraId="3939B00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521B648" w14:textId="77777777" w:rsidR="00000000" w:rsidRDefault="00554864">
            <w:pPr>
              <w:divId w:val="162821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5AD088"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FECC4C" w14:textId="77777777" w:rsidR="00000000" w:rsidRDefault="00554864">
            <w:pPr>
              <w:divId w:val="863202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F03FC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3CA6ECF" w14:textId="77777777" w:rsidR="00000000" w:rsidRDefault="00554864">
            <w:pPr>
              <w:divId w:val="155512270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1809CEAC"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7FDB0CDA" w14:textId="77777777">
        <w:trPr>
          <w:divId w:val="1910069563"/>
          <w:jc w:val="center"/>
        </w:trPr>
        <w:tc>
          <w:tcPr>
            <w:tcW w:w="0" w:type="auto"/>
            <w:tcMar>
              <w:top w:w="30" w:type="dxa"/>
              <w:left w:w="30" w:type="dxa"/>
              <w:bottom w:w="30" w:type="dxa"/>
              <w:right w:w="30" w:type="dxa"/>
            </w:tcMar>
            <w:vAlign w:val="bottom"/>
            <w:hideMark/>
          </w:tcPr>
          <w:p w14:paraId="7EEA0B0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3B5938F" w14:textId="77777777" w:rsidR="00000000" w:rsidRDefault="00554864">
            <w:pPr>
              <w:divId w:val="611397807"/>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7EABF93"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3C4302A" w14:textId="77777777" w:rsidR="00000000" w:rsidRDefault="00554864">
            <w:pPr>
              <w:divId w:val="113714089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87872DB"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405E4D78" w14:textId="77777777">
        <w:trPr>
          <w:divId w:val="1910069563"/>
          <w:jc w:val="center"/>
        </w:trPr>
        <w:tc>
          <w:tcPr>
            <w:tcW w:w="0" w:type="auto"/>
            <w:tcMar>
              <w:top w:w="30" w:type="dxa"/>
              <w:left w:w="30" w:type="dxa"/>
              <w:bottom w:w="30" w:type="dxa"/>
              <w:right w:w="30" w:type="dxa"/>
            </w:tcMar>
            <w:vAlign w:val="bottom"/>
            <w:hideMark/>
          </w:tcPr>
          <w:p w14:paraId="11890A7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63806C" w14:textId="77777777" w:rsidR="00000000" w:rsidRDefault="00554864">
            <w:pPr>
              <w:divId w:val="203064220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1429F79"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23ECE8E8" w14:textId="77777777" w:rsidR="00000000" w:rsidRDefault="00554864">
            <w:pPr>
              <w:divId w:val="74901109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2AFE12D"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13F3DB8E" w14:textId="77777777">
        <w:trPr>
          <w:divId w:val="1910069563"/>
          <w:jc w:val="center"/>
        </w:trPr>
        <w:tc>
          <w:tcPr>
            <w:tcW w:w="0" w:type="auto"/>
            <w:tcBorders>
              <w:bottom w:val="single" w:sz="6" w:space="0" w:color="000000"/>
            </w:tcBorders>
            <w:tcMar>
              <w:top w:w="30" w:type="dxa"/>
              <w:left w:w="30" w:type="dxa"/>
              <w:bottom w:w="30" w:type="dxa"/>
              <w:right w:w="30" w:type="dxa"/>
            </w:tcMar>
            <w:vAlign w:val="bottom"/>
            <w:hideMark/>
          </w:tcPr>
          <w:p w14:paraId="7CCED16D" w14:textId="77777777" w:rsidR="00000000" w:rsidRDefault="00554864">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254544D3" w14:textId="77777777" w:rsidR="00000000" w:rsidRDefault="00554864">
            <w:pPr>
              <w:divId w:val="1891771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6E20CD"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ED439F" w14:textId="77777777" w:rsidR="00000000" w:rsidRDefault="00554864">
            <w:pPr>
              <w:divId w:val="1415200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47FB03"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D756A2C" w14:textId="77777777" w:rsidR="00000000" w:rsidRDefault="00554864">
            <w:pPr>
              <w:divId w:val="1166507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76E9C9"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8F388A8" w14:textId="77777777" w:rsidR="00000000" w:rsidRDefault="00554864">
            <w:pPr>
              <w:divId w:val="1398094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1CE5731"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6D1740BC" w14:textId="77777777">
        <w:trPr>
          <w:divId w:val="1910069563"/>
          <w:jc w:val="center"/>
        </w:trPr>
        <w:tc>
          <w:tcPr>
            <w:tcW w:w="0" w:type="auto"/>
            <w:tcMar>
              <w:top w:w="30" w:type="dxa"/>
              <w:left w:w="30" w:type="dxa"/>
              <w:bottom w:w="30" w:type="dxa"/>
              <w:right w:w="30" w:type="dxa"/>
            </w:tcMar>
            <w:vAlign w:val="bottom"/>
            <w:hideMark/>
          </w:tcPr>
          <w:p w14:paraId="0D3A87AB" w14:textId="77777777" w:rsidR="00000000" w:rsidRDefault="00554864">
            <w:pPr>
              <w:divId w:val="127521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35DA0" w14:textId="77777777" w:rsidR="00000000" w:rsidRDefault="00554864">
            <w:pPr>
              <w:divId w:val="940725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DB86EF" w14:textId="77777777" w:rsidR="00000000" w:rsidRDefault="00554864">
            <w:pPr>
              <w:divId w:val="82165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D4676C" w14:textId="77777777" w:rsidR="00000000" w:rsidRDefault="00554864">
            <w:pPr>
              <w:divId w:val="1953895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9089F3" w14:textId="77777777" w:rsidR="00000000" w:rsidRDefault="00554864">
            <w:pPr>
              <w:divId w:val="736366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0928E2" w14:textId="77777777" w:rsidR="00000000" w:rsidRDefault="00554864">
            <w:pPr>
              <w:divId w:val="262111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725ED0" w14:textId="77777777" w:rsidR="00000000" w:rsidRDefault="00554864">
            <w:pPr>
              <w:divId w:val="1793327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C1D04" w14:textId="77777777" w:rsidR="00000000" w:rsidRDefault="00554864">
            <w:pPr>
              <w:divId w:val="190815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E1F8EB" w14:textId="77777777" w:rsidR="00000000" w:rsidRDefault="00554864">
            <w:pPr>
              <w:divId w:val="919220571"/>
              <w:rPr>
                <w:rFonts w:eastAsia="Times New Roman"/>
                <w:sz w:val="20"/>
                <w:szCs w:val="20"/>
              </w:rPr>
            </w:pPr>
            <w:r>
              <w:rPr>
                <w:rFonts w:ascii="inherit" w:eastAsia="Times New Roman" w:hAnsi="inherit"/>
                <w:sz w:val="20"/>
                <w:szCs w:val="20"/>
              </w:rPr>
              <w:t> </w:t>
            </w:r>
          </w:p>
        </w:tc>
      </w:tr>
      <w:tr w:rsidR="00000000" w14:paraId="28DC5502" w14:textId="77777777">
        <w:trPr>
          <w:divId w:val="1910069563"/>
          <w:jc w:val="center"/>
        </w:trPr>
        <w:tc>
          <w:tcPr>
            <w:tcW w:w="0" w:type="auto"/>
            <w:shd w:val="clear" w:color="auto" w:fill="CCEEFF"/>
            <w:tcMar>
              <w:top w:w="30" w:type="dxa"/>
              <w:left w:w="180" w:type="dxa"/>
              <w:bottom w:w="30" w:type="dxa"/>
              <w:right w:w="30" w:type="dxa"/>
            </w:tcMar>
            <w:vAlign w:val="bottom"/>
            <w:hideMark/>
          </w:tcPr>
          <w:p w14:paraId="301B65C2" w14:textId="77777777" w:rsidR="00000000" w:rsidRDefault="00554864">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261B87E3" w14:textId="77777777" w:rsidR="00000000" w:rsidRDefault="00554864">
            <w:pPr>
              <w:divId w:val="55518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938E31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66C91BD" w14:textId="77777777" w:rsidR="00000000" w:rsidRDefault="00554864">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center"/>
            <w:hideMark/>
          </w:tcPr>
          <w:p w14:paraId="6E1FFC3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1AB94B" w14:textId="77777777" w:rsidR="00000000" w:rsidRDefault="00554864">
            <w:pPr>
              <w:divId w:val="1608659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84355D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A4068DB"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4034DE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1A263" w14:textId="77777777" w:rsidR="00000000" w:rsidRDefault="00554864">
            <w:pPr>
              <w:divId w:val="1639526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4FA4A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6B874A" w14:textId="77777777" w:rsidR="00000000" w:rsidRDefault="00554864">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bottom"/>
            <w:hideMark/>
          </w:tcPr>
          <w:p w14:paraId="3831CA6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2F4EF9" w14:textId="77777777" w:rsidR="00000000" w:rsidRDefault="00554864">
            <w:pPr>
              <w:divId w:val="1414743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F5A589" w14:textId="77777777" w:rsidR="00000000" w:rsidRDefault="00554864">
            <w:pPr>
              <w:jc w:val="right"/>
              <w:rPr>
                <w:rFonts w:eastAsia="Times New Roman"/>
                <w:sz w:val="18"/>
                <w:szCs w:val="18"/>
              </w:rPr>
            </w:pPr>
            <w:r>
              <w:rPr>
                <w:rFonts w:ascii="inherit" w:eastAsia="Times New Roman" w:hAnsi="inherit"/>
                <w:i/>
                <w:iCs/>
                <w:sz w:val="18"/>
                <w:szCs w:val="18"/>
              </w:rPr>
              <w:t>n/a</w:t>
            </w:r>
          </w:p>
        </w:tc>
      </w:tr>
      <w:tr w:rsidR="00000000" w14:paraId="1DBF5EDA" w14:textId="77777777">
        <w:trPr>
          <w:divId w:val="1910069563"/>
          <w:jc w:val="center"/>
        </w:trPr>
        <w:tc>
          <w:tcPr>
            <w:tcW w:w="0" w:type="auto"/>
            <w:tcMar>
              <w:top w:w="30" w:type="dxa"/>
              <w:left w:w="180" w:type="dxa"/>
              <w:bottom w:w="30" w:type="dxa"/>
              <w:right w:w="30" w:type="dxa"/>
            </w:tcMar>
            <w:vAlign w:val="bottom"/>
            <w:hideMark/>
          </w:tcPr>
          <w:p w14:paraId="27B5F835"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0AFFD1DD" w14:textId="77777777" w:rsidR="00000000" w:rsidRDefault="00554864">
            <w:pPr>
              <w:divId w:val="45810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22BF23" w14:textId="77777777" w:rsidR="00000000" w:rsidRDefault="00554864">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370B6FD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CCF5C6F" w14:textId="77777777" w:rsidR="00000000" w:rsidRDefault="00554864">
            <w:pPr>
              <w:divId w:val="1118915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19DE6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5D76B5B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271211" w14:textId="77777777" w:rsidR="00000000" w:rsidRDefault="00554864">
            <w:pPr>
              <w:divId w:val="258872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ECDA10"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876610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074C20D" w14:textId="77777777" w:rsidR="00000000" w:rsidRDefault="00554864">
            <w:pPr>
              <w:divId w:val="1438214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454045" w14:textId="77777777" w:rsidR="00000000" w:rsidRDefault="00554864">
            <w:pPr>
              <w:jc w:val="right"/>
              <w:rPr>
                <w:rFonts w:eastAsia="Times New Roman"/>
                <w:sz w:val="18"/>
                <w:szCs w:val="18"/>
              </w:rPr>
            </w:pPr>
            <w:r>
              <w:rPr>
                <w:rFonts w:ascii="inherit" w:eastAsia="Times New Roman" w:hAnsi="inherit"/>
                <w:sz w:val="18"/>
                <w:szCs w:val="18"/>
              </w:rPr>
              <w:t> </w:t>
            </w:r>
          </w:p>
        </w:tc>
      </w:tr>
    </w:tbl>
    <w:p w14:paraId="51A6851F" w14:textId="77777777" w:rsidR="00000000" w:rsidRDefault="00554864">
      <w:pPr>
        <w:spacing w:line="288" w:lineRule="auto"/>
        <w:jc w:val="both"/>
        <w:rPr>
          <w:rFonts w:eastAsia="Times New Roman"/>
          <w:sz w:val="20"/>
          <w:szCs w:val="20"/>
        </w:rPr>
      </w:pPr>
    </w:p>
    <w:p w14:paraId="7C4DCB60"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as a result of removing the net assets and certain l</w:t>
      </w:r>
      <w:r>
        <w:rPr>
          <w:rFonts w:ascii="inherit" w:eastAsia="Times New Roman" w:hAnsi="inherit"/>
          <w:sz w:val="20"/>
          <w:szCs w:val="20"/>
        </w:rPr>
        <w:t>iabilities of this subsidiary from our unaudited condensed consolidated financial statements.</w:t>
      </w:r>
      <w:r>
        <w:rPr>
          <w:rFonts w:ascii="inherit" w:eastAsia="Times New Roman" w:hAnsi="inherit"/>
          <w:sz w:val="20"/>
          <w:szCs w:val="20"/>
        </w:rPr>
        <w:t xml:space="preserve"> </w:t>
      </w:r>
      <w:r>
        <w:rPr>
          <w:rFonts w:ascii="inherit" w:eastAsia="Times New Roman" w:hAnsi="inherit"/>
          <w:sz w:val="20"/>
          <w:szCs w:val="20"/>
        </w:rPr>
        <w:t>The loss of</w:t>
      </w:r>
      <w:r>
        <w:rPr>
          <w:rFonts w:ascii="inherit" w:eastAsia="Times New Roman" w:hAnsi="inherit"/>
          <w:sz w:val="20"/>
          <w:szCs w:val="20"/>
        </w:rPr>
        <w:t xml:space="preserve"> </w:t>
      </w:r>
      <w:r>
        <w:rPr>
          <w:rFonts w:ascii="inherit" w:eastAsia="Times New Roman" w:hAnsi="inherit"/>
          <w:sz w:val="20"/>
          <w:szCs w:val="20"/>
        </w:rPr>
        <w:t>$167 during the three months ended June 30, 2019 represents expenses that the Company paid on behalf of Specialty Pharma.</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w:t>
      </w:r>
      <w:r>
        <w:rPr>
          <w:rFonts w:ascii="inherit" w:eastAsia="Times New Roman" w:hAnsi="inherit"/>
          <w:i/>
          <w:iCs/>
          <w:sz w:val="20"/>
          <w:szCs w:val="20"/>
        </w:rPr>
        <w:t>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14:paraId="4F802F44" w14:textId="77777777" w:rsidR="00000000" w:rsidRDefault="00554864">
      <w:pPr>
        <w:spacing w:line="288" w:lineRule="auto"/>
        <w:jc w:val="both"/>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69"/>
        <w:gridCol w:w="105"/>
        <w:gridCol w:w="122"/>
        <w:gridCol w:w="725"/>
        <w:gridCol w:w="259"/>
        <w:gridCol w:w="105"/>
        <w:gridCol w:w="122"/>
        <w:gridCol w:w="726"/>
        <w:gridCol w:w="191"/>
        <w:gridCol w:w="105"/>
        <w:gridCol w:w="122"/>
        <w:gridCol w:w="726"/>
        <w:gridCol w:w="99"/>
        <w:gridCol w:w="105"/>
        <w:gridCol w:w="892"/>
      </w:tblGrid>
      <w:tr w:rsidR="00000000" w14:paraId="7BEFBF33" w14:textId="77777777">
        <w:trPr>
          <w:divId w:val="1740319808"/>
          <w:jc w:val="center"/>
        </w:trPr>
        <w:tc>
          <w:tcPr>
            <w:tcW w:w="0" w:type="auto"/>
            <w:gridSpan w:val="15"/>
            <w:vAlign w:val="center"/>
            <w:hideMark/>
          </w:tcPr>
          <w:p w14:paraId="03A21441" w14:textId="77777777" w:rsidR="00000000" w:rsidRDefault="00554864">
            <w:pPr>
              <w:spacing w:line="288" w:lineRule="auto"/>
              <w:jc w:val="both"/>
              <w:rPr>
                <w:rFonts w:eastAsia="Times New Roman"/>
                <w:sz w:val="20"/>
                <w:szCs w:val="20"/>
              </w:rPr>
            </w:pPr>
          </w:p>
        </w:tc>
      </w:tr>
      <w:tr w:rsidR="00000000" w14:paraId="6AB490AE" w14:textId="77777777">
        <w:trPr>
          <w:divId w:val="1740319808"/>
          <w:jc w:val="center"/>
        </w:trPr>
        <w:tc>
          <w:tcPr>
            <w:tcW w:w="2400" w:type="pct"/>
            <w:vAlign w:val="center"/>
            <w:hideMark/>
          </w:tcPr>
          <w:p w14:paraId="37871392" w14:textId="77777777" w:rsidR="00000000" w:rsidRDefault="00554864">
            <w:pPr>
              <w:rPr>
                <w:rFonts w:eastAsia="Times New Roman"/>
                <w:sz w:val="20"/>
                <w:szCs w:val="20"/>
              </w:rPr>
            </w:pPr>
          </w:p>
        </w:tc>
        <w:tc>
          <w:tcPr>
            <w:tcW w:w="50" w:type="pct"/>
            <w:vAlign w:val="center"/>
            <w:hideMark/>
          </w:tcPr>
          <w:p w14:paraId="54068E3F" w14:textId="77777777" w:rsidR="00000000" w:rsidRDefault="00554864">
            <w:pPr>
              <w:rPr>
                <w:rFonts w:eastAsia="Times New Roman"/>
                <w:sz w:val="20"/>
                <w:szCs w:val="20"/>
              </w:rPr>
            </w:pPr>
          </w:p>
        </w:tc>
        <w:tc>
          <w:tcPr>
            <w:tcW w:w="50" w:type="pct"/>
            <w:vAlign w:val="center"/>
            <w:hideMark/>
          </w:tcPr>
          <w:p w14:paraId="1A8BE84C" w14:textId="77777777" w:rsidR="00000000" w:rsidRDefault="00554864">
            <w:pPr>
              <w:rPr>
                <w:rFonts w:eastAsia="Times New Roman"/>
                <w:sz w:val="20"/>
                <w:szCs w:val="20"/>
              </w:rPr>
            </w:pPr>
          </w:p>
        </w:tc>
        <w:tc>
          <w:tcPr>
            <w:tcW w:w="500" w:type="pct"/>
            <w:vAlign w:val="center"/>
            <w:hideMark/>
          </w:tcPr>
          <w:p w14:paraId="045B642F" w14:textId="77777777" w:rsidR="00000000" w:rsidRDefault="00554864">
            <w:pPr>
              <w:rPr>
                <w:rFonts w:eastAsia="Times New Roman"/>
                <w:sz w:val="20"/>
                <w:szCs w:val="20"/>
              </w:rPr>
            </w:pPr>
          </w:p>
        </w:tc>
        <w:tc>
          <w:tcPr>
            <w:tcW w:w="50" w:type="pct"/>
            <w:vAlign w:val="center"/>
            <w:hideMark/>
          </w:tcPr>
          <w:p w14:paraId="411F17DF" w14:textId="77777777" w:rsidR="00000000" w:rsidRDefault="00554864">
            <w:pPr>
              <w:rPr>
                <w:rFonts w:eastAsia="Times New Roman"/>
                <w:sz w:val="20"/>
                <w:szCs w:val="20"/>
              </w:rPr>
            </w:pPr>
          </w:p>
        </w:tc>
        <w:tc>
          <w:tcPr>
            <w:tcW w:w="50" w:type="pct"/>
            <w:vAlign w:val="center"/>
            <w:hideMark/>
          </w:tcPr>
          <w:p w14:paraId="60E393B6" w14:textId="77777777" w:rsidR="00000000" w:rsidRDefault="00554864">
            <w:pPr>
              <w:rPr>
                <w:rFonts w:eastAsia="Times New Roman"/>
                <w:sz w:val="20"/>
                <w:szCs w:val="20"/>
              </w:rPr>
            </w:pPr>
          </w:p>
        </w:tc>
        <w:tc>
          <w:tcPr>
            <w:tcW w:w="50" w:type="pct"/>
            <w:vAlign w:val="center"/>
            <w:hideMark/>
          </w:tcPr>
          <w:p w14:paraId="15A694D2" w14:textId="77777777" w:rsidR="00000000" w:rsidRDefault="00554864">
            <w:pPr>
              <w:rPr>
                <w:rFonts w:eastAsia="Times New Roman"/>
                <w:sz w:val="20"/>
                <w:szCs w:val="20"/>
              </w:rPr>
            </w:pPr>
          </w:p>
        </w:tc>
        <w:tc>
          <w:tcPr>
            <w:tcW w:w="500" w:type="pct"/>
            <w:vAlign w:val="center"/>
            <w:hideMark/>
          </w:tcPr>
          <w:p w14:paraId="32A7FEC0" w14:textId="77777777" w:rsidR="00000000" w:rsidRDefault="00554864">
            <w:pPr>
              <w:rPr>
                <w:rFonts w:eastAsia="Times New Roman"/>
                <w:sz w:val="20"/>
                <w:szCs w:val="20"/>
              </w:rPr>
            </w:pPr>
          </w:p>
        </w:tc>
        <w:tc>
          <w:tcPr>
            <w:tcW w:w="50" w:type="pct"/>
            <w:vAlign w:val="center"/>
            <w:hideMark/>
          </w:tcPr>
          <w:p w14:paraId="71E4EA02" w14:textId="77777777" w:rsidR="00000000" w:rsidRDefault="00554864">
            <w:pPr>
              <w:rPr>
                <w:rFonts w:eastAsia="Times New Roman"/>
                <w:sz w:val="20"/>
                <w:szCs w:val="20"/>
              </w:rPr>
            </w:pPr>
          </w:p>
        </w:tc>
        <w:tc>
          <w:tcPr>
            <w:tcW w:w="50" w:type="pct"/>
            <w:vAlign w:val="center"/>
            <w:hideMark/>
          </w:tcPr>
          <w:p w14:paraId="75F23BE5" w14:textId="77777777" w:rsidR="00000000" w:rsidRDefault="00554864">
            <w:pPr>
              <w:rPr>
                <w:rFonts w:eastAsia="Times New Roman"/>
                <w:sz w:val="20"/>
                <w:szCs w:val="20"/>
              </w:rPr>
            </w:pPr>
          </w:p>
        </w:tc>
        <w:tc>
          <w:tcPr>
            <w:tcW w:w="50" w:type="pct"/>
            <w:vAlign w:val="center"/>
            <w:hideMark/>
          </w:tcPr>
          <w:p w14:paraId="68F0B30E" w14:textId="77777777" w:rsidR="00000000" w:rsidRDefault="00554864">
            <w:pPr>
              <w:rPr>
                <w:rFonts w:eastAsia="Times New Roman"/>
                <w:sz w:val="20"/>
                <w:szCs w:val="20"/>
              </w:rPr>
            </w:pPr>
          </w:p>
        </w:tc>
        <w:tc>
          <w:tcPr>
            <w:tcW w:w="500" w:type="pct"/>
            <w:vAlign w:val="center"/>
            <w:hideMark/>
          </w:tcPr>
          <w:p w14:paraId="75120B75" w14:textId="77777777" w:rsidR="00000000" w:rsidRDefault="00554864">
            <w:pPr>
              <w:rPr>
                <w:rFonts w:eastAsia="Times New Roman"/>
                <w:sz w:val="20"/>
                <w:szCs w:val="20"/>
              </w:rPr>
            </w:pPr>
          </w:p>
        </w:tc>
        <w:tc>
          <w:tcPr>
            <w:tcW w:w="50" w:type="pct"/>
            <w:vAlign w:val="center"/>
            <w:hideMark/>
          </w:tcPr>
          <w:p w14:paraId="504E6C82" w14:textId="77777777" w:rsidR="00000000" w:rsidRDefault="00554864">
            <w:pPr>
              <w:rPr>
                <w:rFonts w:eastAsia="Times New Roman"/>
                <w:sz w:val="20"/>
                <w:szCs w:val="20"/>
              </w:rPr>
            </w:pPr>
          </w:p>
        </w:tc>
        <w:tc>
          <w:tcPr>
            <w:tcW w:w="50" w:type="pct"/>
            <w:vAlign w:val="center"/>
            <w:hideMark/>
          </w:tcPr>
          <w:p w14:paraId="6BA58B5E" w14:textId="77777777" w:rsidR="00000000" w:rsidRDefault="00554864">
            <w:pPr>
              <w:rPr>
                <w:rFonts w:eastAsia="Times New Roman"/>
                <w:sz w:val="20"/>
                <w:szCs w:val="20"/>
              </w:rPr>
            </w:pPr>
          </w:p>
        </w:tc>
        <w:tc>
          <w:tcPr>
            <w:tcW w:w="600" w:type="pct"/>
            <w:vAlign w:val="center"/>
            <w:hideMark/>
          </w:tcPr>
          <w:p w14:paraId="48E094AD" w14:textId="77777777" w:rsidR="00000000" w:rsidRDefault="00554864">
            <w:pPr>
              <w:rPr>
                <w:rFonts w:eastAsia="Times New Roman"/>
                <w:sz w:val="20"/>
                <w:szCs w:val="20"/>
              </w:rPr>
            </w:pPr>
          </w:p>
        </w:tc>
      </w:tr>
      <w:tr w:rsidR="00000000" w14:paraId="02D24CF1" w14:textId="77777777">
        <w:trPr>
          <w:divId w:val="1740319808"/>
          <w:jc w:val="center"/>
        </w:trPr>
        <w:tc>
          <w:tcPr>
            <w:tcW w:w="0" w:type="auto"/>
            <w:tcMar>
              <w:top w:w="30" w:type="dxa"/>
              <w:left w:w="30" w:type="dxa"/>
              <w:bottom w:w="30" w:type="dxa"/>
              <w:right w:w="30" w:type="dxa"/>
            </w:tcMar>
            <w:vAlign w:val="bottom"/>
            <w:hideMark/>
          </w:tcPr>
          <w:p w14:paraId="2C1F494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4A7850" w14:textId="77777777" w:rsidR="00000000" w:rsidRDefault="00554864">
            <w:pPr>
              <w:divId w:val="1474639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F6814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1C9A5E8" w14:textId="77777777" w:rsidR="00000000" w:rsidRDefault="00554864">
            <w:pPr>
              <w:divId w:val="405348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EE827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0F9FCB" w14:textId="77777777" w:rsidR="00000000" w:rsidRDefault="00554864">
            <w:pPr>
              <w:divId w:val="161462876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4E71E7B1"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0793D0B9" w14:textId="77777777">
        <w:trPr>
          <w:divId w:val="1740319808"/>
          <w:jc w:val="center"/>
        </w:trPr>
        <w:tc>
          <w:tcPr>
            <w:tcW w:w="0" w:type="auto"/>
            <w:tcMar>
              <w:top w:w="30" w:type="dxa"/>
              <w:left w:w="30" w:type="dxa"/>
              <w:bottom w:w="30" w:type="dxa"/>
              <w:right w:w="30" w:type="dxa"/>
            </w:tcMar>
            <w:vAlign w:val="bottom"/>
            <w:hideMark/>
          </w:tcPr>
          <w:p w14:paraId="58DE72A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E10D84" w14:textId="77777777" w:rsidR="00000000" w:rsidRDefault="00554864">
            <w:pPr>
              <w:divId w:val="771361820"/>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CD06F2D"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0345CC3F" w14:textId="77777777" w:rsidR="00000000" w:rsidRDefault="00554864">
            <w:pPr>
              <w:divId w:val="34559508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7B93786"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13E7AF64" w14:textId="77777777">
        <w:trPr>
          <w:divId w:val="1740319808"/>
          <w:jc w:val="center"/>
        </w:trPr>
        <w:tc>
          <w:tcPr>
            <w:tcW w:w="0" w:type="auto"/>
            <w:tcMar>
              <w:top w:w="30" w:type="dxa"/>
              <w:left w:w="30" w:type="dxa"/>
              <w:bottom w:w="30" w:type="dxa"/>
              <w:right w:w="30" w:type="dxa"/>
            </w:tcMar>
            <w:vAlign w:val="bottom"/>
            <w:hideMark/>
          </w:tcPr>
          <w:p w14:paraId="4CBB06C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E00A5CA" w14:textId="77777777" w:rsidR="00000000" w:rsidRDefault="00554864">
            <w:pPr>
              <w:divId w:val="212155853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9E4FC84"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20B82E65" w14:textId="77777777" w:rsidR="00000000" w:rsidRDefault="00554864">
            <w:pPr>
              <w:divId w:val="198816950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4D89562"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02C66898" w14:textId="77777777">
        <w:trPr>
          <w:divId w:val="1740319808"/>
          <w:jc w:val="center"/>
        </w:trPr>
        <w:tc>
          <w:tcPr>
            <w:tcW w:w="0" w:type="auto"/>
            <w:tcBorders>
              <w:bottom w:val="single" w:sz="6" w:space="0" w:color="000000"/>
            </w:tcBorders>
            <w:tcMar>
              <w:top w:w="30" w:type="dxa"/>
              <w:left w:w="30" w:type="dxa"/>
              <w:bottom w:w="30" w:type="dxa"/>
              <w:right w:w="30" w:type="dxa"/>
            </w:tcMar>
            <w:vAlign w:val="bottom"/>
            <w:hideMark/>
          </w:tcPr>
          <w:p w14:paraId="3A403A30" w14:textId="77777777" w:rsidR="00000000" w:rsidRDefault="00554864">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4D051961" w14:textId="77777777" w:rsidR="00000000" w:rsidRDefault="00554864">
            <w:pPr>
              <w:divId w:val="1969965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AB8530"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A21724E" w14:textId="77777777" w:rsidR="00000000" w:rsidRDefault="00554864">
            <w:pPr>
              <w:divId w:val="157773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2AFB72"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BFD077A" w14:textId="77777777" w:rsidR="00000000" w:rsidRDefault="00554864">
            <w:pPr>
              <w:divId w:val="950866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149C9A"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2C88C26" w14:textId="77777777" w:rsidR="00000000" w:rsidRDefault="00554864">
            <w:pPr>
              <w:divId w:val="5429867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B55D3C"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16FC736B" w14:textId="77777777">
        <w:trPr>
          <w:divId w:val="1740319808"/>
          <w:jc w:val="center"/>
        </w:trPr>
        <w:tc>
          <w:tcPr>
            <w:tcW w:w="0" w:type="auto"/>
            <w:tcMar>
              <w:top w:w="30" w:type="dxa"/>
              <w:left w:w="30" w:type="dxa"/>
              <w:bottom w:w="30" w:type="dxa"/>
              <w:right w:w="30" w:type="dxa"/>
            </w:tcMar>
            <w:vAlign w:val="bottom"/>
            <w:hideMark/>
          </w:tcPr>
          <w:p w14:paraId="10A73FA1" w14:textId="77777777" w:rsidR="00000000" w:rsidRDefault="00554864">
            <w:pPr>
              <w:divId w:val="1272200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0B4A2" w14:textId="77777777" w:rsidR="00000000" w:rsidRDefault="00554864">
            <w:pPr>
              <w:divId w:val="496655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5EA96C" w14:textId="77777777" w:rsidR="00000000" w:rsidRDefault="00554864">
            <w:pPr>
              <w:divId w:val="99341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9684B3" w14:textId="77777777" w:rsidR="00000000" w:rsidRDefault="00554864">
            <w:pPr>
              <w:divId w:val="1367750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6DB997" w14:textId="77777777" w:rsidR="00000000" w:rsidRDefault="00554864">
            <w:pPr>
              <w:divId w:val="786316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75CBA4" w14:textId="77777777" w:rsidR="00000000" w:rsidRDefault="00554864">
            <w:pPr>
              <w:divId w:val="1721778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124118" w14:textId="77777777" w:rsidR="00000000" w:rsidRDefault="00554864">
            <w:pPr>
              <w:divId w:val="267929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832ED" w14:textId="77777777" w:rsidR="00000000" w:rsidRDefault="00554864">
            <w:pPr>
              <w:divId w:val="181286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675A8" w14:textId="77777777" w:rsidR="00000000" w:rsidRDefault="00554864">
            <w:pPr>
              <w:divId w:val="1935018084"/>
              <w:rPr>
                <w:rFonts w:eastAsia="Times New Roman"/>
                <w:sz w:val="20"/>
                <w:szCs w:val="20"/>
              </w:rPr>
            </w:pPr>
            <w:r>
              <w:rPr>
                <w:rFonts w:ascii="inherit" w:eastAsia="Times New Roman" w:hAnsi="inherit"/>
                <w:sz w:val="20"/>
                <w:szCs w:val="20"/>
              </w:rPr>
              <w:t> </w:t>
            </w:r>
          </w:p>
        </w:tc>
      </w:tr>
      <w:tr w:rsidR="00000000" w14:paraId="7F82F9B2" w14:textId="77777777">
        <w:trPr>
          <w:divId w:val="1740319808"/>
          <w:jc w:val="center"/>
        </w:trPr>
        <w:tc>
          <w:tcPr>
            <w:tcW w:w="0" w:type="auto"/>
            <w:shd w:val="clear" w:color="auto" w:fill="CCEEFF"/>
            <w:tcMar>
              <w:top w:w="30" w:type="dxa"/>
              <w:left w:w="180" w:type="dxa"/>
              <w:bottom w:w="30" w:type="dxa"/>
              <w:right w:w="30" w:type="dxa"/>
            </w:tcMar>
            <w:vAlign w:val="bottom"/>
            <w:hideMark/>
          </w:tcPr>
          <w:p w14:paraId="6DE48AFD" w14:textId="77777777" w:rsidR="00000000" w:rsidRDefault="00554864">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73B4F1CF" w14:textId="77777777" w:rsidR="00000000" w:rsidRDefault="00554864">
            <w:pPr>
              <w:divId w:val="2043823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FAD939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1044919" w14:textId="77777777" w:rsidR="00000000" w:rsidRDefault="00554864">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center"/>
            <w:hideMark/>
          </w:tcPr>
          <w:p w14:paraId="5C7508F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E4DC9F" w14:textId="77777777" w:rsidR="00000000" w:rsidRDefault="00554864">
            <w:pPr>
              <w:divId w:val="1685475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F075C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1E3786F"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90210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50CAB0" w14:textId="77777777" w:rsidR="00000000" w:rsidRDefault="00554864">
            <w:pPr>
              <w:divId w:val="2079862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7C890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A2534C" w14:textId="77777777" w:rsidR="00000000" w:rsidRDefault="00554864">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3A625E74"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CE6BCB" w14:textId="77777777" w:rsidR="00000000" w:rsidRDefault="00554864">
            <w:pPr>
              <w:divId w:val="1232541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0A3AEB" w14:textId="77777777" w:rsidR="00000000" w:rsidRDefault="00554864">
            <w:pPr>
              <w:jc w:val="right"/>
              <w:rPr>
                <w:rFonts w:eastAsia="Times New Roman"/>
                <w:sz w:val="18"/>
                <w:szCs w:val="18"/>
              </w:rPr>
            </w:pPr>
            <w:r>
              <w:rPr>
                <w:rFonts w:ascii="inherit" w:eastAsia="Times New Roman" w:hAnsi="inherit"/>
                <w:i/>
                <w:iCs/>
                <w:sz w:val="18"/>
                <w:szCs w:val="18"/>
              </w:rPr>
              <w:t>n/a</w:t>
            </w:r>
          </w:p>
        </w:tc>
      </w:tr>
      <w:tr w:rsidR="00000000" w14:paraId="7A1C9821" w14:textId="77777777">
        <w:trPr>
          <w:divId w:val="1740319808"/>
          <w:jc w:val="center"/>
        </w:trPr>
        <w:tc>
          <w:tcPr>
            <w:tcW w:w="0" w:type="auto"/>
            <w:tcMar>
              <w:top w:w="30" w:type="dxa"/>
              <w:left w:w="180" w:type="dxa"/>
              <w:bottom w:w="30" w:type="dxa"/>
              <w:right w:w="30" w:type="dxa"/>
            </w:tcMar>
            <w:vAlign w:val="bottom"/>
            <w:hideMark/>
          </w:tcPr>
          <w:p w14:paraId="5EB227EF"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3B2E8D8" w14:textId="77777777" w:rsidR="00000000" w:rsidRDefault="00554864">
            <w:pPr>
              <w:divId w:val="1659573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19B8B53" w14:textId="77777777" w:rsidR="00000000" w:rsidRDefault="00554864">
            <w:pPr>
              <w:jc w:val="right"/>
              <w:rPr>
                <w:rFonts w:eastAsia="Times New Roman"/>
                <w:sz w:val="18"/>
                <w:szCs w:val="18"/>
              </w:rPr>
            </w:pPr>
            <w:r>
              <w:rPr>
                <w:rFonts w:ascii="inherit" w:eastAsia="Times New Roman" w:hAnsi="inherit"/>
                <w:sz w:val="18"/>
                <w:szCs w:val="18"/>
              </w:rPr>
              <w:t>(8.4</w:t>
            </w:r>
          </w:p>
        </w:tc>
        <w:tc>
          <w:tcPr>
            <w:tcW w:w="0" w:type="auto"/>
            <w:tcMar>
              <w:top w:w="30" w:type="dxa"/>
              <w:left w:w="0" w:type="dxa"/>
              <w:bottom w:w="30" w:type="dxa"/>
              <w:right w:w="30" w:type="dxa"/>
            </w:tcMar>
            <w:vAlign w:val="center"/>
            <w:hideMark/>
          </w:tcPr>
          <w:p w14:paraId="373CB58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F0C2B92" w14:textId="77777777" w:rsidR="00000000" w:rsidRDefault="00554864">
            <w:pPr>
              <w:divId w:val="1916471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F056BC"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1F3C23D8"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37DC20" w14:textId="77777777" w:rsidR="00000000" w:rsidRDefault="00554864">
            <w:pPr>
              <w:divId w:val="100323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4A7F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8AD1D0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43E7A84" w14:textId="77777777" w:rsidR="00000000" w:rsidRDefault="00554864">
            <w:pPr>
              <w:divId w:val="1974555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EEFAE9" w14:textId="77777777" w:rsidR="00000000" w:rsidRDefault="00554864">
            <w:pPr>
              <w:jc w:val="right"/>
              <w:rPr>
                <w:rFonts w:eastAsia="Times New Roman"/>
                <w:sz w:val="18"/>
                <w:szCs w:val="18"/>
              </w:rPr>
            </w:pPr>
            <w:r>
              <w:rPr>
                <w:rFonts w:ascii="inherit" w:eastAsia="Times New Roman" w:hAnsi="inherit"/>
                <w:sz w:val="18"/>
                <w:szCs w:val="18"/>
              </w:rPr>
              <w:t> </w:t>
            </w:r>
          </w:p>
        </w:tc>
      </w:tr>
    </w:tbl>
    <w:p w14:paraId="360521E0" w14:textId="77777777" w:rsidR="00000000" w:rsidRDefault="00554864">
      <w:pPr>
        <w:spacing w:line="288" w:lineRule="auto"/>
        <w:jc w:val="both"/>
        <w:rPr>
          <w:rFonts w:eastAsia="Times New Roman"/>
          <w:sz w:val="20"/>
          <w:szCs w:val="20"/>
        </w:rPr>
      </w:pPr>
    </w:p>
    <w:p w14:paraId="7DF159D3" w14:textId="77777777" w:rsidR="00000000" w:rsidRDefault="00554864">
      <w:pPr>
        <w:spacing w:line="288" w:lineRule="auto"/>
        <w:jc w:val="both"/>
        <w:rPr>
          <w:rFonts w:eastAsia="Times New Roman"/>
          <w:sz w:val="20"/>
          <w:szCs w:val="20"/>
        </w:rPr>
      </w:pPr>
      <w:r>
        <w:rPr>
          <w:rFonts w:ascii="inherit" w:eastAsia="Times New Roman" w:hAnsi="inherit"/>
          <w:sz w:val="20"/>
          <w:szCs w:val="20"/>
        </w:rPr>
        <w:t>As a result of Avadel Specialty Pharmaceuticals, LLC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a</w:t>
      </w:r>
      <w:r>
        <w:rPr>
          <w:rFonts w:ascii="inherit" w:eastAsia="Times New Roman" w:hAnsi="inherit"/>
          <w:sz w:val="20"/>
          <w:szCs w:val="20"/>
        </w:rPr>
        <w:t>s a result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14:paraId="2F0FF07C" w14:textId="77777777" w:rsidR="00000000" w:rsidRDefault="00554864">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50"/>
        <w:gridCol w:w="105"/>
        <w:gridCol w:w="122"/>
        <w:gridCol w:w="694"/>
        <w:gridCol w:w="259"/>
        <w:gridCol w:w="105"/>
        <w:gridCol w:w="122"/>
        <w:gridCol w:w="695"/>
        <w:gridCol w:w="191"/>
        <w:gridCol w:w="105"/>
        <w:gridCol w:w="122"/>
        <w:gridCol w:w="695"/>
        <w:gridCol w:w="99"/>
        <w:gridCol w:w="105"/>
        <w:gridCol w:w="778"/>
        <w:gridCol w:w="259"/>
      </w:tblGrid>
      <w:tr w:rsidR="00000000" w14:paraId="656DD57C" w14:textId="77777777">
        <w:trPr>
          <w:divId w:val="834226446"/>
        </w:trPr>
        <w:tc>
          <w:tcPr>
            <w:tcW w:w="0" w:type="auto"/>
            <w:gridSpan w:val="16"/>
            <w:vAlign w:val="center"/>
            <w:hideMark/>
          </w:tcPr>
          <w:p w14:paraId="11899034" w14:textId="77777777" w:rsidR="00000000" w:rsidRDefault="00554864">
            <w:pPr>
              <w:spacing w:line="288" w:lineRule="auto"/>
              <w:jc w:val="both"/>
              <w:rPr>
                <w:rFonts w:eastAsia="Times New Roman"/>
                <w:sz w:val="20"/>
                <w:szCs w:val="20"/>
              </w:rPr>
            </w:pPr>
          </w:p>
        </w:tc>
      </w:tr>
      <w:tr w:rsidR="00000000" w14:paraId="107FAF3F" w14:textId="77777777">
        <w:trPr>
          <w:divId w:val="834226446"/>
        </w:trPr>
        <w:tc>
          <w:tcPr>
            <w:tcW w:w="2400" w:type="pct"/>
            <w:vAlign w:val="center"/>
            <w:hideMark/>
          </w:tcPr>
          <w:p w14:paraId="41A3D189" w14:textId="77777777" w:rsidR="00000000" w:rsidRDefault="00554864">
            <w:pPr>
              <w:rPr>
                <w:rFonts w:eastAsia="Times New Roman"/>
                <w:sz w:val="20"/>
                <w:szCs w:val="20"/>
              </w:rPr>
            </w:pPr>
          </w:p>
        </w:tc>
        <w:tc>
          <w:tcPr>
            <w:tcW w:w="50" w:type="pct"/>
            <w:vAlign w:val="center"/>
            <w:hideMark/>
          </w:tcPr>
          <w:p w14:paraId="44AA464B" w14:textId="77777777" w:rsidR="00000000" w:rsidRDefault="00554864">
            <w:pPr>
              <w:rPr>
                <w:rFonts w:eastAsia="Times New Roman"/>
                <w:sz w:val="20"/>
                <w:szCs w:val="20"/>
              </w:rPr>
            </w:pPr>
          </w:p>
        </w:tc>
        <w:tc>
          <w:tcPr>
            <w:tcW w:w="50" w:type="pct"/>
            <w:vAlign w:val="center"/>
            <w:hideMark/>
          </w:tcPr>
          <w:p w14:paraId="535776B3" w14:textId="77777777" w:rsidR="00000000" w:rsidRDefault="00554864">
            <w:pPr>
              <w:rPr>
                <w:rFonts w:eastAsia="Times New Roman"/>
                <w:sz w:val="20"/>
                <w:szCs w:val="20"/>
              </w:rPr>
            </w:pPr>
          </w:p>
        </w:tc>
        <w:tc>
          <w:tcPr>
            <w:tcW w:w="500" w:type="pct"/>
            <w:vAlign w:val="center"/>
            <w:hideMark/>
          </w:tcPr>
          <w:p w14:paraId="5D71877E" w14:textId="77777777" w:rsidR="00000000" w:rsidRDefault="00554864">
            <w:pPr>
              <w:rPr>
                <w:rFonts w:eastAsia="Times New Roman"/>
                <w:sz w:val="20"/>
                <w:szCs w:val="20"/>
              </w:rPr>
            </w:pPr>
          </w:p>
        </w:tc>
        <w:tc>
          <w:tcPr>
            <w:tcW w:w="50" w:type="pct"/>
            <w:vAlign w:val="center"/>
            <w:hideMark/>
          </w:tcPr>
          <w:p w14:paraId="6767DE23" w14:textId="77777777" w:rsidR="00000000" w:rsidRDefault="00554864">
            <w:pPr>
              <w:rPr>
                <w:rFonts w:eastAsia="Times New Roman"/>
                <w:sz w:val="20"/>
                <w:szCs w:val="20"/>
              </w:rPr>
            </w:pPr>
          </w:p>
        </w:tc>
        <w:tc>
          <w:tcPr>
            <w:tcW w:w="50" w:type="pct"/>
            <w:vAlign w:val="center"/>
            <w:hideMark/>
          </w:tcPr>
          <w:p w14:paraId="16C1DE1A" w14:textId="77777777" w:rsidR="00000000" w:rsidRDefault="00554864">
            <w:pPr>
              <w:rPr>
                <w:rFonts w:eastAsia="Times New Roman"/>
                <w:sz w:val="20"/>
                <w:szCs w:val="20"/>
              </w:rPr>
            </w:pPr>
          </w:p>
        </w:tc>
        <w:tc>
          <w:tcPr>
            <w:tcW w:w="50" w:type="pct"/>
            <w:vAlign w:val="center"/>
            <w:hideMark/>
          </w:tcPr>
          <w:p w14:paraId="267248D0" w14:textId="77777777" w:rsidR="00000000" w:rsidRDefault="00554864">
            <w:pPr>
              <w:rPr>
                <w:rFonts w:eastAsia="Times New Roman"/>
                <w:sz w:val="20"/>
                <w:szCs w:val="20"/>
              </w:rPr>
            </w:pPr>
          </w:p>
        </w:tc>
        <w:tc>
          <w:tcPr>
            <w:tcW w:w="500" w:type="pct"/>
            <w:vAlign w:val="center"/>
            <w:hideMark/>
          </w:tcPr>
          <w:p w14:paraId="09602457" w14:textId="77777777" w:rsidR="00000000" w:rsidRDefault="00554864">
            <w:pPr>
              <w:rPr>
                <w:rFonts w:eastAsia="Times New Roman"/>
                <w:sz w:val="20"/>
                <w:szCs w:val="20"/>
              </w:rPr>
            </w:pPr>
          </w:p>
        </w:tc>
        <w:tc>
          <w:tcPr>
            <w:tcW w:w="50" w:type="pct"/>
            <w:vAlign w:val="center"/>
            <w:hideMark/>
          </w:tcPr>
          <w:p w14:paraId="485EC9BD" w14:textId="77777777" w:rsidR="00000000" w:rsidRDefault="00554864">
            <w:pPr>
              <w:rPr>
                <w:rFonts w:eastAsia="Times New Roman"/>
                <w:sz w:val="20"/>
                <w:szCs w:val="20"/>
              </w:rPr>
            </w:pPr>
          </w:p>
        </w:tc>
        <w:tc>
          <w:tcPr>
            <w:tcW w:w="50" w:type="pct"/>
            <w:vAlign w:val="center"/>
            <w:hideMark/>
          </w:tcPr>
          <w:p w14:paraId="776E30F9" w14:textId="77777777" w:rsidR="00000000" w:rsidRDefault="00554864">
            <w:pPr>
              <w:rPr>
                <w:rFonts w:eastAsia="Times New Roman"/>
                <w:sz w:val="20"/>
                <w:szCs w:val="20"/>
              </w:rPr>
            </w:pPr>
          </w:p>
        </w:tc>
        <w:tc>
          <w:tcPr>
            <w:tcW w:w="50" w:type="pct"/>
            <w:vAlign w:val="center"/>
            <w:hideMark/>
          </w:tcPr>
          <w:p w14:paraId="5959AE13" w14:textId="77777777" w:rsidR="00000000" w:rsidRDefault="00554864">
            <w:pPr>
              <w:rPr>
                <w:rFonts w:eastAsia="Times New Roman"/>
                <w:sz w:val="20"/>
                <w:szCs w:val="20"/>
              </w:rPr>
            </w:pPr>
          </w:p>
        </w:tc>
        <w:tc>
          <w:tcPr>
            <w:tcW w:w="500" w:type="pct"/>
            <w:vAlign w:val="center"/>
            <w:hideMark/>
          </w:tcPr>
          <w:p w14:paraId="60780536" w14:textId="77777777" w:rsidR="00000000" w:rsidRDefault="00554864">
            <w:pPr>
              <w:rPr>
                <w:rFonts w:eastAsia="Times New Roman"/>
                <w:sz w:val="20"/>
                <w:szCs w:val="20"/>
              </w:rPr>
            </w:pPr>
          </w:p>
        </w:tc>
        <w:tc>
          <w:tcPr>
            <w:tcW w:w="50" w:type="pct"/>
            <w:vAlign w:val="center"/>
            <w:hideMark/>
          </w:tcPr>
          <w:p w14:paraId="776CE18C" w14:textId="77777777" w:rsidR="00000000" w:rsidRDefault="00554864">
            <w:pPr>
              <w:rPr>
                <w:rFonts w:eastAsia="Times New Roman"/>
                <w:sz w:val="20"/>
                <w:szCs w:val="20"/>
              </w:rPr>
            </w:pPr>
          </w:p>
        </w:tc>
        <w:tc>
          <w:tcPr>
            <w:tcW w:w="50" w:type="pct"/>
            <w:vAlign w:val="center"/>
            <w:hideMark/>
          </w:tcPr>
          <w:p w14:paraId="2715BE82" w14:textId="77777777" w:rsidR="00000000" w:rsidRDefault="00554864">
            <w:pPr>
              <w:rPr>
                <w:rFonts w:eastAsia="Times New Roman"/>
                <w:sz w:val="20"/>
                <w:szCs w:val="20"/>
              </w:rPr>
            </w:pPr>
          </w:p>
        </w:tc>
        <w:tc>
          <w:tcPr>
            <w:tcW w:w="550" w:type="pct"/>
            <w:vAlign w:val="center"/>
            <w:hideMark/>
          </w:tcPr>
          <w:p w14:paraId="083A4471" w14:textId="77777777" w:rsidR="00000000" w:rsidRDefault="00554864">
            <w:pPr>
              <w:rPr>
                <w:rFonts w:eastAsia="Times New Roman"/>
                <w:sz w:val="20"/>
                <w:szCs w:val="20"/>
              </w:rPr>
            </w:pPr>
          </w:p>
        </w:tc>
        <w:tc>
          <w:tcPr>
            <w:tcW w:w="50" w:type="pct"/>
            <w:vAlign w:val="center"/>
            <w:hideMark/>
          </w:tcPr>
          <w:p w14:paraId="3E6053E8" w14:textId="77777777" w:rsidR="00000000" w:rsidRDefault="00554864">
            <w:pPr>
              <w:rPr>
                <w:rFonts w:eastAsia="Times New Roman"/>
                <w:sz w:val="20"/>
                <w:szCs w:val="20"/>
              </w:rPr>
            </w:pPr>
          </w:p>
        </w:tc>
      </w:tr>
      <w:tr w:rsidR="00000000" w14:paraId="1B88C7F5" w14:textId="77777777">
        <w:trPr>
          <w:divId w:val="834226446"/>
        </w:trPr>
        <w:tc>
          <w:tcPr>
            <w:tcW w:w="0" w:type="auto"/>
            <w:tcMar>
              <w:top w:w="30" w:type="dxa"/>
              <w:left w:w="30" w:type="dxa"/>
              <w:bottom w:w="30" w:type="dxa"/>
              <w:right w:w="30" w:type="dxa"/>
            </w:tcMar>
            <w:vAlign w:val="bottom"/>
            <w:hideMark/>
          </w:tcPr>
          <w:p w14:paraId="0D72ADB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37E6D25" w14:textId="77777777" w:rsidR="00000000" w:rsidRDefault="00554864">
            <w:pPr>
              <w:divId w:val="953949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2DD20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DE0E43" w14:textId="77777777" w:rsidR="00000000" w:rsidRDefault="00554864">
            <w:pPr>
              <w:divId w:val="1767575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D5E606"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E64B2C" w14:textId="77777777" w:rsidR="00000000" w:rsidRDefault="00554864">
            <w:pPr>
              <w:divId w:val="65765430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ADEAC68"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5EA8F140" w14:textId="77777777">
        <w:trPr>
          <w:divId w:val="834226446"/>
        </w:trPr>
        <w:tc>
          <w:tcPr>
            <w:tcW w:w="0" w:type="auto"/>
            <w:tcMar>
              <w:top w:w="30" w:type="dxa"/>
              <w:left w:w="30" w:type="dxa"/>
              <w:bottom w:w="30" w:type="dxa"/>
              <w:right w:w="30" w:type="dxa"/>
            </w:tcMar>
            <w:vAlign w:val="bottom"/>
            <w:hideMark/>
          </w:tcPr>
          <w:p w14:paraId="696BC1F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5FE0BC2" w14:textId="77777777" w:rsidR="00000000" w:rsidRDefault="00554864">
            <w:pPr>
              <w:divId w:val="82983177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E15ED30"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0A3930DE" w14:textId="77777777" w:rsidR="00000000" w:rsidRDefault="00554864">
            <w:pPr>
              <w:divId w:val="6458154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1473BD"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453F2AFC" w14:textId="77777777">
        <w:trPr>
          <w:divId w:val="834226446"/>
        </w:trPr>
        <w:tc>
          <w:tcPr>
            <w:tcW w:w="0" w:type="auto"/>
            <w:tcMar>
              <w:top w:w="30" w:type="dxa"/>
              <w:left w:w="30" w:type="dxa"/>
              <w:bottom w:w="30" w:type="dxa"/>
              <w:right w:w="30" w:type="dxa"/>
            </w:tcMar>
            <w:vAlign w:val="bottom"/>
            <w:hideMark/>
          </w:tcPr>
          <w:p w14:paraId="123C0B0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480D3A8" w14:textId="77777777" w:rsidR="00000000" w:rsidRDefault="00554864">
            <w:pPr>
              <w:divId w:val="75100094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D449704"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4B625D21" w14:textId="77777777" w:rsidR="00000000" w:rsidRDefault="00554864">
            <w:pPr>
              <w:divId w:val="201268335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9B8B64"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7A104C03" w14:textId="77777777">
        <w:trPr>
          <w:divId w:val="834226446"/>
        </w:trPr>
        <w:tc>
          <w:tcPr>
            <w:tcW w:w="0" w:type="auto"/>
            <w:tcBorders>
              <w:bottom w:val="single" w:sz="6" w:space="0" w:color="000000"/>
            </w:tcBorders>
            <w:tcMar>
              <w:top w:w="30" w:type="dxa"/>
              <w:left w:w="30" w:type="dxa"/>
              <w:bottom w:w="30" w:type="dxa"/>
              <w:right w:w="30" w:type="dxa"/>
            </w:tcMar>
            <w:vAlign w:val="bottom"/>
            <w:hideMark/>
          </w:tcPr>
          <w:p w14:paraId="2360CD1B" w14:textId="77777777" w:rsidR="00000000" w:rsidRDefault="00554864">
            <w:pPr>
              <w:rPr>
                <w:rFonts w:eastAsia="Times New Roman"/>
                <w:sz w:val="18"/>
                <w:szCs w:val="18"/>
              </w:rPr>
            </w:pPr>
            <w:r>
              <w:rPr>
                <w:rFonts w:ascii="inherit" w:eastAsia="Times New Roman" w:hAnsi="inherit"/>
                <w:b/>
                <w:bCs/>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53A94A31" w14:textId="77777777" w:rsidR="00000000" w:rsidRDefault="00554864">
            <w:pPr>
              <w:divId w:val="454174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901B49"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3737F0F" w14:textId="77777777" w:rsidR="00000000" w:rsidRDefault="00554864">
            <w:pPr>
              <w:divId w:val="1976107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E3D7E"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8E9B27C" w14:textId="77777777" w:rsidR="00000000" w:rsidRDefault="00554864">
            <w:pPr>
              <w:divId w:val="2087263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712339"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7613C4B" w14:textId="77777777" w:rsidR="00000000" w:rsidRDefault="00554864">
            <w:pPr>
              <w:divId w:val="830948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52C30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11435C0A" w14:textId="77777777">
        <w:trPr>
          <w:divId w:val="834226446"/>
        </w:trPr>
        <w:tc>
          <w:tcPr>
            <w:tcW w:w="0" w:type="auto"/>
            <w:tcMar>
              <w:top w:w="30" w:type="dxa"/>
              <w:left w:w="30" w:type="dxa"/>
              <w:bottom w:w="30" w:type="dxa"/>
              <w:right w:w="30" w:type="dxa"/>
            </w:tcMar>
            <w:vAlign w:val="bottom"/>
            <w:hideMark/>
          </w:tcPr>
          <w:p w14:paraId="5E410DF1" w14:textId="77777777" w:rsidR="00000000" w:rsidRDefault="00554864">
            <w:pPr>
              <w:divId w:val="268855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C0C453" w14:textId="77777777" w:rsidR="00000000" w:rsidRDefault="00554864">
            <w:pPr>
              <w:divId w:val="1737507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385B99" w14:textId="77777777" w:rsidR="00000000" w:rsidRDefault="00554864">
            <w:pPr>
              <w:divId w:val="115024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1EE64E" w14:textId="77777777" w:rsidR="00000000" w:rsidRDefault="00554864">
            <w:pPr>
              <w:divId w:val="2086291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762F1A" w14:textId="77777777" w:rsidR="00000000" w:rsidRDefault="00554864">
            <w:pPr>
              <w:divId w:val="104755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F9E072" w14:textId="77777777" w:rsidR="00000000" w:rsidRDefault="00554864">
            <w:pPr>
              <w:divId w:val="775251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2453BF" w14:textId="77777777" w:rsidR="00000000" w:rsidRDefault="00554864">
            <w:pPr>
              <w:divId w:val="1280914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DBA88" w14:textId="77777777" w:rsidR="00000000" w:rsidRDefault="00554864">
            <w:pPr>
              <w:divId w:val="2020160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D9955A" w14:textId="77777777" w:rsidR="00000000" w:rsidRDefault="00554864">
            <w:pPr>
              <w:divId w:val="1113791186"/>
              <w:rPr>
                <w:rFonts w:eastAsia="Times New Roman"/>
                <w:sz w:val="20"/>
                <w:szCs w:val="20"/>
              </w:rPr>
            </w:pPr>
            <w:r>
              <w:rPr>
                <w:rFonts w:ascii="inherit" w:eastAsia="Times New Roman" w:hAnsi="inherit"/>
                <w:sz w:val="20"/>
                <w:szCs w:val="20"/>
              </w:rPr>
              <w:t> </w:t>
            </w:r>
          </w:p>
        </w:tc>
      </w:tr>
      <w:tr w:rsidR="00000000" w14:paraId="7D3FC559" w14:textId="77777777">
        <w:trPr>
          <w:divId w:val="834226446"/>
        </w:trPr>
        <w:tc>
          <w:tcPr>
            <w:tcW w:w="0" w:type="auto"/>
            <w:shd w:val="clear" w:color="auto" w:fill="CCEEFF"/>
            <w:tcMar>
              <w:top w:w="30" w:type="dxa"/>
              <w:left w:w="180" w:type="dxa"/>
              <w:bottom w:w="30" w:type="dxa"/>
              <w:right w:w="30" w:type="dxa"/>
            </w:tcMar>
            <w:vAlign w:val="bottom"/>
            <w:hideMark/>
          </w:tcPr>
          <w:p w14:paraId="602EA3E7" w14:textId="77777777" w:rsidR="00000000" w:rsidRDefault="00554864">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7852BE90" w14:textId="77777777" w:rsidR="00000000" w:rsidRDefault="00554864">
            <w:pPr>
              <w:divId w:val="199707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659ED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8C4432" w14:textId="77777777" w:rsidR="00000000" w:rsidRDefault="00554864">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2221300C"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E3CF5D4" w14:textId="77777777" w:rsidR="00000000" w:rsidRDefault="00554864">
            <w:pPr>
              <w:divId w:val="92172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AFAC12"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68F14C" w14:textId="77777777" w:rsidR="00000000" w:rsidRDefault="00554864">
            <w:pPr>
              <w:jc w:val="right"/>
              <w:rPr>
                <w:rFonts w:eastAsia="Times New Roman"/>
                <w:sz w:val="18"/>
                <w:szCs w:val="18"/>
              </w:rPr>
            </w:pPr>
            <w:r>
              <w:rPr>
                <w:rFonts w:ascii="inherit" w:eastAsia="Times New Roman" w:hAnsi="inherit"/>
                <w:sz w:val="18"/>
                <w:szCs w:val="18"/>
              </w:rPr>
              <w:t>1,402</w:t>
            </w:r>
          </w:p>
        </w:tc>
        <w:tc>
          <w:tcPr>
            <w:tcW w:w="0" w:type="auto"/>
            <w:shd w:val="clear" w:color="auto" w:fill="CCEEFF"/>
            <w:vAlign w:val="bottom"/>
            <w:hideMark/>
          </w:tcPr>
          <w:p w14:paraId="55FDEAB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357DD" w14:textId="77777777" w:rsidR="00000000" w:rsidRDefault="00554864">
            <w:pPr>
              <w:divId w:val="1574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EE6EC9"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51CE304" w14:textId="77777777" w:rsidR="00000000" w:rsidRDefault="00554864">
            <w:pPr>
              <w:jc w:val="right"/>
              <w:rPr>
                <w:rFonts w:eastAsia="Times New Roman"/>
                <w:sz w:val="18"/>
                <w:szCs w:val="18"/>
              </w:rPr>
            </w:pPr>
            <w:r>
              <w:rPr>
                <w:rFonts w:ascii="inherit" w:eastAsia="Times New Roman" w:hAnsi="inherit"/>
                <w:sz w:val="18"/>
                <w:szCs w:val="18"/>
              </w:rPr>
              <w:t>(1,452</w:t>
            </w:r>
          </w:p>
        </w:tc>
        <w:tc>
          <w:tcPr>
            <w:tcW w:w="0" w:type="auto"/>
            <w:shd w:val="clear" w:color="auto" w:fill="CCEEFF"/>
            <w:tcMar>
              <w:top w:w="30" w:type="dxa"/>
              <w:left w:w="0" w:type="dxa"/>
              <w:bottom w:w="30" w:type="dxa"/>
              <w:right w:w="30" w:type="dxa"/>
            </w:tcMar>
            <w:vAlign w:val="bottom"/>
            <w:hideMark/>
          </w:tcPr>
          <w:p w14:paraId="703E140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89328E3" w14:textId="77777777" w:rsidR="00000000" w:rsidRDefault="00554864">
            <w:pPr>
              <w:divId w:val="1587303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9445EF" w14:textId="77777777" w:rsidR="00000000" w:rsidRDefault="00554864">
            <w:pPr>
              <w:jc w:val="right"/>
              <w:rPr>
                <w:rFonts w:eastAsia="Times New Roman"/>
                <w:sz w:val="18"/>
                <w:szCs w:val="18"/>
              </w:rPr>
            </w:pPr>
            <w:r>
              <w:rPr>
                <w:rFonts w:ascii="inherit" w:eastAsia="Times New Roman" w:hAnsi="inherit"/>
                <w:sz w:val="18"/>
                <w:szCs w:val="18"/>
              </w:rPr>
              <w:t>(103.6</w:t>
            </w:r>
          </w:p>
        </w:tc>
        <w:tc>
          <w:tcPr>
            <w:tcW w:w="0" w:type="auto"/>
            <w:shd w:val="clear" w:color="auto" w:fill="CCEEFF"/>
            <w:tcMar>
              <w:top w:w="30" w:type="dxa"/>
              <w:left w:w="0" w:type="dxa"/>
              <w:bottom w:w="30" w:type="dxa"/>
              <w:right w:w="30" w:type="dxa"/>
            </w:tcMar>
            <w:vAlign w:val="bottom"/>
            <w:hideMark/>
          </w:tcPr>
          <w:p w14:paraId="334BC7E1" w14:textId="77777777" w:rsidR="00000000" w:rsidRDefault="00554864">
            <w:pPr>
              <w:rPr>
                <w:rFonts w:eastAsia="Times New Roman"/>
                <w:sz w:val="18"/>
                <w:szCs w:val="18"/>
              </w:rPr>
            </w:pPr>
            <w:r>
              <w:rPr>
                <w:rFonts w:ascii="inherit" w:eastAsia="Times New Roman" w:hAnsi="inherit"/>
                <w:sz w:val="18"/>
                <w:szCs w:val="18"/>
              </w:rPr>
              <w:t>)%</w:t>
            </w:r>
          </w:p>
        </w:tc>
      </w:tr>
      <w:tr w:rsidR="00000000" w14:paraId="117B8216" w14:textId="77777777">
        <w:trPr>
          <w:divId w:val="834226446"/>
        </w:trPr>
        <w:tc>
          <w:tcPr>
            <w:tcW w:w="0" w:type="auto"/>
            <w:tcMar>
              <w:top w:w="30" w:type="dxa"/>
              <w:left w:w="180" w:type="dxa"/>
              <w:bottom w:w="30" w:type="dxa"/>
              <w:right w:w="30" w:type="dxa"/>
            </w:tcMar>
            <w:vAlign w:val="bottom"/>
            <w:hideMark/>
          </w:tcPr>
          <w:p w14:paraId="1282D388"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FF9C6F9" w14:textId="77777777" w:rsidR="00000000" w:rsidRDefault="00554864">
            <w:pPr>
              <w:divId w:val="1673146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30BA1" w14:textId="77777777" w:rsidR="00000000" w:rsidRDefault="00554864">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bottom"/>
            <w:hideMark/>
          </w:tcPr>
          <w:p w14:paraId="48F22323"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3AD51A" w14:textId="77777777" w:rsidR="00000000" w:rsidRDefault="00554864">
            <w:pPr>
              <w:divId w:val="1142425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E02B0" w14:textId="77777777" w:rsidR="00000000" w:rsidRDefault="00554864">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bottom"/>
            <w:hideMark/>
          </w:tcPr>
          <w:p w14:paraId="5C89F54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3936861" w14:textId="77777777" w:rsidR="00000000" w:rsidRDefault="00554864">
            <w:pPr>
              <w:divId w:val="563106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824EF"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E4DBA8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6FA388B" w14:textId="77777777" w:rsidR="00000000" w:rsidRDefault="00554864">
            <w:pPr>
              <w:divId w:val="1874612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580271"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36269A4" w14:textId="77777777" w:rsidR="00000000" w:rsidRDefault="00554864">
            <w:pPr>
              <w:rPr>
                <w:rFonts w:eastAsia="Times New Roman"/>
                <w:sz w:val="20"/>
                <w:szCs w:val="20"/>
              </w:rPr>
            </w:pPr>
          </w:p>
        </w:tc>
      </w:tr>
    </w:tbl>
    <w:p w14:paraId="4A3A40BC" w14:textId="77777777" w:rsidR="00000000" w:rsidRDefault="00554864">
      <w:pPr>
        <w:spacing w:line="288" w:lineRule="auto"/>
        <w:divId w:val="1200123589"/>
        <w:rPr>
          <w:rFonts w:eastAsia="Times New Roman"/>
          <w:sz w:val="20"/>
          <w:szCs w:val="20"/>
        </w:rPr>
      </w:pPr>
      <w:r>
        <w:rPr>
          <w:rFonts w:ascii="inherit" w:eastAsia="Times New Roman" w:hAnsi="inherit"/>
          <w:sz w:val="20"/>
          <w:szCs w:val="20"/>
        </w:rPr>
        <w:t> </w:t>
      </w:r>
    </w:p>
    <w:p w14:paraId="37D255B9"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recorded expense of $50 and income of $1,402 </w:t>
      </w:r>
      <w:r>
        <w:rPr>
          <w:rFonts w:ascii="inherit" w:eastAsia="Times New Roman" w:hAnsi="inherit"/>
          <w:sz w:val="20"/>
          <w:szCs w:val="20"/>
        </w:rPr>
        <w:t>to increase and reduce the fair value of these liabilities during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 of R</w:t>
      </w:r>
      <w:r>
        <w:rPr>
          <w:rFonts w:ascii="inherit" w:eastAsia="Times New Roman" w:hAnsi="inherit"/>
          <w:sz w:val="20"/>
          <w:szCs w:val="20"/>
        </w:rPr>
        <w:t>elated Party Contingent Consideration” for these periods. As noted in our critical accounting estimates section included in the 2018 Form 10-K, there are a number of assumptions and estimates we use when determining the fair value of the related party paya</w:t>
      </w:r>
      <w:r>
        <w:rPr>
          <w:rFonts w:ascii="inherit" w:eastAsia="Times New Roman" w:hAnsi="inherit"/>
          <w:sz w:val="20"/>
          <w:szCs w:val="20"/>
        </w:rPr>
        <w:t>ble payments. These estimates include pricing, market size, the market share</w:t>
      </w:r>
      <w:r>
        <w:rPr>
          <w:rFonts w:ascii="inherit" w:eastAsia="Times New Roman" w:hAnsi="inherit"/>
          <w:sz w:val="20"/>
          <w:szCs w:val="20"/>
        </w:rPr>
        <w:t xml:space="preserve"> </w:t>
      </w:r>
    </w:p>
    <w:p w14:paraId="1B2F637D" w14:textId="77777777" w:rsidR="00000000" w:rsidRDefault="00554864">
      <w:pPr>
        <w:divId w:val="814688782"/>
        <w:rPr>
          <w:rFonts w:eastAsia="Times New Roman"/>
          <w:sz w:val="20"/>
          <w:szCs w:val="20"/>
        </w:rPr>
      </w:pPr>
    </w:p>
    <w:p w14:paraId="04087E9E" w14:textId="77777777" w:rsidR="00000000" w:rsidRDefault="00554864">
      <w:pPr>
        <w:spacing w:line="288" w:lineRule="auto"/>
        <w:jc w:val="center"/>
        <w:divId w:val="194715598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41 -</w:t>
      </w:r>
    </w:p>
    <w:p w14:paraId="54EE1C75" w14:textId="77777777" w:rsidR="00000000" w:rsidRDefault="00554864">
      <w:pPr>
        <w:rPr>
          <w:rFonts w:eastAsia="Times New Roman"/>
          <w:sz w:val="20"/>
          <w:szCs w:val="20"/>
        </w:rPr>
      </w:pPr>
      <w:r>
        <w:rPr>
          <w:rFonts w:eastAsia="Times New Roman"/>
          <w:sz w:val="20"/>
          <w:szCs w:val="20"/>
        </w:rPr>
        <w:pict w14:anchorId="26339B26">
          <v:rect id="_x0000_i1065" style="width:0;height:1.5pt" o:hralign="center" o:hrstd="t" o:hr="t" fillcolor="#a0a0a0" stroked="f"/>
        </w:pict>
      </w:r>
    </w:p>
    <w:p w14:paraId="4DC6A306" w14:textId="77777777" w:rsidR="00000000" w:rsidRDefault="00554864">
      <w:pPr>
        <w:spacing w:line="288" w:lineRule="auto"/>
        <w:divId w:val="506140139"/>
        <w:rPr>
          <w:rFonts w:eastAsia="Times New Roman"/>
          <w:sz w:val="20"/>
          <w:szCs w:val="20"/>
        </w:rPr>
      </w:pPr>
    </w:p>
    <w:p w14:paraId="5868F3F2" w14:textId="77777777" w:rsidR="00000000" w:rsidRDefault="00554864">
      <w:pPr>
        <w:divId w:val="383725551"/>
        <w:rPr>
          <w:rFonts w:eastAsia="Times New Roman"/>
          <w:sz w:val="20"/>
          <w:szCs w:val="20"/>
        </w:rPr>
      </w:pPr>
    </w:p>
    <w:p w14:paraId="4D6371CA"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related products are forecast to achieve and an appropriate discount rate to use when present valuing the related cash flows</w:t>
      </w:r>
      <w:r>
        <w:rPr>
          <w:rFonts w:ascii="inherit" w:eastAsia="Times New Roman" w:hAnsi="inherit"/>
          <w:sz w:val="20"/>
          <w:szCs w:val="20"/>
        </w:rPr>
        <w:t>. These estimates often do change based on changes in current market conditions, competition and other factors.</w:t>
      </w:r>
    </w:p>
    <w:p w14:paraId="7B113B47" w14:textId="77777777" w:rsidR="00000000" w:rsidRDefault="00554864">
      <w:pPr>
        <w:spacing w:line="288" w:lineRule="auto"/>
        <w:jc w:val="both"/>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34"/>
        <w:gridCol w:w="105"/>
        <w:gridCol w:w="122"/>
        <w:gridCol w:w="690"/>
        <w:gridCol w:w="259"/>
        <w:gridCol w:w="105"/>
        <w:gridCol w:w="122"/>
        <w:gridCol w:w="690"/>
        <w:gridCol w:w="191"/>
        <w:gridCol w:w="105"/>
        <w:gridCol w:w="122"/>
        <w:gridCol w:w="691"/>
        <w:gridCol w:w="99"/>
        <w:gridCol w:w="105"/>
        <w:gridCol w:w="774"/>
        <w:gridCol w:w="259"/>
      </w:tblGrid>
      <w:tr w:rsidR="00000000" w14:paraId="54C67EBA" w14:textId="77777777">
        <w:trPr>
          <w:divId w:val="1491293035"/>
          <w:jc w:val="center"/>
        </w:trPr>
        <w:tc>
          <w:tcPr>
            <w:tcW w:w="0" w:type="auto"/>
            <w:gridSpan w:val="16"/>
            <w:vAlign w:val="center"/>
            <w:hideMark/>
          </w:tcPr>
          <w:p w14:paraId="5F1C1E62" w14:textId="77777777" w:rsidR="00000000" w:rsidRDefault="00554864">
            <w:pPr>
              <w:spacing w:line="288" w:lineRule="auto"/>
              <w:jc w:val="both"/>
              <w:rPr>
                <w:rFonts w:eastAsia="Times New Roman"/>
                <w:sz w:val="20"/>
                <w:szCs w:val="20"/>
              </w:rPr>
            </w:pPr>
          </w:p>
        </w:tc>
      </w:tr>
      <w:tr w:rsidR="00000000" w14:paraId="7D95FF16" w14:textId="77777777">
        <w:trPr>
          <w:divId w:val="1491293035"/>
          <w:jc w:val="center"/>
        </w:trPr>
        <w:tc>
          <w:tcPr>
            <w:tcW w:w="2400" w:type="pct"/>
            <w:vAlign w:val="center"/>
            <w:hideMark/>
          </w:tcPr>
          <w:p w14:paraId="5DF87957" w14:textId="77777777" w:rsidR="00000000" w:rsidRDefault="00554864">
            <w:pPr>
              <w:rPr>
                <w:rFonts w:eastAsia="Times New Roman"/>
                <w:sz w:val="20"/>
                <w:szCs w:val="20"/>
              </w:rPr>
            </w:pPr>
          </w:p>
        </w:tc>
        <w:tc>
          <w:tcPr>
            <w:tcW w:w="50" w:type="pct"/>
            <w:vAlign w:val="center"/>
            <w:hideMark/>
          </w:tcPr>
          <w:p w14:paraId="2053DB4B" w14:textId="77777777" w:rsidR="00000000" w:rsidRDefault="00554864">
            <w:pPr>
              <w:rPr>
                <w:rFonts w:eastAsia="Times New Roman"/>
                <w:sz w:val="20"/>
                <w:szCs w:val="20"/>
              </w:rPr>
            </w:pPr>
          </w:p>
        </w:tc>
        <w:tc>
          <w:tcPr>
            <w:tcW w:w="50" w:type="pct"/>
            <w:vAlign w:val="center"/>
            <w:hideMark/>
          </w:tcPr>
          <w:p w14:paraId="4C109A2C" w14:textId="77777777" w:rsidR="00000000" w:rsidRDefault="00554864">
            <w:pPr>
              <w:rPr>
                <w:rFonts w:eastAsia="Times New Roman"/>
                <w:sz w:val="20"/>
                <w:szCs w:val="20"/>
              </w:rPr>
            </w:pPr>
          </w:p>
        </w:tc>
        <w:tc>
          <w:tcPr>
            <w:tcW w:w="500" w:type="pct"/>
            <w:vAlign w:val="center"/>
            <w:hideMark/>
          </w:tcPr>
          <w:p w14:paraId="33F7603A" w14:textId="77777777" w:rsidR="00000000" w:rsidRDefault="00554864">
            <w:pPr>
              <w:rPr>
                <w:rFonts w:eastAsia="Times New Roman"/>
                <w:sz w:val="20"/>
                <w:szCs w:val="20"/>
              </w:rPr>
            </w:pPr>
          </w:p>
        </w:tc>
        <w:tc>
          <w:tcPr>
            <w:tcW w:w="50" w:type="pct"/>
            <w:vAlign w:val="center"/>
            <w:hideMark/>
          </w:tcPr>
          <w:p w14:paraId="34336D88" w14:textId="77777777" w:rsidR="00000000" w:rsidRDefault="00554864">
            <w:pPr>
              <w:rPr>
                <w:rFonts w:eastAsia="Times New Roman"/>
                <w:sz w:val="20"/>
                <w:szCs w:val="20"/>
              </w:rPr>
            </w:pPr>
          </w:p>
        </w:tc>
        <w:tc>
          <w:tcPr>
            <w:tcW w:w="50" w:type="pct"/>
            <w:vAlign w:val="center"/>
            <w:hideMark/>
          </w:tcPr>
          <w:p w14:paraId="33FDD9CB" w14:textId="77777777" w:rsidR="00000000" w:rsidRDefault="00554864">
            <w:pPr>
              <w:rPr>
                <w:rFonts w:eastAsia="Times New Roman"/>
                <w:sz w:val="20"/>
                <w:szCs w:val="20"/>
              </w:rPr>
            </w:pPr>
          </w:p>
        </w:tc>
        <w:tc>
          <w:tcPr>
            <w:tcW w:w="50" w:type="pct"/>
            <w:vAlign w:val="center"/>
            <w:hideMark/>
          </w:tcPr>
          <w:p w14:paraId="2C98FCFD" w14:textId="77777777" w:rsidR="00000000" w:rsidRDefault="00554864">
            <w:pPr>
              <w:rPr>
                <w:rFonts w:eastAsia="Times New Roman"/>
                <w:sz w:val="20"/>
                <w:szCs w:val="20"/>
              </w:rPr>
            </w:pPr>
          </w:p>
        </w:tc>
        <w:tc>
          <w:tcPr>
            <w:tcW w:w="500" w:type="pct"/>
            <w:vAlign w:val="center"/>
            <w:hideMark/>
          </w:tcPr>
          <w:p w14:paraId="042E5140" w14:textId="77777777" w:rsidR="00000000" w:rsidRDefault="00554864">
            <w:pPr>
              <w:rPr>
                <w:rFonts w:eastAsia="Times New Roman"/>
                <w:sz w:val="20"/>
                <w:szCs w:val="20"/>
              </w:rPr>
            </w:pPr>
          </w:p>
        </w:tc>
        <w:tc>
          <w:tcPr>
            <w:tcW w:w="50" w:type="pct"/>
            <w:vAlign w:val="center"/>
            <w:hideMark/>
          </w:tcPr>
          <w:p w14:paraId="7FEFC7D5" w14:textId="77777777" w:rsidR="00000000" w:rsidRDefault="00554864">
            <w:pPr>
              <w:rPr>
                <w:rFonts w:eastAsia="Times New Roman"/>
                <w:sz w:val="20"/>
                <w:szCs w:val="20"/>
              </w:rPr>
            </w:pPr>
          </w:p>
        </w:tc>
        <w:tc>
          <w:tcPr>
            <w:tcW w:w="50" w:type="pct"/>
            <w:vAlign w:val="center"/>
            <w:hideMark/>
          </w:tcPr>
          <w:p w14:paraId="2CD23070" w14:textId="77777777" w:rsidR="00000000" w:rsidRDefault="00554864">
            <w:pPr>
              <w:rPr>
                <w:rFonts w:eastAsia="Times New Roman"/>
                <w:sz w:val="20"/>
                <w:szCs w:val="20"/>
              </w:rPr>
            </w:pPr>
          </w:p>
        </w:tc>
        <w:tc>
          <w:tcPr>
            <w:tcW w:w="50" w:type="pct"/>
            <w:vAlign w:val="center"/>
            <w:hideMark/>
          </w:tcPr>
          <w:p w14:paraId="16990E7C" w14:textId="77777777" w:rsidR="00000000" w:rsidRDefault="00554864">
            <w:pPr>
              <w:rPr>
                <w:rFonts w:eastAsia="Times New Roman"/>
                <w:sz w:val="20"/>
                <w:szCs w:val="20"/>
              </w:rPr>
            </w:pPr>
          </w:p>
        </w:tc>
        <w:tc>
          <w:tcPr>
            <w:tcW w:w="500" w:type="pct"/>
            <w:vAlign w:val="center"/>
            <w:hideMark/>
          </w:tcPr>
          <w:p w14:paraId="08CD5DB4" w14:textId="77777777" w:rsidR="00000000" w:rsidRDefault="00554864">
            <w:pPr>
              <w:rPr>
                <w:rFonts w:eastAsia="Times New Roman"/>
                <w:sz w:val="20"/>
                <w:szCs w:val="20"/>
              </w:rPr>
            </w:pPr>
          </w:p>
        </w:tc>
        <w:tc>
          <w:tcPr>
            <w:tcW w:w="50" w:type="pct"/>
            <w:vAlign w:val="center"/>
            <w:hideMark/>
          </w:tcPr>
          <w:p w14:paraId="49906DC6" w14:textId="77777777" w:rsidR="00000000" w:rsidRDefault="00554864">
            <w:pPr>
              <w:rPr>
                <w:rFonts w:eastAsia="Times New Roman"/>
                <w:sz w:val="20"/>
                <w:szCs w:val="20"/>
              </w:rPr>
            </w:pPr>
          </w:p>
        </w:tc>
        <w:tc>
          <w:tcPr>
            <w:tcW w:w="50" w:type="pct"/>
            <w:vAlign w:val="center"/>
            <w:hideMark/>
          </w:tcPr>
          <w:p w14:paraId="44D0254A" w14:textId="77777777" w:rsidR="00000000" w:rsidRDefault="00554864">
            <w:pPr>
              <w:rPr>
                <w:rFonts w:eastAsia="Times New Roman"/>
                <w:sz w:val="20"/>
                <w:szCs w:val="20"/>
              </w:rPr>
            </w:pPr>
          </w:p>
        </w:tc>
        <w:tc>
          <w:tcPr>
            <w:tcW w:w="550" w:type="pct"/>
            <w:vAlign w:val="center"/>
            <w:hideMark/>
          </w:tcPr>
          <w:p w14:paraId="003351FE" w14:textId="77777777" w:rsidR="00000000" w:rsidRDefault="00554864">
            <w:pPr>
              <w:rPr>
                <w:rFonts w:eastAsia="Times New Roman"/>
                <w:sz w:val="20"/>
                <w:szCs w:val="20"/>
              </w:rPr>
            </w:pPr>
          </w:p>
        </w:tc>
        <w:tc>
          <w:tcPr>
            <w:tcW w:w="50" w:type="pct"/>
            <w:vAlign w:val="center"/>
            <w:hideMark/>
          </w:tcPr>
          <w:p w14:paraId="4BDD2309" w14:textId="77777777" w:rsidR="00000000" w:rsidRDefault="00554864">
            <w:pPr>
              <w:rPr>
                <w:rFonts w:eastAsia="Times New Roman"/>
                <w:sz w:val="20"/>
                <w:szCs w:val="20"/>
              </w:rPr>
            </w:pPr>
          </w:p>
        </w:tc>
      </w:tr>
      <w:tr w:rsidR="00000000" w14:paraId="6A97C2A6" w14:textId="77777777">
        <w:trPr>
          <w:divId w:val="1491293035"/>
          <w:jc w:val="center"/>
        </w:trPr>
        <w:tc>
          <w:tcPr>
            <w:tcW w:w="0" w:type="auto"/>
            <w:tcMar>
              <w:top w:w="30" w:type="dxa"/>
              <w:left w:w="30" w:type="dxa"/>
              <w:bottom w:w="30" w:type="dxa"/>
              <w:right w:w="30" w:type="dxa"/>
            </w:tcMar>
            <w:vAlign w:val="bottom"/>
            <w:hideMark/>
          </w:tcPr>
          <w:p w14:paraId="7E67F00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46FC18F" w14:textId="77777777" w:rsidR="00000000" w:rsidRDefault="00554864">
            <w:pPr>
              <w:divId w:val="76639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6191B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211D8A" w14:textId="77777777" w:rsidR="00000000" w:rsidRDefault="00554864">
            <w:pPr>
              <w:divId w:val="1178349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76DFD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7546F9" w14:textId="77777777" w:rsidR="00000000" w:rsidRDefault="00554864">
            <w:pPr>
              <w:divId w:val="103581426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6306B78"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15A3D520" w14:textId="77777777">
        <w:trPr>
          <w:divId w:val="1491293035"/>
          <w:jc w:val="center"/>
        </w:trPr>
        <w:tc>
          <w:tcPr>
            <w:tcW w:w="0" w:type="auto"/>
            <w:tcMar>
              <w:top w:w="30" w:type="dxa"/>
              <w:left w:w="30" w:type="dxa"/>
              <w:bottom w:w="30" w:type="dxa"/>
              <w:right w:w="30" w:type="dxa"/>
            </w:tcMar>
            <w:vAlign w:val="bottom"/>
            <w:hideMark/>
          </w:tcPr>
          <w:p w14:paraId="5B13477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DA9DFC0" w14:textId="77777777" w:rsidR="00000000" w:rsidRDefault="00554864">
            <w:pPr>
              <w:divId w:val="119820041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8F986B7"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7B1FCA3" w14:textId="77777777" w:rsidR="00000000" w:rsidRDefault="00554864">
            <w:pPr>
              <w:divId w:val="723165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235D11A"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79E43F8D" w14:textId="77777777">
        <w:trPr>
          <w:divId w:val="1491293035"/>
          <w:jc w:val="center"/>
        </w:trPr>
        <w:tc>
          <w:tcPr>
            <w:tcW w:w="0" w:type="auto"/>
            <w:tcMar>
              <w:top w:w="30" w:type="dxa"/>
              <w:left w:w="30" w:type="dxa"/>
              <w:bottom w:w="30" w:type="dxa"/>
              <w:right w:w="30" w:type="dxa"/>
            </w:tcMar>
            <w:vAlign w:val="bottom"/>
            <w:hideMark/>
          </w:tcPr>
          <w:p w14:paraId="4933D7B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E7259A" w14:textId="77777777" w:rsidR="00000000" w:rsidRDefault="00554864">
            <w:pPr>
              <w:divId w:val="121446811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29A5F89"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474FD566" w14:textId="77777777" w:rsidR="00000000" w:rsidRDefault="00554864">
            <w:pPr>
              <w:divId w:val="12976367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BA8098"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38BF2D06" w14:textId="77777777">
        <w:trPr>
          <w:divId w:val="1491293035"/>
          <w:jc w:val="center"/>
        </w:trPr>
        <w:tc>
          <w:tcPr>
            <w:tcW w:w="0" w:type="auto"/>
            <w:tcBorders>
              <w:bottom w:val="single" w:sz="6" w:space="0" w:color="000000"/>
            </w:tcBorders>
            <w:tcMar>
              <w:top w:w="30" w:type="dxa"/>
              <w:left w:w="30" w:type="dxa"/>
              <w:bottom w:w="30" w:type="dxa"/>
              <w:right w:w="30" w:type="dxa"/>
            </w:tcMar>
            <w:vAlign w:val="bottom"/>
            <w:hideMark/>
          </w:tcPr>
          <w:p w14:paraId="4466F97C" w14:textId="77777777" w:rsidR="00000000" w:rsidRDefault="00554864">
            <w:pPr>
              <w:rPr>
                <w:rFonts w:eastAsia="Times New Roman"/>
                <w:sz w:val="18"/>
                <w:szCs w:val="18"/>
              </w:rPr>
            </w:pPr>
            <w:r>
              <w:rPr>
                <w:rFonts w:ascii="inherit" w:eastAsia="Times New Roman" w:hAnsi="inherit"/>
                <w:b/>
                <w:bCs/>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3D7DEE3A" w14:textId="77777777" w:rsidR="00000000" w:rsidRDefault="00554864">
            <w:pPr>
              <w:divId w:val="1377854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28FB4B"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3D2603" w14:textId="77777777" w:rsidR="00000000" w:rsidRDefault="00554864">
            <w:pPr>
              <w:divId w:val="1028604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E84305"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35FC918" w14:textId="77777777" w:rsidR="00000000" w:rsidRDefault="00554864">
            <w:pPr>
              <w:divId w:val="1080634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B272FD"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4F22282" w14:textId="77777777" w:rsidR="00000000" w:rsidRDefault="00554864">
            <w:pPr>
              <w:divId w:val="835222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22C3D3"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049FBEF2" w14:textId="77777777">
        <w:trPr>
          <w:divId w:val="1491293035"/>
          <w:jc w:val="center"/>
        </w:trPr>
        <w:tc>
          <w:tcPr>
            <w:tcW w:w="0" w:type="auto"/>
            <w:tcMar>
              <w:top w:w="30" w:type="dxa"/>
              <w:left w:w="30" w:type="dxa"/>
              <w:bottom w:w="30" w:type="dxa"/>
              <w:right w:w="30" w:type="dxa"/>
            </w:tcMar>
            <w:vAlign w:val="bottom"/>
            <w:hideMark/>
          </w:tcPr>
          <w:p w14:paraId="192F21F0" w14:textId="77777777" w:rsidR="00000000" w:rsidRDefault="00554864">
            <w:pPr>
              <w:divId w:val="2062704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35B719" w14:textId="77777777" w:rsidR="00000000" w:rsidRDefault="00554864">
            <w:pPr>
              <w:divId w:val="1814172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BE1BC9" w14:textId="77777777" w:rsidR="00000000" w:rsidRDefault="00554864">
            <w:pPr>
              <w:divId w:val="181228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3CE8D5" w14:textId="77777777" w:rsidR="00000000" w:rsidRDefault="00554864">
            <w:pPr>
              <w:divId w:val="1053234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BCDBB1" w14:textId="77777777" w:rsidR="00000000" w:rsidRDefault="00554864">
            <w:pPr>
              <w:divId w:val="60038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44E481" w14:textId="77777777" w:rsidR="00000000" w:rsidRDefault="00554864">
            <w:pPr>
              <w:divId w:val="834344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FEF31F" w14:textId="77777777" w:rsidR="00000000" w:rsidRDefault="00554864">
            <w:pPr>
              <w:divId w:val="1957445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19FF7" w14:textId="77777777" w:rsidR="00000000" w:rsidRDefault="00554864">
            <w:pPr>
              <w:divId w:val="551620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12286F1" w14:textId="77777777" w:rsidR="00000000" w:rsidRDefault="00554864">
            <w:pPr>
              <w:divId w:val="1846090153"/>
              <w:rPr>
                <w:rFonts w:eastAsia="Times New Roman"/>
                <w:sz w:val="20"/>
                <w:szCs w:val="20"/>
              </w:rPr>
            </w:pPr>
            <w:r>
              <w:rPr>
                <w:rFonts w:ascii="inherit" w:eastAsia="Times New Roman" w:hAnsi="inherit"/>
                <w:sz w:val="20"/>
                <w:szCs w:val="20"/>
              </w:rPr>
              <w:t> </w:t>
            </w:r>
          </w:p>
        </w:tc>
      </w:tr>
      <w:tr w:rsidR="00000000" w14:paraId="5BD19331" w14:textId="77777777">
        <w:trPr>
          <w:divId w:val="1491293035"/>
          <w:jc w:val="center"/>
        </w:trPr>
        <w:tc>
          <w:tcPr>
            <w:tcW w:w="0" w:type="auto"/>
            <w:shd w:val="clear" w:color="auto" w:fill="CCEEFF"/>
            <w:tcMar>
              <w:top w:w="30" w:type="dxa"/>
              <w:left w:w="180" w:type="dxa"/>
              <w:bottom w:w="30" w:type="dxa"/>
              <w:right w:w="30" w:type="dxa"/>
            </w:tcMar>
            <w:vAlign w:val="bottom"/>
            <w:hideMark/>
          </w:tcPr>
          <w:p w14:paraId="7F6CF2E5" w14:textId="77777777" w:rsidR="00000000" w:rsidRDefault="00554864">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11AF491C" w14:textId="77777777" w:rsidR="00000000" w:rsidRDefault="00554864">
            <w:pPr>
              <w:divId w:val="2125342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946BD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4FA31E9" w14:textId="77777777" w:rsidR="00000000" w:rsidRDefault="00554864">
            <w:pPr>
              <w:jc w:val="right"/>
              <w:rPr>
                <w:rFonts w:eastAsia="Times New Roman"/>
                <w:sz w:val="18"/>
                <w:szCs w:val="18"/>
              </w:rPr>
            </w:pPr>
            <w:r>
              <w:rPr>
                <w:rFonts w:ascii="inherit" w:eastAsia="Times New Roman" w:hAnsi="inherit"/>
                <w:sz w:val="18"/>
                <w:szCs w:val="18"/>
              </w:rPr>
              <w:t>(357</w:t>
            </w:r>
          </w:p>
        </w:tc>
        <w:tc>
          <w:tcPr>
            <w:tcW w:w="0" w:type="auto"/>
            <w:shd w:val="clear" w:color="auto" w:fill="CCEEFF"/>
            <w:tcMar>
              <w:top w:w="30" w:type="dxa"/>
              <w:left w:w="0" w:type="dxa"/>
              <w:bottom w:w="30" w:type="dxa"/>
              <w:right w:w="30" w:type="dxa"/>
            </w:tcMar>
            <w:vAlign w:val="bottom"/>
            <w:hideMark/>
          </w:tcPr>
          <w:p w14:paraId="7D59757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FC0416" w14:textId="77777777" w:rsidR="00000000" w:rsidRDefault="00554864">
            <w:pPr>
              <w:divId w:val="1974939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35A02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4CC744" w14:textId="77777777" w:rsidR="00000000" w:rsidRDefault="00554864">
            <w:pPr>
              <w:jc w:val="right"/>
              <w:rPr>
                <w:rFonts w:eastAsia="Times New Roman"/>
                <w:sz w:val="18"/>
                <w:szCs w:val="18"/>
              </w:rPr>
            </w:pPr>
            <w:r>
              <w:rPr>
                <w:rFonts w:ascii="inherit" w:eastAsia="Times New Roman" w:hAnsi="inherit"/>
                <w:sz w:val="18"/>
                <w:szCs w:val="18"/>
              </w:rPr>
              <w:t>1,007</w:t>
            </w:r>
          </w:p>
        </w:tc>
        <w:tc>
          <w:tcPr>
            <w:tcW w:w="0" w:type="auto"/>
            <w:shd w:val="clear" w:color="auto" w:fill="CCEEFF"/>
            <w:vAlign w:val="bottom"/>
            <w:hideMark/>
          </w:tcPr>
          <w:p w14:paraId="5E8534C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475FAF" w14:textId="77777777" w:rsidR="00000000" w:rsidRDefault="00554864">
            <w:pPr>
              <w:divId w:val="64493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2E93C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E896B5" w14:textId="77777777" w:rsidR="00000000" w:rsidRDefault="00554864">
            <w:pPr>
              <w:jc w:val="right"/>
              <w:rPr>
                <w:rFonts w:eastAsia="Times New Roman"/>
                <w:sz w:val="18"/>
                <w:szCs w:val="18"/>
              </w:rPr>
            </w:pPr>
            <w:r>
              <w:rPr>
                <w:rFonts w:ascii="inherit" w:eastAsia="Times New Roman" w:hAnsi="inherit"/>
                <w:sz w:val="18"/>
                <w:szCs w:val="18"/>
              </w:rPr>
              <w:t>(1,364</w:t>
            </w:r>
          </w:p>
        </w:tc>
        <w:tc>
          <w:tcPr>
            <w:tcW w:w="0" w:type="auto"/>
            <w:shd w:val="clear" w:color="auto" w:fill="CCEEFF"/>
            <w:tcMar>
              <w:top w:w="30" w:type="dxa"/>
              <w:left w:w="0" w:type="dxa"/>
              <w:bottom w:w="30" w:type="dxa"/>
              <w:right w:w="30" w:type="dxa"/>
            </w:tcMar>
            <w:vAlign w:val="bottom"/>
            <w:hideMark/>
          </w:tcPr>
          <w:p w14:paraId="1EEA6DE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880493" w14:textId="77777777" w:rsidR="00000000" w:rsidRDefault="00554864">
            <w:pPr>
              <w:divId w:val="1853496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244F52" w14:textId="77777777" w:rsidR="00000000" w:rsidRDefault="00554864">
            <w:pPr>
              <w:jc w:val="right"/>
              <w:rPr>
                <w:rFonts w:eastAsia="Times New Roman"/>
                <w:sz w:val="18"/>
                <w:szCs w:val="18"/>
              </w:rPr>
            </w:pPr>
            <w:r>
              <w:rPr>
                <w:rFonts w:ascii="inherit" w:eastAsia="Times New Roman" w:hAnsi="inherit"/>
                <w:sz w:val="18"/>
                <w:szCs w:val="18"/>
              </w:rPr>
              <w:t>(135.5</w:t>
            </w:r>
          </w:p>
        </w:tc>
        <w:tc>
          <w:tcPr>
            <w:tcW w:w="0" w:type="auto"/>
            <w:shd w:val="clear" w:color="auto" w:fill="CCEEFF"/>
            <w:tcMar>
              <w:top w:w="30" w:type="dxa"/>
              <w:left w:w="0" w:type="dxa"/>
              <w:bottom w:w="30" w:type="dxa"/>
              <w:right w:w="30" w:type="dxa"/>
            </w:tcMar>
            <w:vAlign w:val="bottom"/>
            <w:hideMark/>
          </w:tcPr>
          <w:p w14:paraId="2703E76A" w14:textId="77777777" w:rsidR="00000000" w:rsidRDefault="00554864">
            <w:pPr>
              <w:rPr>
                <w:rFonts w:eastAsia="Times New Roman"/>
                <w:sz w:val="18"/>
                <w:szCs w:val="18"/>
              </w:rPr>
            </w:pPr>
            <w:r>
              <w:rPr>
                <w:rFonts w:ascii="inherit" w:eastAsia="Times New Roman" w:hAnsi="inherit"/>
                <w:sz w:val="18"/>
                <w:szCs w:val="18"/>
              </w:rPr>
              <w:t>)%</w:t>
            </w:r>
          </w:p>
        </w:tc>
      </w:tr>
      <w:tr w:rsidR="00000000" w14:paraId="53543421" w14:textId="77777777">
        <w:trPr>
          <w:divId w:val="1491293035"/>
          <w:jc w:val="center"/>
        </w:trPr>
        <w:tc>
          <w:tcPr>
            <w:tcW w:w="0" w:type="auto"/>
            <w:tcMar>
              <w:top w:w="30" w:type="dxa"/>
              <w:left w:w="180" w:type="dxa"/>
              <w:bottom w:w="30" w:type="dxa"/>
              <w:right w:w="30" w:type="dxa"/>
            </w:tcMar>
            <w:vAlign w:val="bottom"/>
            <w:hideMark/>
          </w:tcPr>
          <w:p w14:paraId="120895CC" w14:textId="77777777" w:rsidR="00000000" w:rsidRDefault="00554864">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E676229" w14:textId="77777777" w:rsidR="00000000" w:rsidRDefault="00554864">
            <w:pPr>
              <w:divId w:val="2636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DC1CC" w14:textId="77777777" w:rsidR="00000000" w:rsidRDefault="00554864">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69706F2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65D071" w14:textId="77777777" w:rsidR="00000000" w:rsidRDefault="00554864">
            <w:pPr>
              <w:divId w:val="101920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FA3047" w14:textId="77777777" w:rsidR="00000000" w:rsidRDefault="00554864">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14:paraId="261AFA9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0C7B26" w14:textId="77777777" w:rsidR="00000000" w:rsidRDefault="00554864">
            <w:pPr>
              <w:divId w:val="129589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DD4A28"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72A2FE"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1E3C889" w14:textId="77777777" w:rsidR="00000000" w:rsidRDefault="00554864">
            <w:pPr>
              <w:divId w:val="948589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90F693"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6505832" w14:textId="77777777" w:rsidR="00000000" w:rsidRDefault="00554864">
            <w:pPr>
              <w:rPr>
                <w:rFonts w:eastAsia="Times New Roman"/>
                <w:sz w:val="20"/>
                <w:szCs w:val="20"/>
              </w:rPr>
            </w:pPr>
          </w:p>
        </w:tc>
      </w:tr>
    </w:tbl>
    <w:p w14:paraId="6060B825" w14:textId="77777777" w:rsidR="00000000" w:rsidRDefault="00554864">
      <w:pPr>
        <w:spacing w:line="288" w:lineRule="auto"/>
        <w:jc w:val="center"/>
        <w:rPr>
          <w:rFonts w:eastAsia="Times New Roman"/>
          <w:sz w:val="20"/>
          <w:szCs w:val="20"/>
        </w:rPr>
      </w:pPr>
    </w:p>
    <w:p w14:paraId="79853B54" w14:textId="77777777" w:rsidR="00000000" w:rsidRDefault="00554864">
      <w:pPr>
        <w:spacing w:line="288" w:lineRule="auto"/>
        <w:jc w:val="both"/>
        <w:rPr>
          <w:rFonts w:eastAsia="Times New Roman"/>
          <w:sz w:val="20"/>
          <w:szCs w:val="20"/>
        </w:rPr>
      </w:pPr>
      <w:r>
        <w:rPr>
          <w:rFonts w:ascii="inherit" w:eastAsia="Times New Roman" w:hAnsi="inherit"/>
          <w:sz w:val="20"/>
          <w:szCs w:val="20"/>
        </w:rPr>
        <w:t>We recorded expense of $357 and income of $1,007 </w:t>
      </w:r>
      <w:r>
        <w:rPr>
          <w:rFonts w:ascii="inherit" w:eastAsia="Times New Roman" w:hAnsi="inherit"/>
          <w:sz w:val="20"/>
          <w:szCs w:val="20"/>
        </w:rPr>
        <w:t>to increase and reduce the fair value of these liabilities during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 of Rel</w:t>
      </w:r>
      <w:r>
        <w:rPr>
          <w:rFonts w:ascii="inherit" w:eastAsia="Times New Roman" w:hAnsi="inherit"/>
          <w:sz w:val="20"/>
          <w:szCs w:val="20"/>
        </w:rPr>
        <w:t>ated Party Contingent Consideration” for these periods. As noted in our critical accounting estimates section included in the 2018 Form 10-K, there are a number of assumptions and estimates we use when determining the fair value of the related party payabl</w:t>
      </w:r>
      <w:r>
        <w:rPr>
          <w:rFonts w:ascii="inherit" w:eastAsia="Times New Roman" w:hAnsi="inherit"/>
          <w:sz w:val="20"/>
          <w:szCs w:val="20"/>
        </w:rPr>
        <w:t>e payments. These estimates include pricing, market size, the market share the related products are forecast to achieve and an appropriate discount rate to use when present valuing the related cash flows. These estimates often do change based on changes in</w:t>
      </w:r>
      <w:r>
        <w:rPr>
          <w:rFonts w:ascii="inherit" w:eastAsia="Times New Roman" w:hAnsi="inherit"/>
          <w:sz w:val="20"/>
          <w:szCs w:val="20"/>
        </w:rPr>
        <w:t xml:space="preserve"> current market conditions, competition and other factors.</w:t>
      </w:r>
    </w:p>
    <w:p w14:paraId="07420832" w14:textId="77777777" w:rsidR="00000000" w:rsidRDefault="00554864">
      <w:pPr>
        <w:spacing w:line="288" w:lineRule="auto"/>
        <w:jc w:val="both"/>
        <w:rPr>
          <w:rFonts w:eastAsia="Times New Roman"/>
          <w:sz w:val="20"/>
          <w:szCs w:val="20"/>
        </w:rPr>
      </w:pPr>
    </w:p>
    <w:p w14:paraId="0B411140" w14:textId="77777777" w:rsidR="00000000" w:rsidRDefault="00554864">
      <w:pPr>
        <w:divId w:val="1479808912"/>
        <w:rPr>
          <w:rFonts w:eastAsia="Times New Roman"/>
          <w:sz w:val="20"/>
          <w:szCs w:val="20"/>
        </w:rPr>
      </w:pPr>
    </w:p>
    <w:p w14:paraId="5A3F88BC" w14:textId="77777777" w:rsidR="00000000" w:rsidRDefault="00554864">
      <w:pPr>
        <w:spacing w:line="288" w:lineRule="auto"/>
        <w:jc w:val="center"/>
        <w:divId w:val="192638306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42 -</w:t>
      </w:r>
    </w:p>
    <w:p w14:paraId="526D6EE2" w14:textId="77777777" w:rsidR="00000000" w:rsidRDefault="00554864">
      <w:pPr>
        <w:rPr>
          <w:rFonts w:eastAsia="Times New Roman"/>
          <w:sz w:val="20"/>
          <w:szCs w:val="20"/>
        </w:rPr>
      </w:pPr>
      <w:r>
        <w:rPr>
          <w:rFonts w:eastAsia="Times New Roman"/>
          <w:sz w:val="20"/>
          <w:szCs w:val="20"/>
        </w:rPr>
        <w:pict w14:anchorId="24D3C5E4">
          <v:rect id="_x0000_i1066" style="width:0;height:1.5pt" o:hralign="center" o:hrstd="t" o:hr="t" fillcolor="#a0a0a0" stroked="f"/>
        </w:pict>
      </w:r>
    </w:p>
    <w:p w14:paraId="4B43C518" w14:textId="77777777" w:rsidR="00000000" w:rsidRDefault="00554864">
      <w:pPr>
        <w:spacing w:line="288" w:lineRule="auto"/>
        <w:divId w:val="1953632064"/>
        <w:rPr>
          <w:rFonts w:eastAsia="Times New Roman"/>
          <w:sz w:val="20"/>
          <w:szCs w:val="20"/>
        </w:rPr>
      </w:pPr>
    </w:p>
    <w:p w14:paraId="01ED0044" w14:textId="77777777" w:rsidR="00000000" w:rsidRDefault="00554864">
      <w:pPr>
        <w:divId w:val="121696356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87"/>
        <w:gridCol w:w="105"/>
        <w:gridCol w:w="122"/>
        <w:gridCol w:w="731"/>
        <w:gridCol w:w="191"/>
        <w:gridCol w:w="105"/>
        <w:gridCol w:w="122"/>
        <w:gridCol w:w="731"/>
        <w:gridCol w:w="259"/>
        <w:gridCol w:w="105"/>
        <w:gridCol w:w="122"/>
        <w:gridCol w:w="731"/>
        <w:gridCol w:w="6"/>
        <w:gridCol w:w="105"/>
        <w:gridCol w:w="793"/>
        <w:gridCol w:w="191"/>
      </w:tblGrid>
      <w:tr w:rsidR="00000000" w14:paraId="5323B7F7" w14:textId="77777777">
        <w:trPr>
          <w:divId w:val="2116634354"/>
        </w:trPr>
        <w:tc>
          <w:tcPr>
            <w:tcW w:w="0" w:type="auto"/>
            <w:gridSpan w:val="16"/>
            <w:vAlign w:val="center"/>
            <w:hideMark/>
          </w:tcPr>
          <w:p w14:paraId="7C2FDC4F" w14:textId="77777777" w:rsidR="00000000" w:rsidRDefault="00554864">
            <w:pPr>
              <w:rPr>
                <w:rFonts w:eastAsia="Times New Roman"/>
                <w:sz w:val="20"/>
                <w:szCs w:val="20"/>
              </w:rPr>
            </w:pPr>
          </w:p>
        </w:tc>
      </w:tr>
      <w:tr w:rsidR="00000000" w14:paraId="650EAC1D" w14:textId="77777777">
        <w:trPr>
          <w:divId w:val="2116634354"/>
        </w:trPr>
        <w:tc>
          <w:tcPr>
            <w:tcW w:w="2400" w:type="pct"/>
            <w:vAlign w:val="center"/>
            <w:hideMark/>
          </w:tcPr>
          <w:p w14:paraId="1C55537A" w14:textId="77777777" w:rsidR="00000000" w:rsidRDefault="00554864">
            <w:pPr>
              <w:rPr>
                <w:rFonts w:eastAsia="Times New Roman"/>
                <w:sz w:val="20"/>
                <w:szCs w:val="20"/>
              </w:rPr>
            </w:pPr>
          </w:p>
        </w:tc>
        <w:tc>
          <w:tcPr>
            <w:tcW w:w="50" w:type="pct"/>
            <w:vAlign w:val="center"/>
            <w:hideMark/>
          </w:tcPr>
          <w:p w14:paraId="10703382" w14:textId="77777777" w:rsidR="00000000" w:rsidRDefault="00554864">
            <w:pPr>
              <w:rPr>
                <w:rFonts w:eastAsia="Times New Roman"/>
                <w:sz w:val="20"/>
                <w:szCs w:val="20"/>
              </w:rPr>
            </w:pPr>
          </w:p>
        </w:tc>
        <w:tc>
          <w:tcPr>
            <w:tcW w:w="50" w:type="pct"/>
            <w:vAlign w:val="center"/>
            <w:hideMark/>
          </w:tcPr>
          <w:p w14:paraId="3B74C0F1" w14:textId="77777777" w:rsidR="00000000" w:rsidRDefault="00554864">
            <w:pPr>
              <w:rPr>
                <w:rFonts w:eastAsia="Times New Roman"/>
                <w:sz w:val="20"/>
                <w:szCs w:val="20"/>
              </w:rPr>
            </w:pPr>
          </w:p>
        </w:tc>
        <w:tc>
          <w:tcPr>
            <w:tcW w:w="500" w:type="pct"/>
            <w:vAlign w:val="center"/>
            <w:hideMark/>
          </w:tcPr>
          <w:p w14:paraId="091AB8AB" w14:textId="77777777" w:rsidR="00000000" w:rsidRDefault="00554864">
            <w:pPr>
              <w:rPr>
                <w:rFonts w:eastAsia="Times New Roman"/>
                <w:sz w:val="20"/>
                <w:szCs w:val="20"/>
              </w:rPr>
            </w:pPr>
          </w:p>
        </w:tc>
        <w:tc>
          <w:tcPr>
            <w:tcW w:w="50" w:type="pct"/>
            <w:vAlign w:val="center"/>
            <w:hideMark/>
          </w:tcPr>
          <w:p w14:paraId="612B26CD" w14:textId="77777777" w:rsidR="00000000" w:rsidRDefault="00554864">
            <w:pPr>
              <w:rPr>
                <w:rFonts w:eastAsia="Times New Roman"/>
                <w:sz w:val="20"/>
                <w:szCs w:val="20"/>
              </w:rPr>
            </w:pPr>
          </w:p>
        </w:tc>
        <w:tc>
          <w:tcPr>
            <w:tcW w:w="50" w:type="pct"/>
            <w:vAlign w:val="center"/>
            <w:hideMark/>
          </w:tcPr>
          <w:p w14:paraId="4F7C6688" w14:textId="77777777" w:rsidR="00000000" w:rsidRDefault="00554864">
            <w:pPr>
              <w:rPr>
                <w:rFonts w:eastAsia="Times New Roman"/>
                <w:sz w:val="20"/>
                <w:szCs w:val="20"/>
              </w:rPr>
            </w:pPr>
          </w:p>
        </w:tc>
        <w:tc>
          <w:tcPr>
            <w:tcW w:w="50" w:type="pct"/>
            <w:vAlign w:val="center"/>
            <w:hideMark/>
          </w:tcPr>
          <w:p w14:paraId="727643FF" w14:textId="77777777" w:rsidR="00000000" w:rsidRDefault="00554864">
            <w:pPr>
              <w:rPr>
                <w:rFonts w:eastAsia="Times New Roman"/>
                <w:sz w:val="20"/>
                <w:szCs w:val="20"/>
              </w:rPr>
            </w:pPr>
          </w:p>
        </w:tc>
        <w:tc>
          <w:tcPr>
            <w:tcW w:w="500" w:type="pct"/>
            <w:vAlign w:val="center"/>
            <w:hideMark/>
          </w:tcPr>
          <w:p w14:paraId="3E1B909D" w14:textId="77777777" w:rsidR="00000000" w:rsidRDefault="00554864">
            <w:pPr>
              <w:rPr>
                <w:rFonts w:eastAsia="Times New Roman"/>
                <w:sz w:val="20"/>
                <w:szCs w:val="20"/>
              </w:rPr>
            </w:pPr>
          </w:p>
        </w:tc>
        <w:tc>
          <w:tcPr>
            <w:tcW w:w="50" w:type="pct"/>
            <w:vAlign w:val="center"/>
            <w:hideMark/>
          </w:tcPr>
          <w:p w14:paraId="42879DFE" w14:textId="77777777" w:rsidR="00000000" w:rsidRDefault="00554864">
            <w:pPr>
              <w:rPr>
                <w:rFonts w:eastAsia="Times New Roman"/>
                <w:sz w:val="20"/>
                <w:szCs w:val="20"/>
              </w:rPr>
            </w:pPr>
          </w:p>
        </w:tc>
        <w:tc>
          <w:tcPr>
            <w:tcW w:w="50" w:type="pct"/>
            <w:vAlign w:val="center"/>
            <w:hideMark/>
          </w:tcPr>
          <w:p w14:paraId="67C4F3A3" w14:textId="77777777" w:rsidR="00000000" w:rsidRDefault="00554864">
            <w:pPr>
              <w:rPr>
                <w:rFonts w:eastAsia="Times New Roman"/>
                <w:sz w:val="20"/>
                <w:szCs w:val="20"/>
              </w:rPr>
            </w:pPr>
          </w:p>
        </w:tc>
        <w:tc>
          <w:tcPr>
            <w:tcW w:w="50" w:type="pct"/>
            <w:vAlign w:val="center"/>
            <w:hideMark/>
          </w:tcPr>
          <w:p w14:paraId="09C3904E" w14:textId="77777777" w:rsidR="00000000" w:rsidRDefault="00554864">
            <w:pPr>
              <w:rPr>
                <w:rFonts w:eastAsia="Times New Roman"/>
                <w:sz w:val="20"/>
                <w:szCs w:val="20"/>
              </w:rPr>
            </w:pPr>
          </w:p>
        </w:tc>
        <w:tc>
          <w:tcPr>
            <w:tcW w:w="500" w:type="pct"/>
            <w:vAlign w:val="center"/>
            <w:hideMark/>
          </w:tcPr>
          <w:p w14:paraId="2E83BCE1" w14:textId="77777777" w:rsidR="00000000" w:rsidRDefault="00554864">
            <w:pPr>
              <w:rPr>
                <w:rFonts w:eastAsia="Times New Roman"/>
                <w:sz w:val="20"/>
                <w:szCs w:val="20"/>
              </w:rPr>
            </w:pPr>
          </w:p>
        </w:tc>
        <w:tc>
          <w:tcPr>
            <w:tcW w:w="50" w:type="pct"/>
            <w:vAlign w:val="center"/>
            <w:hideMark/>
          </w:tcPr>
          <w:p w14:paraId="0EF1D497" w14:textId="77777777" w:rsidR="00000000" w:rsidRDefault="00554864">
            <w:pPr>
              <w:rPr>
                <w:rFonts w:eastAsia="Times New Roman"/>
                <w:sz w:val="20"/>
                <w:szCs w:val="20"/>
              </w:rPr>
            </w:pPr>
          </w:p>
        </w:tc>
        <w:tc>
          <w:tcPr>
            <w:tcW w:w="50" w:type="pct"/>
            <w:vAlign w:val="center"/>
            <w:hideMark/>
          </w:tcPr>
          <w:p w14:paraId="6E7557F4" w14:textId="77777777" w:rsidR="00000000" w:rsidRDefault="00554864">
            <w:pPr>
              <w:rPr>
                <w:rFonts w:eastAsia="Times New Roman"/>
                <w:sz w:val="20"/>
                <w:szCs w:val="20"/>
              </w:rPr>
            </w:pPr>
          </w:p>
        </w:tc>
        <w:tc>
          <w:tcPr>
            <w:tcW w:w="550" w:type="pct"/>
            <w:vAlign w:val="center"/>
            <w:hideMark/>
          </w:tcPr>
          <w:p w14:paraId="26BC2733" w14:textId="77777777" w:rsidR="00000000" w:rsidRDefault="00554864">
            <w:pPr>
              <w:rPr>
                <w:rFonts w:eastAsia="Times New Roman"/>
                <w:sz w:val="20"/>
                <w:szCs w:val="20"/>
              </w:rPr>
            </w:pPr>
          </w:p>
        </w:tc>
        <w:tc>
          <w:tcPr>
            <w:tcW w:w="50" w:type="pct"/>
            <w:vAlign w:val="center"/>
            <w:hideMark/>
          </w:tcPr>
          <w:p w14:paraId="1B38973C" w14:textId="77777777" w:rsidR="00000000" w:rsidRDefault="00554864">
            <w:pPr>
              <w:rPr>
                <w:rFonts w:eastAsia="Times New Roman"/>
                <w:sz w:val="20"/>
                <w:szCs w:val="20"/>
              </w:rPr>
            </w:pPr>
          </w:p>
        </w:tc>
      </w:tr>
      <w:tr w:rsidR="00000000" w14:paraId="03E81257" w14:textId="77777777">
        <w:trPr>
          <w:divId w:val="2116634354"/>
        </w:trPr>
        <w:tc>
          <w:tcPr>
            <w:tcW w:w="0" w:type="auto"/>
            <w:tcMar>
              <w:top w:w="30" w:type="dxa"/>
              <w:left w:w="30" w:type="dxa"/>
              <w:bottom w:w="30" w:type="dxa"/>
              <w:right w:w="30" w:type="dxa"/>
            </w:tcMar>
            <w:vAlign w:val="bottom"/>
            <w:hideMark/>
          </w:tcPr>
          <w:p w14:paraId="7EEDD42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F0295F" w14:textId="77777777" w:rsidR="00000000" w:rsidRDefault="00554864">
            <w:pPr>
              <w:divId w:val="35661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6FCF4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8704969" w14:textId="77777777" w:rsidR="00000000" w:rsidRDefault="00554864">
            <w:pPr>
              <w:divId w:val="793864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D20D4"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A13D21" w14:textId="77777777" w:rsidR="00000000" w:rsidRDefault="00554864">
            <w:pPr>
              <w:divId w:val="149954061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4B30C35" w14:textId="77777777" w:rsidR="00000000" w:rsidRDefault="00554864">
            <w:pPr>
              <w:jc w:val="center"/>
              <w:rPr>
                <w:rFonts w:eastAsia="Times New Roman"/>
                <w:sz w:val="18"/>
                <w:szCs w:val="18"/>
              </w:rPr>
            </w:pPr>
            <w:r>
              <w:rPr>
                <w:rFonts w:ascii="inherit" w:eastAsia="Times New Roman" w:hAnsi="inherit"/>
                <w:b/>
                <w:bCs/>
                <w:sz w:val="18"/>
                <w:szCs w:val="18"/>
              </w:rPr>
              <w:t>Three Months Ended</w:t>
            </w:r>
          </w:p>
        </w:tc>
      </w:tr>
      <w:tr w:rsidR="00000000" w14:paraId="6F466ECD" w14:textId="77777777">
        <w:trPr>
          <w:divId w:val="2116634354"/>
        </w:trPr>
        <w:tc>
          <w:tcPr>
            <w:tcW w:w="0" w:type="auto"/>
            <w:tcMar>
              <w:top w:w="30" w:type="dxa"/>
              <w:left w:w="30" w:type="dxa"/>
              <w:bottom w:w="30" w:type="dxa"/>
              <w:right w:w="30" w:type="dxa"/>
            </w:tcMar>
            <w:vAlign w:val="bottom"/>
            <w:hideMark/>
          </w:tcPr>
          <w:p w14:paraId="79145936"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CAF6302" w14:textId="77777777" w:rsidR="00000000" w:rsidRDefault="00554864">
            <w:pPr>
              <w:divId w:val="139712436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F75F6E8"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3B8DD815" w14:textId="77777777" w:rsidR="00000000" w:rsidRDefault="00554864">
            <w:pPr>
              <w:divId w:val="7158536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A76124"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5A3E9E7A" w14:textId="77777777">
        <w:trPr>
          <w:divId w:val="2116634354"/>
        </w:trPr>
        <w:tc>
          <w:tcPr>
            <w:tcW w:w="0" w:type="auto"/>
            <w:tcMar>
              <w:top w:w="30" w:type="dxa"/>
              <w:left w:w="30" w:type="dxa"/>
              <w:bottom w:w="30" w:type="dxa"/>
              <w:right w:w="30" w:type="dxa"/>
            </w:tcMar>
            <w:vAlign w:val="bottom"/>
            <w:hideMark/>
          </w:tcPr>
          <w:p w14:paraId="7C15AEAC"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DAF498" w14:textId="77777777" w:rsidR="00000000" w:rsidRDefault="00554864">
            <w:pPr>
              <w:divId w:val="1516284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8E64BA6"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5F116BE" w14:textId="77777777" w:rsidR="00000000" w:rsidRDefault="00554864">
            <w:pPr>
              <w:divId w:val="16618147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023F2D"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117B5CDA" w14:textId="77777777">
        <w:trPr>
          <w:divId w:val="2116634354"/>
        </w:trPr>
        <w:tc>
          <w:tcPr>
            <w:tcW w:w="0" w:type="auto"/>
            <w:tcBorders>
              <w:bottom w:val="single" w:sz="6" w:space="0" w:color="000000"/>
            </w:tcBorders>
            <w:tcMar>
              <w:top w:w="30" w:type="dxa"/>
              <w:left w:w="30" w:type="dxa"/>
              <w:bottom w:w="30" w:type="dxa"/>
              <w:right w:w="30" w:type="dxa"/>
            </w:tcMar>
            <w:vAlign w:val="bottom"/>
            <w:hideMark/>
          </w:tcPr>
          <w:p w14:paraId="2F529559" w14:textId="77777777" w:rsidR="00000000" w:rsidRDefault="00554864">
            <w:pPr>
              <w:rPr>
                <w:rFonts w:eastAsia="Times New Roman"/>
                <w:sz w:val="18"/>
                <w:szCs w:val="18"/>
              </w:rPr>
            </w:pPr>
            <w:r>
              <w:rPr>
                <w:rFonts w:ascii="inherit" w:eastAsia="Times New Roman" w:hAnsi="inherit"/>
                <w:b/>
                <w:bCs/>
                <w:sz w:val="18"/>
                <w:szCs w:val="18"/>
              </w:rPr>
              <w:t>Income Tax Provision (Benefit):</w:t>
            </w:r>
          </w:p>
        </w:tc>
        <w:tc>
          <w:tcPr>
            <w:tcW w:w="0" w:type="auto"/>
            <w:tcMar>
              <w:top w:w="30" w:type="dxa"/>
              <w:left w:w="30" w:type="dxa"/>
              <w:bottom w:w="30" w:type="dxa"/>
              <w:right w:w="30" w:type="dxa"/>
            </w:tcMar>
            <w:vAlign w:val="bottom"/>
            <w:hideMark/>
          </w:tcPr>
          <w:p w14:paraId="0E3847CF" w14:textId="77777777" w:rsidR="00000000" w:rsidRDefault="00554864">
            <w:pPr>
              <w:divId w:val="4014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2786D3"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76C1017" w14:textId="77777777" w:rsidR="00000000" w:rsidRDefault="00554864">
            <w:pPr>
              <w:divId w:val="1214777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2081C"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3EE1E80" w14:textId="77777777" w:rsidR="00000000" w:rsidRDefault="00554864">
            <w:pPr>
              <w:divId w:val="1776368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4BF95"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406A1F9" w14:textId="77777777" w:rsidR="00000000" w:rsidRDefault="00554864">
            <w:pPr>
              <w:divId w:val="379214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80CE69"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747427EB" w14:textId="77777777">
        <w:trPr>
          <w:divId w:val="2116634354"/>
        </w:trPr>
        <w:tc>
          <w:tcPr>
            <w:tcW w:w="0" w:type="auto"/>
            <w:tcMar>
              <w:top w:w="30" w:type="dxa"/>
              <w:left w:w="30" w:type="dxa"/>
              <w:bottom w:w="30" w:type="dxa"/>
              <w:right w:w="30" w:type="dxa"/>
            </w:tcMar>
            <w:vAlign w:val="bottom"/>
            <w:hideMark/>
          </w:tcPr>
          <w:p w14:paraId="44A5CE58" w14:textId="77777777" w:rsidR="00000000" w:rsidRDefault="00554864">
            <w:pPr>
              <w:divId w:val="40430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E9D3D2" w14:textId="77777777" w:rsidR="00000000" w:rsidRDefault="00554864">
            <w:pPr>
              <w:divId w:val="883061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FEE90" w14:textId="77777777" w:rsidR="00000000" w:rsidRDefault="00554864">
            <w:pPr>
              <w:divId w:val="174125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1FEAE4" w14:textId="77777777" w:rsidR="00000000" w:rsidRDefault="00554864">
            <w:pPr>
              <w:divId w:val="1236285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833233" w14:textId="77777777" w:rsidR="00000000" w:rsidRDefault="00554864">
            <w:pPr>
              <w:divId w:val="1247760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29B4A7" w14:textId="77777777" w:rsidR="00000000" w:rsidRDefault="00554864">
            <w:pPr>
              <w:divId w:val="2054579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045AAF" w14:textId="77777777" w:rsidR="00000000" w:rsidRDefault="00554864">
            <w:pPr>
              <w:divId w:val="1845053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7DAB1" w14:textId="77777777" w:rsidR="00000000" w:rsidRDefault="00554864">
            <w:pPr>
              <w:divId w:val="1706977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2DA086" w14:textId="77777777" w:rsidR="00000000" w:rsidRDefault="00554864">
            <w:pPr>
              <w:divId w:val="931091742"/>
              <w:rPr>
                <w:rFonts w:eastAsia="Times New Roman"/>
                <w:sz w:val="20"/>
                <w:szCs w:val="20"/>
              </w:rPr>
            </w:pPr>
            <w:r>
              <w:rPr>
                <w:rFonts w:ascii="inherit" w:eastAsia="Times New Roman" w:hAnsi="inherit"/>
                <w:sz w:val="20"/>
                <w:szCs w:val="20"/>
              </w:rPr>
              <w:t> </w:t>
            </w:r>
          </w:p>
        </w:tc>
      </w:tr>
      <w:tr w:rsidR="00000000" w14:paraId="342C9FFE" w14:textId="77777777">
        <w:trPr>
          <w:divId w:val="2116634354"/>
        </w:trPr>
        <w:tc>
          <w:tcPr>
            <w:tcW w:w="0" w:type="auto"/>
            <w:shd w:val="clear" w:color="auto" w:fill="CCEEFF"/>
            <w:tcMar>
              <w:top w:w="30" w:type="dxa"/>
              <w:left w:w="180" w:type="dxa"/>
              <w:bottom w:w="30" w:type="dxa"/>
              <w:right w:w="30" w:type="dxa"/>
            </w:tcMar>
            <w:vAlign w:val="bottom"/>
            <w:hideMark/>
          </w:tcPr>
          <w:p w14:paraId="272C4A26" w14:textId="77777777" w:rsidR="00000000" w:rsidRDefault="00554864">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69255D4F" w14:textId="77777777" w:rsidR="00000000" w:rsidRDefault="00554864">
            <w:pPr>
              <w:divId w:val="1980839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7980CE"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4F4843" w14:textId="77777777" w:rsidR="00000000" w:rsidRDefault="00554864">
            <w:pPr>
              <w:jc w:val="right"/>
              <w:rPr>
                <w:rFonts w:eastAsia="Times New Roman"/>
                <w:sz w:val="18"/>
                <w:szCs w:val="18"/>
              </w:rPr>
            </w:pPr>
            <w:r>
              <w:rPr>
                <w:rFonts w:ascii="inherit" w:eastAsia="Times New Roman" w:hAnsi="inherit"/>
                <w:sz w:val="18"/>
                <w:szCs w:val="18"/>
              </w:rPr>
              <w:t>1,781</w:t>
            </w:r>
          </w:p>
        </w:tc>
        <w:tc>
          <w:tcPr>
            <w:tcW w:w="0" w:type="auto"/>
            <w:shd w:val="clear" w:color="auto" w:fill="CCEEFF"/>
            <w:vAlign w:val="bottom"/>
            <w:hideMark/>
          </w:tcPr>
          <w:p w14:paraId="6D93FB9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8CEF6" w14:textId="77777777" w:rsidR="00000000" w:rsidRDefault="00554864">
            <w:pPr>
              <w:divId w:val="1295597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98A93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A10B8E" w14:textId="77777777" w:rsidR="00000000" w:rsidRDefault="00554864">
            <w:pPr>
              <w:jc w:val="right"/>
              <w:rPr>
                <w:rFonts w:eastAsia="Times New Roman"/>
                <w:sz w:val="18"/>
                <w:szCs w:val="18"/>
              </w:rPr>
            </w:pPr>
            <w:r>
              <w:rPr>
                <w:rFonts w:ascii="inherit" w:eastAsia="Times New Roman" w:hAnsi="inherit"/>
                <w:sz w:val="18"/>
                <w:szCs w:val="18"/>
              </w:rPr>
              <w:t>(342</w:t>
            </w:r>
          </w:p>
        </w:tc>
        <w:tc>
          <w:tcPr>
            <w:tcW w:w="0" w:type="auto"/>
            <w:shd w:val="clear" w:color="auto" w:fill="CCEEFF"/>
            <w:tcMar>
              <w:top w:w="30" w:type="dxa"/>
              <w:left w:w="0" w:type="dxa"/>
              <w:bottom w:w="30" w:type="dxa"/>
              <w:right w:w="30" w:type="dxa"/>
            </w:tcMar>
            <w:vAlign w:val="bottom"/>
            <w:hideMark/>
          </w:tcPr>
          <w:p w14:paraId="49453F9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A5918D" w14:textId="77777777" w:rsidR="00000000" w:rsidRDefault="00554864">
            <w:pPr>
              <w:divId w:val="1990743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CD6DD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FBC3F8" w14:textId="77777777" w:rsidR="00000000" w:rsidRDefault="00554864">
            <w:pPr>
              <w:jc w:val="right"/>
              <w:rPr>
                <w:rFonts w:eastAsia="Times New Roman"/>
                <w:sz w:val="18"/>
                <w:szCs w:val="18"/>
              </w:rPr>
            </w:pPr>
            <w:r>
              <w:rPr>
                <w:rFonts w:ascii="inherit" w:eastAsia="Times New Roman" w:hAnsi="inherit"/>
                <w:sz w:val="18"/>
                <w:szCs w:val="18"/>
              </w:rPr>
              <w:t>2,123</w:t>
            </w:r>
          </w:p>
        </w:tc>
        <w:tc>
          <w:tcPr>
            <w:tcW w:w="0" w:type="auto"/>
            <w:shd w:val="clear" w:color="auto" w:fill="CCEEFF"/>
            <w:vAlign w:val="bottom"/>
            <w:hideMark/>
          </w:tcPr>
          <w:p w14:paraId="0699F80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C2251" w14:textId="77777777" w:rsidR="00000000" w:rsidRDefault="00554864">
            <w:pPr>
              <w:divId w:val="135306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4D631B" w14:textId="77777777" w:rsidR="00000000" w:rsidRDefault="00554864">
            <w:pPr>
              <w:jc w:val="right"/>
              <w:rPr>
                <w:rFonts w:eastAsia="Times New Roman"/>
                <w:sz w:val="18"/>
                <w:szCs w:val="18"/>
              </w:rPr>
            </w:pPr>
            <w:r>
              <w:rPr>
                <w:rFonts w:ascii="inherit" w:eastAsia="Times New Roman" w:hAnsi="inherit"/>
                <w:sz w:val="18"/>
                <w:szCs w:val="18"/>
              </w:rPr>
              <w:t>620.8</w:t>
            </w:r>
          </w:p>
        </w:tc>
        <w:tc>
          <w:tcPr>
            <w:tcW w:w="0" w:type="auto"/>
            <w:shd w:val="clear" w:color="auto" w:fill="CCEEFF"/>
            <w:tcMar>
              <w:top w:w="30" w:type="dxa"/>
              <w:left w:w="0" w:type="dxa"/>
              <w:bottom w:w="30" w:type="dxa"/>
              <w:right w:w="30" w:type="dxa"/>
            </w:tcMar>
            <w:vAlign w:val="bottom"/>
            <w:hideMark/>
          </w:tcPr>
          <w:p w14:paraId="50DFC8F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A7C6B06" w14:textId="77777777">
        <w:trPr>
          <w:divId w:val="2116634354"/>
        </w:trPr>
        <w:tc>
          <w:tcPr>
            <w:tcW w:w="0" w:type="auto"/>
            <w:tcMar>
              <w:top w:w="30" w:type="dxa"/>
              <w:left w:w="180" w:type="dxa"/>
              <w:bottom w:w="30" w:type="dxa"/>
              <w:right w:w="30" w:type="dxa"/>
            </w:tcMar>
            <w:vAlign w:val="bottom"/>
            <w:hideMark/>
          </w:tcPr>
          <w:p w14:paraId="2F028FF7" w14:textId="77777777" w:rsidR="00000000" w:rsidRDefault="00554864">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1059D585" w14:textId="77777777" w:rsidR="00000000" w:rsidRDefault="00554864">
            <w:pPr>
              <w:divId w:val="1207065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0FA2C" w14:textId="77777777" w:rsidR="00000000" w:rsidRDefault="00554864">
            <w:pPr>
              <w:jc w:val="right"/>
              <w:rPr>
                <w:rFonts w:eastAsia="Times New Roman"/>
                <w:sz w:val="18"/>
                <w:szCs w:val="18"/>
              </w:rPr>
            </w:pPr>
            <w:r>
              <w:rPr>
                <w:rFonts w:ascii="inherit" w:eastAsia="Times New Roman" w:hAnsi="inherit"/>
                <w:sz w:val="18"/>
                <w:szCs w:val="18"/>
              </w:rPr>
              <w:t>26.1</w:t>
            </w:r>
          </w:p>
        </w:tc>
        <w:tc>
          <w:tcPr>
            <w:tcW w:w="0" w:type="auto"/>
            <w:tcMar>
              <w:top w:w="30" w:type="dxa"/>
              <w:left w:w="0" w:type="dxa"/>
              <w:bottom w:w="30" w:type="dxa"/>
              <w:right w:w="30" w:type="dxa"/>
            </w:tcMar>
            <w:vAlign w:val="bottom"/>
            <w:hideMark/>
          </w:tcPr>
          <w:p w14:paraId="606A664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E30BD5" w14:textId="77777777" w:rsidR="00000000" w:rsidRDefault="00554864">
            <w:pPr>
              <w:divId w:val="353843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9DA3F" w14:textId="77777777" w:rsidR="00000000" w:rsidRDefault="00554864">
            <w:pPr>
              <w:jc w:val="right"/>
              <w:rPr>
                <w:rFonts w:eastAsia="Times New Roman"/>
                <w:sz w:val="18"/>
                <w:szCs w:val="18"/>
              </w:rPr>
            </w:pPr>
            <w:r>
              <w:rPr>
                <w:rFonts w:ascii="inherit" w:eastAsia="Times New Roman" w:hAnsi="inherit"/>
                <w:sz w:val="18"/>
                <w:szCs w:val="18"/>
              </w:rPr>
              <w:t>(9.0</w:t>
            </w:r>
          </w:p>
        </w:tc>
        <w:tc>
          <w:tcPr>
            <w:tcW w:w="0" w:type="auto"/>
            <w:tcMar>
              <w:top w:w="30" w:type="dxa"/>
              <w:left w:w="0" w:type="dxa"/>
              <w:bottom w:w="30" w:type="dxa"/>
              <w:right w:w="30" w:type="dxa"/>
            </w:tcMar>
            <w:vAlign w:val="bottom"/>
            <w:hideMark/>
          </w:tcPr>
          <w:p w14:paraId="7546841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457092" w14:textId="77777777" w:rsidR="00000000" w:rsidRDefault="00554864">
            <w:pPr>
              <w:divId w:val="147475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FC563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A83AF1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28E16AB6" w14:textId="77777777" w:rsidR="00000000" w:rsidRDefault="00554864">
            <w:pPr>
              <w:divId w:val="188281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C7A21B"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A2C56C" w14:textId="77777777" w:rsidR="00000000" w:rsidRDefault="00554864">
            <w:pPr>
              <w:rPr>
                <w:rFonts w:eastAsia="Times New Roman"/>
                <w:sz w:val="20"/>
                <w:szCs w:val="20"/>
              </w:rPr>
            </w:pPr>
          </w:p>
        </w:tc>
      </w:tr>
    </w:tbl>
    <w:p w14:paraId="62226DCA" w14:textId="77777777" w:rsidR="00000000" w:rsidRDefault="00554864">
      <w:pPr>
        <w:spacing w:line="288" w:lineRule="auto"/>
        <w:divId w:val="1069812012"/>
        <w:rPr>
          <w:rFonts w:eastAsia="Times New Roman"/>
          <w:sz w:val="20"/>
          <w:szCs w:val="20"/>
        </w:rPr>
      </w:pPr>
      <w:r>
        <w:rPr>
          <w:rFonts w:ascii="inherit" w:eastAsia="Times New Roman" w:hAnsi="inherit"/>
          <w:sz w:val="20"/>
          <w:szCs w:val="20"/>
        </w:rPr>
        <w:t> </w:t>
      </w:r>
    </w:p>
    <w:p w14:paraId="5DDAC974"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(benefit) computed at the statutory rate and the Company’s effective tax rate for the three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are as follows: </w:t>
      </w:r>
    </w:p>
    <w:tbl>
      <w:tblPr>
        <w:tblW w:w="5000" w:type="pct"/>
        <w:tblCellMar>
          <w:left w:w="0" w:type="dxa"/>
          <w:right w:w="0" w:type="dxa"/>
        </w:tblCellMar>
        <w:tblLook w:val="04A0" w:firstRow="1" w:lastRow="0" w:firstColumn="1" w:lastColumn="0" w:noHBand="0" w:noVBand="1"/>
      </w:tblPr>
      <w:tblGrid>
        <w:gridCol w:w="5987"/>
        <w:gridCol w:w="105"/>
        <w:gridCol w:w="122"/>
        <w:gridCol w:w="673"/>
        <w:gridCol w:w="259"/>
        <w:gridCol w:w="105"/>
        <w:gridCol w:w="123"/>
        <w:gridCol w:w="673"/>
        <w:gridCol w:w="259"/>
      </w:tblGrid>
      <w:tr w:rsidR="00000000" w14:paraId="235B697B" w14:textId="77777777">
        <w:trPr>
          <w:divId w:val="1343892842"/>
        </w:trPr>
        <w:tc>
          <w:tcPr>
            <w:tcW w:w="0" w:type="auto"/>
            <w:gridSpan w:val="9"/>
            <w:vAlign w:val="center"/>
            <w:hideMark/>
          </w:tcPr>
          <w:p w14:paraId="2D6F56A3" w14:textId="77777777" w:rsidR="00000000" w:rsidRDefault="00554864">
            <w:pPr>
              <w:spacing w:line="288" w:lineRule="auto"/>
              <w:jc w:val="both"/>
              <w:rPr>
                <w:rFonts w:eastAsia="Times New Roman"/>
                <w:sz w:val="20"/>
                <w:szCs w:val="20"/>
              </w:rPr>
            </w:pPr>
          </w:p>
        </w:tc>
      </w:tr>
      <w:tr w:rsidR="00000000" w14:paraId="64F93551" w14:textId="77777777">
        <w:trPr>
          <w:divId w:val="1343892842"/>
        </w:trPr>
        <w:tc>
          <w:tcPr>
            <w:tcW w:w="3700" w:type="pct"/>
            <w:vAlign w:val="center"/>
            <w:hideMark/>
          </w:tcPr>
          <w:p w14:paraId="04EA6B5B" w14:textId="77777777" w:rsidR="00000000" w:rsidRDefault="00554864">
            <w:pPr>
              <w:rPr>
                <w:rFonts w:eastAsia="Times New Roman"/>
                <w:sz w:val="20"/>
                <w:szCs w:val="20"/>
              </w:rPr>
            </w:pPr>
          </w:p>
        </w:tc>
        <w:tc>
          <w:tcPr>
            <w:tcW w:w="50" w:type="pct"/>
            <w:vAlign w:val="center"/>
            <w:hideMark/>
          </w:tcPr>
          <w:p w14:paraId="3025231A" w14:textId="77777777" w:rsidR="00000000" w:rsidRDefault="00554864">
            <w:pPr>
              <w:rPr>
                <w:rFonts w:eastAsia="Times New Roman"/>
                <w:sz w:val="20"/>
                <w:szCs w:val="20"/>
              </w:rPr>
            </w:pPr>
          </w:p>
        </w:tc>
        <w:tc>
          <w:tcPr>
            <w:tcW w:w="50" w:type="pct"/>
            <w:vAlign w:val="center"/>
            <w:hideMark/>
          </w:tcPr>
          <w:p w14:paraId="1BC07A42" w14:textId="77777777" w:rsidR="00000000" w:rsidRDefault="00554864">
            <w:pPr>
              <w:rPr>
                <w:rFonts w:eastAsia="Times New Roman"/>
                <w:sz w:val="20"/>
                <w:szCs w:val="20"/>
              </w:rPr>
            </w:pPr>
          </w:p>
        </w:tc>
        <w:tc>
          <w:tcPr>
            <w:tcW w:w="500" w:type="pct"/>
            <w:vAlign w:val="center"/>
            <w:hideMark/>
          </w:tcPr>
          <w:p w14:paraId="421EF956" w14:textId="77777777" w:rsidR="00000000" w:rsidRDefault="00554864">
            <w:pPr>
              <w:rPr>
                <w:rFonts w:eastAsia="Times New Roman"/>
                <w:sz w:val="20"/>
                <w:szCs w:val="20"/>
              </w:rPr>
            </w:pPr>
          </w:p>
        </w:tc>
        <w:tc>
          <w:tcPr>
            <w:tcW w:w="50" w:type="pct"/>
            <w:vAlign w:val="center"/>
            <w:hideMark/>
          </w:tcPr>
          <w:p w14:paraId="39503D65" w14:textId="77777777" w:rsidR="00000000" w:rsidRDefault="00554864">
            <w:pPr>
              <w:rPr>
                <w:rFonts w:eastAsia="Times New Roman"/>
                <w:sz w:val="20"/>
                <w:szCs w:val="20"/>
              </w:rPr>
            </w:pPr>
          </w:p>
        </w:tc>
        <w:tc>
          <w:tcPr>
            <w:tcW w:w="50" w:type="pct"/>
            <w:vAlign w:val="center"/>
            <w:hideMark/>
          </w:tcPr>
          <w:p w14:paraId="56502DC6" w14:textId="77777777" w:rsidR="00000000" w:rsidRDefault="00554864">
            <w:pPr>
              <w:rPr>
                <w:rFonts w:eastAsia="Times New Roman"/>
                <w:sz w:val="20"/>
                <w:szCs w:val="20"/>
              </w:rPr>
            </w:pPr>
          </w:p>
        </w:tc>
        <w:tc>
          <w:tcPr>
            <w:tcW w:w="50" w:type="pct"/>
            <w:vAlign w:val="center"/>
            <w:hideMark/>
          </w:tcPr>
          <w:p w14:paraId="5CF8D5DA" w14:textId="77777777" w:rsidR="00000000" w:rsidRDefault="00554864">
            <w:pPr>
              <w:rPr>
                <w:rFonts w:eastAsia="Times New Roman"/>
                <w:sz w:val="20"/>
                <w:szCs w:val="20"/>
              </w:rPr>
            </w:pPr>
          </w:p>
        </w:tc>
        <w:tc>
          <w:tcPr>
            <w:tcW w:w="500" w:type="pct"/>
            <w:vAlign w:val="center"/>
            <w:hideMark/>
          </w:tcPr>
          <w:p w14:paraId="5130ECA1" w14:textId="77777777" w:rsidR="00000000" w:rsidRDefault="00554864">
            <w:pPr>
              <w:rPr>
                <w:rFonts w:eastAsia="Times New Roman"/>
                <w:sz w:val="20"/>
                <w:szCs w:val="20"/>
              </w:rPr>
            </w:pPr>
          </w:p>
        </w:tc>
        <w:tc>
          <w:tcPr>
            <w:tcW w:w="50" w:type="pct"/>
            <w:vAlign w:val="center"/>
            <w:hideMark/>
          </w:tcPr>
          <w:p w14:paraId="5CF2AD8F" w14:textId="77777777" w:rsidR="00000000" w:rsidRDefault="00554864">
            <w:pPr>
              <w:rPr>
                <w:rFonts w:eastAsia="Times New Roman"/>
                <w:sz w:val="20"/>
                <w:szCs w:val="20"/>
              </w:rPr>
            </w:pPr>
          </w:p>
        </w:tc>
      </w:tr>
      <w:tr w:rsidR="00000000" w14:paraId="524FDCDE" w14:textId="77777777">
        <w:trPr>
          <w:divId w:val="1343892842"/>
        </w:trPr>
        <w:tc>
          <w:tcPr>
            <w:tcW w:w="0" w:type="auto"/>
            <w:tcMar>
              <w:top w:w="30" w:type="dxa"/>
              <w:left w:w="30" w:type="dxa"/>
              <w:bottom w:w="30" w:type="dxa"/>
              <w:right w:w="30" w:type="dxa"/>
            </w:tcMar>
            <w:vAlign w:val="bottom"/>
            <w:hideMark/>
          </w:tcPr>
          <w:p w14:paraId="477F539F" w14:textId="77777777" w:rsidR="00000000" w:rsidRDefault="00554864">
            <w:pPr>
              <w:divId w:val="1869100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B7C384" w14:textId="77777777" w:rsidR="00000000" w:rsidRDefault="00554864">
            <w:pPr>
              <w:divId w:val="13996713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D4871A" w14:textId="77777777" w:rsidR="00000000" w:rsidRDefault="00554864">
            <w:pPr>
              <w:jc w:val="center"/>
              <w:rPr>
                <w:rFonts w:eastAsia="Times New Roman"/>
                <w:sz w:val="18"/>
                <w:szCs w:val="18"/>
              </w:rPr>
            </w:pPr>
            <w:r>
              <w:rPr>
                <w:rFonts w:ascii="inherit" w:eastAsia="Times New Roman" w:hAnsi="inherit"/>
                <w:b/>
                <w:bCs/>
                <w:sz w:val="18"/>
                <w:szCs w:val="18"/>
              </w:rPr>
              <w:t>Three Months Ended June 30,</w:t>
            </w:r>
          </w:p>
        </w:tc>
      </w:tr>
      <w:tr w:rsidR="00000000" w14:paraId="52668296" w14:textId="77777777">
        <w:trPr>
          <w:divId w:val="1343892842"/>
        </w:trPr>
        <w:tc>
          <w:tcPr>
            <w:tcW w:w="0" w:type="auto"/>
            <w:tcMar>
              <w:top w:w="30" w:type="dxa"/>
              <w:left w:w="30" w:type="dxa"/>
              <w:bottom w:w="30" w:type="dxa"/>
              <w:right w:w="30" w:type="dxa"/>
            </w:tcMar>
            <w:vAlign w:val="bottom"/>
            <w:hideMark/>
          </w:tcPr>
          <w:p w14:paraId="5CD90431"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82B9F3" w14:textId="77777777" w:rsidR="00000000" w:rsidRDefault="00554864">
            <w:pPr>
              <w:divId w:val="893932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245335"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298C703" w14:textId="77777777" w:rsidR="00000000" w:rsidRDefault="00554864">
            <w:pPr>
              <w:divId w:val="2069455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177EC0"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162F1FC5" w14:textId="77777777">
        <w:trPr>
          <w:divId w:val="1343892842"/>
        </w:trPr>
        <w:tc>
          <w:tcPr>
            <w:tcW w:w="0" w:type="auto"/>
            <w:tcMar>
              <w:top w:w="30" w:type="dxa"/>
              <w:left w:w="30" w:type="dxa"/>
              <w:bottom w:w="30" w:type="dxa"/>
              <w:right w:w="30" w:type="dxa"/>
            </w:tcMar>
            <w:vAlign w:val="bottom"/>
            <w:hideMark/>
          </w:tcPr>
          <w:p w14:paraId="41AC917A" w14:textId="77777777" w:rsidR="00000000" w:rsidRDefault="00554864">
            <w:pPr>
              <w:divId w:val="530344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5DF1F" w14:textId="77777777" w:rsidR="00000000" w:rsidRDefault="00554864">
            <w:pPr>
              <w:divId w:val="543441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5D6E05" w14:textId="77777777" w:rsidR="00000000" w:rsidRDefault="00554864">
            <w:pPr>
              <w:divId w:val="77274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5293C7" w14:textId="77777777" w:rsidR="00000000" w:rsidRDefault="00554864">
            <w:pPr>
              <w:divId w:val="2002191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FC0A97" w14:textId="77777777" w:rsidR="00000000" w:rsidRDefault="00554864">
            <w:pPr>
              <w:divId w:val="252400287"/>
              <w:rPr>
                <w:rFonts w:eastAsia="Times New Roman"/>
                <w:sz w:val="20"/>
                <w:szCs w:val="20"/>
              </w:rPr>
            </w:pPr>
            <w:r>
              <w:rPr>
                <w:rFonts w:ascii="inherit" w:eastAsia="Times New Roman" w:hAnsi="inherit"/>
                <w:sz w:val="20"/>
                <w:szCs w:val="20"/>
              </w:rPr>
              <w:t> </w:t>
            </w:r>
          </w:p>
        </w:tc>
      </w:tr>
      <w:tr w:rsidR="00000000" w14:paraId="10A4CE15" w14:textId="77777777">
        <w:trPr>
          <w:divId w:val="1343892842"/>
        </w:trPr>
        <w:tc>
          <w:tcPr>
            <w:tcW w:w="0" w:type="auto"/>
            <w:shd w:val="clear" w:color="auto" w:fill="CCEEFF"/>
            <w:tcMar>
              <w:top w:w="30" w:type="dxa"/>
              <w:left w:w="30" w:type="dxa"/>
              <w:bottom w:w="30" w:type="dxa"/>
              <w:right w:w="30" w:type="dxa"/>
            </w:tcMar>
            <w:vAlign w:val="bottom"/>
            <w:hideMark/>
          </w:tcPr>
          <w:p w14:paraId="28E28509" w14:textId="77777777" w:rsidR="00000000" w:rsidRDefault="00554864">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15167427" w14:textId="77777777" w:rsidR="00000000" w:rsidRDefault="00554864">
            <w:pPr>
              <w:divId w:val="1041369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72B365"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6058D825"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B68F4F5" w14:textId="77777777" w:rsidR="00000000" w:rsidRDefault="00554864">
            <w:pPr>
              <w:divId w:val="1563364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A3BF7"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162B27DC" w14:textId="77777777" w:rsidR="00000000" w:rsidRDefault="00554864">
            <w:pPr>
              <w:rPr>
                <w:rFonts w:eastAsia="Times New Roman"/>
                <w:sz w:val="18"/>
                <w:szCs w:val="18"/>
              </w:rPr>
            </w:pPr>
            <w:r>
              <w:rPr>
                <w:rFonts w:ascii="inherit" w:eastAsia="Times New Roman" w:hAnsi="inherit"/>
                <w:sz w:val="18"/>
                <w:szCs w:val="18"/>
              </w:rPr>
              <w:t> %</w:t>
            </w:r>
          </w:p>
        </w:tc>
      </w:tr>
      <w:tr w:rsidR="00000000" w14:paraId="35DF5049" w14:textId="77777777">
        <w:trPr>
          <w:divId w:val="1343892842"/>
        </w:trPr>
        <w:tc>
          <w:tcPr>
            <w:tcW w:w="0" w:type="auto"/>
            <w:tcMar>
              <w:top w:w="30" w:type="dxa"/>
              <w:left w:w="180" w:type="dxa"/>
              <w:bottom w:w="30" w:type="dxa"/>
              <w:right w:w="30" w:type="dxa"/>
            </w:tcMar>
            <w:vAlign w:val="bottom"/>
            <w:hideMark/>
          </w:tcPr>
          <w:p w14:paraId="1D82C716"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3D1C4719" w14:textId="77777777" w:rsidR="00000000" w:rsidRDefault="00554864">
            <w:pPr>
              <w:divId w:val="930897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E05517" w14:textId="77777777" w:rsidR="00000000" w:rsidRDefault="00554864">
            <w:pPr>
              <w:jc w:val="right"/>
              <w:rPr>
                <w:rFonts w:eastAsia="Times New Roman"/>
                <w:sz w:val="18"/>
                <w:szCs w:val="18"/>
              </w:rPr>
            </w:pPr>
            <w:r>
              <w:rPr>
                <w:rFonts w:ascii="inherit" w:eastAsia="Times New Roman" w:hAnsi="inherit"/>
                <w:sz w:val="18"/>
                <w:szCs w:val="18"/>
              </w:rPr>
              <w:t>10.6</w:t>
            </w:r>
          </w:p>
        </w:tc>
        <w:tc>
          <w:tcPr>
            <w:tcW w:w="0" w:type="auto"/>
            <w:tcMar>
              <w:top w:w="30" w:type="dxa"/>
              <w:left w:w="0" w:type="dxa"/>
              <w:bottom w:w="30" w:type="dxa"/>
              <w:right w:w="30" w:type="dxa"/>
            </w:tcMar>
            <w:vAlign w:val="bottom"/>
            <w:hideMark/>
          </w:tcPr>
          <w:p w14:paraId="392D000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E6656D3" w14:textId="77777777" w:rsidR="00000000" w:rsidRDefault="00554864">
            <w:pPr>
              <w:divId w:val="930698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1D9288" w14:textId="77777777" w:rsidR="00000000" w:rsidRDefault="0055486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148B0F86" w14:textId="77777777" w:rsidR="00000000" w:rsidRDefault="00554864">
            <w:pPr>
              <w:rPr>
                <w:rFonts w:eastAsia="Times New Roman"/>
                <w:sz w:val="18"/>
                <w:szCs w:val="18"/>
              </w:rPr>
            </w:pPr>
            <w:r>
              <w:rPr>
                <w:rFonts w:ascii="inherit" w:eastAsia="Times New Roman" w:hAnsi="inherit"/>
                <w:sz w:val="18"/>
                <w:szCs w:val="18"/>
              </w:rPr>
              <w:t>)%</w:t>
            </w:r>
          </w:p>
        </w:tc>
      </w:tr>
      <w:tr w:rsidR="00000000" w14:paraId="6895DBB7" w14:textId="77777777">
        <w:trPr>
          <w:divId w:val="1343892842"/>
        </w:trPr>
        <w:tc>
          <w:tcPr>
            <w:tcW w:w="0" w:type="auto"/>
            <w:shd w:val="clear" w:color="auto" w:fill="CCEEFF"/>
            <w:tcMar>
              <w:top w:w="30" w:type="dxa"/>
              <w:left w:w="180" w:type="dxa"/>
              <w:bottom w:w="30" w:type="dxa"/>
              <w:right w:w="30" w:type="dxa"/>
            </w:tcMar>
            <w:vAlign w:val="bottom"/>
            <w:hideMark/>
          </w:tcPr>
          <w:p w14:paraId="5317DABB"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552F2C72" w14:textId="77777777" w:rsidR="00000000" w:rsidRDefault="00554864">
            <w:pPr>
              <w:divId w:val="1528173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C8FC91" w14:textId="77777777" w:rsidR="00000000" w:rsidRDefault="00554864">
            <w:pPr>
              <w:jc w:val="right"/>
              <w:rPr>
                <w:rFonts w:eastAsia="Times New Roman"/>
                <w:sz w:val="18"/>
                <w:szCs w:val="18"/>
              </w:rPr>
            </w:pPr>
            <w:r>
              <w:rPr>
                <w:rFonts w:ascii="inherit" w:eastAsia="Times New Roman" w:hAnsi="inherit"/>
                <w:sz w:val="18"/>
                <w:szCs w:val="18"/>
              </w:rPr>
              <w:t>(52.9</w:t>
            </w:r>
          </w:p>
        </w:tc>
        <w:tc>
          <w:tcPr>
            <w:tcW w:w="0" w:type="auto"/>
            <w:shd w:val="clear" w:color="auto" w:fill="CCEEFF"/>
            <w:tcMar>
              <w:top w:w="30" w:type="dxa"/>
              <w:left w:w="0" w:type="dxa"/>
              <w:bottom w:w="30" w:type="dxa"/>
              <w:right w:w="30" w:type="dxa"/>
            </w:tcMar>
            <w:vAlign w:val="bottom"/>
            <w:hideMark/>
          </w:tcPr>
          <w:p w14:paraId="728DF06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4CCCA7" w14:textId="77777777" w:rsidR="00000000" w:rsidRDefault="00554864">
            <w:pPr>
              <w:divId w:val="13175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53FAB5" w14:textId="77777777" w:rsidR="00000000" w:rsidRDefault="00554864">
            <w:pPr>
              <w:jc w:val="right"/>
              <w:rPr>
                <w:rFonts w:eastAsia="Times New Roman"/>
                <w:sz w:val="18"/>
                <w:szCs w:val="18"/>
              </w:rPr>
            </w:pPr>
            <w:r>
              <w:rPr>
                <w:rFonts w:ascii="inherit" w:eastAsia="Times New Roman" w:hAnsi="inherit"/>
                <w:sz w:val="18"/>
                <w:szCs w:val="18"/>
              </w:rPr>
              <w:t>(39.4</w:t>
            </w:r>
          </w:p>
        </w:tc>
        <w:tc>
          <w:tcPr>
            <w:tcW w:w="0" w:type="auto"/>
            <w:shd w:val="clear" w:color="auto" w:fill="CCEEFF"/>
            <w:tcMar>
              <w:top w:w="30" w:type="dxa"/>
              <w:left w:w="0" w:type="dxa"/>
              <w:bottom w:w="30" w:type="dxa"/>
              <w:right w:w="30" w:type="dxa"/>
            </w:tcMar>
            <w:vAlign w:val="bottom"/>
            <w:hideMark/>
          </w:tcPr>
          <w:p w14:paraId="53C5DC00" w14:textId="77777777" w:rsidR="00000000" w:rsidRDefault="00554864">
            <w:pPr>
              <w:rPr>
                <w:rFonts w:eastAsia="Times New Roman"/>
                <w:sz w:val="18"/>
                <w:szCs w:val="18"/>
              </w:rPr>
            </w:pPr>
            <w:r>
              <w:rPr>
                <w:rFonts w:ascii="inherit" w:eastAsia="Times New Roman" w:hAnsi="inherit"/>
                <w:sz w:val="18"/>
                <w:szCs w:val="18"/>
              </w:rPr>
              <w:t>)%</w:t>
            </w:r>
          </w:p>
        </w:tc>
      </w:tr>
      <w:tr w:rsidR="00000000" w14:paraId="2DDEB59B" w14:textId="77777777">
        <w:trPr>
          <w:divId w:val="1343892842"/>
        </w:trPr>
        <w:tc>
          <w:tcPr>
            <w:tcW w:w="0" w:type="auto"/>
            <w:tcMar>
              <w:top w:w="30" w:type="dxa"/>
              <w:left w:w="180" w:type="dxa"/>
              <w:bottom w:w="30" w:type="dxa"/>
              <w:right w:w="30" w:type="dxa"/>
            </w:tcMar>
            <w:vAlign w:val="bottom"/>
            <w:hideMark/>
          </w:tcPr>
          <w:p w14:paraId="581AF503"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1D3665C2" w14:textId="77777777" w:rsidR="00000000" w:rsidRDefault="00554864">
            <w:pPr>
              <w:divId w:val="119225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A8C02" w14:textId="77777777" w:rsidR="00000000" w:rsidRDefault="00554864">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14:paraId="2309FBF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1451BA" w14:textId="77777777" w:rsidR="00000000" w:rsidRDefault="00554864">
            <w:pPr>
              <w:divId w:val="1417819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03759" w14:textId="77777777" w:rsidR="00000000" w:rsidRDefault="00554864">
            <w:pPr>
              <w:jc w:val="right"/>
              <w:rPr>
                <w:rFonts w:eastAsia="Times New Roman"/>
                <w:sz w:val="18"/>
                <w:szCs w:val="18"/>
              </w:rPr>
            </w:pPr>
            <w:r>
              <w:rPr>
                <w:rFonts w:ascii="inherit" w:eastAsia="Times New Roman" w:hAnsi="inherit"/>
                <w:sz w:val="18"/>
                <w:szCs w:val="18"/>
              </w:rPr>
              <w:t>67.6</w:t>
            </w:r>
          </w:p>
        </w:tc>
        <w:tc>
          <w:tcPr>
            <w:tcW w:w="0" w:type="auto"/>
            <w:tcMar>
              <w:top w:w="30" w:type="dxa"/>
              <w:left w:w="0" w:type="dxa"/>
              <w:bottom w:w="30" w:type="dxa"/>
              <w:right w:w="30" w:type="dxa"/>
            </w:tcMar>
            <w:vAlign w:val="bottom"/>
            <w:hideMark/>
          </w:tcPr>
          <w:p w14:paraId="1EA7FE97" w14:textId="77777777" w:rsidR="00000000" w:rsidRDefault="00554864">
            <w:pPr>
              <w:rPr>
                <w:rFonts w:eastAsia="Times New Roman"/>
                <w:sz w:val="18"/>
                <w:szCs w:val="18"/>
              </w:rPr>
            </w:pPr>
            <w:r>
              <w:rPr>
                <w:rFonts w:ascii="inherit" w:eastAsia="Times New Roman" w:hAnsi="inherit"/>
                <w:sz w:val="18"/>
                <w:szCs w:val="18"/>
              </w:rPr>
              <w:t> %</w:t>
            </w:r>
          </w:p>
        </w:tc>
      </w:tr>
      <w:tr w:rsidR="00000000" w14:paraId="0C721E3A" w14:textId="77777777">
        <w:trPr>
          <w:divId w:val="1343892842"/>
        </w:trPr>
        <w:tc>
          <w:tcPr>
            <w:tcW w:w="0" w:type="auto"/>
            <w:shd w:val="clear" w:color="auto" w:fill="CCEEFF"/>
            <w:tcMar>
              <w:top w:w="30" w:type="dxa"/>
              <w:left w:w="180" w:type="dxa"/>
              <w:bottom w:w="30" w:type="dxa"/>
              <w:right w:w="30" w:type="dxa"/>
            </w:tcMar>
            <w:vAlign w:val="bottom"/>
            <w:hideMark/>
          </w:tcPr>
          <w:p w14:paraId="53E9D17A"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4C160AD0" w14:textId="77777777" w:rsidR="00000000" w:rsidRDefault="00554864">
            <w:pPr>
              <w:divId w:val="1309819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9B112"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7CFABB67"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9F463A4" w14:textId="77777777" w:rsidR="00000000" w:rsidRDefault="00554864">
            <w:pPr>
              <w:divId w:val="1983150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9F62EA" w14:textId="77777777" w:rsidR="00000000" w:rsidRDefault="00554864">
            <w:pPr>
              <w:jc w:val="right"/>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0" w:type="dxa"/>
              <w:bottom w:w="30" w:type="dxa"/>
              <w:right w:w="30" w:type="dxa"/>
            </w:tcMar>
            <w:vAlign w:val="bottom"/>
            <w:hideMark/>
          </w:tcPr>
          <w:p w14:paraId="50A2B12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B20B6FB" w14:textId="77777777">
        <w:trPr>
          <w:divId w:val="1343892842"/>
        </w:trPr>
        <w:tc>
          <w:tcPr>
            <w:tcW w:w="0" w:type="auto"/>
            <w:tcMar>
              <w:top w:w="30" w:type="dxa"/>
              <w:left w:w="180" w:type="dxa"/>
              <w:bottom w:w="30" w:type="dxa"/>
              <w:right w:w="30" w:type="dxa"/>
            </w:tcMar>
            <w:vAlign w:val="bottom"/>
            <w:hideMark/>
          </w:tcPr>
          <w:p w14:paraId="10FE4561"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05B85775" w14:textId="77777777" w:rsidR="00000000" w:rsidRDefault="00554864">
            <w:pPr>
              <w:divId w:val="2002850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FFE658" w14:textId="77777777" w:rsidR="00000000" w:rsidRDefault="00554864">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14:paraId="7334725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E137289" w14:textId="77777777" w:rsidR="00000000" w:rsidRDefault="00554864">
            <w:pPr>
              <w:divId w:val="83075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DC039" w14:textId="77777777" w:rsidR="00000000" w:rsidRDefault="00554864">
            <w:pPr>
              <w:jc w:val="right"/>
              <w:rPr>
                <w:rFonts w:eastAsia="Times New Roman"/>
                <w:sz w:val="18"/>
                <w:szCs w:val="18"/>
              </w:rPr>
            </w:pPr>
            <w:r>
              <w:rPr>
                <w:rFonts w:ascii="inherit" w:eastAsia="Times New Roman" w:hAnsi="inherit"/>
                <w:sz w:val="18"/>
                <w:szCs w:val="18"/>
              </w:rPr>
              <w:t>(7.6</w:t>
            </w:r>
          </w:p>
        </w:tc>
        <w:tc>
          <w:tcPr>
            <w:tcW w:w="0" w:type="auto"/>
            <w:tcMar>
              <w:top w:w="30" w:type="dxa"/>
              <w:left w:w="0" w:type="dxa"/>
              <w:bottom w:w="30" w:type="dxa"/>
              <w:right w:w="30" w:type="dxa"/>
            </w:tcMar>
            <w:vAlign w:val="bottom"/>
            <w:hideMark/>
          </w:tcPr>
          <w:p w14:paraId="0F64050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6D860FA" w14:textId="77777777">
        <w:trPr>
          <w:divId w:val="1343892842"/>
        </w:trPr>
        <w:tc>
          <w:tcPr>
            <w:tcW w:w="0" w:type="auto"/>
            <w:shd w:val="clear" w:color="auto" w:fill="CCEEFF"/>
            <w:tcMar>
              <w:top w:w="30" w:type="dxa"/>
              <w:left w:w="180" w:type="dxa"/>
              <w:bottom w:w="30" w:type="dxa"/>
              <w:right w:w="30" w:type="dxa"/>
            </w:tcMar>
            <w:vAlign w:val="bottom"/>
            <w:hideMark/>
          </w:tcPr>
          <w:p w14:paraId="011876D5"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22936CF9" w14:textId="77777777" w:rsidR="00000000" w:rsidRDefault="00554864">
            <w:pPr>
              <w:divId w:val="1424063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C84AA7" w14:textId="77777777" w:rsidR="00000000" w:rsidRDefault="00554864">
            <w:pPr>
              <w:jc w:val="right"/>
              <w:rPr>
                <w:rFonts w:eastAsia="Times New Roman"/>
                <w:sz w:val="18"/>
                <w:szCs w:val="18"/>
              </w:rPr>
            </w:pPr>
            <w:r>
              <w:rPr>
                <w:rFonts w:ascii="inherit" w:eastAsia="Times New Roman" w:hAnsi="inherit"/>
                <w:sz w:val="18"/>
                <w:szCs w:val="18"/>
              </w:rPr>
              <w:t>(0.4</w:t>
            </w:r>
          </w:p>
        </w:tc>
        <w:tc>
          <w:tcPr>
            <w:tcW w:w="0" w:type="auto"/>
            <w:shd w:val="clear" w:color="auto" w:fill="CCEEFF"/>
            <w:tcMar>
              <w:top w:w="30" w:type="dxa"/>
              <w:left w:w="0" w:type="dxa"/>
              <w:bottom w:w="30" w:type="dxa"/>
              <w:right w:w="30" w:type="dxa"/>
            </w:tcMar>
            <w:vAlign w:val="bottom"/>
            <w:hideMark/>
          </w:tcPr>
          <w:p w14:paraId="7AE49E8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A1950A" w14:textId="77777777" w:rsidR="00000000" w:rsidRDefault="00554864">
            <w:pPr>
              <w:divId w:val="319386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DF7E84" w14:textId="77777777" w:rsidR="00000000" w:rsidRDefault="00554864">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14:paraId="6D057EA5" w14:textId="77777777" w:rsidR="00000000" w:rsidRDefault="00554864">
            <w:pPr>
              <w:rPr>
                <w:rFonts w:eastAsia="Times New Roman"/>
                <w:sz w:val="18"/>
                <w:szCs w:val="18"/>
              </w:rPr>
            </w:pPr>
            <w:r>
              <w:rPr>
                <w:rFonts w:ascii="inherit" w:eastAsia="Times New Roman" w:hAnsi="inherit"/>
                <w:sz w:val="18"/>
                <w:szCs w:val="18"/>
              </w:rPr>
              <w:t> %</w:t>
            </w:r>
          </w:p>
        </w:tc>
      </w:tr>
      <w:tr w:rsidR="00000000" w14:paraId="2449D4B9" w14:textId="77777777">
        <w:trPr>
          <w:divId w:val="1343892842"/>
        </w:trPr>
        <w:tc>
          <w:tcPr>
            <w:tcW w:w="0" w:type="auto"/>
            <w:tcMar>
              <w:top w:w="30" w:type="dxa"/>
              <w:left w:w="180" w:type="dxa"/>
              <w:bottom w:w="30" w:type="dxa"/>
              <w:right w:w="30" w:type="dxa"/>
            </w:tcMar>
            <w:vAlign w:val="bottom"/>
            <w:hideMark/>
          </w:tcPr>
          <w:p w14:paraId="360D12FD"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2E9E4848" w14:textId="77777777" w:rsidR="00000000" w:rsidRDefault="00554864">
            <w:pPr>
              <w:divId w:val="939988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47B9DE" w14:textId="77777777" w:rsidR="00000000" w:rsidRDefault="00554864">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bottom"/>
            <w:hideMark/>
          </w:tcPr>
          <w:p w14:paraId="1FB2269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7FE18D" w14:textId="77777777" w:rsidR="00000000" w:rsidRDefault="00554864">
            <w:pPr>
              <w:divId w:val="291832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C9E84"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3A59DB96"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B62D432" w14:textId="77777777">
        <w:trPr>
          <w:divId w:val="1343892842"/>
        </w:trPr>
        <w:tc>
          <w:tcPr>
            <w:tcW w:w="0" w:type="auto"/>
            <w:shd w:val="clear" w:color="auto" w:fill="CCEEFF"/>
            <w:tcMar>
              <w:top w:w="30" w:type="dxa"/>
              <w:left w:w="180" w:type="dxa"/>
              <w:bottom w:w="30" w:type="dxa"/>
              <w:right w:w="30" w:type="dxa"/>
            </w:tcMar>
            <w:vAlign w:val="bottom"/>
            <w:hideMark/>
          </w:tcPr>
          <w:p w14:paraId="3F727EC5"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67622EF" w14:textId="77777777" w:rsidR="00000000" w:rsidRDefault="00554864">
            <w:pPr>
              <w:divId w:val="188030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26FCB9" w14:textId="77777777" w:rsidR="00000000" w:rsidRDefault="00554864">
            <w:pPr>
              <w:jc w:val="right"/>
              <w:rPr>
                <w:rFonts w:eastAsia="Times New Roman"/>
                <w:sz w:val="18"/>
                <w:szCs w:val="18"/>
              </w:rPr>
            </w:pPr>
            <w:r>
              <w:rPr>
                <w:rFonts w:ascii="inherit" w:eastAsia="Times New Roman" w:hAnsi="inherit"/>
                <w:sz w:val="18"/>
                <w:szCs w:val="18"/>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BA0D23"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2B96DFF1" w14:textId="77777777" w:rsidR="00000000" w:rsidRDefault="00554864">
            <w:pPr>
              <w:divId w:val="1621836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19ED80" w14:textId="77777777" w:rsidR="00000000" w:rsidRDefault="00554864">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B9363F" w14:textId="77777777" w:rsidR="00000000" w:rsidRDefault="00554864">
            <w:pPr>
              <w:rPr>
                <w:rFonts w:eastAsia="Times New Roman"/>
                <w:sz w:val="18"/>
                <w:szCs w:val="18"/>
              </w:rPr>
            </w:pPr>
            <w:r>
              <w:rPr>
                <w:rFonts w:ascii="inherit" w:eastAsia="Times New Roman" w:hAnsi="inherit"/>
                <w:sz w:val="18"/>
                <w:szCs w:val="18"/>
              </w:rPr>
              <w:t>)%</w:t>
            </w:r>
          </w:p>
        </w:tc>
      </w:tr>
      <w:tr w:rsidR="00000000" w14:paraId="26D81CCC" w14:textId="77777777">
        <w:trPr>
          <w:divId w:val="1343892842"/>
        </w:trPr>
        <w:tc>
          <w:tcPr>
            <w:tcW w:w="0" w:type="auto"/>
            <w:tcMar>
              <w:top w:w="30" w:type="dxa"/>
              <w:left w:w="30" w:type="dxa"/>
              <w:bottom w:w="30" w:type="dxa"/>
              <w:right w:w="30" w:type="dxa"/>
            </w:tcMar>
            <w:vAlign w:val="bottom"/>
            <w:hideMark/>
          </w:tcPr>
          <w:p w14:paraId="29735CAE" w14:textId="77777777" w:rsidR="00000000" w:rsidRDefault="00554864">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49B742DF" w14:textId="77777777" w:rsidR="00000000" w:rsidRDefault="00554864">
            <w:pPr>
              <w:divId w:val="184407964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68D3FAE" w14:textId="77777777" w:rsidR="00000000" w:rsidRDefault="00554864">
            <w:pPr>
              <w:jc w:val="right"/>
              <w:rPr>
                <w:rFonts w:eastAsia="Times New Roman"/>
                <w:sz w:val="18"/>
                <w:szCs w:val="18"/>
              </w:rPr>
            </w:pPr>
            <w:r>
              <w:rPr>
                <w:rFonts w:ascii="inherit" w:eastAsia="Times New Roman" w:hAnsi="inherit"/>
                <w:sz w:val="18"/>
                <w:szCs w:val="18"/>
              </w:rPr>
              <w:t>(26.1</w:t>
            </w:r>
          </w:p>
        </w:tc>
        <w:tc>
          <w:tcPr>
            <w:tcW w:w="0" w:type="auto"/>
            <w:tcBorders>
              <w:bottom w:val="double" w:sz="6" w:space="0" w:color="000000"/>
            </w:tcBorders>
            <w:tcMar>
              <w:top w:w="30" w:type="dxa"/>
              <w:left w:w="0" w:type="dxa"/>
              <w:bottom w:w="30" w:type="dxa"/>
              <w:right w:w="30" w:type="dxa"/>
            </w:tcMar>
            <w:vAlign w:val="bottom"/>
            <w:hideMark/>
          </w:tcPr>
          <w:p w14:paraId="43D0A17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CE64D6" w14:textId="77777777" w:rsidR="00000000" w:rsidRDefault="00554864">
            <w:pPr>
              <w:divId w:val="75100710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9FF3817" w14:textId="77777777" w:rsidR="00000000" w:rsidRDefault="00554864">
            <w:pPr>
              <w:jc w:val="right"/>
              <w:rPr>
                <w:rFonts w:eastAsia="Times New Roman"/>
                <w:sz w:val="18"/>
                <w:szCs w:val="18"/>
              </w:rPr>
            </w:pPr>
            <w:r>
              <w:rPr>
                <w:rFonts w:ascii="inherit" w:eastAsia="Times New Roman" w:hAnsi="inherit"/>
                <w:sz w:val="18"/>
                <w:szCs w:val="18"/>
              </w:rPr>
              <w:t>9.0</w:t>
            </w:r>
          </w:p>
        </w:tc>
        <w:tc>
          <w:tcPr>
            <w:tcW w:w="0" w:type="auto"/>
            <w:tcBorders>
              <w:bottom w:val="double" w:sz="6" w:space="0" w:color="000000"/>
            </w:tcBorders>
            <w:tcMar>
              <w:top w:w="30" w:type="dxa"/>
              <w:left w:w="0" w:type="dxa"/>
              <w:bottom w:w="30" w:type="dxa"/>
              <w:right w:w="30" w:type="dxa"/>
            </w:tcMar>
            <w:vAlign w:val="bottom"/>
            <w:hideMark/>
          </w:tcPr>
          <w:p w14:paraId="5F1795BB" w14:textId="77777777" w:rsidR="00000000" w:rsidRDefault="00554864">
            <w:pPr>
              <w:rPr>
                <w:rFonts w:eastAsia="Times New Roman"/>
                <w:sz w:val="18"/>
                <w:szCs w:val="18"/>
              </w:rPr>
            </w:pPr>
            <w:r>
              <w:rPr>
                <w:rFonts w:ascii="inherit" w:eastAsia="Times New Roman" w:hAnsi="inherit"/>
                <w:sz w:val="18"/>
                <w:szCs w:val="18"/>
              </w:rPr>
              <w:t> %</w:t>
            </w:r>
          </w:p>
        </w:tc>
      </w:tr>
      <w:tr w:rsidR="00000000" w14:paraId="76BAB558" w14:textId="77777777">
        <w:trPr>
          <w:divId w:val="1343892842"/>
        </w:trPr>
        <w:tc>
          <w:tcPr>
            <w:tcW w:w="0" w:type="auto"/>
            <w:shd w:val="clear" w:color="auto" w:fill="CCEEFF"/>
            <w:tcMar>
              <w:top w:w="30" w:type="dxa"/>
              <w:left w:w="30" w:type="dxa"/>
              <w:bottom w:w="30" w:type="dxa"/>
              <w:right w:w="30" w:type="dxa"/>
            </w:tcMar>
            <w:vAlign w:val="bottom"/>
            <w:hideMark/>
          </w:tcPr>
          <w:p w14:paraId="4BD58D3C" w14:textId="77777777" w:rsidR="00000000" w:rsidRDefault="00554864">
            <w:pPr>
              <w:divId w:val="1725761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980971" w14:textId="77777777" w:rsidR="00000000" w:rsidRDefault="00554864">
            <w:pPr>
              <w:divId w:val="1708336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AF1B4E" w14:textId="77777777" w:rsidR="00000000" w:rsidRDefault="00554864">
            <w:pPr>
              <w:divId w:val="1240822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B73E59" w14:textId="77777777" w:rsidR="00000000" w:rsidRDefault="00554864">
            <w:pPr>
              <w:divId w:val="1854344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DFD352" w14:textId="77777777" w:rsidR="00000000" w:rsidRDefault="00554864">
            <w:pPr>
              <w:divId w:val="238250582"/>
              <w:rPr>
                <w:rFonts w:eastAsia="Times New Roman"/>
                <w:sz w:val="20"/>
                <w:szCs w:val="20"/>
              </w:rPr>
            </w:pPr>
            <w:r>
              <w:rPr>
                <w:rFonts w:ascii="inherit" w:eastAsia="Times New Roman" w:hAnsi="inherit"/>
                <w:sz w:val="20"/>
                <w:szCs w:val="20"/>
              </w:rPr>
              <w:t> </w:t>
            </w:r>
          </w:p>
        </w:tc>
      </w:tr>
      <w:tr w:rsidR="00000000" w14:paraId="0D1DCF14" w14:textId="77777777">
        <w:trPr>
          <w:divId w:val="1343892842"/>
        </w:trPr>
        <w:tc>
          <w:tcPr>
            <w:tcW w:w="0" w:type="auto"/>
            <w:tcMar>
              <w:top w:w="30" w:type="dxa"/>
              <w:left w:w="30" w:type="dxa"/>
              <w:bottom w:w="30" w:type="dxa"/>
              <w:right w:w="30" w:type="dxa"/>
            </w:tcMar>
            <w:vAlign w:val="bottom"/>
            <w:hideMark/>
          </w:tcPr>
          <w:p w14:paraId="73CBF8E3" w14:textId="77777777" w:rsidR="00000000" w:rsidRDefault="00554864">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7318097C" w14:textId="77777777" w:rsidR="00000000" w:rsidRDefault="00554864">
            <w:pPr>
              <w:divId w:val="62800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30BEF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1B4A12" w14:textId="77777777" w:rsidR="00000000" w:rsidRDefault="00554864">
            <w:pPr>
              <w:jc w:val="right"/>
              <w:rPr>
                <w:rFonts w:eastAsia="Times New Roman"/>
                <w:sz w:val="18"/>
                <w:szCs w:val="18"/>
              </w:rPr>
            </w:pPr>
            <w:r>
              <w:rPr>
                <w:rFonts w:ascii="inherit" w:eastAsia="Times New Roman" w:hAnsi="inherit"/>
                <w:sz w:val="18"/>
                <w:szCs w:val="18"/>
              </w:rPr>
              <w:t>(853</w:t>
            </w:r>
          </w:p>
        </w:tc>
        <w:tc>
          <w:tcPr>
            <w:tcW w:w="0" w:type="auto"/>
            <w:tcMar>
              <w:top w:w="30" w:type="dxa"/>
              <w:left w:w="0" w:type="dxa"/>
              <w:bottom w:w="30" w:type="dxa"/>
              <w:right w:w="30" w:type="dxa"/>
            </w:tcMar>
            <w:vAlign w:val="bottom"/>
            <w:hideMark/>
          </w:tcPr>
          <w:p w14:paraId="32F578DF"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2ABEE2" w14:textId="77777777" w:rsidR="00000000" w:rsidRDefault="00554864">
            <w:pPr>
              <w:divId w:val="525409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E99C9A"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52971C6" w14:textId="77777777" w:rsidR="00000000" w:rsidRDefault="00554864">
            <w:pPr>
              <w:jc w:val="right"/>
              <w:rPr>
                <w:rFonts w:eastAsia="Times New Roman"/>
                <w:sz w:val="18"/>
                <w:szCs w:val="18"/>
              </w:rPr>
            </w:pPr>
            <w:r>
              <w:rPr>
                <w:rFonts w:ascii="inherit" w:eastAsia="Times New Roman" w:hAnsi="inherit"/>
                <w:sz w:val="18"/>
                <w:szCs w:val="18"/>
              </w:rPr>
              <w:t>(473</w:t>
            </w:r>
          </w:p>
        </w:tc>
        <w:tc>
          <w:tcPr>
            <w:tcW w:w="0" w:type="auto"/>
            <w:tcMar>
              <w:top w:w="30" w:type="dxa"/>
              <w:left w:w="0" w:type="dxa"/>
              <w:bottom w:w="30" w:type="dxa"/>
              <w:right w:w="30" w:type="dxa"/>
            </w:tcMar>
            <w:vAlign w:val="bottom"/>
            <w:hideMark/>
          </w:tcPr>
          <w:p w14:paraId="31FE8AC1" w14:textId="77777777" w:rsidR="00000000" w:rsidRDefault="00554864">
            <w:pPr>
              <w:rPr>
                <w:rFonts w:eastAsia="Times New Roman"/>
                <w:sz w:val="18"/>
                <w:szCs w:val="18"/>
              </w:rPr>
            </w:pPr>
            <w:r>
              <w:rPr>
                <w:rFonts w:ascii="inherit" w:eastAsia="Times New Roman" w:hAnsi="inherit"/>
                <w:sz w:val="18"/>
                <w:szCs w:val="18"/>
              </w:rPr>
              <w:t>)</w:t>
            </w:r>
          </w:p>
        </w:tc>
      </w:tr>
      <w:tr w:rsidR="00000000" w14:paraId="00E98001" w14:textId="77777777">
        <w:trPr>
          <w:divId w:val="1343892842"/>
        </w:trPr>
        <w:tc>
          <w:tcPr>
            <w:tcW w:w="0" w:type="auto"/>
            <w:shd w:val="clear" w:color="auto" w:fill="CCEEFF"/>
            <w:tcMar>
              <w:top w:w="30" w:type="dxa"/>
              <w:left w:w="180" w:type="dxa"/>
              <w:bottom w:w="30" w:type="dxa"/>
              <w:right w:w="30" w:type="dxa"/>
            </w:tcMar>
            <w:vAlign w:val="bottom"/>
            <w:hideMark/>
          </w:tcPr>
          <w:p w14:paraId="4B9DF840"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06497BC1" w14:textId="77777777" w:rsidR="00000000" w:rsidRDefault="00554864">
            <w:pPr>
              <w:divId w:val="491872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1D600C" w14:textId="77777777" w:rsidR="00000000" w:rsidRDefault="00554864">
            <w:pPr>
              <w:jc w:val="right"/>
              <w:rPr>
                <w:rFonts w:eastAsia="Times New Roman"/>
                <w:sz w:val="18"/>
                <w:szCs w:val="18"/>
              </w:rPr>
            </w:pPr>
            <w:r>
              <w:rPr>
                <w:rFonts w:ascii="inherit" w:eastAsia="Times New Roman" w:hAnsi="inherit"/>
                <w:sz w:val="18"/>
                <w:szCs w:val="18"/>
              </w:rPr>
              <w:t>(723</w:t>
            </w:r>
          </w:p>
        </w:tc>
        <w:tc>
          <w:tcPr>
            <w:tcW w:w="0" w:type="auto"/>
            <w:shd w:val="clear" w:color="auto" w:fill="CCEEFF"/>
            <w:tcMar>
              <w:top w:w="30" w:type="dxa"/>
              <w:left w:w="0" w:type="dxa"/>
              <w:bottom w:w="30" w:type="dxa"/>
              <w:right w:w="30" w:type="dxa"/>
            </w:tcMar>
            <w:vAlign w:val="bottom"/>
            <w:hideMark/>
          </w:tcPr>
          <w:p w14:paraId="1DFA8A66"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9C1CF5" w14:textId="77777777" w:rsidR="00000000" w:rsidRDefault="00554864">
            <w:pPr>
              <w:divId w:val="871042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0FBBCC" w14:textId="77777777" w:rsidR="00000000" w:rsidRDefault="00554864">
            <w:pPr>
              <w:jc w:val="right"/>
              <w:rPr>
                <w:rFonts w:eastAsia="Times New Roman"/>
                <w:sz w:val="18"/>
                <w:szCs w:val="18"/>
              </w:rPr>
            </w:pPr>
            <w:r>
              <w:rPr>
                <w:rFonts w:ascii="inherit" w:eastAsia="Times New Roman" w:hAnsi="inherit"/>
                <w:sz w:val="18"/>
                <w:szCs w:val="18"/>
              </w:rPr>
              <w:t>57</w:t>
            </w:r>
          </w:p>
        </w:tc>
        <w:tc>
          <w:tcPr>
            <w:tcW w:w="0" w:type="auto"/>
            <w:shd w:val="clear" w:color="auto" w:fill="CCEEFF"/>
            <w:vAlign w:val="bottom"/>
            <w:hideMark/>
          </w:tcPr>
          <w:p w14:paraId="5DA43DF3" w14:textId="77777777" w:rsidR="00000000" w:rsidRDefault="00554864">
            <w:pPr>
              <w:rPr>
                <w:rFonts w:eastAsia="Times New Roman"/>
                <w:sz w:val="20"/>
                <w:szCs w:val="20"/>
              </w:rPr>
            </w:pPr>
          </w:p>
        </w:tc>
      </w:tr>
      <w:tr w:rsidR="00000000" w14:paraId="6E6B732A" w14:textId="77777777">
        <w:trPr>
          <w:divId w:val="1343892842"/>
        </w:trPr>
        <w:tc>
          <w:tcPr>
            <w:tcW w:w="0" w:type="auto"/>
            <w:tcMar>
              <w:top w:w="30" w:type="dxa"/>
              <w:left w:w="180" w:type="dxa"/>
              <w:bottom w:w="30" w:type="dxa"/>
              <w:right w:w="30" w:type="dxa"/>
            </w:tcMar>
            <w:vAlign w:val="bottom"/>
            <w:hideMark/>
          </w:tcPr>
          <w:p w14:paraId="18E048FC"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6F5C9BE0" w14:textId="77777777" w:rsidR="00000000" w:rsidRDefault="00554864">
            <w:pPr>
              <w:divId w:val="438067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D4CBC9" w14:textId="77777777" w:rsidR="00000000" w:rsidRDefault="00554864">
            <w:pPr>
              <w:jc w:val="right"/>
              <w:rPr>
                <w:rFonts w:eastAsia="Times New Roman"/>
                <w:sz w:val="18"/>
                <w:szCs w:val="18"/>
              </w:rPr>
            </w:pPr>
            <w:r>
              <w:rPr>
                <w:rFonts w:ascii="inherit" w:eastAsia="Times New Roman" w:hAnsi="inherit"/>
                <w:sz w:val="18"/>
                <w:szCs w:val="18"/>
              </w:rPr>
              <w:t>3,609</w:t>
            </w:r>
          </w:p>
        </w:tc>
        <w:tc>
          <w:tcPr>
            <w:tcW w:w="0" w:type="auto"/>
            <w:vAlign w:val="bottom"/>
            <w:hideMark/>
          </w:tcPr>
          <w:p w14:paraId="549AB35D"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4DDFCC5A" w14:textId="77777777" w:rsidR="00000000" w:rsidRDefault="00554864">
            <w:pPr>
              <w:divId w:val="1776437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F832C" w14:textId="77777777" w:rsidR="00000000" w:rsidRDefault="00554864">
            <w:pPr>
              <w:jc w:val="right"/>
              <w:rPr>
                <w:rFonts w:eastAsia="Times New Roman"/>
                <w:sz w:val="18"/>
                <w:szCs w:val="18"/>
              </w:rPr>
            </w:pPr>
            <w:r>
              <w:rPr>
                <w:rFonts w:ascii="inherit" w:eastAsia="Times New Roman" w:hAnsi="inherit"/>
                <w:sz w:val="18"/>
                <w:szCs w:val="18"/>
              </w:rPr>
              <w:t>1,491</w:t>
            </w:r>
          </w:p>
        </w:tc>
        <w:tc>
          <w:tcPr>
            <w:tcW w:w="0" w:type="auto"/>
            <w:vAlign w:val="bottom"/>
            <w:hideMark/>
          </w:tcPr>
          <w:p w14:paraId="7147E6BA" w14:textId="77777777" w:rsidR="00000000" w:rsidRDefault="00554864">
            <w:pPr>
              <w:rPr>
                <w:rFonts w:eastAsia="Times New Roman"/>
                <w:sz w:val="20"/>
                <w:szCs w:val="20"/>
              </w:rPr>
            </w:pPr>
          </w:p>
        </w:tc>
      </w:tr>
      <w:tr w:rsidR="00000000" w14:paraId="4854EC9E" w14:textId="77777777">
        <w:trPr>
          <w:divId w:val="1343892842"/>
        </w:trPr>
        <w:tc>
          <w:tcPr>
            <w:tcW w:w="0" w:type="auto"/>
            <w:shd w:val="clear" w:color="auto" w:fill="CCEEFF"/>
            <w:tcMar>
              <w:top w:w="30" w:type="dxa"/>
              <w:left w:w="180" w:type="dxa"/>
              <w:bottom w:w="30" w:type="dxa"/>
              <w:right w:w="30" w:type="dxa"/>
            </w:tcMar>
            <w:vAlign w:val="bottom"/>
            <w:hideMark/>
          </w:tcPr>
          <w:p w14:paraId="2B2E0D5E"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20C39369" w14:textId="77777777" w:rsidR="00000000" w:rsidRDefault="00554864">
            <w:pPr>
              <w:divId w:val="159347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AE8D5" w14:textId="77777777" w:rsidR="00000000" w:rsidRDefault="00554864">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14:paraId="79C2E40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B1F625" w14:textId="77777777" w:rsidR="00000000" w:rsidRDefault="00554864">
            <w:pPr>
              <w:divId w:val="145780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3CC5FA" w14:textId="77777777" w:rsidR="00000000" w:rsidRDefault="00554864">
            <w:pPr>
              <w:jc w:val="right"/>
              <w:rPr>
                <w:rFonts w:eastAsia="Times New Roman"/>
                <w:sz w:val="18"/>
                <w:szCs w:val="18"/>
              </w:rPr>
            </w:pPr>
            <w:r>
              <w:rPr>
                <w:rFonts w:ascii="inherit" w:eastAsia="Times New Roman" w:hAnsi="inherit"/>
                <w:sz w:val="18"/>
                <w:szCs w:val="18"/>
              </w:rPr>
              <w:t>(2,556</w:t>
            </w:r>
          </w:p>
        </w:tc>
        <w:tc>
          <w:tcPr>
            <w:tcW w:w="0" w:type="auto"/>
            <w:shd w:val="clear" w:color="auto" w:fill="CCEEFF"/>
            <w:tcMar>
              <w:top w:w="30" w:type="dxa"/>
              <w:left w:w="0" w:type="dxa"/>
              <w:bottom w:w="30" w:type="dxa"/>
              <w:right w:w="30" w:type="dxa"/>
            </w:tcMar>
            <w:vAlign w:val="bottom"/>
            <w:hideMark/>
          </w:tcPr>
          <w:p w14:paraId="0883EE2D" w14:textId="77777777" w:rsidR="00000000" w:rsidRDefault="00554864">
            <w:pPr>
              <w:rPr>
                <w:rFonts w:eastAsia="Times New Roman"/>
                <w:sz w:val="18"/>
                <w:szCs w:val="18"/>
              </w:rPr>
            </w:pPr>
            <w:r>
              <w:rPr>
                <w:rFonts w:ascii="inherit" w:eastAsia="Times New Roman" w:hAnsi="inherit"/>
                <w:sz w:val="18"/>
                <w:szCs w:val="18"/>
              </w:rPr>
              <w:t>)</w:t>
            </w:r>
          </w:p>
        </w:tc>
      </w:tr>
      <w:tr w:rsidR="00000000" w14:paraId="1AA62576" w14:textId="77777777">
        <w:trPr>
          <w:divId w:val="1343892842"/>
        </w:trPr>
        <w:tc>
          <w:tcPr>
            <w:tcW w:w="0" w:type="auto"/>
            <w:tcMar>
              <w:top w:w="30" w:type="dxa"/>
              <w:left w:w="180" w:type="dxa"/>
              <w:bottom w:w="30" w:type="dxa"/>
              <w:right w:w="30" w:type="dxa"/>
            </w:tcMar>
            <w:vAlign w:val="bottom"/>
            <w:hideMark/>
          </w:tcPr>
          <w:p w14:paraId="7D06530B"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76ACD18B" w14:textId="77777777" w:rsidR="00000000" w:rsidRDefault="00554864">
            <w:pPr>
              <w:divId w:val="1969357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FA7C6" w14:textId="77777777" w:rsidR="00000000" w:rsidRDefault="00554864">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2B042E86"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798B1E" w14:textId="77777777" w:rsidR="00000000" w:rsidRDefault="00554864">
            <w:pPr>
              <w:divId w:val="1134831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ADFD5" w14:textId="77777777" w:rsidR="00000000" w:rsidRDefault="00554864">
            <w:pPr>
              <w:jc w:val="right"/>
              <w:rPr>
                <w:rFonts w:eastAsia="Times New Roman"/>
                <w:sz w:val="18"/>
                <w:szCs w:val="18"/>
              </w:rPr>
            </w:pPr>
            <w:r>
              <w:rPr>
                <w:rFonts w:ascii="inherit" w:eastAsia="Times New Roman" w:hAnsi="inherit"/>
                <w:sz w:val="18"/>
                <w:szCs w:val="18"/>
              </w:rPr>
              <w:t>176</w:t>
            </w:r>
          </w:p>
        </w:tc>
        <w:tc>
          <w:tcPr>
            <w:tcW w:w="0" w:type="auto"/>
            <w:vAlign w:val="bottom"/>
            <w:hideMark/>
          </w:tcPr>
          <w:p w14:paraId="7EC9B15C" w14:textId="77777777" w:rsidR="00000000" w:rsidRDefault="00554864">
            <w:pPr>
              <w:rPr>
                <w:rFonts w:eastAsia="Times New Roman"/>
                <w:sz w:val="20"/>
                <w:szCs w:val="20"/>
              </w:rPr>
            </w:pPr>
          </w:p>
        </w:tc>
      </w:tr>
      <w:tr w:rsidR="00000000" w14:paraId="2265D1D6" w14:textId="77777777">
        <w:trPr>
          <w:divId w:val="1343892842"/>
        </w:trPr>
        <w:tc>
          <w:tcPr>
            <w:tcW w:w="0" w:type="auto"/>
            <w:shd w:val="clear" w:color="auto" w:fill="CCEEFF"/>
            <w:tcMar>
              <w:top w:w="30" w:type="dxa"/>
              <w:left w:w="180" w:type="dxa"/>
              <w:bottom w:w="30" w:type="dxa"/>
              <w:right w:w="30" w:type="dxa"/>
            </w:tcMar>
            <w:vAlign w:val="bottom"/>
            <w:hideMark/>
          </w:tcPr>
          <w:p w14:paraId="72F7F043"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2CC936B9" w14:textId="77777777" w:rsidR="00000000" w:rsidRDefault="00554864">
            <w:pPr>
              <w:divId w:val="526062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451EC4" w14:textId="77777777" w:rsidR="00000000" w:rsidRDefault="00554864">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14:paraId="7CBA0A9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4FDFA" w14:textId="77777777" w:rsidR="00000000" w:rsidRDefault="00554864">
            <w:pPr>
              <w:divId w:val="222912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001F6E" w14:textId="77777777" w:rsidR="00000000" w:rsidRDefault="00554864">
            <w:pPr>
              <w:jc w:val="right"/>
              <w:rPr>
                <w:rFonts w:eastAsia="Times New Roman"/>
                <w:sz w:val="18"/>
                <w:szCs w:val="18"/>
              </w:rPr>
            </w:pPr>
            <w:r>
              <w:rPr>
                <w:rFonts w:ascii="inherit" w:eastAsia="Times New Roman" w:hAnsi="inherit"/>
                <w:sz w:val="18"/>
                <w:szCs w:val="18"/>
              </w:rPr>
              <w:t>288</w:t>
            </w:r>
          </w:p>
        </w:tc>
        <w:tc>
          <w:tcPr>
            <w:tcW w:w="0" w:type="auto"/>
            <w:shd w:val="clear" w:color="auto" w:fill="CCEEFF"/>
            <w:vAlign w:val="bottom"/>
            <w:hideMark/>
          </w:tcPr>
          <w:p w14:paraId="43C2C755" w14:textId="77777777" w:rsidR="00000000" w:rsidRDefault="00554864">
            <w:pPr>
              <w:rPr>
                <w:rFonts w:eastAsia="Times New Roman"/>
                <w:sz w:val="20"/>
                <w:szCs w:val="20"/>
              </w:rPr>
            </w:pPr>
          </w:p>
        </w:tc>
      </w:tr>
      <w:tr w:rsidR="00000000" w14:paraId="1A9AAC02" w14:textId="77777777">
        <w:trPr>
          <w:divId w:val="1343892842"/>
        </w:trPr>
        <w:tc>
          <w:tcPr>
            <w:tcW w:w="0" w:type="auto"/>
            <w:tcMar>
              <w:top w:w="30" w:type="dxa"/>
              <w:left w:w="180" w:type="dxa"/>
              <w:bottom w:w="30" w:type="dxa"/>
              <w:right w:w="30" w:type="dxa"/>
            </w:tcMar>
            <w:vAlign w:val="bottom"/>
            <w:hideMark/>
          </w:tcPr>
          <w:p w14:paraId="372FBCEF"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3D6FED86" w14:textId="77777777" w:rsidR="00000000" w:rsidRDefault="00554864">
            <w:pPr>
              <w:divId w:val="1199272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7F936" w14:textId="77777777" w:rsidR="00000000" w:rsidRDefault="00554864">
            <w:pPr>
              <w:jc w:val="right"/>
              <w:rPr>
                <w:rFonts w:eastAsia="Times New Roman"/>
                <w:sz w:val="18"/>
                <w:szCs w:val="18"/>
              </w:rPr>
            </w:pPr>
            <w:r>
              <w:rPr>
                <w:rFonts w:ascii="inherit" w:eastAsia="Times New Roman" w:hAnsi="inherit"/>
                <w:sz w:val="18"/>
                <w:szCs w:val="18"/>
              </w:rPr>
              <w:t>25</w:t>
            </w:r>
          </w:p>
        </w:tc>
        <w:tc>
          <w:tcPr>
            <w:tcW w:w="0" w:type="auto"/>
            <w:vAlign w:val="bottom"/>
            <w:hideMark/>
          </w:tcPr>
          <w:p w14:paraId="092043B1"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35D1A42F" w14:textId="77777777" w:rsidR="00000000" w:rsidRDefault="00554864">
            <w:pPr>
              <w:divId w:val="378408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47278" w14:textId="77777777" w:rsidR="00000000" w:rsidRDefault="00554864">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47F845CD" w14:textId="77777777" w:rsidR="00000000" w:rsidRDefault="00554864">
            <w:pPr>
              <w:rPr>
                <w:rFonts w:eastAsia="Times New Roman"/>
                <w:sz w:val="18"/>
                <w:szCs w:val="18"/>
              </w:rPr>
            </w:pPr>
            <w:r>
              <w:rPr>
                <w:rFonts w:ascii="inherit" w:eastAsia="Times New Roman" w:hAnsi="inherit"/>
                <w:sz w:val="18"/>
                <w:szCs w:val="18"/>
              </w:rPr>
              <w:t>)</w:t>
            </w:r>
          </w:p>
        </w:tc>
      </w:tr>
      <w:tr w:rsidR="00000000" w14:paraId="23FF1A49" w14:textId="77777777">
        <w:trPr>
          <w:divId w:val="1343892842"/>
        </w:trPr>
        <w:tc>
          <w:tcPr>
            <w:tcW w:w="0" w:type="auto"/>
            <w:shd w:val="clear" w:color="auto" w:fill="CCEEFF"/>
            <w:tcMar>
              <w:top w:w="30" w:type="dxa"/>
              <w:left w:w="180" w:type="dxa"/>
              <w:bottom w:w="30" w:type="dxa"/>
              <w:right w:w="30" w:type="dxa"/>
            </w:tcMar>
            <w:vAlign w:val="bottom"/>
            <w:hideMark/>
          </w:tcPr>
          <w:p w14:paraId="3AC576BC"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4468D201" w14:textId="77777777" w:rsidR="00000000" w:rsidRDefault="00554864">
            <w:pPr>
              <w:divId w:val="1458528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4D43B0" w14:textId="77777777" w:rsidR="00000000" w:rsidRDefault="00554864">
            <w:pPr>
              <w:jc w:val="right"/>
              <w:rPr>
                <w:rFonts w:eastAsia="Times New Roman"/>
                <w:sz w:val="18"/>
                <w:szCs w:val="18"/>
              </w:rPr>
            </w:pPr>
            <w:r>
              <w:rPr>
                <w:rFonts w:ascii="inherit" w:eastAsia="Times New Roman" w:hAnsi="inherit"/>
                <w:sz w:val="18"/>
                <w:szCs w:val="18"/>
              </w:rPr>
              <w:t>253</w:t>
            </w:r>
          </w:p>
        </w:tc>
        <w:tc>
          <w:tcPr>
            <w:tcW w:w="0" w:type="auto"/>
            <w:shd w:val="clear" w:color="auto" w:fill="CCEEFF"/>
            <w:vAlign w:val="bottom"/>
            <w:hideMark/>
          </w:tcPr>
          <w:p w14:paraId="232A69D1"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2A3737" w14:textId="77777777" w:rsidR="00000000" w:rsidRDefault="00554864">
            <w:pPr>
              <w:divId w:val="2108692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950CFA"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C1F9E0D" w14:textId="77777777" w:rsidR="00000000" w:rsidRDefault="00554864">
            <w:pPr>
              <w:rPr>
                <w:rFonts w:eastAsia="Times New Roman"/>
                <w:sz w:val="20"/>
                <w:szCs w:val="20"/>
              </w:rPr>
            </w:pPr>
          </w:p>
        </w:tc>
      </w:tr>
      <w:tr w:rsidR="00000000" w14:paraId="12B03A7E" w14:textId="77777777">
        <w:trPr>
          <w:divId w:val="1343892842"/>
        </w:trPr>
        <w:tc>
          <w:tcPr>
            <w:tcW w:w="0" w:type="auto"/>
            <w:tcMar>
              <w:top w:w="30" w:type="dxa"/>
              <w:left w:w="180" w:type="dxa"/>
              <w:bottom w:w="30" w:type="dxa"/>
              <w:right w:w="30" w:type="dxa"/>
            </w:tcMar>
            <w:vAlign w:val="bottom"/>
            <w:hideMark/>
          </w:tcPr>
          <w:p w14:paraId="0CA039E4"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9D98B5C" w14:textId="77777777" w:rsidR="00000000" w:rsidRDefault="00554864">
            <w:pPr>
              <w:divId w:val="1106659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C436B8" w14:textId="77777777" w:rsidR="00000000" w:rsidRDefault="00554864">
            <w:pPr>
              <w:jc w:val="right"/>
              <w:rPr>
                <w:rFonts w:eastAsia="Times New Roman"/>
                <w:sz w:val="18"/>
                <w:szCs w:val="18"/>
              </w:rPr>
            </w:pPr>
            <w:r>
              <w:rPr>
                <w:rFonts w:ascii="inherit" w:eastAsia="Times New Roman" w:hAnsi="inherit"/>
                <w:sz w:val="18"/>
                <w:szCs w:val="18"/>
              </w:rPr>
              <w:t>(586</w:t>
            </w:r>
          </w:p>
        </w:tc>
        <w:tc>
          <w:tcPr>
            <w:tcW w:w="0" w:type="auto"/>
            <w:tcBorders>
              <w:bottom w:val="single" w:sz="6" w:space="0" w:color="000000"/>
            </w:tcBorders>
            <w:tcMar>
              <w:top w:w="30" w:type="dxa"/>
              <w:left w:w="0" w:type="dxa"/>
              <w:bottom w:w="30" w:type="dxa"/>
              <w:right w:w="30" w:type="dxa"/>
            </w:tcMar>
            <w:vAlign w:val="bottom"/>
            <w:hideMark/>
          </w:tcPr>
          <w:p w14:paraId="6773F2B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32D6A1" w14:textId="77777777" w:rsidR="00000000" w:rsidRDefault="00554864">
            <w:pPr>
              <w:divId w:val="588120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60C644" w14:textId="77777777" w:rsidR="00000000" w:rsidRDefault="00554864">
            <w:pPr>
              <w:jc w:val="right"/>
              <w:rPr>
                <w:rFonts w:eastAsia="Times New Roman"/>
                <w:sz w:val="18"/>
                <w:szCs w:val="18"/>
              </w:rPr>
            </w:pPr>
            <w:r>
              <w:rPr>
                <w:rFonts w:ascii="inherit" w:eastAsia="Times New Roman" w:hAnsi="inherit"/>
                <w:sz w:val="18"/>
                <w:szCs w:val="18"/>
              </w:rPr>
              <w:t>713</w:t>
            </w:r>
          </w:p>
        </w:tc>
        <w:tc>
          <w:tcPr>
            <w:tcW w:w="0" w:type="auto"/>
            <w:tcBorders>
              <w:bottom w:val="single" w:sz="6" w:space="0" w:color="000000"/>
            </w:tcBorders>
            <w:vAlign w:val="bottom"/>
            <w:hideMark/>
          </w:tcPr>
          <w:p w14:paraId="66A2E821" w14:textId="77777777" w:rsidR="00000000" w:rsidRDefault="00554864">
            <w:pPr>
              <w:rPr>
                <w:rFonts w:eastAsia="Times New Roman"/>
                <w:sz w:val="20"/>
                <w:szCs w:val="20"/>
              </w:rPr>
            </w:pPr>
          </w:p>
        </w:tc>
      </w:tr>
      <w:tr w:rsidR="00000000" w14:paraId="7F0D101B" w14:textId="77777777">
        <w:trPr>
          <w:divId w:val="1343892842"/>
        </w:trPr>
        <w:tc>
          <w:tcPr>
            <w:tcW w:w="0" w:type="auto"/>
            <w:shd w:val="clear" w:color="auto" w:fill="CCEEFF"/>
            <w:tcMar>
              <w:top w:w="30" w:type="dxa"/>
              <w:left w:w="30" w:type="dxa"/>
              <w:bottom w:w="30" w:type="dxa"/>
              <w:right w:w="30" w:type="dxa"/>
            </w:tcMar>
            <w:vAlign w:val="bottom"/>
            <w:hideMark/>
          </w:tcPr>
          <w:p w14:paraId="0DC0BAF5" w14:textId="77777777" w:rsidR="00000000" w:rsidRDefault="00554864">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35D111E9" w14:textId="77777777" w:rsidR="00000000" w:rsidRDefault="00554864">
            <w:pPr>
              <w:divId w:val="6749605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A8E75F"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C0E52D" w14:textId="77777777" w:rsidR="00000000" w:rsidRDefault="00554864">
            <w:pPr>
              <w:jc w:val="right"/>
              <w:rPr>
                <w:rFonts w:eastAsia="Times New Roman"/>
                <w:sz w:val="18"/>
                <w:szCs w:val="18"/>
              </w:rPr>
            </w:pPr>
            <w:r>
              <w:rPr>
                <w:rFonts w:ascii="inherit" w:eastAsia="Times New Roman" w:hAnsi="inherit"/>
                <w:sz w:val="18"/>
                <w:szCs w:val="18"/>
              </w:rPr>
              <w:t>1,781</w:t>
            </w:r>
          </w:p>
        </w:tc>
        <w:tc>
          <w:tcPr>
            <w:tcW w:w="0" w:type="auto"/>
            <w:tcBorders>
              <w:bottom w:val="double" w:sz="6" w:space="0" w:color="000000"/>
            </w:tcBorders>
            <w:shd w:val="clear" w:color="auto" w:fill="CCEEFF"/>
            <w:vAlign w:val="bottom"/>
            <w:hideMark/>
          </w:tcPr>
          <w:p w14:paraId="3524DBFF"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887A6" w14:textId="77777777" w:rsidR="00000000" w:rsidRDefault="00554864">
            <w:pPr>
              <w:divId w:val="1971940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18C61E"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754C6E" w14:textId="77777777" w:rsidR="00000000" w:rsidRDefault="00554864">
            <w:pPr>
              <w:jc w:val="right"/>
              <w:rPr>
                <w:rFonts w:eastAsia="Times New Roman"/>
                <w:sz w:val="18"/>
                <w:szCs w:val="18"/>
              </w:rPr>
            </w:pPr>
            <w:r>
              <w:rPr>
                <w:rFonts w:ascii="inherit" w:eastAsia="Times New Roman" w:hAnsi="inherit"/>
                <w:sz w:val="18"/>
                <w:szCs w:val="18"/>
              </w:rPr>
              <w:t>(342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E020882" w14:textId="77777777" w:rsidR="00000000" w:rsidRDefault="00554864">
            <w:pPr>
              <w:rPr>
                <w:rFonts w:eastAsia="Times New Roman"/>
                <w:sz w:val="18"/>
                <w:szCs w:val="18"/>
              </w:rPr>
            </w:pPr>
            <w:r>
              <w:rPr>
                <w:rFonts w:ascii="inherit" w:eastAsia="Times New Roman" w:hAnsi="inherit"/>
                <w:sz w:val="18"/>
                <w:szCs w:val="18"/>
              </w:rPr>
              <w:t>)</w:t>
            </w:r>
          </w:p>
        </w:tc>
      </w:tr>
    </w:tbl>
    <w:p w14:paraId="332FD472" w14:textId="77777777" w:rsidR="00000000" w:rsidRDefault="00554864">
      <w:pPr>
        <w:spacing w:line="288" w:lineRule="auto"/>
        <w:divId w:val="1172837512"/>
        <w:rPr>
          <w:rFonts w:eastAsia="Times New Roman"/>
          <w:sz w:val="20"/>
          <w:szCs w:val="20"/>
        </w:rPr>
      </w:pPr>
      <w:r>
        <w:rPr>
          <w:rFonts w:ascii="inherit" w:eastAsia="Times New Roman" w:hAnsi="inherit"/>
          <w:b/>
          <w:bCs/>
          <w:sz w:val="20"/>
          <w:szCs w:val="20"/>
        </w:rPr>
        <w:t> </w:t>
      </w:r>
    </w:p>
    <w:p w14:paraId="4CF5DDF9"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income tax provision was $1,781 for the three months ended June 30, 2019 and a benefit of $342 for the three months ended June 30, 2018.</w:t>
      </w:r>
      <w:r>
        <w:rPr>
          <w:rFonts w:ascii="inherit" w:eastAsia="Times New Roman" w:hAnsi="inherit"/>
          <w:sz w:val="20"/>
          <w:szCs w:val="20"/>
        </w:rPr>
        <w:t xml:space="preserve"> </w:t>
      </w:r>
      <w:r>
        <w:rPr>
          <w:rFonts w:ascii="inherit" w:eastAsia="Times New Roman" w:hAnsi="inherit"/>
          <w:sz w:val="20"/>
          <w:szCs w:val="20"/>
        </w:rPr>
        <w:t>The increase in the income tax provision for the three months ended June 30, 2019 is primarily the result of a decr</w:t>
      </w:r>
      <w:r>
        <w:rPr>
          <w:rFonts w:ascii="inherit" w:eastAsia="Times New Roman" w:hAnsi="inherit"/>
          <w:sz w:val="20"/>
          <w:szCs w:val="20"/>
        </w:rPr>
        <w:t>ease in the amount of</w:t>
      </w:r>
      <w:r>
        <w:rPr>
          <w:rFonts w:ascii="inherit" w:eastAsia="Times New Roman" w:hAnsi="inherit"/>
          <w:sz w:val="20"/>
          <w:szCs w:val="20"/>
        </w:rPr>
        <w:t xml:space="preserve"> </w:t>
      </w:r>
      <w:r>
        <w:rPr>
          <w:rFonts w:ascii="inherit" w:eastAsia="Times New Roman" w:hAnsi="inherit"/>
          <w:sz w:val="20"/>
          <w:szCs w:val="20"/>
        </w:rPr>
        <w:t>nontaxable gain from the revaluation of contingent consideration and an increase in the amount of valuation allowances recorded on foreign income tax losses.</w:t>
      </w:r>
    </w:p>
    <w:tbl>
      <w:tblPr>
        <w:tblW w:w="4980" w:type="pct"/>
        <w:jc w:val="center"/>
        <w:tblCellMar>
          <w:left w:w="0" w:type="dxa"/>
          <w:right w:w="0" w:type="dxa"/>
        </w:tblCellMar>
        <w:tblLook w:val="04A0" w:firstRow="1" w:lastRow="0" w:firstColumn="1" w:lastColumn="0" w:noHBand="0" w:noVBand="1"/>
      </w:tblPr>
      <w:tblGrid>
        <w:gridCol w:w="3871"/>
        <w:gridCol w:w="105"/>
        <w:gridCol w:w="122"/>
        <w:gridCol w:w="727"/>
        <w:gridCol w:w="191"/>
        <w:gridCol w:w="105"/>
        <w:gridCol w:w="122"/>
        <w:gridCol w:w="727"/>
        <w:gridCol w:w="259"/>
        <w:gridCol w:w="105"/>
        <w:gridCol w:w="122"/>
        <w:gridCol w:w="727"/>
        <w:gridCol w:w="6"/>
        <w:gridCol w:w="105"/>
        <w:gridCol w:w="788"/>
        <w:gridCol w:w="191"/>
      </w:tblGrid>
      <w:tr w:rsidR="00000000" w14:paraId="43E90EF6" w14:textId="77777777">
        <w:trPr>
          <w:divId w:val="1742677188"/>
          <w:jc w:val="center"/>
        </w:trPr>
        <w:tc>
          <w:tcPr>
            <w:tcW w:w="0" w:type="auto"/>
            <w:gridSpan w:val="16"/>
            <w:vAlign w:val="center"/>
            <w:hideMark/>
          </w:tcPr>
          <w:p w14:paraId="0F517B04" w14:textId="77777777" w:rsidR="00000000" w:rsidRDefault="00554864">
            <w:pPr>
              <w:spacing w:line="288" w:lineRule="auto"/>
              <w:jc w:val="both"/>
              <w:rPr>
                <w:rFonts w:eastAsia="Times New Roman"/>
                <w:sz w:val="20"/>
                <w:szCs w:val="20"/>
              </w:rPr>
            </w:pPr>
          </w:p>
        </w:tc>
      </w:tr>
      <w:tr w:rsidR="00000000" w14:paraId="3F7DA64E" w14:textId="77777777">
        <w:trPr>
          <w:divId w:val="1742677188"/>
          <w:jc w:val="center"/>
        </w:trPr>
        <w:tc>
          <w:tcPr>
            <w:tcW w:w="2400" w:type="pct"/>
            <w:vAlign w:val="center"/>
            <w:hideMark/>
          </w:tcPr>
          <w:p w14:paraId="5EEFCA48" w14:textId="77777777" w:rsidR="00000000" w:rsidRDefault="00554864">
            <w:pPr>
              <w:rPr>
                <w:rFonts w:eastAsia="Times New Roman"/>
                <w:sz w:val="20"/>
                <w:szCs w:val="20"/>
              </w:rPr>
            </w:pPr>
          </w:p>
        </w:tc>
        <w:tc>
          <w:tcPr>
            <w:tcW w:w="50" w:type="pct"/>
            <w:vAlign w:val="center"/>
            <w:hideMark/>
          </w:tcPr>
          <w:p w14:paraId="303020F9" w14:textId="77777777" w:rsidR="00000000" w:rsidRDefault="00554864">
            <w:pPr>
              <w:rPr>
                <w:rFonts w:eastAsia="Times New Roman"/>
                <w:sz w:val="20"/>
                <w:szCs w:val="20"/>
              </w:rPr>
            </w:pPr>
          </w:p>
        </w:tc>
        <w:tc>
          <w:tcPr>
            <w:tcW w:w="50" w:type="pct"/>
            <w:vAlign w:val="center"/>
            <w:hideMark/>
          </w:tcPr>
          <w:p w14:paraId="416DAAC0" w14:textId="77777777" w:rsidR="00000000" w:rsidRDefault="00554864">
            <w:pPr>
              <w:rPr>
                <w:rFonts w:eastAsia="Times New Roman"/>
                <w:sz w:val="20"/>
                <w:szCs w:val="20"/>
              </w:rPr>
            </w:pPr>
          </w:p>
        </w:tc>
        <w:tc>
          <w:tcPr>
            <w:tcW w:w="500" w:type="pct"/>
            <w:vAlign w:val="center"/>
            <w:hideMark/>
          </w:tcPr>
          <w:p w14:paraId="273C6DBB" w14:textId="77777777" w:rsidR="00000000" w:rsidRDefault="00554864">
            <w:pPr>
              <w:rPr>
                <w:rFonts w:eastAsia="Times New Roman"/>
                <w:sz w:val="20"/>
                <w:szCs w:val="20"/>
              </w:rPr>
            </w:pPr>
          </w:p>
        </w:tc>
        <w:tc>
          <w:tcPr>
            <w:tcW w:w="50" w:type="pct"/>
            <w:vAlign w:val="center"/>
            <w:hideMark/>
          </w:tcPr>
          <w:p w14:paraId="544A5A93" w14:textId="77777777" w:rsidR="00000000" w:rsidRDefault="00554864">
            <w:pPr>
              <w:rPr>
                <w:rFonts w:eastAsia="Times New Roman"/>
                <w:sz w:val="20"/>
                <w:szCs w:val="20"/>
              </w:rPr>
            </w:pPr>
          </w:p>
        </w:tc>
        <w:tc>
          <w:tcPr>
            <w:tcW w:w="50" w:type="pct"/>
            <w:vAlign w:val="center"/>
            <w:hideMark/>
          </w:tcPr>
          <w:p w14:paraId="4381A9B8" w14:textId="77777777" w:rsidR="00000000" w:rsidRDefault="00554864">
            <w:pPr>
              <w:rPr>
                <w:rFonts w:eastAsia="Times New Roman"/>
                <w:sz w:val="20"/>
                <w:szCs w:val="20"/>
              </w:rPr>
            </w:pPr>
          </w:p>
        </w:tc>
        <w:tc>
          <w:tcPr>
            <w:tcW w:w="50" w:type="pct"/>
            <w:vAlign w:val="center"/>
            <w:hideMark/>
          </w:tcPr>
          <w:p w14:paraId="6058DC65" w14:textId="77777777" w:rsidR="00000000" w:rsidRDefault="00554864">
            <w:pPr>
              <w:rPr>
                <w:rFonts w:eastAsia="Times New Roman"/>
                <w:sz w:val="20"/>
                <w:szCs w:val="20"/>
              </w:rPr>
            </w:pPr>
          </w:p>
        </w:tc>
        <w:tc>
          <w:tcPr>
            <w:tcW w:w="500" w:type="pct"/>
            <w:vAlign w:val="center"/>
            <w:hideMark/>
          </w:tcPr>
          <w:p w14:paraId="4C0C05C1" w14:textId="77777777" w:rsidR="00000000" w:rsidRDefault="00554864">
            <w:pPr>
              <w:rPr>
                <w:rFonts w:eastAsia="Times New Roman"/>
                <w:sz w:val="20"/>
                <w:szCs w:val="20"/>
              </w:rPr>
            </w:pPr>
          </w:p>
        </w:tc>
        <w:tc>
          <w:tcPr>
            <w:tcW w:w="50" w:type="pct"/>
            <w:vAlign w:val="center"/>
            <w:hideMark/>
          </w:tcPr>
          <w:p w14:paraId="044588A5" w14:textId="77777777" w:rsidR="00000000" w:rsidRDefault="00554864">
            <w:pPr>
              <w:rPr>
                <w:rFonts w:eastAsia="Times New Roman"/>
                <w:sz w:val="20"/>
                <w:szCs w:val="20"/>
              </w:rPr>
            </w:pPr>
          </w:p>
        </w:tc>
        <w:tc>
          <w:tcPr>
            <w:tcW w:w="50" w:type="pct"/>
            <w:vAlign w:val="center"/>
            <w:hideMark/>
          </w:tcPr>
          <w:p w14:paraId="7A97D903" w14:textId="77777777" w:rsidR="00000000" w:rsidRDefault="00554864">
            <w:pPr>
              <w:rPr>
                <w:rFonts w:eastAsia="Times New Roman"/>
                <w:sz w:val="20"/>
                <w:szCs w:val="20"/>
              </w:rPr>
            </w:pPr>
          </w:p>
        </w:tc>
        <w:tc>
          <w:tcPr>
            <w:tcW w:w="50" w:type="pct"/>
            <w:vAlign w:val="center"/>
            <w:hideMark/>
          </w:tcPr>
          <w:p w14:paraId="2E6D3556" w14:textId="77777777" w:rsidR="00000000" w:rsidRDefault="00554864">
            <w:pPr>
              <w:rPr>
                <w:rFonts w:eastAsia="Times New Roman"/>
                <w:sz w:val="20"/>
                <w:szCs w:val="20"/>
              </w:rPr>
            </w:pPr>
          </w:p>
        </w:tc>
        <w:tc>
          <w:tcPr>
            <w:tcW w:w="500" w:type="pct"/>
            <w:vAlign w:val="center"/>
            <w:hideMark/>
          </w:tcPr>
          <w:p w14:paraId="2EA3F7CA" w14:textId="77777777" w:rsidR="00000000" w:rsidRDefault="00554864">
            <w:pPr>
              <w:rPr>
                <w:rFonts w:eastAsia="Times New Roman"/>
                <w:sz w:val="20"/>
                <w:szCs w:val="20"/>
              </w:rPr>
            </w:pPr>
          </w:p>
        </w:tc>
        <w:tc>
          <w:tcPr>
            <w:tcW w:w="50" w:type="pct"/>
            <w:vAlign w:val="center"/>
            <w:hideMark/>
          </w:tcPr>
          <w:p w14:paraId="6365C82A" w14:textId="77777777" w:rsidR="00000000" w:rsidRDefault="00554864">
            <w:pPr>
              <w:rPr>
                <w:rFonts w:eastAsia="Times New Roman"/>
                <w:sz w:val="20"/>
                <w:szCs w:val="20"/>
              </w:rPr>
            </w:pPr>
          </w:p>
        </w:tc>
        <w:tc>
          <w:tcPr>
            <w:tcW w:w="50" w:type="pct"/>
            <w:vAlign w:val="center"/>
            <w:hideMark/>
          </w:tcPr>
          <w:p w14:paraId="52BCCD8C" w14:textId="77777777" w:rsidR="00000000" w:rsidRDefault="00554864">
            <w:pPr>
              <w:rPr>
                <w:rFonts w:eastAsia="Times New Roman"/>
                <w:sz w:val="20"/>
                <w:szCs w:val="20"/>
              </w:rPr>
            </w:pPr>
          </w:p>
        </w:tc>
        <w:tc>
          <w:tcPr>
            <w:tcW w:w="550" w:type="pct"/>
            <w:vAlign w:val="center"/>
            <w:hideMark/>
          </w:tcPr>
          <w:p w14:paraId="302648FB" w14:textId="77777777" w:rsidR="00000000" w:rsidRDefault="00554864">
            <w:pPr>
              <w:rPr>
                <w:rFonts w:eastAsia="Times New Roman"/>
                <w:sz w:val="20"/>
                <w:szCs w:val="20"/>
              </w:rPr>
            </w:pPr>
          </w:p>
        </w:tc>
        <w:tc>
          <w:tcPr>
            <w:tcW w:w="50" w:type="pct"/>
            <w:vAlign w:val="center"/>
            <w:hideMark/>
          </w:tcPr>
          <w:p w14:paraId="47CA85D9" w14:textId="77777777" w:rsidR="00000000" w:rsidRDefault="00554864">
            <w:pPr>
              <w:rPr>
                <w:rFonts w:eastAsia="Times New Roman"/>
                <w:sz w:val="20"/>
                <w:szCs w:val="20"/>
              </w:rPr>
            </w:pPr>
          </w:p>
        </w:tc>
      </w:tr>
      <w:tr w:rsidR="00000000" w14:paraId="69BF2ADE" w14:textId="77777777">
        <w:trPr>
          <w:divId w:val="1742677188"/>
          <w:jc w:val="center"/>
        </w:trPr>
        <w:tc>
          <w:tcPr>
            <w:tcW w:w="0" w:type="auto"/>
            <w:tcMar>
              <w:top w:w="30" w:type="dxa"/>
              <w:left w:w="30" w:type="dxa"/>
              <w:bottom w:w="30" w:type="dxa"/>
              <w:right w:w="30" w:type="dxa"/>
            </w:tcMar>
            <w:vAlign w:val="bottom"/>
            <w:hideMark/>
          </w:tcPr>
          <w:p w14:paraId="5261DB52"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27C297" w14:textId="77777777" w:rsidR="00000000" w:rsidRDefault="00554864">
            <w:pPr>
              <w:divId w:val="1179352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60E09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95C4FF" w14:textId="77777777" w:rsidR="00000000" w:rsidRDefault="00554864">
            <w:pPr>
              <w:divId w:val="1469275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B33BEF"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90F1CBC" w14:textId="77777777" w:rsidR="00000000" w:rsidRDefault="00554864">
            <w:pPr>
              <w:divId w:val="122286313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3CE3B21"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7731E5CA" w14:textId="77777777">
        <w:trPr>
          <w:divId w:val="1742677188"/>
          <w:jc w:val="center"/>
        </w:trPr>
        <w:tc>
          <w:tcPr>
            <w:tcW w:w="0" w:type="auto"/>
            <w:tcMar>
              <w:top w:w="30" w:type="dxa"/>
              <w:left w:w="30" w:type="dxa"/>
              <w:bottom w:w="30" w:type="dxa"/>
              <w:right w:w="30" w:type="dxa"/>
            </w:tcMar>
            <w:vAlign w:val="bottom"/>
            <w:hideMark/>
          </w:tcPr>
          <w:p w14:paraId="65DC643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FE269D" w14:textId="77777777" w:rsidR="00000000" w:rsidRDefault="00554864">
            <w:pPr>
              <w:divId w:val="154706328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B1C468C"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06CB702F" w14:textId="77777777" w:rsidR="00000000" w:rsidRDefault="00554864">
            <w:pPr>
              <w:divId w:val="375140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59B7059"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7269AF5D" w14:textId="77777777">
        <w:trPr>
          <w:divId w:val="1742677188"/>
          <w:jc w:val="center"/>
        </w:trPr>
        <w:tc>
          <w:tcPr>
            <w:tcW w:w="0" w:type="auto"/>
            <w:tcMar>
              <w:top w:w="30" w:type="dxa"/>
              <w:left w:w="30" w:type="dxa"/>
              <w:bottom w:w="30" w:type="dxa"/>
              <w:right w:w="30" w:type="dxa"/>
            </w:tcMar>
            <w:vAlign w:val="bottom"/>
            <w:hideMark/>
          </w:tcPr>
          <w:p w14:paraId="50495FF5"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9F3114C" w14:textId="77777777" w:rsidR="00000000" w:rsidRDefault="00554864">
            <w:pPr>
              <w:divId w:val="99938912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CEB5B89"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1C238930" w14:textId="77777777" w:rsidR="00000000" w:rsidRDefault="00554864">
            <w:pPr>
              <w:divId w:val="11857548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52B801"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7E746C5A" w14:textId="77777777">
        <w:trPr>
          <w:divId w:val="1742677188"/>
          <w:jc w:val="center"/>
        </w:trPr>
        <w:tc>
          <w:tcPr>
            <w:tcW w:w="0" w:type="auto"/>
            <w:tcBorders>
              <w:bottom w:val="single" w:sz="6" w:space="0" w:color="000000"/>
            </w:tcBorders>
            <w:tcMar>
              <w:top w:w="30" w:type="dxa"/>
              <w:left w:w="30" w:type="dxa"/>
              <w:bottom w:w="30" w:type="dxa"/>
              <w:right w:w="30" w:type="dxa"/>
            </w:tcMar>
            <w:vAlign w:val="bottom"/>
            <w:hideMark/>
          </w:tcPr>
          <w:p w14:paraId="5B797B0B" w14:textId="77777777" w:rsidR="00000000" w:rsidRDefault="00554864">
            <w:pPr>
              <w:rPr>
                <w:rFonts w:eastAsia="Times New Roman"/>
                <w:sz w:val="18"/>
                <w:szCs w:val="18"/>
              </w:rPr>
            </w:pPr>
            <w:r>
              <w:rPr>
                <w:rFonts w:ascii="inherit" w:eastAsia="Times New Roman" w:hAnsi="inherit"/>
                <w:b/>
                <w:bCs/>
                <w:sz w:val="18"/>
                <w:szCs w:val="18"/>
              </w:rPr>
              <w:t>Income Tax Provision (Benefit):</w:t>
            </w:r>
          </w:p>
        </w:tc>
        <w:tc>
          <w:tcPr>
            <w:tcW w:w="0" w:type="auto"/>
            <w:tcMar>
              <w:top w:w="30" w:type="dxa"/>
              <w:left w:w="30" w:type="dxa"/>
              <w:bottom w:w="30" w:type="dxa"/>
              <w:right w:w="30" w:type="dxa"/>
            </w:tcMar>
            <w:vAlign w:val="bottom"/>
            <w:hideMark/>
          </w:tcPr>
          <w:p w14:paraId="5E72435D" w14:textId="77777777" w:rsidR="00000000" w:rsidRDefault="00554864">
            <w:pPr>
              <w:divId w:val="1818304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8F35FA"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116A6F0" w14:textId="77777777" w:rsidR="00000000" w:rsidRDefault="00554864">
            <w:pPr>
              <w:divId w:val="1965500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F2D57"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A4B28AB" w14:textId="77777777" w:rsidR="00000000" w:rsidRDefault="00554864">
            <w:pPr>
              <w:divId w:val="905526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63D53A"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0F7F940" w14:textId="77777777" w:rsidR="00000000" w:rsidRDefault="00554864">
            <w:pPr>
              <w:divId w:val="1038354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21C44B"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54BA8A1D" w14:textId="77777777">
        <w:trPr>
          <w:divId w:val="1742677188"/>
          <w:jc w:val="center"/>
        </w:trPr>
        <w:tc>
          <w:tcPr>
            <w:tcW w:w="0" w:type="auto"/>
            <w:tcMar>
              <w:top w:w="30" w:type="dxa"/>
              <w:left w:w="30" w:type="dxa"/>
              <w:bottom w:w="30" w:type="dxa"/>
              <w:right w:w="30" w:type="dxa"/>
            </w:tcMar>
            <w:vAlign w:val="bottom"/>
            <w:hideMark/>
          </w:tcPr>
          <w:p w14:paraId="536DA33E" w14:textId="77777777" w:rsidR="00000000" w:rsidRDefault="00554864">
            <w:pPr>
              <w:divId w:val="902369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1C66C1" w14:textId="77777777" w:rsidR="00000000" w:rsidRDefault="00554864">
            <w:pPr>
              <w:divId w:val="477579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9EBCCD" w14:textId="77777777" w:rsidR="00000000" w:rsidRDefault="00554864">
            <w:pPr>
              <w:divId w:val="638149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DD147" w14:textId="77777777" w:rsidR="00000000" w:rsidRDefault="00554864">
            <w:pPr>
              <w:divId w:val="264463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124B3E" w14:textId="77777777" w:rsidR="00000000" w:rsidRDefault="00554864">
            <w:pPr>
              <w:divId w:val="89181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DD30B7" w14:textId="77777777" w:rsidR="00000000" w:rsidRDefault="00554864">
            <w:pPr>
              <w:divId w:val="562717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A29B61" w14:textId="77777777" w:rsidR="00000000" w:rsidRDefault="00554864">
            <w:pPr>
              <w:divId w:val="2100830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2FD7F5" w14:textId="77777777" w:rsidR="00000000" w:rsidRDefault="00554864">
            <w:pPr>
              <w:divId w:val="1238396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7C89AD" w14:textId="77777777" w:rsidR="00000000" w:rsidRDefault="00554864">
            <w:pPr>
              <w:divId w:val="1978607186"/>
              <w:rPr>
                <w:rFonts w:eastAsia="Times New Roman"/>
                <w:sz w:val="20"/>
                <w:szCs w:val="20"/>
              </w:rPr>
            </w:pPr>
            <w:r>
              <w:rPr>
                <w:rFonts w:ascii="inherit" w:eastAsia="Times New Roman" w:hAnsi="inherit"/>
                <w:sz w:val="20"/>
                <w:szCs w:val="20"/>
              </w:rPr>
              <w:t> </w:t>
            </w:r>
          </w:p>
        </w:tc>
      </w:tr>
      <w:tr w:rsidR="00000000" w14:paraId="5D67A7E3" w14:textId="77777777">
        <w:trPr>
          <w:divId w:val="1742677188"/>
          <w:jc w:val="center"/>
        </w:trPr>
        <w:tc>
          <w:tcPr>
            <w:tcW w:w="0" w:type="auto"/>
            <w:shd w:val="clear" w:color="auto" w:fill="CCEEFF"/>
            <w:tcMar>
              <w:top w:w="30" w:type="dxa"/>
              <w:left w:w="180" w:type="dxa"/>
              <w:bottom w:w="30" w:type="dxa"/>
              <w:right w:w="30" w:type="dxa"/>
            </w:tcMar>
            <w:vAlign w:val="bottom"/>
            <w:hideMark/>
          </w:tcPr>
          <w:p w14:paraId="13515354" w14:textId="77777777" w:rsidR="00000000" w:rsidRDefault="00554864">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31F67A5C" w14:textId="77777777" w:rsidR="00000000" w:rsidRDefault="00554864">
            <w:pPr>
              <w:divId w:val="867185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C0E1C7"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A27EA4" w14:textId="77777777" w:rsidR="00000000" w:rsidRDefault="00554864">
            <w:pPr>
              <w:jc w:val="right"/>
              <w:rPr>
                <w:rFonts w:eastAsia="Times New Roman"/>
                <w:sz w:val="18"/>
                <w:szCs w:val="18"/>
              </w:rPr>
            </w:pPr>
            <w:r>
              <w:rPr>
                <w:rFonts w:ascii="inherit" w:eastAsia="Times New Roman" w:hAnsi="inherit"/>
                <w:sz w:val="18"/>
                <w:szCs w:val="18"/>
              </w:rPr>
              <w:t>1,407</w:t>
            </w:r>
          </w:p>
        </w:tc>
        <w:tc>
          <w:tcPr>
            <w:tcW w:w="0" w:type="auto"/>
            <w:shd w:val="clear" w:color="auto" w:fill="CCEEFF"/>
            <w:vAlign w:val="bottom"/>
            <w:hideMark/>
          </w:tcPr>
          <w:p w14:paraId="7DE109E7"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5E931" w14:textId="77777777" w:rsidR="00000000" w:rsidRDefault="00554864">
            <w:pPr>
              <w:divId w:val="538010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0FC375"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CA445B" w14:textId="77777777" w:rsidR="00000000" w:rsidRDefault="00554864">
            <w:pPr>
              <w:jc w:val="right"/>
              <w:rPr>
                <w:rFonts w:eastAsia="Times New Roman"/>
                <w:sz w:val="18"/>
                <w:szCs w:val="18"/>
              </w:rPr>
            </w:pPr>
            <w:r>
              <w:rPr>
                <w:rFonts w:ascii="inherit" w:eastAsia="Times New Roman" w:hAnsi="inherit"/>
                <w:sz w:val="18"/>
                <w:szCs w:val="18"/>
              </w:rPr>
              <w:t>(2,669</w:t>
            </w:r>
          </w:p>
        </w:tc>
        <w:tc>
          <w:tcPr>
            <w:tcW w:w="0" w:type="auto"/>
            <w:shd w:val="clear" w:color="auto" w:fill="CCEEFF"/>
            <w:tcMar>
              <w:top w:w="30" w:type="dxa"/>
              <w:left w:w="0" w:type="dxa"/>
              <w:bottom w:w="30" w:type="dxa"/>
              <w:right w:w="30" w:type="dxa"/>
            </w:tcMar>
            <w:vAlign w:val="bottom"/>
            <w:hideMark/>
          </w:tcPr>
          <w:p w14:paraId="53AD43A1"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0858F9" w14:textId="77777777" w:rsidR="00000000" w:rsidRDefault="00554864">
            <w:pPr>
              <w:divId w:val="438647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4A080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3219CAE" w14:textId="77777777" w:rsidR="00000000" w:rsidRDefault="00554864">
            <w:pPr>
              <w:jc w:val="right"/>
              <w:rPr>
                <w:rFonts w:eastAsia="Times New Roman"/>
                <w:sz w:val="18"/>
                <w:szCs w:val="18"/>
              </w:rPr>
            </w:pPr>
            <w:r>
              <w:rPr>
                <w:rFonts w:ascii="inherit" w:eastAsia="Times New Roman" w:hAnsi="inherit"/>
                <w:sz w:val="18"/>
                <w:szCs w:val="18"/>
              </w:rPr>
              <w:t>4,076</w:t>
            </w:r>
          </w:p>
        </w:tc>
        <w:tc>
          <w:tcPr>
            <w:tcW w:w="0" w:type="auto"/>
            <w:shd w:val="clear" w:color="auto" w:fill="CCEEFF"/>
            <w:vAlign w:val="bottom"/>
            <w:hideMark/>
          </w:tcPr>
          <w:p w14:paraId="3B8466EC"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6D4FEA" w14:textId="77777777" w:rsidR="00000000" w:rsidRDefault="00554864">
            <w:pPr>
              <w:divId w:val="1444880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9FAF3B" w14:textId="77777777" w:rsidR="00000000" w:rsidRDefault="00554864">
            <w:pPr>
              <w:jc w:val="right"/>
              <w:rPr>
                <w:rFonts w:eastAsia="Times New Roman"/>
                <w:sz w:val="18"/>
                <w:szCs w:val="18"/>
              </w:rPr>
            </w:pPr>
            <w:r>
              <w:rPr>
                <w:rFonts w:ascii="inherit" w:eastAsia="Times New Roman" w:hAnsi="inherit"/>
                <w:sz w:val="18"/>
                <w:szCs w:val="18"/>
              </w:rPr>
              <w:t>152.7</w:t>
            </w:r>
          </w:p>
        </w:tc>
        <w:tc>
          <w:tcPr>
            <w:tcW w:w="0" w:type="auto"/>
            <w:shd w:val="clear" w:color="auto" w:fill="CCEEFF"/>
            <w:tcMar>
              <w:top w:w="30" w:type="dxa"/>
              <w:left w:w="0" w:type="dxa"/>
              <w:bottom w:w="30" w:type="dxa"/>
              <w:right w:w="30" w:type="dxa"/>
            </w:tcMar>
            <w:vAlign w:val="bottom"/>
            <w:hideMark/>
          </w:tcPr>
          <w:p w14:paraId="3E124180" w14:textId="77777777" w:rsidR="00000000" w:rsidRDefault="00554864">
            <w:pPr>
              <w:rPr>
                <w:rFonts w:eastAsia="Times New Roman"/>
                <w:sz w:val="18"/>
                <w:szCs w:val="18"/>
              </w:rPr>
            </w:pPr>
            <w:r>
              <w:rPr>
                <w:rFonts w:ascii="inherit" w:eastAsia="Times New Roman" w:hAnsi="inherit"/>
                <w:sz w:val="18"/>
                <w:szCs w:val="18"/>
              </w:rPr>
              <w:t>%</w:t>
            </w:r>
          </w:p>
        </w:tc>
      </w:tr>
      <w:tr w:rsidR="00000000" w14:paraId="17FAB684" w14:textId="77777777">
        <w:trPr>
          <w:divId w:val="1742677188"/>
          <w:jc w:val="center"/>
        </w:trPr>
        <w:tc>
          <w:tcPr>
            <w:tcW w:w="0" w:type="auto"/>
            <w:tcMar>
              <w:top w:w="30" w:type="dxa"/>
              <w:left w:w="180" w:type="dxa"/>
              <w:bottom w:w="30" w:type="dxa"/>
              <w:right w:w="30" w:type="dxa"/>
            </w:tcMar>
            <w:vAlign w:val="bottom"/>
            <w:hideMark/>
          </w:tcPr>
          <w:p w14:paraId="6CA087E1" w14:textId="77777777" w:rsidR="00000000" w:rsidRDefault="00554864">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6589A977" w14:textId="77777777" w:rsidR="00000000" w:rsidRDefault="00554864">
            <w:pPr>
              <w:divId w:val="1210801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371544" w14:textId="77777777" w:rsidR="00000000" w:rsidRDefault="00554864">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14:paraId="7537C624"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B93767" w14:textId="77777777" w:rsidR="00000000" w:rsidRDefault="00554864">
            <w:pPr>
              <w:divId w:val="1832334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F7304" w14:textId="77777777" w:rsidR="00000000" w:rsidRDefault="00554864">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14:paraId="753C190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98DA57" w14:textId="77777777" w:rsidR="00000000" w:rsidRDefault="00554864">
            <w:pPr>
              <w:divId w:val="1240795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FD0976"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5609CC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66B5EE0" w14:textId="77777777" w:rsidR="00000000" w:rsidRDefault="00554864">
            <w:pPr>
              <w:divId w:val="1916354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239662" w14:textId="77777777" w:rsidR="00000000" w:rsidRDefault="00554864">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04D13BB" w14:textId="77777777" w:rsidR="00000000" w:rsidRDefault="00554864">
            <w:pPr>
              <w:rPr>
                <w:rFonts w:eastAsia="Times New Roman"/>
                <w:sz w:val="20"/>
                <w:szCs w:val="20"/>
              </w:rPr>
            </w:pPr>
          </w:p>
        </w:tc>
      </w:tr>
    </w:tbl>
    <w:p w14:paraId="0838A7AB" w14:textId="77777777" w:rsidR="00000000" w:rsidRDefault="00554864">
      <w:pPr>
        <w:spacing w:line="288" w:lineRule="auto"/>
        <w:divId w:val="407265118"/>
        <w:rPr>
          <w:rFonts w:eastAsia="Times New Roman"/>
          <w:sz w:val="20"/>
          <w:szCs w:val="20"/>
        </w:rPr>
      </w:pPr>
    </w:p>
    <w:p w14:paraId="00850A11" w14:textId="77777777" w:rsidR="00000000" w:rsidRDefault="00554864">
      <w:pPr>
        <w:divId w:val="805010561"/>
        <w:rPr>
          <w:rFonts w:eastAsia="Times New Roman"/>
          <w:sz w:val="20"/>
          <w:szCs w:val="20"/>
        </w:rPr>
      </w:pPr>
    </w:p>
    <w:p w14:paraId="0ADFD178" w14:textId="77777777" w:rsidR="00000000" w:rsidRDefault="00554864">
      <w:pPr>
        <w:spacing w:line="288" w:lineRule="auto"/>
        <w:jc w:val="center"/>
        <w:divId w:val="15415533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43 -</w:t>
      </w:r>
    </w:p>
    <w:p w14:paraId="4773B146" w14:textId="77777777" w:rsidR="00000000" w:rsidRDefault="00554864">
      <w:pPr>
        <w:rPr>
          <w:rFonts w:eastAsia="Times New Roman"/>
          <w:sz w:val="20"/>
          <w:szCs w:val="20"/>
        </w:rPr>
      </w:pPr>
      <w:r>
        <w:rPr>
          <w:rFonts w:eastAsia="Times New Roman"/>
          <w:sz w:val="20"/>
          <w:szCs w:val="20"/>
        </w:rPr>
        <w:pict w14:anchorId="6B5B816F">
          <v:rect id="_x0000_i1067" style="width:0;height:1.5pt" o:hralign="center" o:hrstd="t" o:hr="t" fillcolor="#a0a0a0" stroked="f"/>
        </w:pict>
      </w:r>
    </w:p>
    <w:p w14:paraId="3C64B71D" w14:textId="77777777" w:rsidR="00000000" w:rsidRDefault="00554864">
      <w:pPr>
        <w:spacing w:line="288" w:lineRule="auto"/>
        <w:divId w:val="562103160"/>
        <w:rPr>
          <w:rFonts w:eastAsia="Times New Roman"/>
          <w:sz w:val="20"/>
          <w:szCs w:val="20"/>
        </w:rPr>
      </w:pPr>
    </w:p>
    <w:p w14:paraId="7ED1AC3F" w14:textId="77777777" w:rsidR="00000000" w:rsidRDefault="00554864">
      <w:pPr>
        <w:divId w:val="1241908124"/>
        <w:rPr>
          <w:rFonts w:eastAsia="Times New Roman"/>
          <w:sz w:val="20"/>
          <w:szCs w:val="20"/>
        </w:rPr>
      </w:pPr>
    </w:p>
    <w:p w14:paraId="4CC9EF7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(benefit) computed at the statutory rate and the Company’s effective tax rate for the six months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2018, are as follows: </w:t>
      </w:r>
    </w:p>
    <w:tbl>
      <w:tblPr>
        <w:tblW w:w="4980" w:type="pct"/>
        <w:jc w:val="center"/>
        <w:tblCellMar>
          <w:left w:w="0" w:type="dxa"/>
          <w:right w:w="0" w:type="dxa"/>
        </w:tblCellMar>
        <w:tblLook w:val="04A0" w:firstRow="1" w:lastRow="0" w:firstColumn="1" w:lastColumn="0" w:noHBand="0" w:noVBand="1"/>
      </w:tblPr>
      <w:tblGrid>
        <w:gridCol w:w="5963"/>
        <w:gridCol w:w="105"/>
        <w:gridCol w:w="122"/>
        <w:gridCol w:w="669"/>
        <w:gridCol w:w="259"/>
        <w:gridCol w:w="105"/>
        <w:gridCol w:w="122"/>
        <w:gridCol w:w="669"/>
        <w:gridCol w:w="259"/>
      </w:tblGrid>
      <w:tr w:rsidR="00000000" w14:paraId="5462CB4E" w14:textId="77777777">
        <w:trPr>
          <w:divId w:val="1719934243"/>
          <w:jc w:val="center"/>
        </w:trPr>
        <w:tc>
          <w:tcPr>
            <w:tcW w:w="0" w:type="auto"/>
            <w:gridSpan w:val="9"/>
            <w:vAlign w:val="center"/>
            <w:hideMark/>
          </w:tcPr>
          <w:p w14:paraId="79F558F6" w14:textId="77777777" w:rsidR="00000000" w:rsidRDefault="00554864">
            <w:pPr>
              <w:spacing w:line="288" w:lineRule="auto"/>
              <w:jc w:val="both"/>
              <w:rPr>
                <w:rFonts w:eastAsia="Times New Roman"/>
                <w:sz w:val="20"/>
                <w:szCs w:val="20"/>
              </w:rPr>
            </w:pPr>
          </w:p>
        </w:tc>
      </w:tr>
      <w:tr w:rsidR="00000000" w14:paraId="63DFF23F" w14:textId="77777777">
        <w:trPr>
          <w:divId w:val="1719934243"/>
          <w:jc w:val="center"/>
        </w:trPr>
        <w:tc>
          <w:tcPr>
            <w:tcW w:w="3700" w:type="pct"/>
            <w:vAlign w:val="center"/>
            <w:hideMark/>
          </w:tcPr>
          <w:p w14:paraId="6D1E4593" w14:textId="77777777" w:rsidR="00000000" w:rsidRDefault="00554864">
            <w:pPr>
              <w:rPr>
                <w:rFonts w:eastAsia="Times New Roman"/>
                <w:sz w:val="20"/>
                <w:szCs w:val="20"/>
              </w:rPr>
            </w:pPr>
          </w:p>
        </w:tc>
        <w:tc>
          <w:tcPr>
            <w:tcW w:w="50" w:type="pct"/>
            <w:vAlign w:val="center"/>
            <w:hideMark/>
          </w:tcPr>
          <w:p w14:paraId="3D601B3A" w14:textId="77777777" w:rsidR="00000000" w:rsidRDefault="00554864">
            <w:pPr>
              <w:rPr>
                <w:rFonts w:eastAsia="Times New Roman"/>
                <w:sz w:val="20"/>
                <w:szCs w:val="20"/>
              </w:rPr>
            </w:pPr>
          </w:p>
        </w:tc>
        <w:tc>
          <w:tcPr>
            <w:tcW w:w="50" w:type="pct"/>
            <w:vAlign w:val="center"/>
            <w:hideMark/>
          </w:tcPr>
          <w:p w14:paraId="2B015F9B" w14:textId="77777777" w:rsidR="00000000" w:rsidRDefault="00554864">
            <w:pPr>
              <w:rPr>
                <w:rFonts w:eastAsia="Times New Roman"/>
                <w:sz w:val="20"/>
                <w:szCs w:val="20"/>
              </w:rPr>
            </w:pPr>
          </w:p>
        </w:tc>
        <w:tc>
          <w:tcPr>
            <w:tcW w:w="500" w:type="pct"/>
            <w:vAlign w:val="center"/>
            <w:hideMark/>
          </w:tcPr>
          <w:p w14:paraId="6EBD877C" w14:textId="77777777" w:rsidR="00000000" w:rsidRDefault="00554864">
            <w:pPr>
              <w:rPr>
                <w:rFonts w:eastAsia="Times New Roman"/>
                <w:sz w:val="20"/>
                <w:szCs w:val="20"/>
              </w:rPr>
            </w:pPr>
          </w:p>
        </w:tc>
        <w:tc>
          <w:tcPr>
            <w:tcW w:w="50" w:type="pct"/>
            <w:vAlign w:val="center"/>
            <w:hideMark/>
          </w:tcPr>
          <w:p w14:paraId="78039981" w14:textId="77777777" w:rsidR="00000000" w:rsidRDefault="00554864">
            <w:pPr>
              <w:rPr>
                <w:rFonts w:eastAsia="Times New Roman"/>
                <w:sz w:val="20"/>
                <w:szCs w:val="20"/>
              </w:rPr>
            </w:pPr>
          </w:p>
        </w:tc>
        <w:tc>
          <w:tcPr>
            <w:tcW w:w="50" w:type="pct"/>
            <w:vAlign w:val="center"/>
            <w:hideMark/>
          </w:tcPr>
          <w:p w14:paraId="3D24D4A3" w14:textId="77777777" w:rsidR="00000000" w:rsidRDefault="00554864">
            <w:pPr>
              <w:rPr>
                <w:rFonts w:eastAsia="Times New Roman"/>
                <w:sz w:val="20"/>
                <w:szCs w:val="20"/>
              </w:rPr>
            </w:pPr>
          </w:p>
        </w:tc>
        <w:tc>
          <w:tcPr>
            <w:tcW w:w="50" w:type="pct"/>
            <w:vAlign w:val="center"/>
            <w:hideMark/>
          </w:tcPr>
          <w:p w14:paraId="48FE44E9" w14:textId="77777777" w:rsidR="00000000" w:rsidRDefault="00554864">
            <w:pPr>
              <w:rPr>
                <w:rFonts w:eastAsia="Times New Roman"/>
                <w:sz w:val="20"/>
                <w:szCs w:val="20"/>
              </w:rPr>
            </w:pPr>
          </w:p>
        </w:tc>
        <w:tc>
          <w:tcPr>
            <w:tcW w:w="500" w:type="pct"/>
            <w:vAlign w:val="center"/>
            <w:hideMark/>
          </w:tcPr>
          <w:p w14:paraId="5DA6745C" w14:textId="77777777" w:rsidR="00000000" w:rsidRDefault="00554864">
            <w:pPr>
              <w:rPr>
                <w:rFonts w:eastAsia="Times New Roman"/>
                <w:sz w:val="20"/>
                <w:szCs w:val="20"/>
              </w:rPr>
            </w:pPr>
          </w:p>
        </w:tc>
        <w:tc>
          <w:tcPr>
            <w:tcW w:w="50" w:type="pct"/>
            <w:vAlign w:val="center"/>
            <w:hideMark/>
          </w:tcPr>
          <w:p w14:paraId="55CAE5D5" w14:textId="77777777" w:rsidR="00000000" w:rsidRDefault="00554864">
            <w:pPr>
              <w:rPr>
                <w:rFonts w:eastAsia="Times New Roman"/>
                <w:sz w:val="20"/>
                <w:szCs w:val="20"/>
              </w:rPr>
            </w:pPr>
          </w:p>
        </w:tc>
      </w:tr>
      <w:tr w:rsidR="00000000" w14:paraId="09F043DD" w14:textId="77777777">
        <w:trPr>
          <w:divId w:val="1719934243"/>
          <w:jc w:val="center"/>
        </w:trPr>
        <w:tc>
          <w:tcPr>
            <w:tcW w:w="0" w:type="auto"/>
            <w:tcMar>
              <w:top w:w="30" w:type="dxa"/>
              <w:left w:w="30" w:type="dxa"/>
              <w:bottom w:w="30" w:type="dxa"/>
              <w:right w:w="30" w:type="dxa"/>
            </w:tcMar>
            <w:vAlign w:val="bottom"/>
            <w:hideMark/>
          </w:tcPr>
          <w:p w14:paraId="215D3ADF" w14:textId="77777777" w:rsidR="00000000" w:rsidRDefault="00554864">
            <w:pPr>
              <w:divId w:val="2081055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A84AA4" w14:textId="77777777" w:rsidR="00000000" w:rsidRDefault="00554864">
            <w:pPr>
              <w:divId w:val="7741356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442FF3"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r>
      <w:tr w:rsidR="00000000" w14:paraId="741B6C5E" w14:textId="77777777">
        <w:trPr>
          <w:divId w:val="1719934243"/>
          <w:jc w:val="center"/>
        </w:trPr>
        <w:tc>
          <w:tcPr>
            <w:tcW w:w="0" w:type="auto"/>
            <w:tcMar>
              <w:top w:w="30" w:type="dxa"/>
              <w:left w:w="30" w:type="dxa"/>
              <w:bottom w:w="30" w:type="dxa"/>
              <w:right w:w="30" w:type="dxa"/>
            </w:tcMar>
            <w:vAlign w:val="bottom"/>
            <w:hideMark/>
          </w:tcPr>
          <w:p w14:paraId="61682CCE"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48BCB86" w14:textId="77777777" w:rsidR="00000000" w:rsidRDefault="00554864">
            <w:pPr>
              <w:divId w:val="589581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0BDB14"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BE04A70" w14:textId="77777777" w:rsidR="00000000" w:rsidRDefault="00554864">
            <w:pPr>
              <w:divId w:val="1106846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9458B2" w14:textId="77777777" w:rsidR="00000000" w:rsidRDefault="00554864">
            <w:pPr>
              <w:jc w:val="center"/>
              <w:rPr>
                <w:rFonts w:eastAsia="Times New Roman"/>
                <w:sz w:val="18"/>
                <w:szCs w:val="18"/>
              </w:rPr>
            </w:pPr>
            <w:r>
              <w:rPr>
                <w:rFonts w:ascii="inherit" w:eastAsia="Times New Roman" w:hAnsi="inherit"/>
                <w:b/>
                <w:bCs/>
                <w:sz w:val="18"/>
                <w:szCs w:val="18"/>
              </w:rPr>
              <w:t>2018</w:t>
            </w:r>
          </w:p>
        </w:tc>
      </w:tr>
      <w:tr w:rsidR="00000000" w14:paraId="613F613F" w14:textId="77777777">
        <w:trPr>
          <w:divId w:val="1719934243"/>
          <w:jc w:val="center"/>
        </w:trPr>
        <w:tc>
          <w:tcPr>
            <w:tcW w:w="0" w:type="auto"/>
            <w:tcMar>
              <w:top w:w="30" w:type="dxa"/>
              <w:left w:w="30" w:type="dxa"/>
              <w:bottom w:w="30" w:type="dxa"/>
              <w:right w:w="30" w:type="dxa"/>
            </w:tcMar>
            <w:vAlign w:val="bottom"/>
            <w:hideMark/>
          </w:tcPr>
          <w:p w14:paraId="5B194BD5" w14:textId="77777777" w:rsidR="00000000" w:rsidRDefault="00554864">
            <w:pPr>
              <w:divId w:val="247429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7F039E" w14:textId="77777777" w:rsidR="00000000" w:rsidRDefault="00554864">
            <w:pPr>
              <w:divId w:val="1415662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BAAB0D" w14:textId="77777777" w:rsidR="00000000" w:rsidRDefault="00554864">
            <w:pPr>
              <w:divId w:val="213657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40E5DE" w14:textId="77777777" w:rsidR="00000000" w:rsidRDefault="00554864">
            <w:pPr>
              <w:divId w:val="807625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BF4ED0" w14:textId="77777777" w:rsidR="00000000" w:rsidRDefault="00554864">
            <w:pPr>
              <w:divId w:val="676076914"/>
              <w:rPr>
                <w:rFonts w:eastAsia="Times New Roman"/>
                <w:sz w:val="20"/>
                <w:szCs w:val="20"/>
              </w:rPr>
            </w:pPr>
            <w:r>
              <w:rPr>
                <w:rFonts w:ascii="inherit" w:eastAsia="Times New Roman" w:hAnsi="inherit"/>
                <w:sz w:val="20"/>
                <w:szCs w:val="20"/>
              </w:rPr>
              <w:t> </w:t>
            </w:r>
          </w:p>
        </w:tc>
      </w:tr>
      <w:tr w:rsidR="00000000" w14:paraId="381F2C6F" w14:textId="77777777">
        <w:trPr>
          <w:divId w:val="1719934243"/>
          <w:jc w:val="center"/>
        </w:trPr>
        <w:tc>
          <w:tcPr>
            <w:tcW w:w="0" w:type="auto"/>
            <w:shd w:val="clear" w:color="auto" w:fill="CCEEFF"/>
            <w:tcMar>
              <w:top w:w="30" w:type="dxa"/>
              <w:left w:w="30" w:type="dxa"/>
              <w:bottom w:w="30" w:type="dxa"/>
              <w:right w:w="30" w:type="dxa"/>
            </w:tcMar>
            <w:vAlign w:val="bottom"/>
            <w:hideMark/>
          </w:tcPr>
          <w:p w14:paraId="57828600" w14:textId="77777777" w:rsidR="00000000" w:rsidRDefault="00554864">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455B9F37" w14:textId="77777777" w:rsidR="00000000" w:rsidRDefault="00554864">
            <w:pPr>
              <w:divId w:val="507214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F7EC6D"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5035FD92"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24D9A10" w14:textId="77777777" w:rsidR="00000000" w:rsidRDefault="00554864">
            <w:pPr>
              <w:divId w:val="2022966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1C315A" w14:textId="77777777" w:rsidR="00000000" w:rsidRDefault="00554864">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729E25DB"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BBF763B" w14:textId="77777777">
        <w:trPr>
          <w:divId w:val="1719934243"/>
          <w:jc w:val="center"/>
        </w:trPr>
        <w:tc>
          <w:tcPr>
            <w:tcW w:w="0" w:type="auto"/>
            <w:tcMar>
              <w:top w:w="30" w:type="dxa"/>
              <w:left w:w="180" w:type="dxa"/>
              <w:bottom w:w="30" w:type="dxa"/>
              <w:right w:w="30" w:type="dxa"/>
            </w:tcMar>
            <w:vAlign w:val="bottom"/>
            <w:hideMark/>
          </w:tcPr>
          <w:p w14:paraId="1EF86B21"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3B328B6F" w14:textId="77777777" w:rsidR="00000000" w:rsidRDefault="00554864">
            <w:pPr>
              <w:divId w:val="1947955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BEEE1" w14:textId="77777777" w:rsidR="00000000" w:rsidRDefault="00554864">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53A7E123"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A74ECC8" w14:textId="77777777" w:rsidR="00000000" w:rsidRDefault="00554864">
            <w:pPr>
              <w:divId w:val="1448617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AC922B" w14:textId="77777777" w:rsidR="00000000" w:rsidRDefault="00554864">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14:paraId="51704979"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5E8533A" w14:textId="77777777">
        <w:trPr>
          <w:divId w:val="1719934243"/>
          <w:jc w:val="center"/>
        </w:trPr>
        <w:tc>
          <w:tcPr>
            <w:tcW w:w="0" w:type="auto"/>
            <w:shd w:val="clear" w:color="auto" w:fill="CCEEFF"/>
            <w:tcMar>
              <w:top w:w="30" w:type="dxa"/>
              <w:left w:w="180" w:type="dxa"/>
              <w:bottom w:w="30" w:type="dxa"/>
              <w:right w:w="30" w:type="dxa"/>
            </w:tcMar>
            <w:vAlign w:val="bottom"/>
            <w:hideMark/>
          </w:tcPr>
          <w:p w14:paraId="5B279604"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18B2F677" w14:textId="77777777" w:rsidR="00000000" w:rsidRDefault="00554864">
            <w:pPr>
              <w:divId w:val="725178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A5F2FF" w14:textId="77777777" w:rsidR="00000000" w:rsidRDefault="00554864">
            <w:pPr>
              <w:jc w:val="right"/>
              <w:rPr>
                <w:rFonts w:eastAsia="Times New Roman"/>
                <w:sz w:val="18"/>
                <w:szCs w:val="18"/>
              </w:rPr>
            </w:pPr>
            <w:r>
              <w:rPr>
                <w:rFonts w:ascii="inherit" w:eastAsia="Times New Roman" w:hAnsi="inherit"/>
                <w:sz w:val="18"/>
                <w:szCs w:val="18"/>
              </w:rPr>
              <w:t>(25.4</w:t>
            </w:r>
          </w:p>
        </w:tc>
        <w:tc>
          <w:tcPr>
            <w:tcW w:w="0" w:type="auto"/>
            <w:shd w:val="clear" w:color="auto" w:fill="CCEEFF"/>
            <w:tcMar>
              <w:top w:w="30" w:type="dxa"/>
              <w:left w:w="0" w:type="dxa"/>
              <w:bottom w:w="30" w:type="dxa"/>
              <w:right w:w="30" w:type="dxa"/>
            </w:tcMar>
            <w:vAlign w:val="bottom"/>
            <w:hideMark/>
          </w:tcPr>
          <w:p w14:paraId="0D67EA38"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91280E" w14:textId="77777777" w:rsidR="00000000" w:rsidRDefault="00554864">
            <w:pPr>
              <w:divId w:val="1967345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BA8663" w14:textId="77777777" w:rsidR="00000000" w:rsidRDefault="00554864">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14:paraId="33C273FC" w14:textId="77777777" w:rsidR="00000000" w:rsidRDefault="00554864">
            <w:pPr>
              <w:rPr>
                <w:rFonts w:eastAsia="Times New Roman"/>
                <w:sz w:val="18"/>
                <w:szCs w:val="18"/>
              </w:rPr>
            </w:pPr>
            <w:r>
              <w:rPr>
                <w:rFonts w:ascii="inherit" w:eastAsia="Times New Roman" w:hAnsi="inherit"/>
                <w:sz w:val="18"/>
                <w:szCs w:val="18"/>
              </w:rPr>
              <w:t>)%</w:t>
            </w:r>
          </w:p>
        </w:tc>
      </w:tr>
      <w:tr w:rsidR="00000000" w14:paraId="18D7B65B" w14:textId="77777777">
        <w:trPr>
          <w:divId w:val="1719934243"/>
          <w:jc w:val="center"/>
        </w:trPr>
        <w:tc>
          <w:tcPr>
            <w:tcW w:w="0" w:type="auto"/>
            <w:tcMar>
              <w:top w:w="30" w:type="dxa"/>
              <w:left w:w="180" w:type="dxa"/>
              <w:bottom w:w="30" w:type="dxa"/>
              <w:right w:w="30" w:type="dxa"/>
            </w:tcMar>
            <w:vAlign w:val="bottom"/>
            <w:hideMark/>
          </w:tcPr>
          <w:p w14:paraId="7CCDB940"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7B48BCA4" w14:textId="77777777" w:rsidR="00000000" w:rsidRDefault="00554864">
            <w:pPr>
              <w:divId w:val="1061103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9CB1A" w14:textId="77777777" w:rsidR="00000000" w:rsidRDefault="00554864">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4B717119"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0C9EF4" w14:textId="77777777" w:rsidR="00000000" w:rsidRDefault="00554864">
            <w:pPr>
              <w:divId w:val="1308559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3ACC6F" w14:textId="77777777" w:rsidR="00000000" w:rsidRDefault="00554864">
            <w:pPr>
              <w:jc w:val="right"/>
              <w:rPr>
                <w:rFonts w:eastAsia="Times New Roman"/>
                <w:sz w:val="18"/>
                <w:szCs w:val="18"/>
              </w:rPr>
            </w:pPr>
            <w:r>
              <w:rPr>
                <w:rFonts w:ascii="inherit" w:eastAsia="Times New Roman" w:hAnsi="inherit"/>
                <w:sz w:val="18"/>
                <w:szCs w:val="18"/>
              </w:rPr>
              <w:t>10.9</w:t>
            </w:r>
          </w:p>
        </w:tc>
        <w:tc>
          <w:tcPr>
            <w:tcW w:w="0" w:type="auto"/>
            <w:tcMar>
              <w:top w:w="30" w:type="dxa"/>
              <w:left w:w="0" w:type="dxa"/>
              <w:bottom w:w="30" w:type="dxa"/>
              <w:right w:w="30" w:type="dxa"/>
            </w:tcMar>
            <w:vAlign w:val="bottom"/>
            <w:hideMark/>
          </w:tcPr>
          <w:p w14:paraId="37C19757"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2DAC7F4" w14:textId="77777777">
        <w:trPr>
          <w:divId w:val="1719934243"/>
          <w:jc w:val="center"/>
        </w:trPr>
        <w:tc>
          <w:tcPr>
            <w:tcW w:w="0" w:type="auto"/>
            <w:shd w:val="clear" w:color="auto" w:fill="CCEEFF"/>
            <w:tcMar>
              <w:top w:w="30" w:type="dxa"/>
              <w:left w:w="180" w:type="dxa"/>
              <w:bottom w:w="30" w:type="dxa"/>
              <w:right w:w="30" w:type="dxa"/>
            </w:tcMar>
            <w:vAlign w:val="bottom"/>
            <w:hideMark/>
          </w:tcPr>
          <w:p w14:paraId="267B7B0E"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6A2C9230" w14:textId="77777777" w:rsidR="00000000" w:rsidRDefault="00554864">
            <w:pPr>
              <w:divId w:val="1498425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F12DED" w14:textId="77777777" w:rsidR="00000000" w:rsidRDefault="00554864">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217BCBE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4AC2A6" w14:textId="77777777" w:rsidR="00000000" w:rsidRDefault="00554864">
            <w:pPr>
              <w:divId w:val="126970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A30B3" w14:textId="77777777" w:rsidR="00000000" w:rsidRDefault="00554864">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14:paraId="47CB0710" w14:textId="77777777" w:rsidR="00000000" w:rsidRDefault="00554864">
            <w:pPr>
              <w:rPr>
                <w:rFonts w:eastAsia="Times New Roman"/>
                <w:sz w:val="18"/>
                <w:szCs w:val="18"/>
              </w:rPr>
            </w:pPr>
            <w:r>
              <w:rPr>
                <w:rFonts w:ascii="inherit" w:eastAsia="Times New Roman" w:hAnsi="inherit"/>
                <w:sz w:val="18"/>
                <w:szCs w:val="18"/>
              </w:rPr>
              <w:t>)%</w:t>
            </w:r>
          </w:p>
        </w:tc>
      </w:tr>
      <w:tr w:rsidR="00000000" w14:paraId="649FCEBA" w14:textId="77777777">
        <w:trPr>
          <w:divId w:val="1719934243"/>
          <w:jc w:val="center"/>
        </w:trPr>
        <w:tc>
          <w:tcPr>
            <w:tcW w:w="0" w:type="auto"/>
            <w:tcMar>
              <w:top w:w="30" w:type="dxa"/>
              <w:left w:w="180" w:type="dxa"/>
              <w:bottom w:w="30" w:type="dxa"/>
              <w:right w:w="30" w:type="dxa"/>
            </w:tcMar>
            <w:vAlign w:val="bottom"/>
            <w:hideMark/>
          </w:tcPr>
          <w:p w14:paraId="2E35BEFF"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5EED10EE" w14:textId="77777777" w:rsidR="00000000" w:rsidRDefault="00554864">
            <w:pPr>
              <w:divId w:val="413285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AF6190" w14:textId="77777777" w:rsidR="00000000" w:rsidRDefault="00554864">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2E3EA8C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DCCCFB" w14:textId="77777777" w:rsidR="00000000" w:rsidRDefault="00554864">
            <w:pPr>
              <w:divId w:val="61324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B07CFF" w14:textId="77777777" w:rsidR="00000000" w:rsidRDefault="00554864">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14:paraId="2EB804E0" w14:textId="77777777" w:rsidR="00000000" w:rsidRDefault="00554864">
            <w:pPr>
              <w:rPr>
                <w:rFonts w:eastAsia="Times New Roman"/>
                <w:sz w:val="18"/>
                <w:szCs w:val="18"/>
              </w:rPr>
            </w:pPr>
            <w:r>
              <w:rPr>
                <w:rFonts w:ascii="inherit" w:eastAsia="Times New Roman" w:hAnsi="inherit"/>
                <w:sz w:val="18"/>
                <w:szCs w:val="18"/>
              </w:rPr>
              <w:t>)%</w:t>
            </w:r>
          </w:p>
        </w:tc>
      </w:tr>
      <w:tr w:rsidR="00000000" w14:paraId="718262B1" w14:textId="77777777">
        <w:trPr>
          <w:divId w:val="1719934243"/>
          <w:jc w:val="center"/>
        </w:trPr>
        <w:tc>
          <w:tcPr>
            <w:tcW w:w="0" w:type="auto"/>
            <w:shd w:val="clear" w:color="auto" w:fill="CCEEFF"/>
            <w:tcMar>
              <w:top w:w="30" w:type="dxa"/>
              <w:left w:w="180" w:type="dxa"/>
              <w:bottom w:w="30" w:type="dxa"/>
              <w:right w:w="30" w:type="dxa"/>
            </w:tcMar>
            <w:vAlign w:val="bottom"/>
            <w:hideMark/>
          </w:tcPr>
          <w:p w14:paraId="61CAAF1A"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37AC6A1D" w14:textId="77777777" w:rsidR="00000000" w:rsidRDefault="00554864">
            <w:pPr>
              <w:divId w:val="379667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6FA310" w14:textId="77777777" w:rsidR="00000000" w:rsidRDefault="00554864">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14:paraId="11CF966D"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CA7F94" w14:textId="77777777" w:rsidR="00000000" w:rsidRDefault="00554864">
            <w:pPr>
              <w:divId w:val="135780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8D4281" w14:textId="77777777" w:rsidR="00000000" w:rsidRDefault="00554864">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483D44BA" w14:textId="77777777" w:rsidR="00000000" w:rsidRDefault="00554864">
            <w:pPr>
              <w:rPr>
                <w:rFonts w:eastAsia="Times New Roman"/>
                <w:sz w:val="18"/>
                <w:szCs w:val="18"/>
              </w:rPr>
            </w:pPr>
            <w:r>
              <w:rPr>
                <w:rFonts w:ascii="inherit" w:eastAsia="Times New Roman" w:hAnsi="inherit"/>
                <w:sz w:val="18"/>
                <w:szCs w:val="18"/>
              </w:rPr>
              <w:t> %</w:t>
            </w:r>
          </w:p>
        </w:tc>
      </w:tr>
      <w:tr w:rsidR="00000000" w14:paraId="7D138E85" w14:textId="77777777">
        <w:trPr>
          <w:divId w:val="1719934243"/>
          <w:jc w:val="center"/>
        </w:trPr>
        <w:tc>
          <w:tcPr>
            <w:tcW w:w="0" w:type="auto"/>
            <w:tcMar>
              <w:top w:w="30" w:type="dxa"/>
              <w:left w:w="180" w:type="dxa"/>
              <w:bottom w:w="30" w:type="dxa"/>
              <w:right w:w="30" w:type="dxa"/>
            </w:tcMar>
            <w:vAlign w:val="bottom"/>
            <w:hideMark/>
          </w:tcPr>
          <w:p w14:paraId="32111950"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5504D306" w14:textId="77777777" w:rsidR="00000000" w:rsidRDefault="00554864">
            <w:pPr>
              <w:divId w:val="185592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207987" w14:textId="77777777" w:rsidR="00000000" w:rsidRDefault="00554864">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39E2FC8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FF4BCB" w14:textId="77777777" w:rsidR="00000000" w:rsidRDefault="00554864">
            <w:pPr>
              <w:divId w:val="4615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0B88C9"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498B38EC" w14:textId="77777777" w:rsidR="00000000" w:rsidRDefault="00554864">
            <w:pPr>
              <w:rPr>
                <w:rFonts w:eastAsia="Times New Roman"/>
                <w:sz w:val="18"/>
                <w:szCs w:val="18"/>
              </w:rPr>
            </w:pPr>
            <w:r>
              <w:rPr>
                <w:rFonts w:ascii="inherit" w:eastAsia="Times New Roman" w:hAnsi="inherit"/>
                <w:sz w:val="18"/>
                <w:szCs w:val="18"/>
              </w:rPr>
              <w:t> %</w:t>
            </w:r>
          </w:p>
        </w:tc>
      </w:tr>
      <w:tr w:rsidR="00000000" w14:paraId="4989A0FB" w14:textId="77777777">
        <w:trPr>
          <w:divId w:val="1719934243"/>
          <w:jc w:val="center"/>
        </w:trPr>
        <w:tc>
          <w:tcPr>
            <w:tcW w:w="0" w:type="auto"/>
            <w:shd w:val="clear" w:color="auto" w:fill="CCEEFF"/>
            <w:tcMar>
              <w:top w:w="30" w:type="dxa"/>
              <w:left w:w="180" w:type="dxa"/>
              <w:bottom w:w="30" w:type="dxa"/>
              <w:right w:w="30" w:type="dxa"/>
            </w:tcMar>
            <w:vAlign w:val="bottom"/>
            <w:hideMark/>
          </w:tcPr>
          <w:p w14:paraId="724F8DE2"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710303D2" w14:textId="77777777" w:rsidR="00000000" w:rsidRDefault="00554864">
            <w:pPr>
              <w:divId w:val="206916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B67EB6" w14:textId="77777777" w:rsidR="00000000" w:rsidRDefault="00554864">
            <w:pPr>
              <w:jc w:val="right"/>
              <w:rPr>
                <w:rFonts w:eastAsia="Times New Roman"/>
                <w:sz w:val="18"/>
                <w:szCs w:val="18"/>
              </w:rPr>
            </w:pPr>
            <w:r>
              <w:rPr>
                <w:rFonts w:ascii="inherit" w:eastAsia="Times New Roman" w:hAnsi="inherit"/>
                <w:sz w:val="18"/>
                <w:szCs w:val="18"/>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27C37D" w14:textId="77777777" w:rsidR="00000000" w:rsidRDefault="00554864">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783752A" w14:textId="77777777" w:rsidR="00000000" w:rsidRDefault="00554864">
            <w:pPr>
              <w:divId w:val="1560822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32B588" w14:textId="77777777" w:rsidR="00000000" w:rsidRDefault="00554864">
            <w:pPr>
              <w:jc w:val="right"/>
              <w:rPr>
                <w:rFonts w:eastAsia="Times New Roman"/>
                <w:sz w:val="18"/>
                <w:szCs w:val="18"/>
              </w:rPr>
            </w:pPr>
            <w:r>
              <w:rPr>
                <w:rFonts w:ascii="inherit" w:eastAsia="Times New Roman" w:hAnsi="inherit"/>
                <w:sz w:val="18"/>
                <w:szCs w:val="18"/>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6B041C" w14:textId="77777777" w:rsidR="00000000" w:rsidRDefault="00554864">
            <w:pPr>
              <w:rPr>
                <w:rFonts w:eastAsia="Times New Roman"/>
                <w:sz w:val="18"/>
                <w:szCs w:val="18"/>
              </w:rPr>
            </w:pPr>
            <w:r>
              <w:rPr>
                <w:rFonts w:ascii="inherit" w:eastAsia="Times New Roman" w:hAnsi="inherit"/>
                <w:sz w:val="18"/>
                <w:szCs w:val="18"/>
              </w:rPr>
              <w:t> %</w:t>
            </w:r>
          </w:p>
        </w:tc>
      </w:tr>
      <w:tr w:rsidR="00000000" w14:paraId="6F3CC55A" w14:textId="77777777">
        <w:trPr>
          <w:divId w:val="1719934243"/>
          <w:jc w:val="center"/>
        </w:trPr>
        <w:tc>
          <w:tcPr>
            <w:tcW w:w="0" w:type="auto"/>
            <w:tcMar>
              <w:top w:w="30" w:type="dxa"/>
              <w:left w:w="30" w:type="dxa"/>
              <w:bottom w:w="30" w:type="dxa"/>
              <w:right w:w="30" w:type="dxa"/>
            </w:tcMar>
            <w:vAlign w:val="bottom"/>
            <w:hideMark/>
          </w:tcPr>
          <w:p w14:paraId="3FF18BDC" w14:textId="77777777" w:rsidR="00000000" w:rsidRDefault="00554864">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308F461F" w14:textId="77777777" w:rsidR="00000000" w:rsidRDefault="00554864">
            <w:pPr>
              <w:divId w:val="15555072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381ECE1" w14:textId="77777777" w:rsidR="00000000" w:rsidRDefault="00554864">
            <w:pPr>
              <w:jc w:val="right"/>
              <w:rPr>
                <w:rFonts w:eastAsia="Times New Roman"/>
                <w:sz w:val="18"/>
                <w:szCs w:val="18"/>
              </w:rPr>
            </w:pPr>
            <w:r>
              <w:rPr>
                <w:rFonts w:ascii="inherit" w:eastAsia="Times New Roman" w:hAnsi="inherit"/>
                <w:sz w:val="18"/>
                <w:szCs w:val="18"/>
              </w:rPr>
              <w:t>(6.8</w:t>
            </w:r>
          </w:p>
        </w:tc>
        <w:tc>
          <w:tcPr>
            <w:tcW w:w="0" w:type="auto"/>
            <w:tcBorders>
              <w:bottom w:val="double" w:sz="6" w:space="0" w:color="000000"/>
            </w:tcBorders>
            <w:tcMar>
              <w:top w:w="30" w:type="dxa"/>
              <w:left w:w="0" w:type="dxa"/>
              <w:bottom w:w="30" w:type="dxa"/>
              <w:right w:w="30" w:type="dxa"/>
            </w:tcMar>
            <w:vAlign w:val="bottom"/>
            <w:hideMark/>
          </w:tcPr>
          <w:p w14:paraId="2A693082"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076AA9E" w14:textId="77777777" w:rsidR="00000000" w:rsidRDefault="00554864">
            <w:pPr>
              <w:divId w:val="8760416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37C3C81" w14:textId="77777777" w:rsidR="00000000" w:rsidRDefault="00554864">
            <w:pPr>
              <w:jc w:val="right"/>
              <w:rPr>
                <w:rFonts w:eastAsia="Times New Roman"/>
                <w:sz w:val="18"/>
                <w:szCs w:val="18"/>
              </w:rPr>
            </w:pPr>
            <w:r>
              <w:rPr>
                <w:rFonts w:ascii="inherit" w:eastAsia="Times New Roman" w:hAnsi="inherit"/>
                <w:sz w:val="18"/>
                <w:szCs w:val="18"/>
              </w:rPr>
              <w:t>14.5</w:t>
            </w:r>
          </w:p>
        </w:tc>
        <w:tc>
          <w:tcPr>
            <w:tcW w:w="0" w:type="auto"/>
            <w:tcBorders>
              <w:bottom w:val="double" w:sz="6" w:space="0" w:color="000000"/>
            </w:tcBorders>
            <w:tcMar>
              <w:top w:w="30" w:type="dxa"/>
              <w:left w:w="0" w:type="dxa"/>
              <w:bottom w:w="30" w:type="dxa"/>
              <w:right w:w="30" w:type="dxa"/>
            </w:tcMar>
            <w:vAlign w:val="bottom"/>
            <w:hideMark/>
          </w:tcPr>
          <w:p w14:paraId="5029D0D1" w14:textId="77777777" w:rsidR="00000000" w:rsidRDefault="00554864">
            <w:pPr>
              <w:rPr>
                <w:rFonts w:eastAsia="Times New Roman"/>
                <w:sz w:val="18"/>
                <w:szCs w:val="18"/>
              </w:rPr>
            </w:pPr>
            <w:r>
              <w:rPr>
                <w:rFonts w:ascii="inherit" w:eastAsia="Times New Roman" w:hAnsi="inherit"/>
                <w:sz w:val="18"/>
                <w:szCs w:val="18"/>
              </w:rPr>
              <w:t> %</w:t>
            </w:r>
          </w:p>
        </w:tc>
      </w:tr>
      <w:tr w:rsidR="00000000" w14:paraId="35C660E5" w14:textId="77777777">
        <w:trPr>
          <w:divId w:val="1719934243"/>
          <w:jc w:val="center"/>
        </w:trPr>
        <w:tc>
          <w:tcPr>
            <w:tcW w:w="0" w:type="auto"/>
            <w:shd w:val="clear" w:color="auto" w:fill="CCEEFF"/>
            <w:tcMar>
              <w:top w:w="30" w:type="dxa"/>
              <w:left w:w="30" w:type="dxa"/>
              <w:bottom w:w="30" w:type="dxa"/>
              <w:right w:w="30" w:type="dxa"/>
            </w:tcMar>
            <w:vAlign w:val="bottom"/>
            <w:hideMark/>
          </w:tcPr>
          <w:p w14:paraId="096C0F53" w14:textId="77777777" w:rsidR="00000000" w:rsidRDefault="00554864">
            <w:pPr>
              <w:divId w:val="197160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949FEC" w14:textId="77777777" w:rsidR="00000000" w:rsidRDefault="00554864">
            <w:pPr>
              <w:divId w:val="1114443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C7E021" w14:textId="77777777" w:rsidR="00000000" w:rsidRDefault="00554864">
            <w:pPr>
              <w:divId w:val="1897352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EDF8BA" w14:textId="77777777" w:rsidR="00000000" w:rsidRDefault="00554864">
            <w:pPr>
              <w:divId w:val="269363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6BCDE4" w14:textId="77777777" w:rsidR="00000000" w:rsidRDefault="00554864">
            <w:pPr>
              <w:divId w:val="1125661288"/>
              <w:rPr>
                <w:rFonts w:eastAsia="Times New Roman"/>
                <w:sz w:val="20"/>
                <w:szCs w:val="20"/>
              </w:rPr>
            </w:pPr>
            <w:r>
              <w:rPr>
                <w:rFonts w:ascii="inherit" w:eastAsia="Times New Roman" w:hAnsi="inherit"/>
                <w:sz w:val="20"/>
                <w:szCs w:val="20"/>
              </w:rPr>
              <w:t> </w:t>
            </w:r>
          </w:p>
        </w:tc>
      </w:tr>
      <w:tr w:rsidR="00000000" w14:paraId="61D8A49D" w14:textId="77777777">
        <w:trPr>
          <w:divId w:val="1719934243"/>
          <w:jc w:val="center"/>
        </w:trPr>
        <w:tc>
          <w:tcPr>
            <w:tcW w:w="0" w:type="auto"/>
            <w:tcMar>
              <w:top w:w="30" w:type="dxa"/>
              <w:left w:w="30" w:type="dxa"/>
              <w:bottom w:w="30" w:type="dxa"/>
              <w:right w:w="30" w:type="dxa"/>
            </w:tcMar>
            <w:vAlign w:val="bottom"/>
            <w:hideMark/>
          </w:tcPr>
          <w:p w14:paraId="16800C75" w14:textId="77777777" w:rsidR="00000000" w:rsidRDefault="00554864">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496AA11F" w14:textId="77777777" w:rsidR="00000000" w:rsidRDefault="00554864">
            <w:pPr>
              <w:divId w:val="123050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B3FA15"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58DA69D" w14:textId="77777777" w:rsidR="00000000" w:rsidRDefault="00554864">
            <w:pPr>
              <w:jc w:val="right"/>
              <w:rPr>
                <w:rFonts w:eastAsia="Times New Roman"/>
                <w:sz w:val="18"/>
                <w:szCs w:val="18"/>
              </w:rPr>
            </w:pPr>
            <w:r>
              <w:rPr>
                <w:rFonts w:ascii="inherit" w:eastAsia="Times New Roman" w:hAnsi="inherit"/>
                <w:sz w:val="18"/>
                <w:szCs w:val="18"/>
              </w:rPr>
              <w:t>(2,526</w:t>
            </w:r>
          </w:p>
        </w:tc>
        <w:tc>
          <w:tcPr>
            <w:tcW w:w="0" w:type="auto"/>
            <w:tcMar>
              <w:top w:w="30" w:type="dxa"/>
              <w:left w:w="0" w:type="dxa"/>
              <w:bottom w:w="30" w:type="dxa"/>
              <w:right w:w="30" w:type="dxa"/>
            </w:tcMar>
            <w:vAlign w:val="bottom"/>
            <w:hideMark/>
          </w:tcPr>
          <w:p w14:paraId="263D843E"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0702A3" w14:textId="77777777" w:rsidR="00000000" w:rsidRDefault="00554864">
            <w:pPr>
              <w:divId w:val="64061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FCDEF7"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402629B" w14:textId="77777777" w:rsidR="00000000" w:rsidRDefault="00554864">
            <w:pPr>
              <w:jc w:val="right"/>
              <w:rPr>
                <w:rFonts w:eastAsia="Times New Roman"/>
                <w:sz w:val="18"/>
                <w:szCs w:val="18"/>
              </w:rPr>
            </w:pPr>
            <w:r>
              <w:rPr>
                <w:rFonts w:ascii="inherit" w:eastAsia="Times New Roman" w:hAnsi="inherit"/>
                <w:sz w:val="18"/>
                <w:szCs w:val="18"/>
              </w:rPr>
              <w:t>(2,293</w:t>
            </w:r>
          </w:p>
        </w:tc>
        <w:tc>
          <w:tcPr>
            <w:tcW w:w="0" w:type="auto"/>
            <w:tcMar>
              <w:top w:w="30" w:type="dxa"/>
              <w:left w:w="0" w:type="dxa"/>
              <w:bottom w:w="30" w:type="dxa"/>
              <w:right w:w="30" w:type="dxa"/>
            </w:tcMar>
            <w:vAlign w:val="bottom"/>
            <w:hideMark/>
          </w:tcPr>
          <w:p w14:paraId="3A8D829D" w14:textId="77777777" w:rsidR="00000000" w:rsidRDefault="00554864">
            <w:pPr>
              <w:rPr>
                <w:rFonts w:eastAsia="Times New Roman"/>
                <w:sz w:val="18"/>
                <w:szCs w:val="18"/>
              </w:rPr>
            </w:pPr>
            <w:r>
              <w:rPr>
                <w:rFonts w:ascii="inherit" w:eastAsia="Times New Roman" w:hAnsi="inherit"/>
                <w:sz w:val="18"/>
                <w:szCs w:val="18"/>
              </w:rPr>
              <w:t>)</w:t>
            </w:r>
          </w:p>
        </w:tc>
      </w:tr>
      <w:tr w:rsidR="00000000" w14:paraId="0A3CE3D3" w14:textId="77777777">
        <w:trPr>
          <w:divId w:val="1719934243"/>
          <w:jc w:val="center"/>
        </w:trPr>
        <w:tc>
          <w:tcPr>
            <w:tcW w:w="0" w:type="auto"/>
            <w:shd w:val="clear" w:color="auto" w:fill="CCEEFF"/>
            <w:tcMar>
              <w:top w:w="30" w:type="dxa"/>
              <w:left w:w="180" w:type="dxa"/>
              <w:bottom w:w="30" w:type="dxa"/>
              <w:right w:w="30" w:type="dxa"/>
            </w:tcMar>
            <w:vAlign w:val="bottom"/>
            <w:hideMark/>
          </w:tcPr>
          <w:p w14:paraId="4F30043C" w14:textId="77777777" w:rsidR="00000000" w:rsidRDefault="00554864">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001F4C8A" w14:textId="77777777" w:rsidR="00000000" w:rsidRDefault="00554864">
            <w:pPr>
              <w:divId w:val="855314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C7FC56" w14:textId="77777777" w:rsidR="00000000" w:rsidRDefault="00554864">
            <w:pPr>
              <w:jc w:val="right"/>
              <w:rPr>
                <w:rFonts w:eastAsia="Times New Roman"/>
                <w:sz w:val="18"/>
                <w:szCs w:val="18"/>
              </w:rPr>
            </w:pPr>
            <w:r>
              <w:rPr>
                <w:rFonts w:ascii="inherit" w:eastAsia="Times New Roman" w:hAnsi="inherit"/>
                <w:sz w:val="18"/>
                <w:szCs w:val="18"/>
              </w:rPr>
              <w:t>(1,391</w:t>
            </w:r>
          </w:p>
        </w:tc>
        <w:tc>
          <w:tcPr>
            <w:tcW w:w="0" w:type="auto"/>
            <w:shd w:val="clear" w:color="auto" w:fill="CCEEFF"/>
            <w:tcMar>
              <w:top w:w="30" w:type="dxa"/>
              <w:left w:w="0" w:type="dxa"/>
              <w:bottom w:w="30" w:type="dxa"/>
              <w:right w:w="30" w:type="dxa"/>
            </w:tcMar>
            <w:vAlign w:val="bottom"/>
            <w:hideMark/>
          </w:tcPr>
          <w:p w14:paraId="52283D8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CDDE9A" w14:textId="77777777" w:rsidR="00000000" w:rsidRDefault="00554864">
            <w:pPr>
              <w:divId w:val="38626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E1A35F" w14:textId="77777777" w:rsidR="00000000" w:rsidRDefault="00554864">
            <w:pPr>
              <w:jc w:val="right"/>
              <w:rPr>
                <w:rFonts w:eastAsia="Times New Roman"/>
                <w:sz w:val="18"/>
                <w:szCs w:val="18"/>
              </w:rPr>
            </w:pPr>
            <w:r>
              <w:rPr>
                <w:rFonts w:ascii="inherit" w:eastAsia="Times New Roman" w:hAnsi="inherit"/>
                <w:sz w:val="18"/>
                <w:szCs w:val="18"/>
              </w:rPr>
              <w:t>(1,241</w:t>
            </w:r>
          </w:p>
        </w:tc>
        <w:tc>
          <w:tcPr>
            <w:tcW w:w="0" w:type="auto"/>
            <w:shd w:val="clear" w:color="auto" w:fill="CCEEFF"/>
            <w:tcMar>
              <w:top w:w="30" w:type="dxa"/>
              <w:left w:w="0" w:type="dxa"/>
              <w:bottom w:w="30" w:type="dxa"/>
              <w:right w:w="30" w:type="dxa"/>
            </w:tcMar>
            <w:vAlign w:val="bottom"/>
            <w:hideMark/>
          </w:tcPr>
          <w:p w14:paraId="5B453CDD" w14:textId="77777777" w:rsidR="00000000" w:rsidRDefault="00554864">
            <w:pPr>
              <w:rPr>
                <w:rFonts w:eastAsia="Times New Roman"/>
                <w:sz w:val="18"/>
                <w:szCs w:val="18"/>
              </w:rPr>
            </w:pPr>
            <w:r>
              <w:rPr>
                <w:rFonts w:ascii="inherit" w:eastAsia="Times New Roman" w:hAnsi="inherit"/>
                <w:sz w:val="18"/>
                <w:szCs w:val="18"/>
              </w:rPr>
              <w:t>)</w:t>
            </w:r>
          </w:p>
        </w:tc>
      </w:tr>
      <w:tr w:rsidR="00000000" w14:paraId="62A33AEB" w14:textId="77777777">
        <w:trPr>
          <w:divId w:val="1719934243"/>
          <w:jc w:val="center"/>
        </w:trPr>
        <w:tc>
          <w:tcPr>
            <w:tcW w:w="0" w:type="auto"/>
            <w:tcMar>
              <w:top w:w="30" w:type="dxa"/>
              <w:left w:w="180" w:type="dxa"/>
              <w:bottom w:w="30" w:type="dxa"/>
              <w:right w:w="30" w:type="dxa"/>
            </w:tcMar>
            <w:vAlign w:val="bottom"/>
            <w:hideMark/>
          </w:tcPr>
          <w:p w14:paraId="5CFCBA97" w14:textId="77777777" w:rsidR="00000000" w:rsidRDefault="00554864">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668F21BF" w14:textId="77777777" w:rsidR="00000000" w:rsidRDefault="00554864">
            <w:pPr>
              <w:divId w:val="1204559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E95FF" w14:textId="77777777" w:rsidR="00000000" w:rsidRDefault="00554864">
            <w:pPr>
              <w:jc w:val="right"/>
              <w:rPr>
                <w:rFonts w:eastAsia="Times New Roman"/>
                <w:sz w:val="18"/>
                <w:szCs w:val="18"/>
              </w:rPr>
            </w:pPr>
            <w:r>
              <w:rPr>
                <w:rFonts w:ascii="inherit" w:eastAsia="Times New Roman" w:hAnsi="inherit"/>
                <w:sz w:val="18"/>
                <w:szCs w:val="18"/>
              </w:rPr>
              <w:t>5,129</w:t>
            </w:r>
          </w:p>
        </w:tc>
        <w:tc>
          <w:tcPr>
            <w:tcW w:w="0" w:type="auto"/>
            <w:vAlign w:val="bottom"/>
            <w:hideMark/>
          </w:tcPr>
          <w:p w14:paraId="769D29E8"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65D940F" w14:textId="77777777" w:rsidR="00000000" w:rsidRDefault="00554864">
            <w:pPr>
              <w:divId w:val="173109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05B0C8" w14:textId="77777777" w:rsidR="00000000" w:rsidRDefault="00554864">
            <w:pPr>
              <w:jc w:val="right"/>
              <w:rPr>
                <w:rFonts w:eastAsia="Times New Roman"/>
                <w:sz w:val="18"/>
                <w:szCs w:val="18"/>
              </w:rPr>
            </w:pPr>
            <w:r>
              <w:rPr>
                <w:rFonts w:ascii="inherit" w:eastAsia="Times New Roman" w:hAnsi="inherit"/>
                <w:sz w:val="18"/>
                <w:szCs w:val="18"/>
              </w:rPr>
              <w:t>2,181</w:t>
            </w:r>
          </w:p>
        </w:tc>
        <w:tc>
          <w:tcPr>
            <w:tcW w:w="0" w:type="auto"/>
            <w:vAlign w:val="bottom"/>
            <w:hideMark/>
          </w:tcPr>
          <w:p w14:paraId="285BBE60" w14:textId="77777777" w:rsidR="00000000" w:rsidRDefault="00554864">
            <w:pPr>
              <w:rPr>
                <w:rFonts w:eastAsia="Times New Roman"/>
                <w:sz w:val="20"/>
                <w:szCs w:val="20"/>
              </w:rPr>
            </w:pPr>
          </w:p>
        </w:tc>
      </w:tr>
      <w:tr w:rsidR="00000000" w14:paraId="2DA15292" w14:textId="77777777">
        <w:trPr>
          <w:divId w:val="1719934243"/>
          <w:jc w:val="center"/>
        </w:trPr>
        <w:tc>
          <w:tcPr>
            <w:tcW w:w="0" w:type="auto"/>
            <w:shd w:val="clear" w:color="auto" w:fill="CCEEFF"/>
            <w:tcMar>
              <w:top w:w="30" w:type="dxa"/>
              <w:left w:w="180" w:type="dxa"/>
              <w:bottom w:w="30" w:type="dxa"/>
              <w:right w:w="30" w:type="dxa"/>
            </w:tcMar>
            <w:vAlign w:val="bottom"/>
            <w:hideMark/>
          </w:tcPr>
          <w:p w14:paraId="2B18459B" w14:textId="77777777" w:rsidR="00000000" w:rsidRDefault="00554864">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5D3304ED" w14:textId="77777777" w:rsidR="00000000" w:rsidRDefault="00554864">
            <w:pPr>
              <w:divId w:val="24592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50EC17" w14:textId="77777777" w:rsidR="00000000" w:rsidRDefault="00554864">
            <w:pPr>
              <w:jc w:val="right"/>
              <w:rPr>
                <w:rFonts w:eastAsia="Times New Roman"/>
                <w:sz w:val="18"/>
                <w:szCs w:val="18"/>
              </w:rPr>
            </w:pPr>
            <w:r>
              <w:rPr>
                <w:rFonts w:ascii="inherit" w:eastAsia="Times New Roman" w:hAnsi="inherit"/>
                <w:sz w:val="18"/>
                <w:szCs w:val="18"/>
              </w:rPr>
              <w:t>303</w:t>
            </w:r>
          </w:p>
        </w:tc>
        <w:tc>
          <w:tcPr>
            <w:tcW w:w="0" w:type="auto"/>
            <w:shd w:val="clear" w:color="auto" w:fill="CCEEFF"/>
            <w:vAlign w:val="bottom"/>
            <w:hideMark/>
          </w:tcPr>
          <w:p w14:paraId="007DE8B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55EE26" w14:textId="77777777" w:rsidR="00000000" w:rsidRDefault="00554864">
            <w:pPr>
              <w:divId w:val="114546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9E2C0D" w14:textId="77777777" w:rsidR="00000000" w:rsidRDefault="00554864">
            <w:pPr>
              <w:jc w:val="right"/>
              <w:rPr>
                <w:rFonts w:eastAsia="Times New Roman"/>
                <w:sz w:val="18"/>
                <w:szCs w:val="18"/>
              </w:rPr>
            </w:pPr>
            <w:r>
              <w:rPr>
                <w:rFonts w:ascii="inherit" w:eastAsia="Times New Roman" w:hAnsi="inherit"/>
                <w:sz w:val="18"/>
                <w:szCs w:val="18"/>
              </w:rPr>
              <w:t>(2,005</w:t>
            </w:r>
          </w:p>
        </w:tc>
        <w:tc>
          <w:tcPr>
            <w:tcW w:w="0" w:type="auto"/>
            <w:shd w:val="clear" w:color="auto" w:fill="CCEEFF"/>
            <w:tcMar>
              <w:top w:w="30" w:type="dxa"/>
              <w:left w:w="0" w:type="dxa"/>
              <w:bottom w:w="30" w:type="dxa"/>
              <w:right w:w="30" w:type="dxa"/>
            </w:tcMar>
            <w:vAlign w:val="bottom"/>
            <w:hideMark/>
          </w:tcPr>
          <w:p w14:paraId="7F0CEB06" w14:textId="77777777" w:rsidR="00000000" w:rsidRDefault="00554864">
            <w:pPr>
              <w:rPr>
                <w:rFonts w:eastAsia="Times New Roman"/>
                <w:sz w:val="18"/>
                <w:szCs w:val="18"/>
              </w:rPr>
            </w:pPr>
            <w:r>
              <w:rPr>
                <w:rFonts w:ascii="inherit" w:eastAsia="Times New Roman" w:hAnsi="inherit"/>
                <w:sz w:val="18"/>
                <w:szCs w:val="18"/>
              </w:rPr>
              <w:t>)</w:t>
            </w:r>
          </w:p>
        </w:tc>
      </w:tr>
      <w:tr w:rsidR="00000000" w14:paraId="3B01C066" w14:textId="77777777">
        <w:trPr>
          <w:divId w:val="1719934243"/>
          <w:jc w:val="center"/>
        </w:trPr>
        <w:tc>
          <w:tcPr>
            <w:tcW w:w="0" w:type="auto"/>
            <w:tcMar>
              <w:top w:w="30" w:type="dxa"/>
              <w:left w:w="180" w:type="dxa"/>
              <w:bottom w:w="30" w:type="dxa"/>
              <w:right w:w="30" w:type="dxa"/>
            </w:tcMar>
            <w:vAlign w:val="bottom"/>
            <w:hideMark/>
          </w:tcPr>
          <w:p w14:paraId="20E97B97" w14:textId="77777777" w:rsidR="00000000" w:rsidRDefault="00554864">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38370D73" w14:textId="77777777" w:rsidR="00000000" w:rsidRDefault="00554864">
            <w:pPr>
              <w:divId w:val="104787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BB418" w14:textId="77777777" w:rsidR="00000000" w:rsidRDefault="00554864">
            <w:pPr>
              <w:jc w:val="right"/>
              <w:rPr>
                <w:rFonts w:eastAsia="Times New Roman"/>
                <w:sz w:val="18"/>
                <w:szCs w:val="18"/>
              </w:rPr>
            </w:pPr>
            <w:r>
              <w:rPr>
                <w:rFonts w:ascii="inherit" w:eastAsia="Times New Roman" w:hAnsi="inherit"/>
                <w:sz w:val="18"/>
                <w:szCs w:val="18"/>
              </w:rPr>
              <w:t>49</w:t>
            </w:r>
          </w:p>
        </w:tc>
        <w:tc>
          <w:tcPr>
            <w:tcW w:w="0" w:type="auto"/>
            <w:vAlign w:val="bottom"/>
            <w:hideMark/>
          </w:tcPr>
          <w:p w14:paraId="6308C2D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6227FFA2" w14:textId="77777777" w:rsidR="00000000" w:rsidRDefault="00554864">
            <w:pPr>
              <w:divId w:val="1305355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86CCE8" w14:textId="77777777" w:rsidR="00000000" w:rsidRDefault="00554864">
            <w:pPr>
              <w:jc w:val="right"/>
              <w:rPr>
                <w:rFonts w:eastAsia="Times New Roman"/>
                <w:sz w:val="18"/>
                <w:szCs w:val="18"/>
              </w:rPr>
            </w:pPr>
            <w:r>
              <w:rPr>
                <w:rFonts w:ascii="inherit" w:eastAsia="Times New Roman" w:hAnsi="inherit"/>
                <w:sz w:val="18"/>
                <w:szCs w:val="18"/>
              </w:rPr>
              <w:t>336</w:t>
            </w:r>
          </w:p>
        </w:tc>
        <w:tc>
          <w:tcPr>
            <w:tcW w:w="0" w:type="auto"/>
            <w:vAlign w:val="bottom"/>
            <w:hideMark/>
          </w:tcPr>
          <w:p w14:paraId="556FBF11" w14:textId="77777777" w:rsidR="00000000" w:rsidRDefault="00554864">
            <w:pPr>
              <w:rPr>
                <w:rFonts w:eastAsia="Times New Roman"/>
                <w:sz w:val="20"/>
                <w:szCs w:val="20"/>
              </w:rPr>
            </w:pPr>
          </w:p>
        </w:tc>
      </w:tr>
      <w:tr w:rsidR="00000000" w14:paraId="7F120C6D" w14:textId="77777777">
        <w:trPr>
          <w:divId w:val="1719934243"/>
          <w:jc w:val="center"/>
        </w:trPr>
        <w:tc>
          <w:tcPr>
            <w:tcW w:w="0" w:type="auto"/>
            <w:shd w:val="clear" w:color="auto" w:fill="CCEEFF"/>
            <w:tcMar>
              <w:top w:w="30" w:type="dxa"/>
              <w:left w:w="180" w:type="dxa"/>
              <w:bottom w:w="30" w:type="dxa"/>
              <w:right w:w="30" w:type="dxa"/>
            </w:tcMar>
            <w:vAlign w:val="bottom"/>
            <w:hideMark/>
          </w:tcPr>
          <w:p w14:paraId="4D3EDEFF" w14:textId="77777777" w:rsidR="00000000" w:rsidRDefault="00554864">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7FFDC396" w14:textId="77777777" w:rsidR="00000000" w:rsidRDefault="00554864">
            <w:pPr>
              <w:divId w:val="195050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5415C" w14:textId="77777777" w:rsidR="00000000" w:rsidRDefault="00554864">
            <w:pPr>
              <w:jc w:val="right"/>
              <w:rPr>
                <w:rFonts w:eastAsia="Times New Roman"/>
                <w:sz w:val="18"/>
                <w:szCs w:val="18"/>
              </w:rPr>
            </w:pPr>
            <w:r>
              <w:rPr>
                <w:rFonts w:ascii="inherit" w:eastAsia="Times New Roman" w:hAnsi="inherit"/>
                <w:sz w:val="18"/>
                <w:szCs w:val="18"/>
              </w:rPr>
              <w:t>292</w:t>
            </w:r>
          </w:p>
        </w:tc>
        <w:tc>
          <w:tcPr>
            <w:tcW w:w="0" w:type="auto"/>
            <w:shd w:val="clear" w:color="auto" w:fill="CCEEFF"/>
            <w:vAlign w:val="bottom"/>
            <w:hideMark/>
          </w:tcPr>
          <w:p w14:paraId="0CE9479B"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6CCF56" w14:textId="77777777" w:rsidR="00000000" w:rsidRDefault="00554864">
            <w:pPr>
              <w:divId w:val="22650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B01C4" w14:textId="77777777" w:rsidR="00000000" w:rsidRDefault="00554864">
            <w:pPr>
              <w:jc w:val="right"/>
              <w:rPr>
                <w:rFonts w:eastAsia="Times New Roman"/>
                <w:sz w:val="18"/>
                <w:szCs w:val="18"/>
              </w:rPr>
            </w:pPr>
            <w:r>
              <w:rPr>
                <w:rFonts w:ascii="inherit" w:eastAsia="Times New Roman" w:hAnsi="inherit"/>
                <w:sz w:val="18"/>
                <w:szCs w:val="18"/>
              </w:rPr>
              <w:t>508</w:t>
            </w:r>
          </w:p>
        </w:tc>
        <w:tc>
          <w:tcPr>
            <w:tcW w:w="0" w:type="auto"/>
            <w:shd w:val="clear" w:color="auto" w:fill="CCEEFF"/>
            <w:vAlign w:val="bottom"/>
            <w:hideMark/>
          </w:tcPr>
          <w:p w14:paraId="2F5F88DB" w14:textId="77777777" w:rsidR="00000000" w:rsidRDefault="00554864">
            <w:pPr>
              <w:rPr>
                <w:rFonts w:eastAsia="Times New Roman"/>
                <w:sz w:val="20"/>
                <w:szCs w:val="20"/>
              </w:rPr>
            </w:pPr>
          </w:p>
        </w:tc>
      </w:tr>
      <w:tr w:rsidR="00000000" w14:paraId="59699768" w14:textId="77777777">
        <w:trPr>
          <w:divId w:val="1719934243"/>
          <w:jc w:val="center"/>
        </w:trPr>
        <w:tc>
          <w:tcPr>
            <w:tcW w:w="0" w:type="auto"/>
            <w:tcMar>
              <w:top w:w="30" w:type="dxa"/>
              <w:left w:w="180" w:type="dxa"/>
              <w:bottom w:w="30" w:type="dxa"/>
              <w:right w:w="30" w:type="dxa"/>
            </w:tcMar>
            <w:vAlign w:val="bottom"/>
            <w:hideMark/>
          </w:tcPr>
          <w:p w14:paraId="7273ADC0" w14:textId="77777777" w:rsidR="00000000" w:rsidRDefault="00554864">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5ADD9E34" w14:textId="77777777" w:rsidR="00000000" w:rsidRDefault="00554864">
            <w:pPr>
              <w:divId w:val="900290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0B09AF" w14:textId="77777777" w:rsidR="00000000" w:rsidRDefault="00554864">
            <w:pPr>
              <w:jc w:val="right"/>
              <w:rPr>
                <w:rFonts w:eastAsia="Times New Roman"/>
                <w:sz w:val="18"/>
                <w:szCs w:val="18"/>
              </w:rPr>
            </w:pPr>
            <w:r>
              <w:rPr>
                <w:rFonts w:ascii="inherit" w:eastAsia="Times New Roman" w:hAnsi="inherit"/>
                <w:sz w:val="18"/>
                <w:szCs w:val="18"/>
              </w:rPr>
              <w:t>27</w:t>
            </w:r>
          </w:p>
        </w:tc>
        <w:tc>
          <w:tcPr>
            <w:tcW w:w="0" w:type="auto"/>
            <w:vAlign w:val="bottom"/>
            <w:hideMark/>
          </w:tcPr>
          <w:p w14:paraId="597F3B6A"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01173E3C" w14:textId="77777777" w:rsidR="00000000" w:rsidRDefault="00554864">
            <w:pPr>
              <w:divId w:val="1457330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BB3D6A" w14:textId="77777777" w:rsidR="00000000" w:rsidRDefault="00554864">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14:paraId="712FFF7F" w14:textId="77777777" w:rsidR="00000000" w:rsidRDefault="00554864">
            <w:pPr>
              <w:rPr>
                <w:rFonts w:eastAsia="Times New Roman"/>
                <w:sz w:val="18"/>
                <w:szCs w:val="18"/>
              </w:rPr>
            </w:pPr>
            <w:r>
              <w:rPr>
                <w:rFonts w:ascii="inherit" w:eastAsia="Times New Roman" w:hAnsi="inherit"/>
                <w:sz w:val="18"/>
                <w:szCs w:val="18"/>
              </w:rPr>
              <w:t>)</w:t>
            </w:r>
          </w:p>
        </w:tc>
      </w:tr>
      <w:tr w:rsidR="00000000" w14:paraId="66338C5D" w14:textId="77777777">
        <w:trPr>
          <w:divId w:val="1719934243"/>
          <w:jc w:val="center"/>
        </w:trPr>
        <w:tc>
          <w:tcPr>
            <w:tcW w:w="0" w:type="auto"/>
            <w:shd w:val="clear" w:color="auto" w:fill="CCEEFF"/>
            <w:tcMar>
              <w:top w:w="30" w:type="dxa"/>
              <w:left w:w="180" w:type="dxa"/>
              <w:bottom w:w="30" w:type="dxa"/>
              <w:right w:w="30" w:type="dxa"/>
            </w:tcMar>
            <w:vAlign w:val="bottom"/>
            <w:hideMark/>
          </w:tcPr>
          <w:p w14:paraId="42E25CC1" w14:textId="77777777" w:rsidR="00000000" w:rsidRDefault="00554864">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010D2824" w14:textId="77777777" w:rsidR="00000000" w:rsidRDefault="00554864">
            <w:pPr>
              <w:divId w:val="293489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C9A040" w14:textId="77777777" w:rsidR="00000000" w:rsidRDefault="00554864">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14:paraId="0215B9C8"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4D658" w14:textId="77777777" w:rsidR="00000000" w:rsidRDefault="00554864">
            <w:pPr>
              <w:divId w:val="1896963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FB9A7"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21F151" w14:textId="77777777" w:rsidR="00000000" w:rsidRDefault="00554864">
            <w:pPr>
              <w:rPr>
                <w:rFonts w:eastAsia="Times New Roman"/>
                <w:sz w:val="20"/>
                <w:szCs w:val="20"/>
              </w:rPr>
            </w:pPr>
          </w:p>
        </w:tc>
      </w:tr>
      <w:tr w:rsidR="00000000" w14:paraId="054F5482" w14:textId="77777777">
        <w:trPr>
          <w:divId w:val="1719934243"/>
          <w:jc w:val="center"/>
        </w:trPr>
        <w:tc>
          <w:tcPr>
            <w:tcW w:w="0" w:type="auto"/>
            <w:tcMar>
              <w:top w:w="30" w:type="dxa"/>
              <w:left w:w="180" w:type="dxa"/>
              <w:bottom w:w="30" w:type="dxa"/>
              <w:right w:w="30" w:type="dxa"/>
            </w:tcMar>
            <w:vAlign w:val="bottom"/>
            <w:hideMark/>
          </w:tcPr>
          <w:p w14:paraId="629CAC37" w14:textId="77777777" w:rsidR="00000000" w:rsidRDefault="00554864">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2F87B16B" w14:textId="77777777" w:rsidR="00000000" w:rsidRDefault="00554864">
            <w:pPr>
              <w:divId w:val="669066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E1DE2" w14:textId="77777777" w:rsidR="00000000" w:rsidRDefault="00554864">
            <w:pPr>
              <w:jc w:val="right"/>
              <w:rPr>
                <w:rFonts w:eastAsia="Times New Roman"/>
                <w:sz w:val="18"/>
                <w:szCs w:val="18"/>
              </w:rPr>
            </w:pPr>
            <w:r>
              <w:rPr>
                <w:rFonts w:ascii="inherit" w:eastAsia="Times New Roman" w:hAnsi="inherit"/>
                <w:sz w:val="18"/>
                <w:szCs w:val="18"/>
              </w:rPr>
              <w:t>(886</w:t>
            </w:r>
          </w:p>
        </w:tc>
        <w:tc>
          <w:tcPr>
            <w:tcW w:w="0" w:type="auto"/>
            <w:tcBorders>
              <w:bottom w:val="single" w:sz="6" w:space="0" w:color="000000"/>
            </w:tcBorders>
            <w:tcMar>
              <w:top w:w="30" w:type="dxa"/>
              <w:left w:w="0" w:type="dxa"/>
              <w:bottom w:w="30" w:type="dxa"/>
              <w:right w:w="30" w:type="dxa"/>
            </w:tcMar>
            <w:vAlign w:val="bottom"/>
            <w:hideMark/>
          </w:tcPr>
          <w:p w14:paraId="49BD0991"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24EECB" w14:textId="77777777" w:rsidR="00000000" w:rsidRDefault="00554864">
            <w:pPr>
              <w:divId w:val="946736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E9C9E5" w14:textId="77777777" w:rsidR="00000000" w:rsidRDefault="00554864">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tcMar>
              <w:top w:w="30" w:type="dxa"/>
              <w:left w:w="0" w:type="dxa"/>
              <w:bottom w:w="30" w:type="dxa"/>
              <w:right w:w="30" w:type="dxa"/>
            </w:tcMar>
            <w:vAlign w:val="bottom"/>
            <w:hideMark/>
          </w:tcPr>
          <w:p w14:paraId="6EF3429C" w14:textId="77777777" w:rsidR="00000000" w:rsidRDefault="00554864">
            <w:pPr>
              <w:rPr>
                <w:rFonts w:eastAsia="Times New Roman"/>
                <w:sz w:val="18"/>
                <w:szCs w:val="18"/>
              </w:rPr>
            </w:pPr>
            <w:r>
              <w:rPr>
                <w:rFonts w:ascii="inherit" w:eastAsia="Times New Roman" w:hAnsi="inherit"/>
                <w:sz w:val="18"/>
                <w:szCs w:val="18"/>
              </w:rPr>
              <w:t>)</w:t>
            </w:r>
          </w:p>
        </w:tc>
      </w:tr>
      <w:tr w:rsidR="00000000" w14:paraId="2AA16A8B" w14:textId="77777777">
        <w:trPr>
          <w:divId w:val="1719934243"/>
          <w:jc w:val="center"/>
        </w:trPr>
        <w:tc>
          <w:tcPr>
            <w:tcW w:w="0" w:type="auto"/>
            <w:shd w:val="clear" w:color="auto" w:fill="CCEEFF"/>
            <w:tcMar>
              <w:top w:w="30" w:type="dxa"/>
              <w:left w:w="30" w:type="dxa"/>
              <w:bottom w:w="30" w:type="dxa"/>
              <w:right w:w="30" w:type="dxa"/>
            </w:tcMar>
            <w:vAlign w:val="bottom"/>
            <w:hideMark/>
          </w:tcPr>
          <w:p w14:paraId="4F69C030" w14:textId="77777777" w:rsidR="00000000" w:rsidRDefault="00554864">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26FEDDC9" w14:textId="77777777" w:rsidR="00000000" w:rsidRDefault="00554864">
            <w:pPr>
              <w:divId w:val="9060672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8F3486"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DEBD9E" w14:textId="77777777" w:rsidR="00000000" w:rsidRDefault="00554864">
            <w:pPr>
              <w:jc w:val="right"/>
              <w:rPr>
                <w:rFonts w:eastAsia="Times New Roman"/>
                <w:sz w:val="18"/>
                <w:szCs w:val="18"/>
              </w:rPr>
            </w:pPr>
            <w:r>
              <w:rPr>
                <w:rFonts w:ascii="inherit" w:eastAsia="Times New Roman" w:hAnsi="inherit"/>
                <w:sz w:val="18"/>
                <w:szCs w:val="18"/>
              </w:rPr>
              <w:t>1,407</w:t>
            </w:r>
          </w:p>
        </w:tc>
        <w:tc>
          <w:tcPr>
            <w:tcW w:w="0" w:type="auto"/>
            <w:tcBorders>
              <w:bottom w:val="double" w:sz="6" w:space="0" w:color="000000"/>
            </w:tcBorders>
            <w:shd w:val="clear" w:color="auto" w:fill="CCEEFF"/>
            <w:vAlign w:val="bottom"/>
            <w:hideMark/>
          </w:tcPr>
          <w:p w14:paraId="361D0E12"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1A0CF" w14:textId="77777777" w:rsidR="00000000" w:rsidRDefault="00554864">
            <w:pPr>
              <w:divId w:val="1987973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72EEA2"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3970A0" w14:textId="77777777" w:rsidR="00000000" w:rsidRDefault="00554864">
            <w:pPr>
              <w:jc w:val="right"/>
              <w:rPr>
                <w:rFonts w:eastAsia="Times New Roman"/>
                <w:sz w:val="18"/>
                <w:szCs w:val="18"/>
              </w:rPr>
            </w:pPr>
            <w:r>
              <w:rPr>
                <w:rFonts w:ascii="inherit" w:eastAsia="Times New Roman" w:hAnsi="inherit"/>
                <w:sz w:val="18"/>
                <w:szCs w:val="18"/>
              </w:rPr>
              <w:t>(2,669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AA297AB" w14:textId="77777777" w:rsidR="00000000" w:rsidRDefault="00554864">
            <w:pPr>
              <w:rPr>
                <w:rFonts w:eastAsia="Times New Roman"/>
                <w:sz w:val="18"/>
                <w:szCs w:val="18"/>
              </w:rPr>
            </w:pPr>
            <w:r>
              <w:rPr>
                <w:rFonts w:ascii="inherit" w:eastAsia="Times New Roman" w:hAnsi="inherit"/>
                <w:sz w:val="18"/>
                <w:szCs w:val="18"/>
              </w:rPr>
              <w:t>)</w:t>
            </w:r>
          </w:p>
        </w:tc>
      </w:tr>
    </w:tbl>
    <w:p w14:paraId="0D810DCC" w14:textId="77777777" w:rsidR="00000000" w:rsidRDefault="00554864">
      <w:pPr>
        <w:spacing w:line="288" w:lineRule="auto"/>
        <w:jc w:val="center"/>
        <w:rPr>
          <w:rFonts w:eastAsia="Times New Roman"/>
          <w:sz w:val="20"/>
          <w:szCs w:val="20"/>
        </w:rPr>
      </w:pPr>
    </w:p>
    <w:p w14:paraId="2AFB0089"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income tax provision was $1,407 for the six months ended June 30, 2019 and a benefit of $2,669 for the six months ended June 30, 2018. The increase in the income tax provision for the six months ended June 30, 2019 is primarily the result of a decrease</w:t>
      </w:r>
      <w:r>
        <w:rPr>
          <w:rFonts w:ascii="inherit" w:eastAsia="Times New Roman" w:hAnsi="inherit"/>
          <w:sz w:val="20"/>
          <w:szCs w:val="20"/>
        </w:rPr>
        <w:t xml:space="preserve"> the amount of nontaxable gain from the revaluation of contingent consideration and an increase in the amount of valuation allowances recorded on foreign income tax losses.</w:t>
      </w:r>
      <w:r>
        <w:rPr>
          <w:rFonts w:ascii="inherit" w:eastAsia="Times New Roman" w:hAnsi="inherit"/>
          <w:sz w:val="20"/>
          <w:szCs w:val="20"/>
        </w:rPr>
        <w:t xml:space="preserve"> </w:t>
      </w:r>
    </w:p>
    <w:p w14:paraId="7A504ECC" w14:textId="77777777" w:rsidR="00000000" w:rsidRDefault="00554864">
      <w:pPr>
        <w:spacing w:line="288" w:lineRule="auto"/>
        <w:divId w:val="1637175906"/>
        <w:rPr>
          <w:rFonts w:eastAsia="Times New Roman"/>
          <w:sz w:val="20"/>
          <w:szCs w:val="20"/>
        </w:rPr>
      </w:pPr>
    </w:p>
    <w:p w14:paraId="75EBEFCD" w14:textId="77777777" w:rsidR="00000000" w:rsidRDefault="00554864">
      <w:pPr>
        <w:spacing w:line="288" w:lineRule="auto"/>
        <w:divId w:val="745879998"/>
        <w:rPr>
          <w:rFonts w:eastAsia="Times New Roman"/>
          <w:sz w:val="20"/>
          <w:szCs w:val="20"/>
        </w:rPr>
      </w:pPr>
      <w:r>
        <w:rPr>
          <w:rFonts w:ascii="inherit" w:eastAsia="Times New Roman" w:hAnsi="inherit"/>
          <w:sz w:val="20"/>
          <w:szCs w:val="20"/>
        </w:rPr>
        <w:t>The IRS commenced an examination of the Company's U.S. income tax returns for 20</w:t>
      </w:r>
      <w:r>
        <w:rPr>
          <w:rFonts w:ascii="inherit" w:eastAsia="Times New Roman" w:hAnsi="inherit"/>
          <w:sz w:val="20"/>
          <w:szCs w:val="20"/>
        </w:rPr>
        <w:t>16 and 2017 during the second quarter 2019.</w:t>
      </w:r>
      <w:r>
        <w:rPr>
          <w:rFonts w:ascii="inherit" w:eastAsia="Times New Roman" w:hAnsi="inherit"/>
          <w:sz w:val="20"/>
          <w:szCs w:val="20"/>
        </w:rPr>
        <w:t xml:space="preserve"> </w:t>
      </w:r>
    </w:p>
    <w:p w14:paraId="775B89E0" w14:textId="77777777" w:rsidR="00000000" w:rsidRDefault="00554864">
      <w:pPr>
        <w:spacing w:line="288" w:lineRule="auto"/>
        <w:divId w:val="1045255970"/>
        <w:rPr>
          <w:rFonts w:eastAsia="Times New Roman"/>
          <w:sz w:val="20"/>
          <w:szCs w:val="20"/>
        </w:rPr>
      </w:pPr>
    </w:p>
    <w:p w14:paraId="0DC540B4" w14:textId="77777777" w:rsidR="00000000" w:rsidRDefault="00554864">
      <w:pPr>
        <w:spacing w:line="288" w:lineRule="auto"/>
        <w:divId w:val="1426923189"/>
        <w:rPr>
          <w:rFonts w:eastAsia="Times New Roman"/>
          <w:sz w:val="20"/>
          <w:szCs w:val="20"/>
        </w:rPr>
      </w:pPr>
      <w:bookmarkStart w:id="35" w:name="sFCCEF03A564C50448AB42CD67EDCFF2A"/>
      <w:bookmarkEnd w:id="35"/>
      <w:r>
        <w:rPr>
          <w:rFonts w:ascii="inherit" w:eastAsia="Times New Roman" w:hAnsi="inherit"/>
          <w:b/>
          <w:bCs/>
          <w:sz w:val="20"/>
          <w:szCs w:val="20"/>
          <w:u w:val="single"/>
        </w:rPr>
        <w:t>Liquidity and Capital Resources</w:t>
      </w:r>
      <w:r>
        <w:rPr>
          <w:rFonts w:ascii="inherit" w:eastAsia="Times New Roman" w:hAnsi="inherit"/>
          <w:sz w:val="20"/>
          <w:szCs w:val="20"/>
        </w:rPr>
        <w:t> </w:t>
      </w:r>
    </w:p>
    <w:p w14:paraId="634FE346"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Company’s cash flows from operating, investing and financing activities, as reflected in the unaudited condensed consolidated statements of cash flows, are summarized in th</w:t>
      </w:r>
      <w:r>
        <w:rPr>
          <w:rFonts w:ascii="inherit" w:eastAsia="Times New Roman" w:hAnsi="inherit"/>
          <w:sz w:val="20"/>
          <w:szCs w:val="20"/>
        </w:rPr>
        <w:t>e following table: </w:t>
      </w:r>
    </w:p>
    <w:tbl>
      <w:tblPr>
        <w:tblW w:w="5000" w:type="pct"/>
        <w:tblCellMar>
          <w:left w:w="0" w:type="dxa"/>
          <w:right w:w="0" w:type="dxa"/>
        </w:tblCellMar>
        <w:tblLook w:val="04A0" w:firstRow="1" w:lastRow="0" w:firstColumn="1" w:lastColumn="0" w:noHBand="0" w:noVBand="1"/>
      </w:tblPr>
      <w:tblGrid>
        <w:gridCol w:w="3236"/>
        <w:gridCol w:w="105"/>
        <w:gridCol w:w="122"/>
        <w:gridCol w:w="911"/>
        <w:gridCol w:w="99"/>
        <w:gridCol w:w="105"/>
        <w:gridCol w:w="122"/>
        <w:gridCol w:w="911"/>
        <w:gridCol w:w="99"/>
        <w:gridCol w:w="105"/>
        <w:gridCol w:w="123"/>
        <w:gridCol w:w="911"/>
        <w:gridCol w:w="99"/>
        <w:gridCol w:w="105"/>
        <w:gridCol w:w="994"/>
        <w:gridCol w:w="259"/>
      </w:tblGrid>
      <w:tr w:rsidR="00000000" w14:paraId="3DE27B2D" w14:textId="77777777">
        <w:trPr>
          <w:divId w:val="449477705"/>
        </w:trPr>
        <w:tc>
          <w:tcPr>
            <w:tcW w:w="0" w:type="auto"/>
            <w:gridSpan w:val="16"/>
            <w:vAlign w:val="center"/>
            <w:hideMark/>
          </w:tcPr>
          <w:p w14:paraId="0ACEE2E1" w14:textId="77777777" w:rsidR="00000000" w:rsidRDefault="00554864">
            <w:pPr>
              <w:spacing w:line="288" w:lineRule="auto"/>
              <w:jc w:val="both"/>
              <w:rPr>
                <w:rFonts w:eastAsia="Times New Roman"/>
                <w:sz w:val="20"/>
                <w:szCs w:val="20"/>
              </w:rPr>
            </w:pPr>
          </w:p>
        </w:tc>
      </w:tr>
      <w:tr w:rsidR="00000000" w14:paraId="62CE68C1" w14:textId="77777777">
        <w:trPr>
          <w:divId w:val="449477705"/>
        </w:trPr>
        <w:tc>
          <w:tcPr>
            <w:tcW w:w="2000" w:type="pct"/>
            <w:vAlign w:val="center"/>
            <w:hideMark/>
          </w:tcPr>
          <w:p w14:paraId="349C31FC" w14:textId="77777777" w:rsidR="00000000" w:rsidRDefault="00554864">
            <w:pPr>
              <w:rPr>
                <w:rFonts w:eastAsia="Times New Roman"/>
                <w:sz w:val="20"/>
                <w:szCs w:val="20"/>
              </w:rPr>
            </w:pPr>
          </w:p>
        </w:tc>
        <w:tc>
          <w:tcPr>
            <w:tcW w:w="50" w:type="pct"/>
            <w:vAlign w:val="center"/>
            <w:hideMark/>
          </w:tcPr>
          <w:p w14:paraId="673652B5" w14:textId="77777777" w:rsidR="00000000" w:rsidRDefault="00554864">
            <w:pPr>
              <w:rPr>
                <w:rFonts w:eastAsia="Times New Roman"/>
                <w:sz w:val="20"/>
                <w:szCs w:val="20"/>
              </w:rPr>
            </w:pPr>
          </w:p>
        </w:tc>
        <w:tc>
          <w:tcPr>
            <w:tcW w:w="50" w:type="pct"/>
            <w:vAlign w:val="center"/>
            <w:hideMark/>
          </w:tcPr>
          <w:p w14:paraId="2A0FD281" w14:textId="77777777" w:rsidR="00000000" w:rsidRDefault="00554864">
            <w:pPr>
              <w:rPr>
                <w:rFonts w:eastAsia="Times New Roman"/>
                <w:sz w:val="20"/>
                <w:szCs w:val="20"/>
              </w:rPr>
            </w:pPr>
          </w:p>
        </w:tc>
        <w:tc>
          <w:tcPr>
            <w:tcW w:w="600" w:type="pct"/>
            <w:vAlign w:val="center"/>
            <w:hideMark/>
          </w:tcPr>
          <w:p w14:paraId="3C0B7628" w14:textId="77777777" w:rsidR="00000000" w:rsidRDefault="00554864">
            <w:pPr>
              <w:rPr>
                <w:rFonts w:eastAsia="Times New Roman"/>
                <w:sz w:val="20"/>
                <w:szCs w:val="20"/>
              </w:rPr>
            </w:pPr>
          </w:p>
        </w:tc>
        <w:tc>
          <w:tcPr>
            <w:tcW w:w="50" w:type="pct"/>
            <w:vAlign w:val="center"/>
            <w:hideMark/>
          </w:tcPr>
          <w:p w14:paraId="1EC0A776" w14:textId="77777777" w:rsidR="00000000" w:rsidRDefault="00554864">
            <w:pPr>
              <w:rPr>
                <w:rFonts w:eastAsia="Times New Roman"/>
                <w:sz w:val="20"/>
                <w:szCs w:val="20"/>
              </w:rPr>
            </w:pPr>
          </w:p>
        </w:tc>
        <w:tc>
          <w:tcPr>
            <w:tcW w:w="50" w:type="pct"/>
            <w:vAlign w:val="center"/>
            <w:hideMark/>
          </w:tcPr>
          <w:p w14:paraId="5FE525EB" w14:textId="77777777" w:rsidR="00000000" w:rsidRDefault="00554864">
            <w:pPr>
              <w:rPr>
                <w:rFonts w:eastAsia="Times New Roman"/>
                <w:sz w:val="20"/>
                <w:szCs w:val="20"/>
              </w:rPr>
            </w:pPr>
          </w:p>
        </w:tc>
        <w:tc>
          <w:tcPr>
            <w:tcW w:w="50" w:type="pct"/>
            <w:vAlign w:val="center"/>
            <w:hideMark/>
          </w:tcPr>
          <w:p w14:paraId="74EC9038" w14:textId="77777777" w:rsidR="00000000" w:rsidRDefault="00554864">
            <w:pPr>
              <w:rPr>
                <w:rFonts w:eastAsia="Times New Roman"/>
                <w:sz w:val="20"/>
                <w:szCs w:val="20"/>
              </w:rPr>
            </w:pPr>
          </w:p>
        </w:tc>
        <w:tc>
          <w:tcPr>
            <w:tcW w:w="600" w:type="pct"/>
            <w:vAlign w:val="center"/>
            <w:hideMark/>
          </w:tcPr>
          <w:p w14:paraId="3265AB1B" w14:textId="77777777" w:rsidR="00000000" w:rsidRDefault="00554864">
            <w:pPr>
              <w:rPr>
                <w:rFonts w:eastAsia="Times New Roman"/>
                <w:sz w:val="20"/>
                <w:szCs w:val="20"/>
              </w:rPr>
            </w:pPr>
          </w:p>
        </w:tc>
        <w:tc>
          <w:tcPr>
            <w:tcW w:w="50" w:type="pct"/>
            <w:vAlign w:val="center"/>
            <w:hideMark/>
          </w:tcPr>
          <w:p w14:paraId="016200E8" w14:textId="77777777" w:rsidR="00000000" w:rsidRDefault="00554864">
            <w:pPr>
              <w:rPr>
                <w:rFonts w:eastAsia="Times New Roman"/>
                <w:sz w:val="20"/>
                <w:szCs w:val="20"/>
              </w:rPr>
            </w:pPr>
          </w:p>
        </w:tc>
        <w:tc>
          <w:tcPr>
            <w:tcW w:w="50" w:type="pct"/>
            <w:vAlign w:val="center"/>
            <w:hideMark/>
          </w:tcPr>
          <w:p w14:paraId="27C96C72" w14:textId="77777777" w:rsidR="00000000" w:rsidRDefault="00554864">
            <w:pPr>
              <w:rPr>
                <w:rFonts w:eastAsia="Times New Roman"/>
                <w:sz w:val="20"/>
                <w:szCs w:val="20"/>
              </w:rPr>
            </w:pPr>
          </w:p>
        </w:tc>
        <w:tc>
          <w:tcPr>
            <w:tcW w:w="50" w:type="pct"/>
            <w:vAlign w:val="center"/>
            <w:hideMark/>
          </w:tcPr>
          <w:p w14:paraId="755212AD" w14:textId="77777777" w:rsidR="00000000" w:rsidRDefault="00554864">
            <w:pPr>
              <w:rPr>
                <w:rFonts w:eastAsia="Times New Roman"/>
                <w:sz w:val="20"/>
                <w:szCs w:val="20"/>
              </w:rPr>
            </w:pPr>
          </w:p>
        </w:tc>
        <w:tc>
          <w:tcPr>
            <w:tcW w:w="600" w:type="pct"/>
            <w:vAlign w:val="center"/>
            <w:hideMark/>
          </w:tcPr>
          <w:p w14:paraId="68A36434" w14:textId="77777777" w:rsidR="00000000" w:rsidRDefault="00554864">
            <w:pPr>
              <w:rPr>
                <w:rFonts w:eastAsia="Times New Roman"/>
                <w:sz w:val="20"/>
                <w:szCs w:val="20"/>
              </w:rPr>
            </w:pPr>
          </w:p>
        </w:tc>
        <w:tc>
          <w:tcPr>
            <w:tcW w:w="50" w:type="pct"/>
            <w:vAlign w:val="center"/>
            <w:hideMark/>
          </w:tcPr>
          <w:p w14:paraId="5F480FF5" w14:textId="77777777" w:rsidR="00000000" w:rsidRDefault="00554864">
            <w:pPr>
              <w:rPr>
                <w:rFonts w:eastAsia="Times New Roman"/>
                <w:sz w:val="20"/>
                <w:szCs w:val="20"/>
              </w:rPr>
            </w:pPr>
          </w:p>
        </w:tc>
        <w:tc>
          <w:tcPr>
            <w:tcW w:w="50" w:type="pct"/>
            <w:vAlign w:val="center"/>
            <w:hideMark/>
          </w:tcPr>
          <w:p w14:paraId="6A990783" w14:textId="77777777" w:rsidR="00000000" w:rsidRDefault="00554864">
            <w:pPr>
              <w:rPr>
                <w:rFonts w:eastAsia="Times New Roman"/>
                <w:sz w:val="20"/>
                <w:szCs w:val="20"/>
              </w:rPr>
            </w:pPr>
          </w:p>
        </w:tc>
        <w:tc>
          <w:tcPr>
            <w:tcW w:w="650" w:type="pct"/>
            <w:vAlign w:val="center"/>
            <w:hideMark/>
          </w:tcPr>
          <w:p w14:paraId="0BC220CF" w14:textId="77777777" w:rsidR="00000000" w:rsidRDefault="00554864">
            <w:pPr>
              <w:rPr>
                <w:rFonts w:eastAsia="Times New Roman"/>
                <w:sz w:val="20"/>
                <w:szCs w:val="20"/>
              </w:rPr>
            </w:pPr>
          </w:p>
        </w:tc>
        <w:tc>
          <w:tcPr>
            <w:tcW w:w="50" w:type="pct"/>
            <w:vAlign w:val="center"/>
            <w:hideMark/>
          </w:tcPr>
          <w:p w14:paraId="31714E1C" w14:textId="77777777" w:rsidR="00000000" w:rsidRDefault="00554864">
            <w:pPr>
              <w:rPr>
                <w:rFonts w:eastAsia="Times New Roman"/>
                <w:sz w:val="20"/>
                <w:szCs w:val="20"/>
              </w:rPr>
            </w:pPr>
          </w:p>
        </w:tc>
      </w:tr>
      <w:tr w:rsidR="00000000" w14:paraId="353CBA1E" w14:textId="77777777">
        <w:trPr>
          <w:divId w:val="449477705"/>
        </w:trPr>
        <w:tc>
          <w:tcPr>
            <w:tcW w:w="0" w:type="auto"/>
            <w:tcMar>
              <w:top w:w="30" w:type="dxa"/>
              <w:left w:w="30" w:type="dxa"/>
              <w:bottom w:w="30" w:type="dxa"/>
              <w:right w:w="30" w:type="dxa"/>
            </w:tcMar>
            <w:vAlign w:val="bottom"/>
            <w:hideMark/>
          </w:tcPr>
          <w:p w14:paraId="23959320"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C39F264" w14:textId="77777777" w:rsidR="00000000" w:rsidRDefault="00554864">
            <w:pPr>
              <w:divId w:val="429548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14AFE9"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AD3F5C" w14:textId="77777777" w:rsidR="00000000" w:rsidRDefault="00554864">
            <w:pPr>
              <w:divId w:val="1792675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646B5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6779871" w14:textId="77777777" w:rsidR="00000000" w:rsidRDefault="00554864">
            <w:pPr>
              <w:divId w:val="13325570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51FEFBC" w14:textId="77777777" w:rsidR="00000000" w:rsidRDefault="00554864">
            <w:pPr>
              <w:jc w:val="center"/>
              <w:rPr>
                <w:rFonts w:eastAsia="Times New Roman"/>
                <w:sz w:val="18"/>
                <w:szCs w:val="18"/>
              </w:rPr>
            </w:pPr>
            <w:r>
              <w:rPr>
                <w:rFonts w:ascii="inherit" w:eastAsia="Times New Roman" w:hAnsi="inherit"/>
                <w:b/>
                <w:bCs/>
                <w:sz w:val="18"/>
                <w:szCs w:val="18"/>
              </w:rPr>
              <w:t>Six Months Ended</w:t>
            </w:r>
          </w:p>
        </w:tc>
      </w:tr>
      <w:tr w:rsidR="00000000" w14:paraId="7A1D3CEB" w14:textId="77777777">
        <w:trPr>
          <w:divId w:val="449477705"/>
        </w:trPr>
        <w:tc>
          <w:tcPr>
            <w:tcW w:w="0" w:type="auto"/>
            <w:tcMar>
              <w:top w:w="30" w:type="dxa"/>
              <w:left w:w="30" w:type="dxa"/>
              <w:bottom w:w="30" w:type="dxa"/>
              <w:right w:w="30" w:type="dxa"/>
            </w:tcMar>
            <w:vAlign w:val="bottom"/>
            <w:hideMark/>
          </w:tcPr>
          <w:p w14:paraId="75BCDAED"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927A19E" w14:textId="77777777" w:rsidR="00000000" w:rsidRDefault="00554864">
            <w:pPr>
              <w:divId w:val="18155041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0701D6A" w14:textId="77777777" w:rsidR="00000000" w:rsidRDefault="00554864">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58253E61" w14:textId="77777777" w:rsidR="00000000" w:rsidRDefault="00554864">
            <w:pPr>
              <w:divId w:val="5239838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7D6E508" w14:textId="77777777" w:rsidR="00000000" w:rsidRDefault="00554864">
            <w:pPr>
              <w:jc w:val="center"/>
              <w:rPr>
                <w:rFonts w:eastAsia="Times New Roman"/>
                <w:sz w:val="18"/>
                <w:szCs w:val="18"/>
              </w:rPr>
            </w:pPr>
            <w:r>
              <w:rPr>
                <w:rFonts w:ascii="inherit" w:eastAsia="Times New Roman" w:hAnsi="inherit"/>
                <w:b/>
                <w:bCs/>
                <w:i/>
                <w:iCs/>
                <w:sz w:val="18"/>
                <w:szCs w:val="18"/>
              </w:rPr>
              <w:t>Increase / (Decrease)</w:t>
            </w:r>
          </w:p>
        </w:tc>
      </w:tr>
      <w:tr w:rsidR="00000000" w14:paraId="5FD0D591" w14:textId="77777777">
        <w:trPr>
          <w:divId w:val="449477705"/>
        </w:trPr>
        <w:tc>
          <w:tcPr>
            <w:tcW w:w="0" w:type="auto"/>
            <w:tcMar>
              <w:top w:w="30" w:type="dxa"/>
              <w:left w:w="30" w:type="dxa"/>
              <w:bottom w:w="30" w:type="dxa"/>
              <w:right w:w="30" w:type="dxa"/>
            </w:tcMar>
            <w:vAlign w:val="bottom"/>
            <w:hideMark/>
          </w:tcPr>
          <w:p w14:paraId="4EB6FB7B" w14:textId="77777777" w:rsidR="00000000" w:rsidRDefault="00554864">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DA7E1D" w14:textId="77777777" w:rsidR="00000000" w:rsidRDefault="00554864">
            <w:pPr>
              <w:divId w:val="32945297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52515F9" w14:textId="77777777" w:rsidR="00000000" w:rsidRDefault="00554864">
            <w:pPr>
              <w:rPr>
                <w:rFonts w:eastAsia="Times New Roman"/>
                <w:sz w:val="18"/>
                <w:szCs w:val="18"/>
              </w:rPr>
            </w:pPr>
          </w:p>
        </w:tc>
        <w:tc>
          <w:tcPr>
            <w:tcW w:w="0" w:type="auto"/>
            <w:tcMar>
              <w:top w:w="30" w:type="dxa"/>
              <w:left w:w="30" w:type="dxa"/>
              <w:bottom w:w="30" w:type="dxa"/>
              <w:right w:w="30" w:type="dxa"/>
            </w:tcMar>
            <w:vAlign w:val="bottom"/>
            <w:hideMark/>
          </w:tcPr>
          <w:p w14:paraId="3AC8B977" w14:textId="77777777" w:rsidR="00000000" w:rsidRDefault="00554864">
            <w:pPr>
              <w:divId w:val="8992942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7FD310" w14:textId="77777777" w:rsidR="00000000" w:rsidRDefault="00554864">
            <w:pPr>
              <w:jc w:val="center"/>
              <w:rPr>
                <w:rFonts w:eastAsia="Times New Roman"/>
                <w:sz w:val="18"/>
                <w:szCs w:val="18"/>
              </w:rPr>
            </w:pPr>
            <w:r>
              <w:rPr>
                <w:rFonts w:ascii="inherit" w:eastAsia="Times New Roman" w:hAnsi="inherit"/>
                <w:b/>
                <w:bCs/>
                <w:sz w:val="18"/>
                <w:szCs w:val="18"/>
              </w:rPr>
              <w:t>2019 vs. 2018</w:t>
            </w:r>
          </w:p>
        </w:tc>
      </w:tr>
      <w:tr w:rsidR="00000000" w14:paraId="5EAF24EE" w14:textId="77777777">
        <w:trPr>
          <w:divId w:val="449477705"/>
        </w:trPr>
        <w:tc>
          <w:tcPr>
            <w:tcW w:w="0" w:type="auto"/>
            <w:tcBorders>
              <w:bottom w:val="single" w:sz="6" w:space="0" w:color="000000"/>
            </w:tcBorders>
            <w:tcMar>
              <w:top w:w="30" w:type="dxa"/>
              <w:left w:w="30" w:type="dxa"/>
              <w:bottom w:w="30" w:type="dxa"/>
              <w:right w:w="30" w:type="dxa"/>
            </w:tcMar>
            <w:vAlign w:val="bottom"/>
            <w:hideMark/>
          </w:tcPr>
          <w:p w14:paraId="699E03D3" w14:textId="77777777" w:rsidR="00000000" w:rsidRDefault="00554864">
            <w:pPr>
              <w:rPr>
                <w:rFonts w:eastAsia="Times New Roman"/>
                <w:sz w:val="18"/>
                <w:szCs w:val="18"/>
              </w:rPr>
            </w:pPr>
            <w:r>
              <w:rPr>
                <w:rFonts w:ascii="inherit" w:eastAsia="Times New Roman" w:hAnsi="inherit"/>
                <w:b/>
                <w:bCs/>
                <w:sz w:val="18"/>
                <w:szCs w:val="18"/>
              </w:rPr>
              <w:t>Net cash provided by (used in):</w:t>
            </w:r>
          </w:p>
        </w:tc>
        <w:tc>
          <w:tcPr>
            <w:tcW w:w="0" w:type="auto"/>
            <w:tcMar>
              <w:top w:w="30" w:type="dxa"/>
              <w:left w:w="30" w:type="dxa"/>
              <w:bottom w:w="30" w:type="dxa"/>
              <w:right w:w="30" w:type="dxa"/>
            </w:tcMar>
            <w:vAlign w:val="bottom"/>
            <w:hideMark/>
          </w:tcPr>
          <w:p w14:paraId="6E05A1EC" w14:textId="77777777" w:rsidR="00000000" w:rsidRDefault="00554864">
            <w:pPr>
              <w:divId w:val="1872692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21C6A1" w14:textId="77777777" w:rsidR="00000000" w:rsidRDefault="00554864">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FCDFDE8" w14:textId="77777777" w:rsidR="00000000" w:rsidRDefault="00554864">
            <w:pPr>
              <w:divId w:val="501166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928AF1" w14:textId="77777777" w:rsidR="00000000" w:rsidRDefault="00554864">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CE91B57" w14:textId="77777777" w:rsidR="00000000" w:rsidRDefault="00554864">
            <w:pPr>
              <w:divId w:val="2082677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CA9FA3" w14:textId="77777777" w:rsidR="00000000" w:rsidRDefault="00554864">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95B118C" w14:textId="77777777" w:rsidR="00000000" w:rsidRDefault="00554864">
            <w:pPr>
              <w:divId w:val="2087875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BCFFD4" w14:textId="77777777" w:rsidR="00000000" w:rsidRDefault="00554864">
            <w:pPr>
              <w:jc w:val="center"/>
              <w:rPr>
                <w:rFonts w:eastAsia="Times New Roman"/>
                <w:sz w:val="18"/>
                <w:szCs w:val="18"/>
              </w:rPr>
            </w:pPr>
            <w:r>
              <w:rPr>
                <w:rFonts w:ascii="inherit" w:eastAsia="Times New Roman" w:hAnsi="inherit"/>
                <w:b/>
                <w:bCs/>
                <w:sz w:val="18"/>
                <w:szCs w:val="18"/>
              </w:rPr>
              <w:t>%</w:t>
            </w:r>
          </w:p>
        </w:tc>
      </w:tr>
      <w:tr w:rsidR="00000000" w14:paraId="6C8627E4" w14:textId="77777777">
        <w:trPr>
          <w:divId w:val="449477705"/>
        </w:trPr>
        <w:tc>
          <w:tcPr>
            <w:tcW w:w="0" w:type="auto"/>
            <w:tcMar>
              <w:top w:w="30" w:type="dxa"/>
              <w:left w:w="30" w:type="dxa"/>
              <w:bottom w:w="30" w:type="dxa"/>
              <w:right w:w="30" w:type="dxa"/>
            </w:tcMar>
            <w:vAlign w:val="bottom"/>
            <w:hideMark/>
          </w:tcPr>
          <w:p w14:paraId="0028B228" w14:textId="77777777" w:rsidR="00000000" w:rsidRDefault="00554864">
            <w:pPr>
              <w:divId w:val="431586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74707" w14:textId="77777777" w:rsidR="00000000" w:rsidRDefault="00554864">
            <w:pPr>
              <w:divId w:val="134685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7CAE9D" w14:textId="77777777" w:rsidR="00000000" w:rsidRDefault="00554864">
            <w:pPr>
              <w:divId w:val="1640525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38172" w14:textId="77777777" w:rsidR="00000000" w:rsidRDefault="00554864">
            <w:pPr>
              <w:divId w:val="1361390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C9C608" w14:textId="77777777" w:rsidR="00000000" w:rsidRDefault="00554864">
            <w:pPr>
              <w:divId w:val="124279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F1605" w14:textId="77777777" w:rsidR="00000000" w:rsidRDefault="00554864">
            <w:pPr>
              <w:divId w:val="394865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BC940E" w14:textId="77777777" w:rsidR="00000000" w:rsidRDefault="00554864">
            <w:pPr>
              <w:divId w:val="188694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8DFEA" w14:textId="77777777" w:rsidR="00000000" w:rsidRDefault="00554864">
            <w:pPr>
              <w:divId w:val="328991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02CD2E" w14:textId="77777777" w:rsidR="00000000" w:rsidRDefault="00554864">
            <w:pPr>
              <w:divId w:val="465272688"/>
              <w:rPr>
                <w:rFonts w:eastAsia="Times New Roman"/>
                <w:sz w:val="20"/>
                <w:szCs w:val="20"/>
              </w:rPr>
            </w:pPr>
            <w:r>
              <w:rPr>
                <w:rFonts w:ascii="inherit" w:eastAsia="Times New Roman" w:hAnsi="inherit"/>
                <w:sz w:val="20"/>
                <w:szCs w:val="20"/>
              </w:rPr>
              <w:t> </w:t>
            </w:r>
          </w:p>
        </w:tc>
      </w:tr>
      <w:tr w:rsidR="00000000" w14:paraId="612034B6" w14:textId="77777777">
        <w:trPr>
          <w:divId w:val="449477705"/>
        </w:trPr>
        <w:tc>
          <w:tcPr>
            <w:tcW w:w="0" w:type="auto"/>
            <w:shd w:val="clear" w:color="auto" w:fill="CCEEFF"/>
            <w:tcMar>
              <w:top w:w="30" w:type="dxa"/>
              <w:left w:w="180" w:type="dxa"/>
              <w:bottom w:w="30" w:type="dxa"/>
              <w:right w:w="30" w:type="dxa"/>
            </w:tcMar>
            <w:vAlign w:val="bottom"/>
            <w:hideMark/>
          </w:tcPr>
          <w:p w14:paraId="71B5346C" w14:textId="77777777" w:rsidR="00000000" w:rsidRDefault="00554864">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30" w:type="dxa"/>
            </w:tcMar>
            <w:vAlign w:val="bottom"/>
            <w:hideMark/>
          </w:tcPr>
          <w:p w14:paraId="4FA90CB1" w14:textId="77777777" w:rsidR="00000000" w:rsidRDefault="00554864">
            <w:pPr>
              <w:divId w:val="67056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58CD13"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0C02586" w14:textId="77777777" w:rsidR="00000000" w:rsidRDefault="00554864">
            <w:pPr>
              <w:jc w:val="right"/>
              <w:rPr>
                <w:rFonts w:eastAsia="Times New Roman"/>
                <w:sz w:val="18"/>
                <w:szCs w:val="18"/>
              </w:rPr>
            </w:pPr>
            <w:r>
              <w:rPr>
                <w:rFonts w:ascii="inherit" w:eastAsia="Times New Roman" w:hAnsi="inherit"/>
                <w:sz w:val="18"/>
                <w:szCs w:val="18"/>
              </w:rPr>
              <w:t>(22,653</w:t>
            </w:r>
          </w:p>
        </w:tc>
        <w:tc>
          <w:tcPr>
            <w:tcW w:w="0" w:type="auto"/>
            <w:shd w:val="clear" w:color="auto" w:fill="CCEEFF"/>
            <w:tcMar>
              <w:top w:w="30" w:type="dxa"/>
              <w:left w:w="0" w:type="dxa"/>
              <w:bottom w:w="30" w:type="dxa"/>
              <w:right w:w="30" w:type="dxa"/>
            </w:tcMar>
            <w:vAlign w:val="bottom"/>
            <w:hideMark/>
          </w:tcPr>
          <w:p w14:paraId="066C546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EFD622" w14:textId="77777777" w:rsidR="00000000" w:rsidRDefault="00554864">
            <w:pPr>
              <w:divId w:val="1394541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F6857A"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6BA331" w14:textId="77777777" w:rsidR="00000000" w:rsidRDefault="00554864">
            <w:pPr>
              <w:jc w:val="right"/>
              <w:rPr>
                <w:rFonts w:eastAsia="Times New Roman"/>
                <w:sz w:val="18"/>
                <w:szCs w:val="18"/>
              </w:rPr>
            </w:pPr>
            <w:r>
              <w:rPr>
                <w:rFonts w:ascii="inherit" w:eastAsia="Times New Roman" w:hAnsi="inherit"/>
                <w:sz w:val="18"/>
                <w:szCs w:val="18"/>
              </w:rPr>
              <w:t>(37,942</w:t>
            </w:r>
          </w:p>
        </w:tc>
        <w:tc>
          <w:tcPr>
            <w:tcW w:w="0" w:type="auto"/>
            <w:shd w:val="clear" w:color="auto" w:fill="CCEEFF"/>
            <w:tcMar>
              <w:top w:w="30" w:type="dxa"/>
              <w:left w:w="0" w:type="dxa"/>
              <w:bottom w:w="30" w:type="dxa"/>
              <w:right w:w="30" w:type="dxa"/>
            </w:tcMar>
            <w:vAlign w:val="bottom"/>
            <w:hideMark/>
          </w:tcPr>
          <w:p w14:paraId="4F604AAB"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1D60FB" w14:textId="77777777" w:rsidR="00000000" w:rsidRDefault="00554864">
            <w:pPr>
              <w:divId w:val="2033218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1E556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BE15B1" w14:textId="77777777" w:rsidR="00000000" w:rsidRDefault="00554864">
            <w:pPr>
              <w:jc w:val="right"/>
              <w:rPr>
                <w:rFonts w:eastAsia="Times New Roman"/>
                <w:sz w:val="18"/>
                <w:szCs w:val="18"/>
              </w:rPr>
            </w:pPr>
            <w:r>
              <w:rPr>
                <w:rFonts w:ascii="inherit" w:eastAsia="Times New Roman" w:hAnsi="inherit"/>
                <w:sz w:val="18"/>
                <w:szCs w:val="18"/>
              </w:rPr>
              <w:t>15,289</w:t>
            </w:r>
          </w:p>
        </w:tc>
        <w:tc>
          <w:tcPr>
            <w:tcW w:w="0" w:type="auto"/>
            <w:shd w:val="clear" w:color="auto" w:fill="CCEEFF"/>
            <w:vAlign w:val="bottom"/>
            <w:hideMark/>
          </w:tcPr>
          <w:p w14:paraId="235334FE"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24BA55" w14:textId="77777777" w:rsidR="00000000" w:rsidRDefault="00554864">
            <w:pPr>
              <w:divId w:val="575242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0D2258" w14:textId="77777777" w:rsidR="00000000" w:rsidRDefault="00554864">
            <w:pPr>
              <w:jc w:val="right"/>
              <w:rPr>
                <w:rFonts w:eastAsia="Times New Roman"/>
                <w:sz w:val="18"/>
                <w:szCs w:val="18"/>
              </w:rPr>
            </w:pPr>
            <w:r>
              <w:rPr>
                <w:rFonts w:ascii="inherit" w:eastAsia="Times New Roman" w:hAnsi="inherit"/>
                <w:sz w:val="18"/>
                <w:szCs w:val="18"/>
              </w:rPr>
              <w:t>40.3</w:t>
            </w:r>
          </w:p>
        </w:tc>
        <w:tc>
          <w:tcPr>
            <w:tcW w:w="0" w:type="auto"/>
            <w:shd w:val="clear" w:color="auto" w:fill="CCEEFF"/>
            <w:tcMar>
              <w:top w:w="30" w:type="dxa"/>
              <w:left w:w="0" w:type="dxa"/>
              <w:bottom w:w="30" w:type="dxa"/>
              <w:right w:w="30" w:type="dxa"/>
            </w:tcMar>
            <w:vAlign w:val="bottom"/>
            <w:hideMark/>
          </w:tcPr>
          <w:p w14:paraId="58EB9782" w14:textId="77777777" w:rsidR="00000000" w:rsidRDefault="00554864">
            <w:pPr>
              <w:rPr>
                <w:rFonts w:eastAsia="Times New Roman"/>
                <w:sz w:val="18"/>
                <w:szCs w:val="18"/>
              </w:rPr>
            </w:pPr>
            <w:r>
              <w:rPr>
                <w:rFonts w:ascii="inherit" w:eastAsia="Times New Roman" w:hAnsi="inherit"/>
                <w:sz w:val="18"/>
                <w:szCs w:val="18"/>
              </w:rPr>
              <w:t> %</w:t>
            </w:r>
          </w:p>
        </w:tc>
      </w:tr>
      <w:tr w:rsidR="00000000" w14:paraId="517A574B" w14:textId="77777777">
        <w:trPr>
          <w:divId w:val="449477705"/>
        </w:trPr>
        <w:tc>
          <w:tcPr>
            <w:tcW w:w="0" w:type="auto"/>
            <w:tcMar>
              <w:top w:w="30" w:type="dxa"/>
              <w:left w:w="180" w:type="dxa"/>
              <w:bottom w:w="30" w:type="dxa"/>
              <w:right w:w="30" w:type="dxa"/>
            </w:tcMar>
            <w:vAlign w:val="bottom"/>
            <w:hideMark/>
          </w:tcPr>
          <w:p w14:paraId="2B9305D5" w14:textId="77777777" w:rsidR="00000000" w:rsidRDefault="00554864">
            <w:pPr>
              <w:rPr>
                <w:rFonts w:eastAsia="Times New Roman"/>
                <w:sz w:val="18"/>
                <w:szCs w:val="18"/>
              </w:rPr>
            </w:pPr>
            <w:r>
              <w:rPr>
                <w:rFonts w:ascii="inherit" w:eastAsia="Times New Roman" w:hAnsi="inherit"/>
                <w:sz w:val="18"/>
                <w:szCs w:val="18"/>
              </w:rPr>
              <w:t>Investing activities</w:t>
            </w:r>
          </w:p>
        </w:tc>
        <w:tc>
          <w:tcPr>
            <w:tcW w:w="0" w:type="auto"/>
            <w:tcMar>
              <w:top w:w="30" w:type="dxa"/>
              <w:left w:w="30" w:type="dxa"/>
              <w:bottom w:w="30" w:type="dxa"/>
              <w:right w:w="30" w:type="dxa"/>
            </w:tcMar>
            <w:vAlign w:val="bottom"/>
            <w:hideMark/>
          </w:tcPr>
          <w:p w14:paraId="42537C71" w14:textId="77777777" w:rsidR="00000000" w:rsidRDefault="00554864">
            <w:pPr>
              <w:divId w:val="538279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9E082" w14:textId="77777777" w:rsidR="00000000" w:rsidRDefault="00554864">
            <w:pPr>
              <w:jc w:val="right"/>
              <w:rPr>
                <w:rFonts w:eastAsia="Times New Roman"/>
                <w:sz w:val="18"/>
                <w:szCs w:val="18"/>
              </w:rPr>
            </w:pPr>
            <w:r>
              <w:rPr>
                <w:rFonts w:ascii="inherit" w:eastAsia="Times New Roman" w:hAnsi="inherit"/>
                <w:sz w:val="18"/>
                <w:szCs w:val="18"/>
              </w:rPr>
              <w:t>30,336</w:t>
            </w:r>
          </w:p>
        </w:tc>
        <w:tc>
          <w:tcPr>
            <w:tcW w:w="0" w:type="auto"/>
            <w:vAlign w:val="bottom"/>
            <w:hideMark/>
          </w:tcPr>
          <w:p w14:paraId="1C868C75"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70C724F1" w14:textId="77777777" w:rsidR="00000000" w:rsidRDefault="00554864">
            <w:pPr>
              <w:divId w:val="122429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1137C" w14:textId="77777777" w:rsidR="00000000" w:rsidRDefault="00554864">
            <w:pPr>
              <w:jc w:val="right"/>
              <w:rPr>
                <w:rFonts w:eastAsia="Times New Roman"/>
                <w:sz w:val="18"/>
                <w:szCs w:val="18"/>
              </w:rPr>
            </w:pPr>
            <w:r>
              <w:rPr>
                <w:rFonts w:ascii="inherit" w:eastAsia="Times New Roman" w:hAnsi="inherit"/>
                <w:sz w:val="18"/>
                <w:szCs w:val="18"/>
              </w:rPr>
              <w:t>(79,212</w:t>
            </w:r>
          </w:p>
        </w:tc>
        <w:tc>
          <w:tcPr>
            <w:tcW w:w="0" w:type="auto"/>
            <w:tcMar>
              <w:top w:w="30" w:type="dxa"/>
              <w:left w:w="0" w:type="dxa"/>
              <w:bottom w:w="30" w:type="dxa"/>
              <w:right w:w="30" w:type="dxa"/>
            </w:tcMar>
            <w:vAlign w:val="bottom"/>
            <w:hideMark/>
          </w:tcPr>
          <w:p w14:paraId="2FB53F1C" w14:textId="77777777" w:rsidR="00000000" w:rsidRDefault="0055486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42DE73" w14:textId="77777777" w:rsidR="00000000" w:rsidRDefault="00554864">
            <w:pPr>
              <w:divId w:val="1724907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CD458" w14:textId="77777777" w:rsidR="00000000" w:rsidRDefault="00554864">
            <w:pPr>
              <w:jc w:val="right"/>
              <w:rPr>
                <w:rFonts w:eastAsia="Times New Roman"/>
                <w:sz w:val="18"/>
                <w:szCs w:val="18"/>
              </w:rPr>
            </w:pPr>
            <w:r>
              <w:rPr>
                <w:rFonts w:ascii="inherit" w:eastAsia="Times New Roman" w:hAnsi="inherit"/>
                <w:sz w:val="18"/>
                <w:szCs w:val="18"/>
              </w:rPr>
              <w:t>109,548</w:t>
            </w:r>
          </w:p>
        </w:tc>
        <w:tc>
          <w:tcPr>
            <w:tcW w:w="0" w:type="auto"/>
            <w:vAlign w:val="bottom"/>
            <w:hideMark/>
          </w:tcPr>
          <w:p w14:paraId="734B0364" w14:textId="77777777" w:rsidR="00000000" w:rsidRDefault="00554864">
            <w:pPr>
              <w:rPr>
                <w:rFonts w:eastAsia="Times New Roman"/>
                <w:sz w:val="20"/>
                <w:szCs w:val="20"/>
              </w:rPr>
            </w:pPr>
          </w:p>
        </w:tc>
        <w:tc>
          <w:tcPr>
            <w:tcW w:w="0" w:type="auto"/>
            <w:tcMar>
              <w:top w:w="30" w:type="dxa"/>
              <w:left w:w="30" w:type="dxa"/>
              <w:bottom w:w="30" w:type="dxa"/>
              <w:right w:w="30" w:type="dxa"/>
            </w:tcMar>
            <w:vAlign w:val="bottom"/>
            <w:hideMark/>
          </w:tcPr>
          <w:p w14:paraId="1FCE01DA" w14:textId="77777777" w:rsidR="00000000" w:rsidRDefault="00554864">
            <w:pPr>
              <w:divId w:val="1899585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9B8AD" w14:textId="77777777" w:rsidR="00000000" w:rsidRDefault="00554864">
            <w:pPr>
              <w:jc w:val="right"/>
              <w:rPr>
                <w:rFonts w:eastAsia="Times New Roman"/>
                <w:sz w:val="18"/>
                <w:szCs w:val="18"/>
              </w:rPr>
            </w:pPr>
            <w:r>
              <w:rPr>
                <w:rFonts w:ascii="inherit" w:eastAsia="Times New Roman" w:hAnsi="inherit"/>
                <w:sz w:val="18"/>
                <w:szCs w:val="18"/>
              </w:rPr>
              <w:t>138.3</w:t>
            </w:r>
          </w:p>
        </w:tc>
        <w:tc>
          <w:tcPr>
            <w:tcW w:w="0" w:type="auto"/>
            <w:tcMar>
              <w:top w:w="30" w:type="dxa"/>
              <w:left w:w="0" w:type="dxa"/>
              <w:bottom w:w="30" w:type="dxa"/>
              <w:right w:w="30" w:type="dxa"/>
            </w:tcMar>
            <w:vAlign w:val="bottom"/>
            <w:hideMark/>
          </w:tcPr>
          <w:p w14:paraId="049E8C55" w14:textId="77777777" w:rsidR="00000000" w:rsidRDefault="00554864">
            <w:pPr>
              <w:rPr>
                <w:rFonts w:eastAsia="Times New Roman"/>
                <w:sz w:val="18"/>
                <w:szCs w:val="18"/>
              </w:rPr>
            </w:pPr>
            <w:r>
              <w:rPr>
                <w:rFonts w:ascii="inherit" w:eastAsia="Times New Roman" w:hAnsi="inherit"/>
                <w:sz w:val="18"/>
                <w:szCs w:val="18"/>
              </w:rPr>
              <w:t> %</w:t>
            </w:r>
          </w:p>
        </w:tc>
      </w:tr>
      <w:tr w:rsidR="00000000" w14:paraId="66C05B05" w14:textId="77777777">
        <w:trPr>
          <w:divId w:val="449477705"/>
        </w:trPr>
        <w:tc>
          <w:tcPr>
            <w:tcW w:w="0" w:type="auto"/>
            <w:shd w:val="clear" w:color="auto" w:fill="CCEEFF"/>
            <w:tcMar>
              <w:top w:w="30" w:type="dxa"/>
              <w:left w:w="180" w:type="dxa"/>
              <w:bottom w:w="30" w:type="dxa"/>
              <w:right w:w="30" w:type="dxa"/>
            </w:tcMar>
            <w:vAlign w:val="bottom"/>
            <w:hideMark/>
          </w:tcPr>
          <w:p w14:paraId="5D73BDD9" w14:textId="77777777" w:rsidR="00000000" w:rsidRDefault="00554864">
            <w:pPr>
              <w:rPr>
                <w:rFonts w:eastAsia="Times New Roman"/>
                <w:sz w:val="18"/>
                <w:szCs w:val="18"/>
              </w:rPr>
            </w:pPr>
            <w:r>
              <w:rPr>
                <w:rFonts w:ascii="inherit" w:eastAsia="Times New Roman" w:hAnsi="inherit"/>
                <w:sz w:val="18"/>
                <w:szCs w:val="18"/>
              </w:rPr>
              <w:t>Financing activities</w:t>
            </w:r>
          </w:p>
        </w:tc>
        <w:tc>
          <w:tcPr>
            <w:tcW w:w="0" w:type="auto"/>
            <w:shd w:val="clear" w:color="auto" w:fill="CCEEFF"/>
            <w:tcMar>
              <w:top w:w="30" w:type="dxa"/>
              <w:left w:w="30" w:type="dxa"/>
              <w:bottom w:w="30" w:type="dxa"/>
              <w:right w:w="30" w:type="dxa"/>
            </w:tcMar>
            <w:vAlign w:val="bottom"/>
            <w:hideMark/>
          </w:tcPr>
          <w:p w14:paraId="3C47135C" w14:textId="77777777" w:rsidR="00000000" w:rsidRDefault="00554864">
            <w:pPr>
              <w:divId w:val="1531452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BE8EFC" w14:textId="77777777" w:rsidR="00000000" w:rsidRDefault="00554864">
            <w:pPr>
              <w:jc w:val="right"/>
              <w:rPr>
                <w:rFonts w:eastAsia="Times New Roman"/>
                <w:sz w:val="18"/>
                <w:szCs w:val="18"/>
              </w:rPr>
            </w:pPr>
            <w:r>
              <w:rPr>
                <w:rFonts w:ascii="inherit" w:eastAsia="Times New Roman" w:hAnsi="inherit"/>
                <w:sz w:val="18"/>
                <w:szCs w:val="18"/>
              </w:rPr>
              <w:t>55</w:t>
            </w:r>
          </w:p>
        </w:tc>
        <w:tc>
          <w:tcPr>
            <w:tcW w:w="0" w:type="auto"/>
            <w:shd w:val="clear" w:color="auto" w:fill="CCEEFF"/>
            <w:vAlign w:val="bottom"/>
            <w:hideMark/>
          </w:tcPr>
          <w:p w14:paraId="628015DD"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3A197" w14:textId="77777777" w:rsidR="00000000" w:rsidRDefault="00554864">
            <w:pPr>
              <w:divId w:val="1277828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EB03AE" w14:textId="77777777" w:rsidR="00000000" w:rsidRDefault="00554864">
            <w:pPr>
              <w:jc w:val="right"/>
              <w:rPr>
                <w:rFonts w:eastAsia="Times New Roman"/>
                <w:sz w:val="18"/>
                <w:szCs w:val="18"/>
              </w:rPr>
            </w:pPr>
            <w:r>
              <w:rPr>
                <w:rFonts w:ascii="inherit" w:eastAsia="Times New Roman" w:hAnsi="inherit"/>
                <w:sz w:val="18"/>
                <w:szCs w:val="18"/>
              </w:rPr>
              <w:t>113,160</w:t>
            </w:r>
          </w:p>
        </w:tc>
        <w:tc>
          <w:tcPr>
            <w:tcW w:w="0" w:type="auto"/>
            <w:shd w:val="clear" w:color="auto" w:fill="CCEEFF"/>
            <w:vAlign w:val="bottom"/>
            <w:hideMark/>
          </w:tcPr>
          <w:p w14:paraId="55F924A5" w14:textId="77777777" w:rsidR="00000000" w:rsidRDefault="0055486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FA023" w14:textId="77777777" w:rsidR="00000000" w:rsidRDefault="00554864">
            <w:pPr>
              <w:divId w:val="160333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AF4285" w14:textId="77777777" w:rsidR="00000000" w:rsidRDefault="00554864">
            <w:pPr>
              <w:jc w:val="right"/>
              <w:rPr>
                <w:rFonts w:eastAsia="Times New Roman"/>
                <w:sz w:val="18"/>
                <w:szCs w:val="18"/>
              </w:rPr>
            </w:pPr>
            <w:r>
              <w:rPr>
                <w:rFonts w:ascii="inherit" w:eastAsia="Times New Roman" w:hAnsi="inherit"/>
                <w:sz w:val="18"/>
                <w:szCs w:val="18"/>
              </w:rPr>
              <w:t>(113,105</w:t>
            </w:r>
          </w:p>
        </w:tc>
        <w:tc>
          <w:tcPr>
            <w:tcW w:w="0" w:type="auto"/>
            <w:shd w:val="clear" w:color="auto" w:fill="CCEEFF"/>
            <w:tcMar>
              <w:top w:w="30" w:type="dxa"/>
              <w:left w:w="0" w:type="dxa"/>
              <w:bottom w:w="30" w:type="dxa"/>
              <w:right w:w="30" w:type="dxa"/>
            </w:tcMar>
            <w:vAlign w:val="bottom"/>
            <w:hideMark/>
          </w:tcPr>
          <w:p w14:paraId="1C97C00F"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AFCDD4" w14:textId="77777777" w:rsidR="00000000" w:rsidRDefault="00554864">
            <w:pPr>
              <w:divId w:val="1948272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77F157" w14:textId="77777777" w:rsidR="00000000" w:rsidRDefault="00554864">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7F7280B3" w14:textId="77777777" w:rsidR="00000000" w:rsidRDefault="00554864">
            <w:pPr>
              <w:rPr>
                <w:rFonts w:eastAsia="Times New Roman"/>
                <w:sz w:val="18"/>
                <w:szCs w:val="18"/>
              </w:rPr>
            </w:pPr>
            <w:r>
              <w:rPr>
                <w:rFonts w:ascii="inherit" w:eastAsia="Times New Roman" w:hAnsi="inherit"/>
                <w:sz w:val="18"/>
                <w:szCs w:val="18"/>
              </w:rPr>
              <w:t>)%</w:t>
            </w:r>
          </w:p>
        </w:tc>
      </w:tr>
    </w:tbl>
    <w:p w14:paraId="7C70C2BA" w14:textId="77777777" w:rsidR="00000000" w:rsidRDefault="00554864">
      <w:pPr>
        <w:spacing w:line="288" w:lineRule="auto"/>
        <w:divId w:val="548685856"/>
        <w:rPr>
          <w:rFonts w:eastAsia="Times New Roman"/>
          <w:sz w:val="20"/>
          <w:szCs w:val="20"/>
        </w:rPr>
      </w:pPr>
      <w:r>
        <w:rPr>
          <w:rFonts w:ascii="inherit" w:eastAsia="Times New Roman" w:hAnsi="inherit"/>
          <w:sz w:val="20"/>
          <w:szCs w:val="20"/>
        </w:rPr>
        <w:t> </w:t>
      </w:r>
    </w:p>
    <w:p w14:paraId="0CEB59B3" w14:textId="77777777" w:rsidR="00000000" w:rsidRDefault="00554864">
      <w:pPr>
        <w:spacing w:line="288" w:lineRule="auto"/>
        <w:divId w:val="310908356"/>
        <w:rPr>
          <w:rFonts w:eastAsia="Times New Roman"/>
          <w:sz w:val="20"/>
          <w:szCs w:val="20"/>
        </w:rPr>
      </w:pPr>
      <w:r>
        <w:rPr>
          <w:rFonts w:ascii="inherit" w:eastAsia="Times New Roman" w:hAnsi="inherit"/>
          <w:b/>
          <w:bCs/>
          <w:i/>
          <w:iCs/>
          <w:sz w:val="20"/>
          <w:szCs w:val="20"/>
        </w:rPr>
        <w:t>Operating Activities </w:t>
      </w:r>
    </w:p>
    <w:p w14:paraId="3BDCF2E2" w14:textId="77777777" w:rsidR="00000000" w:rsidRDefault="00554864">
      <w:pPr>
        <w:spacing w:line="288" w:lineRule="auto"/>
        <w:jc w:val="both"/>
        <w:rPr>
          <w:rFonts w:eastAsia="Times New Roman"/>
          <w:sz w:val="20"/>
          <w:szCs w:val="20"/>
        </w:rPr>
      </w:pPr>
      <w:r>
        <w:rPr>
          <w:rFonts w:ascii="inherit" w:eastAsia="Times New Roman" w:hAnsi="inherit"/>
          <w:sz w:val="20"/>
          <w:szCs w:val="20"/>
        </w:rPr>
        <w:t>Net cash used in operating activities of</w:t>
      </w:r>
      <w:r>
        <w:rPr>
          <w:rFonts w:ascii="inherit" w:eastAsia="Times New Roman" w:hAnsi="inherit"/>
          <w:sz w:val="20"/>
          <w:szCs w:val="20"/>
        </w:rPr>
        <w:t xml:space="preserve"> </w:t>
      </w:r>
      <w:r>
        <w:rPr>
          <w:rFonts w:ascii="inherit" w:eastAsia="Times New Roman" w:hAnsi="inherit"/>
          <w:sz w:val="20"/>
          <w:szCs w:val="20"/>
        </w:rPr>
        <w:t>$22,653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decreased</w:t>
      </w:r>
      <w:r>
        <w:rPr>
          <w:rFonts w:ascii="inherit" w:eastAsia="Times New Roman" w:hAnsi="inherit"/>
          <w:sz w:val="20"/>
          <w:szCs w:val="20"/>
        </w:rPr>
        <w:t xml:space="preserve"> </w:t>
      </w:r>
      <w:r>
        <w:rPr>
          <w:rFonts w:ascii="inherit" w:eastAsia="Times New Roman" w:hAnsi="inherit"/>
          <w:sz w:val="20"/>
          <w:szCs w:val="20"/>
        </w:rPr>
        <w:t>$15,289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in cash used in operating cash flow is due to higher cash earnings (net lo</w:t>
      </w:r>
      <w:r>
        <w:rPr>
          <w:rFonts w:ascii="inherit" w:eastAsia="Times New Roman" w:hAnsi="inherit"/>
          <w:sz w:val="20"/>
          <w:szCs w:val="20"/>
        </w:rPr>
        <w:t>ss adjusted for non-cash</w:t>
      </w:r>
      <w:r>
        <w:rPr>
          <w:rFonts w:ascii="inherit" w:eastAsia="Times New Roman" w:hAnsi="inherit"/>
          <w:sz w:val="20"/>
          <w:szCs w:val="20"/>
        </w:rPr>
        <w:t xml:space="preserve"> </w:t>
      </w:r>
    </w:p>
    <w:p w14:paraId="265E8D30" w14:textId="77777777" w:rsidR="00000000" w:rsidRDefault="00554864">
      <w:pPr>
        <w:divId w:val="2116710215"/>
        <w:rPr>
          <w:rFonts w:eastAsia="Times New Roman"/>
          <w:sz w:val="20"/>
          <w:szCs w:val="20"/>
        </w:rPr>
      </w:pPr>
    </w:p>
    <w:p w14:paraId="145B300D" w14:textId="77777777" w:rsidR="00000000" w:rsidRDefault="00554864">
      <w:pPr>
        <w:spacing w:line="288" w:lineRule="auto"/>
        <w:jc w:val="center"/>
        <w:divId w:val="75755672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44 -</w:t>
      </w:r>
    </w:p>
    <w:p w14:paraId="094F0C63" w14:textId="77777777" w:rsidR="00000000" w:rsidRDefault="00554864">
      <w:pPr>
        <w:rPr>
          <w:rFonts w:eastAsia="Times New Roman"/>
          <w:sz w:val="20"/>
          <w:szCs w:val="20"/>
        </w:rPr>
      </w:pPr>
      <w:r>
        <w:rPr>
          <w:rFonts w:eastAsia="Times New Roman"/>
          <w:sz w:val="20"/>
          <w:szCs w:val="20"/>
        </w:rPr>
        <w:pict w14:anchorId="308175B6">
          <v:rect id="_x0000_i1068" style="width:0;height:1.5pt" o:hralign="center" o:hrstd="t" o:hr="t" fillcolor="#a0a0a0" stroked="f"/>
        </w:pict>
      </w:r>
    </w:p>
    <w:p w14:paraId="389AE524" w14:textId="77777777" w:rsidR="00000000" w:rsidRDefault="00554864">
      <w:pPr>
        <w:spacing w:line="288" w:lineRule="auto"/>
        <w:divId w:val="1086684632"/>
        <w:rPr>
          <w:rFonts w:eastAsia="Times New Roman"/>
          <w:sz w:val="20"/>
          <w:szCs w:val="20"/>
        </w:rPr>
      </w:pPr>
    </w:p>
    <w:p w14:paraId="2955723E" w14:textId="77777777" w:rsidR="00000000" w:rsidRDefault="00554864">
      <w:pPr>
        <w:divId w:val="1430738652"/>
        <w:rPr>
          <w:rFonts w:eastAsia="Times New Roman"/>
          <w:sz w:val="20"/>
          <w:szCs w:val="20"/>
        </w:rPr>
      </w:pPr>
    </w:p>
    <w:p w14:paraId="4E0C7809" w14:textId="77777777" w:rsidR="00000000" w:rsidRDefault="00554864">
      <w:pPr>
        <w:spacing w:line="288" w:lineRule="auto"/>
        <w:jc w:val="both"/>
        <w:rPr>
          <w:rFonts w:eastAsia="Times New Roman"/>
          <w:sz w:val="20"/>
          <w:szCs w:val="20"/>
        </w:rPr>
      </w:pPr>
      <w:r>
        <w:rPr>
          <w:rFonts w:ascii="inherit" w:eastAsia="Times New Roman" w:hAnsi="inherit"/>
          <w:sz w:val="20"/>
          <w:szCs w:val="20"/>
        </w:rPr>
        <w:t>credits and charges) of</w:t>
      </w:r>
      <w:r>
        <w:rPr>
          <w:rFonts w:ascii="inherit" w:eastAsia="Times New Roman" w:hAnsi="inherit"/>
          <w:sz w:val="20"/>
          <w:szCs w:val="20"/>
        </w:rPr>
        <w:t xml:space="preserve"> </w:t>
      </w:r>
      <w:r>
        <w:rPr>
          <w:rFonts w:ascii="inherit" w:eastAsia="Times New Roman" w:hAnsi="inherit"/>
          <w:sz w:val="20"/>
          <w:szCs w:val="20"/>
        </w:rPr>
        <w:t>$5,890 when compared to the same period last year.</w:t>
      </w:r>
      <w:r>
        <w:rPr>
          <w:rFonts w:ascii="inherit" w:eastAsia="Times New Roman" w:hAnsi="inherit"/>
          <w:sz w:val="20"/>
          <w:szCs w:val="20"/>
        </w:rPr>
        <w:t xml:space="preserve"> </w:t>
      </w:r>
      <w:r>
        <w:rPr>
          <w:rFonts w:ascii="inherit" w:eastAsia="Times New Roman" w:hAnsi="inherit"/>
          <w:sz w:val="20"/>
          <w:szCs w:val="20"/>
        </w:rPr>
        <w:t>The decrease in cash used in operating cash flow was also due to lower cash used for accrued expenses of</w:t>
      </w:r>
      <w:r>
        <w:rPr>
          <w:rFonts w:ascii="inherit" w:eastAsia="Times New Roman" w:hAnsi="inherit"/>
          <w:sz w:val="20"/>
          <w:szCs w:val="20"/>
        </w:rPr>
        <w:t xml:space="preserve"> </w:t>
      </w:r>
      <w:r>
        <w:rPr>
          <w:rFonts w:ascii="inherit" w:eastAsia="Times New Roman" w:hAnsi="inherit"/>
          <w:sz w:val="20"/>
          <w:szCs w:val="20"/>
        </w:rPr>
        <w:t>$6,094 when compared to the same per</w:t>
      </w:r>
      <w:r>
        <w:rPr>
          <w:rFonts w:ascii="inherit" w:eastAsia="Times New Roman" w:hAnsi="inherit"/>
          <w:sz w:val="20"/>
          <w:szCs w:val="20"/>
        </w:rPr>
        <w:t>iod last year and lower cash payments for related party contingent consideration of</w:t>
      </w:r>
      <w:r>
        <w:rPr>
          <w:rFonts w:ascii="inherit" w:eastAsia="Times New Roman" w:hAnsi="inherit"/>
          <w:sz w:val="20"/>
          <w:szCs w:val="20"/>
        </w:rPr>
        <w:t xml:space="preserve"> </w:t>
      </w:r>
      <w:r>
        <w:rPr>
          <w:rFonts w:ascii="inherit" w:eastAsia="Times New Roman" w:hAnsi="inherit"/>
          <w:sz w:val="20"/>
          <w:szCs w:val="20"/>
        </w:rPr>
        <w:t>$6,024 during the current period when compared to the prior period.</w:t>
      </w:r>
      <w:r>
        <w:rPr>
          <w:rFonts w:ascii="inherit" w:eastAsia="Times New Roman" w:hAnsi="inherit"/>
          <w:sz w:val="20"/>
          <w:szCs w:val="20"/>
        </w:rPr>
        <w:t xml:space="preserve"> </w:t>
      </w:r>
    </w:p>
    <w:p w14:paraId="4F65BDFF"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Investing Activities </w:t>
      </w:r>
    </w:p>
    <w:p w14:paraId="0D36B97B" w14:textId="77777777" w:rsidR="00000000" w:rsidRDefault="00554864">
      <w:pPr>
        <w:spacing w:line="288" w:lineRule="auto"/>
        <w:jc w:val="both"/>
        <w:rPr>
          <w:rFonts w:eastAsia="Times New Roman"/>
          <w:sz w:val="20"/>
          <w:szCs w:val="20"/>
        </w:rPr>
      </w:pPr>
      <w:r>
        <w:rPr>
          <w:rFonts w:ascii="inherit" w:eastAsia="Times New Roman" w:hAnsi="inherit"/>
          <w:sz w:val="20"/>
          <w:szCs w:val="20"/>
        </w:rPr>
        <w:t>Cash provided by investing activities was</w:t>
      </w:r>
      <w:r>
        <w:rPr>
          <w:rFonts w:ascii="inherit" w:eastAsia="Times New Roman" w:hAnsi="inherit"/>
          <w:sz w:val="20"/>
          <w:szCs w:val="20"/>
        </w:rPr>
        <w:t xml:space="preserve"> </w:t>
      </w:r>
      <w:r>
        <w:rPr>
          <w:rFonts w:ascii="inherit" w:eastAsia="Times New Roman" w:hAnsi="inherit"/>
          <w:sz w:val="20"/>
          <w:szCs w:val="20"/>
        </w:rPr>
        <w:t>$30,336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w:t>
      </w:r>
      <w:r>
        <w:rPr>
          <w:rFonts w:ascii="inherit" w:eastAsia="Times New Roman" w:hAnsi="inherit"/>
          <w:sz w:val="20"/>
          <w:szCs w:val="20"/>
        </w:rPr>
        <w:t>0, 2019, was related to net cash proceeds received from the excess of sales over purchases of marketable securities.</w:t>
      </w:r>
      <w:r>
        <w:rPr>
          <w:rFonts w:ascii="inherit" w:eastAsia="Times New Roman" w:hAnsi="inherit"/>
          <w:sz w:val="20"/>
          <w:szCs w:val="20"/>
        </w:rPr>
        <w:t xml:space="preserve"> </w:t>
      </w:r>
      <w:r>
        <w:rPr>
          <w:rFonts w:ascii="inherit" w:eastAsia="Times New Roman" w:hAnsi="inherit"/>
          <w:sz w:val="20"/>
          <w:szCs w:val="20"/>
        </w:rPr>
        <w:t>Cash used in investing activities of</w:t>
      </w:r>
      <w:r>
        <w:rPr>
          <w:rFonts w:ascii="inherit" w:eastAsia="Times New Roman" w:hAnsi="inherit"/>
          <w:sz w:val="20"/>
          <w:szCs w:val="20"/>
        </w:rPr>
        <w:t xml:space="preserve"> </w:t>
      </w:r>
      <w:r>
        <w:rPr>
          <w:rFonts w:ascii="inherit" w:eastAsia="Times New Roman" w:hAnsi="inherit"/>
          <w:sz w:val="20"/>
          <w:szCs w:val="20"/>
        </w:rPr>
        <w:t>$79,212 during the same prior year period was related to the use of cash to purchase marketable securi</w:t>
      </w:r>
      <w:r>
        <w:rPr>
          <w:rFonts w:ascii="inherit" w:eastAsia="Times New Roman" w:hAnsi="inherit"/>
          <w:sz w:val="20"/>
          <w:szCs w:val="20"/>
        </w:rPr>
        <w:t>ties in excess of sales of marketable securities.</w:t>
      </w:r>
      <w:r>
        <w:rPr>
          <w:rFonts w:ascii="inherit" w:eastAsia="Times New Roman" w:hAnsi="inherit"/>
          <w:sz w:val="20"/>
          <w:szCs w:val="20"/>
        </w:rPr>
        <w:t xml:space="preserve"> </w:t>
      </w:r>
      <w:r>
        <w:rPr>
          <w:rFonts w:ascii="inherit" w:eastAsia="Times New Roman" w:hAnsi="inherit"/>
          <w:sz w:val="20"/>
          <w:szCs w:val="20"/>
        </w:rPr>
        <w:t>The Company also made a payment of $20,000 </w:t>
      </w:r>
      <w:r>
        <w:rPr>
          <w:rFonts w:ascii="inherit" w:eastAsia="Times New Roman" w:hAnsi="inherit"/>
          <w:sz w:val="20"/>
          <w:szCs w:val="20"/>
        </w:rPr>
        <w:t xml:space="preserve"> </w:t>
      </w:r>
      <w:r>
        <w:rPr>
          <w:rFonts w:ascii="inherit" w:eastAsia="Times New Roman" w:hAnsi="inherit"/>
          <w:sz w:val="20"/>
          <w:szCs w:val="20"/>
        </w:rPr>
        <w:t>during the second quarter of 2018 related to the Company’s purchase of developed technology as part of the ELAA with Serenity Pharmaceuticals, LLC.</w:t>
      </w:r>
    </w:p>
    <w:p w14:paraId="07764EFF"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Financing Acti</w:t>
      </w:r>
      <w:r>
        <w:rPr>
          <w:rFonts w:ascii="inherit" w:eastAsia="Times New Roman" w:hAnsi="inherit"/>
          <w:b/>
          <w:bCs/>
          <w:i/>
          <w:iCs/>
          <w:sz w:val="20"/>
          <w:szCs w:val="20"/>
        </w:rPr>
        <w:t>vities </w:t>
      </w:r>
    </w:p>
    <w:p w14:paraId="60C13FA9" w14:textId="77777777" w:rsidR="00000000" w:rsidRDefault="00554864">
      <w:pPr>
        <w:spacing w:line="288" w:lineRule="auto"/>
        <w:jc w:val="both"/>
        <w:rPr>
          <w:rFonts w:eastAsia="Times New Roman"/>
          <w:sz w:val="20"/>
          <w:szCs w:val="20"/>
        </w:rPr>
      </w:pPr>
      <w:r>
        <w:rPr>
          <w:rFonts w:ascii="inherit" w:eastAsia="Times New Roman" w:hAnsi="inherit"/>
          <w:sz w:val="20"/>
          <w:szCs w:val="20"/>
        </w:rPr>
        <w:t>Cash provided by financing activities 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w:t>
      </w:r>
      <w:r>
        <w:rPr>
          <w:rFonts w:ascii="inherit" w:eastAsia="Times New Roman" w:hAnsi="inherit"/>
          <w:sz w:val="20"/>
          <w:szCs w:val="20"/>
        </w:rPr>
        <w:t>June 30, 2019 was</w:t>
      </w:r>
      <w:r>
        <w:rPr>
          <w:rFonts w:ascii="inherit" w:eastAsia="Times New Roman" w:hAnsi="inherit"/>
          <w:sz w:val="20"/>
          <w:szCs w:val="20"/>
        </w:rPr>
        <w:t xml:space="preserve"> </w:t>
      </w:r>
      <w:r>
        <w:rPr>
          <w:rFonts w:ascii="inherit" w:eastAsia="Times New Roman" w:hAnsi="inherit"/>
          <w:sz w:val="20"/>
          <w:szCs w:val="20"/>
        </w:rPr>
        <w:t>$55, which decreased</w:t>
      </w:r>
      <w:r>
        <w:rPr>
          <w:rFonts w:ascii="inherit" w:eastAsia="Times New Roman" w:hAnsi="inherit"/>
          <w:sz w:val="20"/>
          <w:szCs w:val="20"/>
        </w:rPr>
        <w:t xml:space="preserve"> </w:t>
      </w:r>
      <w:r>
        <w:rPr>
          <w:rFonts w:ascii="inherit" w:eastAsia="Times New Roman" w:hAnsi="inherit"/>
          <w:sz w:val="20"/>
          <w:szCs w:val="20"/>
        </w:rPr>
        <w:t>$113,105 from the same prior year period.</w:t>
      </w:r>
      <w:r>
        <w:rPr>
          <w:rFonts w:ascii="inherit" w:eastAsia="Times New Roman" w:hAnsi="inherit"/>
          <w:sz w:val="20"/>
          <w:szCs w:val="20"/>
        </w:rPr>
        <w:t xml:space="preserve"> </w:t>
      </w:r>
      <w:r>
        <w:rPr>
          <w:rFonts w:ascii="inherit" w:eastAsia="Times New Roman" w:hAnsi="inherit"/>
          <w:sz w:val="20"/>
          <w:szCs w:val="20"/>
        </w:rPr>
        <w:t>During the six months ended June 30, 2018, $143,750 of cash was provided by financing activities through</w:t>
      </w:r>
      <w:r>
        <w:rPr>
          <w:rFonts w:ascii="inherit" w:eastAsia="Times New Roman" w:hAnsi="inherit"/>
          <w:sz w:val="20"/>
          <w:szCs w:val="20"/>
        </w:rPr>
        <w:t xml:space="preserve"> the issuance of the 2018 Notes. A portion of the proceeds from the offering of the 2018 Notes was used for share repurchases totaling $27,637 and to pay direct expenses of $5,760 associated with the issuance of the 2018 Notes.</w:t>
      </w:r>
    </w:p>
    <w:p w14:paraId="70B42AFB"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Liquidity and Risk Managemen</w:t>
      </w:r>
      <w:r>
        <w:rPr>
          <w:rFonts w:ascii="inherit" w:eastAsia="Times New Roman" w:hAnsi="inherit"/>
          <w:b/>
          <w:bCs/>
          <w:i/>
          <w:iCs/>
          <w:sz w:val="20"/>
          <w:szCs w:val="20"/>
        </w:rPr>
        <w:t>t </w:t>
      </w:r>
    </w:p>
    <w:p w14:paraId="4AE1D14D"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adequacy of our cash resources depends on the outcome of certain business conditions including</w:t>
      </w:r>
      <w:r>
        <w:rPr>
          <w:rFonts w:ascii="inherit" w:eastAsia="Times New Roman" w:hAnsi="inherit"/>
          <w:sz w:val="20"/>
          <w:szCs w:val="20"/>
        </w:rPr>
        <w:t xml:space="preserve"> </w:t>
      </w:r>
      <w:r>
        <w:rPr>
          <w:rFonts w:ascii="inherit" w:eastAsia="Times New Roman" w:hAnsi="inherit"/>
          <w:sz w:val="20"/>
          <w:szCs w:val="20"/>
        </w:rPr>
        <w:t>the cost of our FT218 clinical development plan, our cost structure, our hospital products revenue stream and other factors set forth in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wi</w:t>
      </w:r>
      <w:r>
        <w:rPr>
          <w:rFonts w:ascii="inherit" w:eastAsia="Times New Roman" w:hAnsi="inherit"/>
          <w:sz w:val="20"/>
          <w:szCs w:val="20"/>
        </w:rPr>
        <w:t>thin Part I, Item 1A of the 2018 Form 10-K and within Part II, Item 1A of this quarterly report on Form 10-Q.</w:t>
      </w:r>
      <w:r>
        <w:rPr>
          <w:rFonts w:ascii="inherit" w:eastAsia="Times New Roman" w:hAnsi="inherit"/>
          <w:sz w:val="20"/>
          <w:szCs w:val="20"/>
        </w:rPr>
        <w:t xml:space="preserve"> </w:t>
      </w:r>
      <w:r>
        <w:rPr>
          <w:rFonts w:ascii="inherit" w:eastAsia="Times New Roman" w:hAnsi="inherit"/>
          <w:sz w:val="20"/>
          <w:szCs w:val="20"/>
        </w:rPr>
        <w:t>To complete the FT218 clinical development plan and to ensure an adequate and robust NDA for filing with the FDA we will need to commit substantia</w:t>
      </w:r>
      <w:r>
        <w:rPr>
          <w:rFonts w:ascii="inherit" w:eastAsia="Times New Roman" w:hAnsi="inherit"/>
          <w:sz w:val="20"/>
          <w:szCs w:val="20"/>
        </w:rPr>
        <w:t xml:space="preserve">l resources, which could result in future losses or otherwise limit our opportunities or affect our ability to operate our business. Our assumptions concerning the outcome of certain business conditions may prove to be wrong or other factors may adversely </w:t>
      </w:r>
      <w:r>
        <w:rPr>
          <w:rFonts w:ascii="inherit" w:eastAsia="Times New Roman" w:hAnsi="inherit"/>
          <w:sz w:val="20"/>
          <w:szCs w:val="20"/>
        </w:rPr>
        <w:t>affect our business, and as a result we could exhaust or significantly decrease our available cash and marketable securities balances which could, among other things, force us to raise additional funds and/or force us to reduce our expenses, either of whic</w:t>
      </w:r>
      <w:r>
        <w:rPr>
          <w:rFonts w:ascii="inherit" w:eastAsia="Times New Roman" w:hAnsi="inherit"/>
          <w:sz w:val="20"/>
          <w:szCs w:val="20"/>
        </w:rPr>
        <w:t>h could have a material adverse effect on our business.</w:t>
      </w:r>
      <w:r>
        <w:rPr>
          <w:rFonts w:ascii="inherit" w:eastAsia="Times New Roman" w:hAnsi="inherit"/>
          <w:sz w:val="20"/>
          <w:szCs w:val="20"/>
        </w:rPr>
        <w:t xml:space="preserve"> </w:t>
      </w:r>
      <w:r>
        <w:rPr>
          <w:rFonts w:ascii="inherit" w:eastAsia="Times New Roman" w:hAnsi="inherit"/>
          <w:sz w:val="20"/>
          <w:szCs w:val="20"/>
        </w:rPr>
        <w:t>If available to us raising additional capital may be accomplished through one or more public or private debt or equity financings, collaborations or partnering arrangements.</w:t>
      </w:r>
      <w:r>
        <w:rPr>
          <w:rFonts w:ascii="inherit" w:eastAsia="Times New Roman" w:hAnsi="inherit"/>
          <w:sz w:val="20"/>
          <w:szCs w:val="20"/>
        </w:rPr>
        <w:t xml:space="preserve"> </w:t>
      </w:r>
      <w:r>
        <w:rPr>
          <w:rFonts w:ascii="inherit" w:eastAsia="Times New Roman" w:hAnsi="inherit"/>
          <w:sz w:val="20"/>
          <w:szCs w:val="20"/>
        </w:rPr>
        <w:t>Any equity financing would</w:t>
      </w:r>
      <w:r>
        <w:rPr>
          <w:rFonts w:ascii="inherit" w:eastAsia="Times New Roman" w:hAnsi="inherit"/>
          <w:sz w:val="20"/>
          <w:szCs w:val="20"/>
        </w:rPr>
        <w:t xml:space="preserve"> be dilutive to our shareholders.</w:t>
      </w:r>
    </w:p>
    <w:p w14:paraId="54274306"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Borrowings</w:t>
      </w:r>
    </w:p>
    <w:p w14:paraId="01432509" w14:textId="77777777" w:rsidR="00000000" w:rsidRDefault="00554864">
      <w:pPr>
        <w:spacing w:line="288" w:lineRule="auto"/>
        <w:jc w:val="both"/>
        <w:rPr>
          <w:rFonts w:eastAsia="Times New Roman"/>
          <w:sz w:val="20"/>
          <w:szCs w:val="20"/>
        </w:rPr>
      </w:pPr>
      <w:r>
        <w:rPr>
          <w:rFonts w:ascii="inherit" w:eastAsia="Times New Roman" w:hAnsi="inherit"/>
          <w:sz w:val="20"/>
          <w:szCs w:val="20"/>
        </w:rPr>
        <w:t>In February 2018, we issued the 2023 Notes.</w:t>
      </w:r>
      <w:r>
        <w:rPr>
          <w:rFonts w:ascii="inherit" w:eastAsia="Times New Roman" w:hAnsi="inherit"/>
          <w:sz w:val="20"/>
          <w:szCs w:val="20"/>
        </w:rPr>
        <w:t xml:space="preserve"> </w:t>
      </w:r>
      <w:r>
        <w:rPr>
          <w:rFonts w:ascii="inherit" w:eastAsia="Times New Roman" w:hAnsi="inherit"/>
          <w:sz w:val="20"/>
          <w:szCs w:val="20"/>
        </w:rPr>
        <w:t>We received net proceeds of approximately $137,560 from the sale of the 2023 Notes, after deducting fees and expenses of $6,190.</w:t>
      </w:r>
    </w:p>
    <w:p w14:paraId="07F0744F" w14:textId="77777777" w:rsidR="00000000" w:rsidRDefault="00554864">
      <w:pPr>
        <w:spacing w:line="288" w:lineRule="auto"/>
        <w:jc w:val="both"/>
        <w:rPr>
          <w:rFonts w:eastAsia="Times New Roman"/>
          <w:sz w:val="20"/>
          <w:szCs w:val="20"/>
        </w:rPr>
      </w:pPr>
    </w:p>
    <w:p w14:paraId="2EAAAA5B"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Share Repurchase Programs</w:t>
      </w:r>
    </w:p>
    <w:p w14:paraId="6456381D"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w:t>
      </w:r>
      <w:r>
        <w:rPr>
          <w:rFonts w:ascii="inherit" w:eastAsia="Times New Roman" w:hAnsi="inherit"/>
          <w:sz w:val="20"/>
          <w:szCs w:val="20"/>
        </w:rPr>
        <w:t>y fully completed its authorized share buyback program during the year ended December 31, 2018.</w:t>
      </w:r>
      <w:r>
        <w:rPr>
          <w:rFonts w:ascii="inherit" w:eastAsia="Times New Roman" w:hAnsi="inherit"/>
          <w:sz w:val="20"/>
          <w:szCs w:val="20"/>
        </w:rPr>
        <w:t xml:space="preserve"> </w:t>
      </w:r>
    </w:p>
    <w:p w14:paraId="5AB3AAEE" w14:textId="77777777" w:rsidR="00000000" w:rsidRDefault="00554864">
      <w:pPr>
        <w:spacing w:line="288" w:lineRule="auto"/>
        <w:jc w:val="both"/>
        <w:rPr>
          <w:rFonts w:eastAsia="Times New Roman"/>
          <w:sz w:val="20"/>
          <w:szCs w:val="20"/>
        </w:rPr>
      </w:pPr>
    </w:p>
    <w:p w14:paraId="39B14E51" w14:textId="77777777" w:rsidR="00000000" w:rsidRDefault="00554864">
      <w:pPr>
        <w:spacing w:line="288" w:lineRule="auto"/>
        <w:divId w:val="1760326971"/>
        <w:rPr>
          <w:rFonts w:eastAsia="Times New Roman"/>
          <w:sz w:val="20"/>
          <w:szCs w:val="20"/>
        </w:rPr>
      </w:pPr>
      <w:bookmarkStart w:id="36" w:name="sDB4797915AD45A3597406C5810ECAF9E"/>
      <w:bookmarkEnd w:id="36"/>
      <w:r>
        <w:rPr>
          <w:rFonts w:ascii="inherit" w:eastAsia="Times New Roman" w:hAnsi="inherit"/>
          <w:b/>
          <w:bCs/>
          <w:sz w:val="20"/>
          <w:szCs w:val="20"/>
          <w:u w:val="single"/>
        </w:rPr>
        <w:t>Other Matters</w:t>
      </w:r>
      <w:r>
        <w:rPr>
          <w:rFonts w:ascii="inherit" w:eastAsia="Times New Roman" w:hAnsi="inherit"/>
          <w:b/>
          <w:bCs/>
          <w:sz w:val="20"/>
          <w:szCs w:val="20"/>
        </w:rPr>
        <w:t> </w:t>
      </w:r>
    </w:p>
    <w:p w14:paraId="62165BCE" w14:textId="77777777" w:rsidR="00000000" w:rsidRDefault="00554864">
      <w:pPr>
        <w:spacing w:line="288" w:lineRule="auto"/>
        <w:divId w:val="144594137"/>
        <w:rPr>
          <w:rFonts w:eastAsia="Times New Roman"/>
          <w:sz w:val="20"/>
          <w:szCs w:val="20"/>
        </w:rPr>
      </w:pPr>
      <w:r>
        <w:rPr>
          <w:rFonts w:ascii="inherit" w:eastAsia="Times New Roman" w:hAnsi="inherit"/>
          <w:b/>
          <w:bCs/>
          <w:i/>
          <w:iCs/>
          <w:sz w:val="20"/>
          <w:szCs w:val="20"/>
        </w:rPr>
        <w:t>Litigation  </w:t>
      </w:r>
    </w:p>
    <w:p w14:paraId="0ECCDAA3"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w:t>
      </w:r>
      <w:r>
        <w:rPr>
          <w:rFonts w:ascii="inherit" w:eastAsia="Times New Roman" w:hAnsi="inherit"/>
          <w:sz w:val="20"/>
          <w:szCs w:val="20"/>
        </w:rPr>
        <w:t>nd claims related to product liability, personal injury, contract, commercial, intellectual property, tax, employment, compliance and other matters that arise in the ordinary course of business. The Company accrues for potential liabilities when it is prob</w:t>
      </w:r>
      <w:r>
        <w:rPr>
          <w:rFonts w:ascii="inherit" w:eastAsia="Times New Roman" w:hAnsi="inherit"/>
          <w:sz w:val="20"/>
          <w:szCs w:val="20"/>
        </w:rPr>
        <w:t>able that future costs (including legal fees and expenses) will be incurred and such costs can be reasonably estimated. At June 30, 2019 and December 31, 2018, there were no contingent liabilities with respect to any litigation, arbitration or administrati</w:t>
      </w:r>
      <w:r>
        <w:rPr>
          <w:rFonts w:ascii="inherit" w:eastAsia="Times New Roman" w:hAnsi="inherit"/>
          <w:sz w:val="20"/>
          <w:szCs w:val="20"/>
        </w:rPr>
        <w:t xml:space="preserve">ve or other proceeding that are reasonably likely to have a material adverse effect on the Company’s unaudited condensed consolidated financial position, results of operations, cash flows or liquidity.  </w:t>
      </w:r>
    </w:p>
    <w:p w14:paraId="63EC48CC" w14:textId="77777777" w:rsidR="00000000" w:rsidRDefault="00554864">
      <w:pPr>
        <w:spacing w:line="288" w:lineRule="auto"/>
        <w:jc w:val="both"/>
        <w:rPr>
          <w:rFonts w:eastAsia="Times New Roman"/>
          <w:sz w:val="20"/>
          <w:szCs w:val="20"/>
        </w:rPr>
      </w:pPr>
      <w:r>
        <w:rPr>
          <w:rFonts w:ascii="inherit" w:eastAsia="Times New Roman" w:hAnsi="inherit"/>
          <w:sz w:val="20"/>
          <w:szCs w:val="20"/>
        </w:rPr>
        <w:t>Litigation Related to Noctiva</w:t>
      </w:r>
    </w:p>
    <w:p w14:paraId="7AB1B30A" w14:textId="77777777" w:rsidR="00000000" w:rsidRDefault="00554864">
      <w:pPr>
        <w:spacing w:line="288" w:lineRule="auto"/>
        <w:divId w:val="901986980"/>
        <w:rPr>
          <w:rFonts w:eastAsia="Times New Roman"/>
          <w:sz w:val="20"/>
          <w:szCs w:val="20"/>
        </w:rPr>
      </w:pPr>
    </w:p>
    <w:p w14:paraId="0E2E8D48"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Note 3: Subsidiary B</w:t>
      </w:r>
      <w:r>
        <w:rPr>
          <w:rFonts w:ascii="inherit" w:eastAsia="Times New Roman" w:hAnsi="inherit"/>
          <w:i/>
          <w:iCs/>
          <w:sz w:val="20"/>
          <w:szCs w:val="20"/>
        </w:rPr>
        <w:t>ankruptcy and Deconsolidation</w:t>
      </w:r>
      <w:r>
        <w:rPr>
          <w:rFonts w:ascii="inherit" w:eastAsia="Times New Roman" w:hAnsi="inherit"/>
          <w:sz w:val="20"/>
          <w:szCs w:val="20"/>
        </w:rPr>
        <w:t xml:space="preserve"> briefly describes the Chapter 11 bankruptcy case which our subsidiary Specialty Pharma commenced on February 6, 2019, and which on April 26, 2019 resulted in the bankruptcy court-approved sale of all of Specialty Pharma’s inta</w:t>
      </w:r>
      <w:r>
        <w:rPr>
          <w:rFonts w:ascii="inherit" w:eastAsia="Times New Roman" w:hAnsi="inherit"/>
          <w:sz w:val="20"/>
          <w:szCs w:val="20"/>
        </w:rPr>
        <w:t>ngible assets and inventory to an unaffiliated third party.</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 xml:space="preserve">During the pendency of the bankruptcy case, all pending litigation against Specialty </w:t>
      </w:r>
      <w:r>
        <w:rPr>
          <w:rFonts w:ascii="inherit" w:eastAsia="Times New Roman" w:hAnsi="inherit"/>
          <w:sz w:val="20"/>
          <w:szCs w:val="20"/>
        </w:rPr>
        <w:t>Pharma is automatically stayed and any new litigation against Specialty Pharma is precluded unless</w:t>
      </w:r>
      <w:r>
        <w:rPr>
          <w:rFonts w:ascii="inherit" w:eastAsia="Times New Roman" w:hAnsi="inherit"/>
          <w:sz w:val="20"/>
          <w:szCs w:val="20"/>
        </w:rPr>
        <w:t xml:space="preserve"> </w:t>
      </w:r>
    </w:p>
    <w:p w14:paraId="2AEEC65E" w14:textId="77777777" w:rsidR="00000000" w:rsidRDefault="00554864">
      <w:pPr>
        <w:divId w:val="864754261"/>
        <w:rPr>
          <w:rFonts w:eastAsia="Times New Roman"/>
          <w:sz w:val="20"/>
          <w:szCs w:val="20"/>
        </w:rPr>
      </w:pPr>
    </w:p>
    <w:p w14:paraId="253CDB5E" w14:textId="77777777" w:rsidR="00000000" w:rsidRDefault="00554864">
      <w:pPr>
        <w:spacing w:line="288" w:lineRule="auto"/>
        <w:jc w:val="center"/>
        <w:divId w:val="89420124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45 -</w:t>
      </w:r>
    </w:p>
    <w:p w14:paraId="2AB8691C" w14:textId="77777777" w:rsidR="00000000" w:rsidRDefault="00554864">
      <w:pPr>
        <w:rPr>
          <w:rFonts w:eastAsia="Times New Roman"/>
          <w:sz w:val="20"/>
          <w:szCs w:val="20"/>
        </w:rPr>
      </w:pPr>
      <w:r>
        <w:rPr>
          <w:rFonts w:eastAsia="Times New Roman"/>
          <w:sz w:val="20"/>
          <w:szCs w:val="20"/>
        </w:rPr>
        <w:pict w14:anchorId="718DA0A7">
          <v:rect id="_x0000_i1069" style="width:0;height:1.5pt" o:hralign="center" o:hrstd="t" o:hr="t" fillcolor="#a0a0a0" stroked="f"/>
        </w:pict>
      </w:r>
    </w:p>
    <w:p w14:paraId="7FA52757" w14:textId="77777777" w:rsidR="00000000" w:rsidRDefault="00554864">
      <w:pPr>
        <w:spacing w:line="288" w:lineRule="auto"/>
        <w:divId w:val="1234311218"/>
        <w:rPr>
          <w:rFonts w:eastAsia="Times New Roman"/>
          <w:sz w:val="20"/>
          <w:szCs w:val="20"/>
        </w:rPr>
      </w:pPr>
    </w:p>
    <w:p w14:paraId="7DE34271" w14:textId="77777777" w:rsidR="00000000" w:rsidRDefault="00554864">
      <w:pPr>
        <w:divId w:val="221408628"/>
        <w:rPr>
          <w:rFonts w:eastAsia="Times New Roman"/>
          <w:sz w:val="20"/>
          <w:szCs w:val="20"/>
        </w:rPr>
      </w:pPr>
    </w:p>
    <w:p w14:paraId="1278E369"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bankruptcy court orders otherwise.</w:t>
      </w:r>
      <w:r>
        <w:rPr>
          <w:rFonts w:ascii="inherit" w:eastAsia="Times New Roman" w:hAnsi="inherit"/>
          <w:sz w:val="20"/>
          <w:szCs w:val="20"/>
        </w:rPr>
        <w:t xml:space="preserve"> </w:t>
      </w:r>
      <w:r>
        <w:rPr>
          <w:rFonts w:ascii="inherit" w:eastAsia="Times New Roman" w:hAnsi="inherit"/>
          <w:sz w:val="20"/>
          <w:szCs w:val="20"/>
        </w:rPr>
        <w:t>Below are descriptions of a litigation to which Specialty Pharma is a party and a contract dispute involving Specialty Pharma, both of which matters are subject to the automatic stay during the bankruptcy case.</w:t>
      </w:r>
    </w:p>
    <w:p w14:paraId="42B8FE73" w14:textId="77777777" w:rsidR="00000000" w:rsidRDefault="00554864">
      <w:pPr>
        <w:spacing w:line="288" w:lineRule="auto"/>
        <w:divId w:val="293221678"/>
        <w:rPr>
          <w:rFonts w:eastAsia="Times New Roman"/>
          <w:sz w:val="20"/>
          <w:szCs w:val="20"/>
        </w:rPr>
      </w:pPr>
    </w:p>
    <w:p w14:paraId="4E064A4F"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w:t>
      </w:r>
      <w:r>
        <w:rPr>
          <w:rFonts w:ascii="inherit" w:eastAsia="Times New Roman" w:hAnsi="inherit"/>
          <w:sz w:val="20"/>
          <w:szCs w:val="20"/>
        </w:rPr>
        <w:t>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 affiliates,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w:t>
      </w:r>
      <w:r>
        <w:rPr>
          <w:rFonts w:ascii="inherit" w:eastAsia="Times New Roman" w:hAnsi="inherit"/>
          <w:sz w:val="20"/>
          <w:szCs w:val="20"/>
        </w:rPr>
        <w:t>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 xml:space="preserve">In this litigation, Ferring seeks to invalidate and disputes the inventorship of the Noctiva Patents, seeks damages for various alleged breaches of contractual and common </w:t>
      </w:r>
      <w:r>
        <w:rPr>
          <w:rFonts w:ascii="inherit" w:eastAsia="Times New Roman" w:hAnsi="inherit"/>
          <w:sz w:val="20"/>
          <w:szCs w:val="20"/>
        </w:rPr>
        <w:t>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 (the licensor of the Noctiva Patents) have defended this</w:t>
      </w:r>
      <w:r>
        <w:rPr>
          <w:rFonts w:ascii="inherit" w:eastAsia="Times New Roman" w:hAnsi="inherit"/>
          <w:sz w:val="20"/>
          <w:szCs w:val="20"/>
        </w:rPr>
        <w:t xml:space="preserve"> litigation, and have made counterclaims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 and i</w:t>
      </w:r>
      <w:r>
        <w:rPr>
          <w:rFonts w:ascii="inherit" w:eastAsia="Times New Roman" w:hAnsi="inherit"/>
          <w:sz w:val="20"/>
          <w:szCs w:val="20"/>
        </w:rPr>
        <w:t>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pending completion of the bankruptcy proce</w:t>
      </w:r>
      <w:r>
        <w:rPr>
          <w:rFonts w:ascii="inherit" w:eastAsia="Times New Roman" w:hAnsi="inherit"/>
          <w:sz w:val="20"/>
          <w:szCs w:val="20"/>
        </w:rPr>
        <w:t>eding of Specialty Pharma.</w:t>
      </w:r>
      <w:r>
        <w:rPr>
          <w:rFonts w:ascii="inherit" w:eastAsia="Times New Roman" w:hAnsi="inherit"/>
          <w:sz w:val="20"/>
          <w:szCs w:val="20"/>
        </w:rPr>
        <w:t xml:space="preserve"> </w:t>
      </w:r>
      <w:r>
        <w:rPr>
          <w:rFonts w:ascii="inherit" w:eastAsia="Times New Roman" w:hAnsi="inherit"/>
          <w:sz w:val="20"/>
          <w:szCs w:val="20"/>
        </w:rPr>
        <w:t>On May 15, 2019, that motion was denied due to an impending settlement of the litigation with respect to just Ferring and Specialty Pharma.</w:t>
      </w:r>
    </w:p>
    <w:p w14:paraId="625D8BF1" w14:textId="77777777" w:rsidR="00000000" w:rsidRDefault="00554864">
      <w:pPr>
        <w:spacing w:line="288" w:lineRule="auto"/>
        <w:jc w:val="both"/>
        <w:rPr>
          <w:rFonts w:eastAsia="Times New Roman"/>
          <w:sz w:val="20"/>
          <w:szCs w:val="20"/>
        </w:rPr>
      </w:pPr>
    </w:p>
    <w:p w14:paraId="39CE9530"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gave notice to Specialty Pharma of an </w:t>
      </w:r>
      <w:r>
        <w:rPr>
          <w:rFonts w:ascii="inherit" w:eastAsia="Times New Roman" w:hAnsi="inherit"/>
          <w:sz w:val="20"/>
          <w:szCs w:val="20"/>
        </w:rPr>
        <w:t>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alleges that Specialty Pharma breached its contractual obligation to devote commercially reasonable efforts to the commercialization of Noctiva and seeks unspecified damages.</w:t>
      </w:r>
      <w:r>
        <w:rPr>
          <w:rFonts w:ascii="inherit" w:eastAsia="Times New Roman" w:hAnsi="inherit"/>
          <w:sz w:val="20"/>
          <w:szCs w:val="20"/>
        </w:rPr>
        <w:t xml:space="preserve"> </w:t>
      </w:r>
      <w:r>
        <w:rPr>
          <w:rFonts w:ascii="inherit" w:eastAsia="Times New Roman" w:hAnsi="inherit"/>
          <w:sz w:val="20"/>
          <w:szCs w:val="20"/>
        </w:rPr>
        <w:t>On January 27,</w:t>
      </w:r>
      <w:r>
        <w:rPr>
          <w:rFonts w:ascii="inherit" w:eastAsia="Times New Roman" w:hAnsi="inherit"/>
          <w:sz w:val="20"/>
          <w:szCs w:val="20"/>
        </w:rPr>
        <w:t xml:space="preserve"> 2019, Specialty Pharma notified Serenity of a claim for $1.7 million in damages as a result of Serenity’s breach of its contractual obligation to pay the costs of the Ferring Litigation.</w:t>
      </w:r>
      <w:r>
        <w:rPr>
          <w:rFonts w:ascii="inherit" w:eastAsia="Times New Roman" w:hAnsi="inherit"/>
          <w:sz w:val="20"/>
          <w:szCs w:val="20"/>
        </w:rPr>
        <w:t xml:space="preserve"> </w:t>
      </w:r>
      <w:r>
        <w:rPr>
          <w:rFonts w:ascii="inherit" w:eastAsia="Times New Roman" w:hAnsi="inherit"/>
          <w:sz w:val="20"/>
          <w:szCs w:val="20"/>
        </w:rPr>
        <w:t>Serenity’s notice to Specialty Pharma invoked the dispute resolution</w:t>
      </w:r>
      <w:r>
        <w:rPr>
          <w:rFonts w:ascii="inherit" w:eastAsia="Times New Roman" w:hAnsi="inherit"/>
          <w:sz w:val="20"/>
          <w:szCs w:val="20"/>
        </w:rPr>
        <w:t xml:space="preserve"> provisions of the Noctiva license agreement, which culminate in arbitration, but neither party has yet initiated an arbitration proceeding or filed suit.</w:t>
      </w:r>
    </w:p>
    <w:p w14:paraId="453E16D9" w14:textId="77777777" w:rsidR="00000000" w:rsidRDefault="00554864">
      <w:pPr>
        <w:spacing w:line="288" w:lineRule="auto"/>
        <w:divId w:val="1317340013"/>
        <w:rPr>
          <w:rFonts w:eastAsia="Times New Roman"/>
          <w:sz w:val="20"/>
          <w:szCs w:val="20"/>
        </w:rPr>
      </w:pPr>
    </w:p>
    <w:p w14:paraId="79FF5673" w14:textId="77777777" w:rsidR="00000000" w:rsidRDefault="00554864">
      <w:pPr>
        <w:spacing w:line="288" w:lineRule="auto"/>
        <w:jc w:val="both"/>
        <w:rPr>
          <w:rFonts w:eastAsia="Times New Roman"/>
          <w:sz w:val="20"/>
          <w:szCs w:val="20"/>
        </w:rPr>
      </w:pPr>
      <w:r>
        <w:rPr>
          <w:rFonts w:ascii="inherit" w:eastAsia="Times New Roman" w:hAnsi="inherit"/>
          <w:i/>
          <w:iCs/>
          <w:sz w:val="20"/>
          <w:szCs w:val="20"/>
        </w:rPr>
        <w:t>Tax Matters.</w:t>
      </w:r>
      <w:r>
        <w:rPr>
          <w:rFonts w:ascii="inherit" w:eastAsia="Times New Roman" w:hAnsi="inherit"/>
          <w:sz w:val="20"/>
          <w:szCs w:val="20"/>
        </w:rPr>
        <w:t xml:space="preserve"> On July 2, 2019, Specialty Pharma was made aware of a $50,695 claim made by the Intern</w:t>
      </w:r>
      <w:r>
        <w:rPr>
          <w:rFonts w:ascii="inherit" w:eastAsia="Times New Roman" w:hAnsi="inherit"/>
          <w:sz w:val="20"/>
          <w:szCs w:val="20"/>
        </w:rPr>
        <w:t>al Revenue Service (IRS) as part of the bankruptcy claims process against Specialty Pharma.</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As such, the IRS claim was filed against Specialty Phar</w:t>
      </w:r>
      <w:r>
        <w:rPr>
          <w:rFonts w:ascii="inherit" w:eastAsia="Times New Roman" w:hAnsi="inherit"/>
          <w:sz w:val="20"/>
          <w:szCs w:val="20"/>
        </w:rPr>
        <w:t>ma in the bankruptcy proceedings due to IRS tax law requirements for joint and several liability of all members in a consolidated U.S. tax group.</w:t>
      </w:r>
      <w:r>
        <w:rPr>
          <w:rFonts w:ascii="inherit" w:eastAsia="Times New Roman" w:hAnsi="inherit"/>
          <w:sz w:val="20"/>
          <w:szCs w:val="20"/>
        </w:rPr>
        <w:t xml:space="preserve"> </w:t>
      </w:r>
      <w:r>
        <w:rPr>
          <w:rFonts w:ascii="inherit" w:eastAsia="Times New Roman" w:hAnsi="inherit"/>
          <w:sz w:val="20"/>
          <w:szCs w:val="20"/>
        </w:rPr>
        <w:t>Both Specialty Pharma and the Company disagree with the merits of the IRS claim, and intend to defend their po</w:t>
      </w:r>
      <w:r>
        <w:rPr>
          <w:rFonts w:ascii="inherit" w:eastAsia="Times New Roman" w:hAnsi="inherit"/>
          <w:sz w:val="20"/>
          <w:szCs w:val="20"/>
        </w:rPr>
        <w:t>sitions vigorously.</w:t>
      </w:r>
    </w:p>
    <w:p w14:paraId="53A46EE4" w14:textId="77777777" w:rsidR="00000000" w:rsidRDefault="00554864">
      <w:pPr>
        <w:spacing w:line="288" w:lineRule="auto"/>
        <w:jc w:val="both"/>
        <w:rPr>
          <w:rFonts w:eastAsia="Times New Roman"/>
          <w:sz w:val="20"/>
          <w:szCs w:val="20"/>
        </w:rPr>
      </w:pPr>
    </w:p>
    <w:p w14:paraId="663EF712"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Material Commitments  </w:t>
      </w:r>
    </w:p>
    <w:p w14:paraId="18994A01" w14:textId="77777777" w:rsidR="00000000" w:rsidRDefault="00554864">
      <w:pPr>
        <w:spacing w:line="288" w:lineRule="auto"/>
        <w:jc w:val="both"/>
        <w:rPr>
          <w:rFonts w:eastAsia="Times New Roman"/>
          <w:sz w:val="20"/>
          <w:szCs w:val="20"/>
        </w:rPr>
      </w:pPr>
    </w:p>
    <w:p w14:paraId="4BB8C162"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Due to the Chapter 11 bankruptcy case of Specialty Pharma</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the Company’s various commitments to purchase finished product from suppliers has changed from what was included in Part II, Item 8 of the Company’s 2</w:t>
      </w:r>
      <w:r>
        <w:rPr>
          <w:rFonts w:ascii="inherit" w:eastAsia="Times New Roman" w:hAnsi="inherit"/>
          <w:sz w:val="20"/>
          <w:szCs w:val="20"/>
        </w:rPr>
        <w:t>018 Annual Report on Form 10-K.</w:t>
      </w:r>
      <w:r>
        <w:rPr>
          <w:rFonts w:ascii="inherit" w:eastAsia="Times New Roman" w:hAnsi="inherit"/>
          <w:sz w:val="20"/>
          <w:szCs w:val="20"/>
        </w:rPr>
        <w:t xml:space="preserve"> </w:t>
      </w:r>
      <w:r>
        <w:rPr>
          <w:rFonts w:ascii="inherit" w:eastAsia="Times New Roman" w:hAnsi="inherit"/>
          <w:sz w:val="20"/>
          <w:szCs w:val="20"/>
        </w:rPr>
        <w:t>As of June 30, 2019, commitments for these arrangements, at maximum quantities and at contractual prices over the remaining life of the contract, and excluding any waived commitments, are as follows for the years ended Decem</w:t>
      </w:r>
      <w:r>
        <w:rPr>
          <w:rFonts w:ascii="inherit" w:eastAsia="Times New Roman" w:hAnsi="inherit"/>
          <w:sz w:val="20"/>
          <w:szCs w:val="20"/>
        </w:rPr>
        <w:t>ber 31:</w:t>
      </w:r>
    </w:p>
    <w:p w14:paraId="09DFAF36" w14:textId="77777777" w:rsidR="00000000" w:rsidRDefault="00554864">
      <w:pPr>
        <w:spacing w:line="288" w:lineRule="auto"/>
        <w:divId w:val="2057001145"/>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7DCD0DCD" w14:textId="77777777">
        <w:trPr>
          <w:divId w:val="348216558"/>
          <w:jc w:val="center"/>
        </w:trPr>
        <w:tc>
          <w:tcPr>
            <w:tcW w:w="0" w:type="auto"/>
            <w:gridSpan w:val="5"/>
            <w:vAlign w:val="center"/>
            <w:hideMark/>
          </w:tcPr>
          <w:p w14:paraId="65515F97" w14:textId="77777777" w:rsidR="00000000" w:rsidRDefault="00554864">
            <w:pPr>
              <w:spacing w:line="288" w:lineRule="auto"/>
              <w:rPr>
                <w:rFonts w:eastAsia="Times New Roman"/>
                <w:sz w:val="20"/>
                <w:szCs w:val="20"/>
              </w:rPr>
            </w:pPr>
          </w:p>
        </w:tc>
      </w:tr>
      <w:tr w:rsidR="00000000" w14:paraId="0D80A736" w14:textId="77777777">
        <w:trPr>
          <w:divId w:val="348216558"/>
          <w:jc w:val="center"/>
        </w:trPr>
        <w:tc>
          <w:tcPr>
            <w:tcW w:w="4050" w:type="pct"/>
            <w:vAlign w:val="center"/>
            <w:hideMark/>
          </w:tcPr>
          <w:p w14:paraId="3E976B88" w14:textId="77777777" w:rsidR="00000000" w:rsidRDefault="00554864">
            <w:pPr>
              <w:rPr>
                <w:rFonts w:eastAsia="Times New Roman"/>
                <w:sz w:val="20"/>
                <w:szCs w:val="20"/>
              </w:rPr>
            </w:pPr>
          </w:p>
        </w:tc>
        <w:tc>
          <w:tcPr>
            <w:tcW w:w="50" w:type="pct"/>
            <w:vAlign w:val="center"/>
            <w:hideMark/>
          </w:tcPr>
          <w:p w14:paraId="52051633" w14:textId="77777777" w:rsidR="00000000" w:rsidRDefault="00554864">
            <w:pPr>
              <w:rPr>
                <w:rFonts w:eastAsia="Times New Roman"/>
                <w:sz w:val="20"/>
                <w:szCs w:val="20"/>
              </w:rPr>
            </w:pPr>
          </w:p>
        </w:tc>
        <w:tc>
          <w:tcPr>
            <w:tcW w:w="50" w:type="pct"/>
            <w:vAlign w:val="center"/>
            <w:hideMark/>
          </w:tcPr>
          <w:p w14:paraId="28317B8B" w14:textId="77777777" w:rsidR="00000000" w:rsidRDefault="00554864">
            <w:pPr>
              <w:rPr>
                <w:rFonts w:eastAsia="Times New Roman"/>
                <w:sz w:val="20"/>
                <w:szCs w:val="20"/>
              </w:rPr>
            </w:pPr>
          </w:p>
        </w:tc>
        <w:tc>
          <w:tcPr>
            <w:tcW w:w="800" w:type="pct"/>
            <w:vAlign w:val="center"/>
            <w:hideMark/>
          </w:tcPr>
          <w:p w14:paraId="0D5D553F" w14:textId="77777777" w:rsidR="00000000" w:rsidRDefault="00554864">
            <w:pPr>
              <w:rPr>
                <w:rFonts w:eastAsia="Times New Roman"/>
                <w:sz w:val="20"/>
                <w:szCs w:val="20"/>
              </w:rPr>
            </w:pPr>
          </w:p>
        </w:tc>
        <w:tc>
          <w:tcPr>
            <w:tcW w:w="50" w:type="pct"/>
            <w:vAlign w:val="center"/>
            <w:hideMark/>
          </w:tcPr>
          <w:p w14:paraId="509C0BE1" w14:textId="77777777" w:rsidR="00000000" w:rsidRDefault="00554864">
            <w:pPr>
              <w:rPr>
                <w:rFonts w:eastAsia="Times New Roman"/>
                <w:sz w:val="20"/>
                <w:szCs w:val="20"/>
              </w:rPr>
            </w:pPr>
          </w:p>
        </w:tc>
      </w:tr>
      <w:tr w:rsidR="00000000" w14:paraId="6EB3F4F6" w14:textId="77777777">
        <w:trPr>
          <w:divId w:val="348216558"/>
          <w:jc w:val="center"/>
        </w:trPr>
        <w:tc>
          <w:tcPr>
            <w:tcW w:w="0" w:type="auto"/>
            <w:tcBorders>
              <w:bottom w:val="single" w:sz="6" w:space="0" w:color="000000"/>
            </w:tcBorders>
            <w:tcMar>
              <w:top w:w="30" w:type="dxa"/>
              <w:left w:w="30" w:type="dxa"/>
              <w:bottom w:w="30" w:type="dxa"/>
              <w:right w:w="30" w:type="dxa"/>
            </w:tcMar>
            <w:vAlign w:val="bottom"/>
            <w:hideMark/>
          </w:tcPr>
          <w:p w14:paraId="1B9B6862" w14:textId="77777777" w:rsidR="00000000" w:rsidRDefault="00554864">
            <w:pPr>
              <w:divId w:val="1192721554"/>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3400400F" w14:textId="77777777" w:rsidR="00000000" w:rsidRDefault="00554864">
            <w:pPr>
              <w:divId w:val="443043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A64BBB" w14:textId="77777777" w:rsidR="00000000" w:rsidRDefault="00554864">
            <w:pPr>
              <w:jc w:val="center"/>
              <w:rPr>
                <w:rFonts w:eastAsia="Times New Roman"/>
                <w:sz w:val="18"/>
                <w:szCs w:val="18"/>
              </w:rPr>
            </w:pPr>
            <w:r>
              <w:rPr>
                <w:rFonts w:ascii="inherit" w:eastAsia="Times New Roman" w:hAnsi="inherit"/>
                <w:b/>
                <w:bCs/>
                <w:sz w:val="18"/>
                <w:szCs w:val="18"/>
              </w:rPr>
              <w:t>Balance</w:t>
            </w:r>
          </w:p>
        </w:tc>
      </w:tr>
      <w:tr w:rsidR="00000000" w14:paraId="52EDA872" w14:textId="77777777">
        <w:trPr>
          <w:divId w:val="348216558"/>
          <w:jc w:val="center"/>
        </w:trPr>
        <w:tc>
          <w:tcPr>
            <w:tcW w:w="0" w:type="auto"/>
            <w:tcMar>
              <w:top w:w="30" w:type="dxa"/>
              <w:left w:w="30" w:type="dxa"/>
              <w:bottom w:w="30" w:type="dxa"/>
              <w:right w:w="30" w:type="dxa"/>
            </w:tcMar>
            <w:vAlign w:val="bottom"/>
            <w:hideMark/>
          </w:tcPr>
          <w:p w14:paraId="08C96BC5" w14:textId="77777777" w:rsidR="00000000" w:rsidRDefault="00554864">
            <w:pPr>
              <w:divId w:val="1659308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81559" w14:textId="77777777" w:rsidR="00000000" w:rsidRDefault="00554864">
            <w:pPr>
              <w:divId w:val="714938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97B453" w14:textId="77777777" w:rsidR="00000000" w:rsidRDefault="00554864">
            <w:pPr>
              <w:divId w:val="1863396676"/>
              <w:rPr>
                <w:rFonts w:eastAsia="Times New Roman"/>
                <w:sz w:val="20"/>
                <w:szCs w:val="20"/>
              </w:rPr>
            </w:pPr>
            <w:r>
              <w:rPr>
                <w:rFonts w:ascii="inherit" w:eastAsia="Times New Roman" w:hAnsi="inherit"/>
                <w:sz w:val="20"/>
                <w:szCs w:val="20"/>
              </w:rPr>
              <w:t> </w:t>
            </w:r>
          </w:p>
        </w:tc>
      </w:tr>
      <w:tr w:rsidR="00000000" w14:paraId="59CEE28E" w14:textId="77777777">
        <w:trPr>
          <w:divId w:val="348216558"/>
          <w:jc w:val="center"/>
        </w:trPr>
        <w:tc>
          <w:tcPr>
            <w:tcW w:w="0" w:type="auto"/>
            <w:shd w:val="clear" w:color="auto" w:fill="CCEEFF"/>
            <w:tcMar>
              <w:top w:w="30" w:type="dxa"/>
              <w:left w:w="180" w:type="dxa"/>
              <w:bottom w:w="30" w:type="dxa"/>
              <w:right w:w="30" w:type="dxa"/>
            </w:tcMar>
            <w:vAlign w:val="bottom"/>
            <w:hideMark/>
          </w:tcPr>
          <w:p w14:paraId="02640485" w14:textId="77777777" w:rsidR="00000000" w:rsidRDefault="00554864">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520E1365" w14:textId="77777777" w:rsidR="00000000" w:rsidRDefault="00554864">
            <w:pPr>
              <w:divId w:val="626089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0AE290" w14:textId="77777777" w:rsidR="00000000" w:rsidRDefault="0055486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A262C4" w14:textId="77777777" w:rsidR="00000000" w:rsidRDefault="00554864">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14:paraId="05B3B261" w14:textId="77777777" w:rsidR="00000000" w:rsidRDefault="00554864">
            <w:pPr>
              <w:rPr>
                <w:rFonts w:eastAsia="Times New Roman"/>
                <w:sz w:val="20"/>
                <w:szCs w:val="20"/>
              </w:rPr>
            </w:pPr>
          </w:p>
        </w:tc>
      </w:tr>
      <w:tr w:rsidR="00000000" w14:paraId="26BF6B00" w14:textId="77777777">
        <w:trPr>
          <w:divId w:val="348216558"/>
          <w:jc w:val="center"/>
        </w:trPr>
        <w:tc>
          <w:tcPr>
            <w:tcW w:w="0" w:type="auto"/>
            <w:tcMar>
              <w:top w:w="30" w:type="dxa"/>
              <w:left w:w="180" w:type="dxa"/>
              <w:bottom w:w="30" w:type="dxa"/>
              <w:right w:w="30" w:type="dxa"/>
            </w:tcMar>
            <w:vAlign w:val="bottom"/>
            <w:hideMark/>
          </w:tcPr>
          <w:p w14:paraId="70D64354" w14:textId="77777777" w:rsidR="00000000" w:rsidRDefault="00554864">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66E1D8A9" w14:textId="77777777" w:rsidR="00000000" w:rsidRDefault="00554864">
            <w:pPr>
              <w:divId w:val="1790776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41C203"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52BC8ECF" w14:textId="77777777" w:rsidR="00000000" w:rsidRDefault="00554864">
            <w:pPr>
              <w:rPr>
                <w:rFonts w:eastAsia="Times New Roman"/>
                <w:sz w:val="20"/>
                <w:szCs w:val="20"/>
              </w:rPr>
            </w:pPr>
          </w:p>
        </w:tc>
      </w:tr>
      <w:tr w:rsidR="00000000" w14:paraId="7DF45941" w14:textId="77777777">
        <w:trPr>
          <w:divId w:val="348216558"/>
          <w:jc w:val="center"/>
        </w:trPr>
        <w:tc>
          <w:tcPr>
            <w:tcW w:w="0" w:type="auto"/>
            <w:shd w:val="clear" w:color="auto" w:fill="CCEEFF"/>
            <w:tcMar>
              <w:top w:w="30" w:type="dxa"/>
              <w:left w:w="180" w:type="dxa"/>
              <w:bottom w:w="30" w:type="dxa"/>
              <w:right w:w="30" w:type="dxa"/>
            </w:tcMar>
            <w:vAlign w:val="bottom"/>
            <w:hideMark/>
          </w:tcPr>
          <w:p w14:paraId="1878AF1A" w14:textId="77777777" w:rsidR="00000000" w:rsidRDefault="00554864">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68E23296" w14:textId="77777777" w:rsidR="00000000" w:rsidRDefault="00554864">
            <w:pPr>
              <w:divId w:val="1159690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BA2E5"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14:paraId="61651570" w14:textId="77777777" w:rsidR="00000000" w:rsidRDefault="00554864">
            <w:pPr>
              <w:rPr>
                <w:rFonts w:eastAsia="Times New Roman"/>
                <w:sz w:val="20"/>
                <w:szCs w:val="20"/>
              </w:rPr>
            </w:pPr>
          </w:p>
        </w:tc>
      </w:tr>
      <w:tr w:rsidR="00000000" w14:paraId="0AAF7352" w14:textId="77777777">
        <w:trPr>
          <w:divId w:val="348216558"/>
          <w:jc w:val="center"/>
        </w:trPr>
        <w:tc>
          <w:tcPr>
            <w:tcW w:w="0" w:type="auto"/>
            <w:tcMar>
              <w:top w:w="30" w:type="dxa"/>
              <w:left w:w="180" w:type="dxa"/>
              <w:bottom w:w="30" w:type="dxa"/>
              <w:right w:w="30" w:type="dxa"/>
            </w:tcMar>
            <w:vAlign w:val="bottom"/>
            <w:hideMark/>
          </w:tcPr>
          <w:p w14:paraId="2210FE36" w14:textId="77777777" w:rsidR="00000000" w:rsidRDefault="00554864">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00F5312B" w14:textId="77777777" w:rsidR="00000000" w:rsidRDefault="00554864">
            <w:pPr>
              <w:divId w:val="1381704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BE00A" w14:textId="77777777" w:rsidR="00000000" w:rsidRDefault="00554864">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1A7EB9ED" w14:textId="77777777" w:rsidR="00000000" w:rsidRDefault="00554864">
            <w:pPr>
              <w:rPr>
                <w:rFonts w:eastAsia="Times New Roman"/>
                <w:sz w:val="20"/>
                <w:szCs w:val="20"/>
              </w:rPr>
            </w:pPr>
          </w:p>
        </w:tc>
      </w:tr>
      <w:tr w:rsidR="00000000" w14:paraId="285CF2AD" w14:textId="77777777">
        <w:trPr>
          <w:divId w:val="348216558"/>
          <w:jc w:val="center"/>
        </w:trPr>
        <w:tc>
          <w:tcPr>
            <w:tcW w:w="0" w:type="auto"/>
            <w:shd w:val="clear" w:color="auto" w:fill="CCEEFF"/>
            <w:tcMar>
              <w:top w:w="30" w:type="dxa"/>
              <w:left w:w="180" w:type="dxa"/>
              <w:bottom w:w="30" w:type="dxa"/>
              <w:right w:w="30" w:type="dxa"/>
            </w:tcMar>
            <w:vAlign w:val="bottom"/>
            <w:hideMark/>
          </w:tcPr>
          <w:p w14:paraId="07E7C970" w14:textId="77777777" w:rsidR="00000000" w:rsidRDefault="00554864">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62278D73" w14:textId="77777777" w:rsidR="00000000" w:rsidRDefault="00554864">
            <w:pPr>
              <w:divId w:val="1601334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A64B9" w14:textId="77777777" w:rsidR="00000000" w:rsidRDefault="00554864">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14:paraId="66A6CEEB" w14:textId="77777777" w:rsidR="00000000" w:rsidRDefault="00554864">
            <w:pPr>
              <w:rPr>
                <w:rFonts w:eastAsia="Times New Roman"/>
                <w:sz w:val="20"/>
                <w:szCs w:val="20"/>
              </w:rPr>
            </w:pPr>
          </w:p>
        </w:tc>
      </w:tr>
      <w:tr w:rsidR="00000000" w14:paraId="16FBA6AF" w14:textId="77777777">
        <w:trPr>
          <w:divId w:val="348216558"/>
          <w:jc w:val="center"/>
        </w:trPr>
        <w:tc>
          <w:tcPr>
            <w:tcW w:w="0" w:type="auto"/>
            <w:tcMar>
              <w:top w:w="30" w:type="dxa"/>
              <w:left w:w="180" w:type="dxa"/>
              <w:bottom w:w="30" w:type="dxa"/>
              <w:right w:w="30" w:type="dxa"/>
            </w:tcMar>
            <w:vAlign w:val="bottom"/>
            <w:hideMark/>
          </w:tcPr>
          <w:p w14:paraId="10D6A081" w14:textId="77777777" w:rsidR="00000000" w:rsidRDefault="00554864">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14D83D8C" w14:textId="77777777" w:rsidR="00000000" w:rsidRDefault="00554864">
            <w:pPr>
              <w:divId w:val="795371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DDEAE" w14:textId="77777777" w:rsidR="00000000" w:rsidRDefault="00554864">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D14833D" w14:textId="77777777" w:rsidR="00000000" w:rsidRDefault="00554864">
            <w:pPr>
              <w:rPr>
                <w:rFonts w:eastAsia="Times New Roman"/>
                <w:sz w:val="20"/>
                <w:szCs w:val="20"/>
              </w:rPr>
            </w:pPr>
          </w:p>
        </w:tc>
      </w:tr>
      <w:tr w:rsidR="00000000" w14:paraId="6A42667E" w14:textId="77777777">
        <w:trPr>
          <w:divId w:val="348216558"/>
          <w:jc w:val="center"/>
        </w:trPr>
        <w:tc>
          <w:tcPr>
            <w:tcW w:w="0" w:type="auto"/>
            <w:shd w:val="clear" w:color="auto" w:fill="CCEEFF"/>
            <w:tcMar>
              <w:top w:w="30" w:type="dxa"/>
              <w:left w:w="300" w:type="dxa"/>
              <w:bottom w:w="30" w:type="dxa"/>
              <w:right w:w="30" w:type="dxa"/>
            </w:tcMar>
            <w:vAlign w:val="bottom"/>
            <w:hideMark/>
          </w:tcPr>
          <w:p w14:paraId="4F36543A" w14:textId="77777777" w:rsidR="00000000" w:rsidRDefault="00554864">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724A07F0" w14:textId="77777777" w:rsidR="00000000" w:rsidRDefault="00554864">
            <w:pPr>
              <w:divId w:val="1226258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1F7E59" w14:textId="77777777" w:rsidR="00000000" w:rsidRDefault="0055486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3ECF0F" w14:textId="77777777" w:rsidR="00000000" w:rsidRDefault="00554864">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14:paraId="709A4B29" w14:textId="77777777" w:rsidR="00000000" w:rsidRDefault="00554864">
            <w:pPr>
              <w:rPr>
                <w:rFonts w:eastAsia="Times New Roman"/>
                <w:sz w:val="20"/>
                <w:szCs w:val="20"/>
              </w:rPr>
            </w:pPr>
          </w:p>
        </w:tc>
      </w:tr>
    </w:tbl>
    <w:p w14:paraId="1062E0B2" w14:textId="77777777" w:rsidR="00000000" w:rsidRDefault="00554864">
      <w:pPr>
        <w:spacing w:line="288" w:lineRule="auto"/>
        <w:divId w:val="1278607840"/>
        <w:rPr>
          <w:rFonts w:eastAsia="Times New Roman"/>
          <w:sz w:val="20"/>
          <w:szCs w:val="20"/>
        </w:rPr>
      </w:pPr>
    </w:p>
    <w:p w14:paraId="3C52B5E0" w14:textId="77777777" w:rsidR="00000000" w:rsidRDefault="00554864">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Company’s audited consolidated financial statements included in Part II, Item 8 of the Company’s 2018 Annual Report on Form 10-K, there were no other material commit</w:t>
      </w:r>
      <w:r>
        <w:rPr>
          <w:rFonts w:ascii="inherit" w:eastAsia="Times New Roman" w:hAnsi="inherit"/>
          <w:sz w:val="20"/>
          <w:szCs w:val="20"/>
        </w:rPr>
        <w:t>ments outside of the normal course of business. Material commitments in the normal course of business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respectively, to the Company’s consolidated financial statements includ</w:t>
      </w:r>
      <w:r>
        <w:rPr>
          <w:rFonts w:ascii="inherit" w:eastAsia="Times New Roman" w:hAnsi="inherit"/>
          <w:sz w:val="20"/>
          <w:szCs w:val="20"/>
        </w:rPr>
        <w:t>ed in Part II, Item 8 of the Company’s 2018 Annual Report on Form 10-K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the Company’s unaudited condensed consolidated financial statements included </w:t>
      </w:r>
      <w:r>
        <w:rPr>
          <w:rFonts w:ascii="inherit" w:eastAsia="Times New Roman" w:hAnsi="inherit"/>
          <w:sz w:val="20"/>
          <w:szCs w:val="20"/>
        </w:rPr>
        <w:t xml:space="preserve">in Part I, Item 1 of this report. </w:t>
      </w:r>
    </w:p>
    <w:p w14:paraId="4C182878" w14:textId="77777777" w:rsidR="00000000" w:rsidRDefault="00554864">
      <w:pPr>
        <w:divId w:val="1987666846"/>
        <w:rPr>
          <w:rFonts w:eastAsia="Times New Roman"/>
          <w:sz w:val="20"/>
          <w:szCs w:val="20"/>
        </w:rPr>
      </w:pPr>
    </w:p>
    <w:p w14:paraId="55D5521E" w14:textId="77777777" w:rsidR="00000000" w:rsidRDefault="00554864">
      <w:pPr>
        <w:spacing w:line="288" w:lineRule="auto"/>
        <w:jc w:val="center"/>
        <w:divId w:val="10647206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46 -</w:t>
      </w:r>
    </w:p>
    <w:p w14:paraId="73BC3085" w14:textId="77777777" w:rsidR="00000000" w:rsidRDefault="00554864">
      <w:pPr>
        <w:rPr>
          <w:rFonts w:eastAsia="Times New Roman"/>
          <w:sz w:val="20"/>
          <w:szCs w:val="20"/>
        </w:rPr>
      </w:pPr>
      <w:r>
        <w:rPr>
          <w:rFonts w:eastAsia="Times New Roman"/>
          <w:sz w:val="20"/>
          <w:szCs w:val="20"/>
        </w:rPr>
        <w:pict w14:anchorId="61592931">
          <v:rect id="_x0000_i1070" style="width:0;height:1.5pt" o:hralign="center" o:hrstd="t" o:hr="t" fillcolor="#a0a0a0" stroked="f"/>
        </w:pict>
      </w:r>
    </w:p>
    <w:p w14:paraId="159E668A" w14:textId="77777777" w:rsidR="00000000" w:rsidRDefault="00554864">
      <w:pPr>
        <w:spacing w:line="288" w:lineRule="auto"/>
        <w:divId w:val="1834104187"/>
        <w:rPr>
          <w:rFonts w:eastAsia="Times New Roman"/>
          <w:sz w:val="20"/>
          <w:szCs w:val="20"/>
        </w:rPr>
      </w:pPr>
    </w:p>
    <w:p w14:paraId="78D0784C" w14:textId="77777777" w:rsidR="00000000" w:rsidRDefault="00554864">
      <w:pPr>
        <w:divId w:val="1654598070"/>
        <w:rPr>
          <w:rFonts w:eastAsia="Times New Roman"/>
          <w:sz w:val="20"/>
          <w:szCs w:val="20"/>
        </w:rPr>
      </w:pPr>
    </w:p>
    <w:p w14:paraId="70A3F657"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Contractual Obligations</w:t>
      </w:r>
      <w:r>
        <w:rPr>
          <w:rFonts w:ascii="inherit" w:eastAsia="Times New Roman" w:hAnsi="inherit"/>
          <w:b/>
          <w:bCs/>
          <w:sz w:val="20"/>
          <w:szCs w:val="20"/>
        </w:rPr>
        <w:t> </w:t>
      </w:r>
    </w:p>
    <w:p w14:paraId="5D2E55D3" w14:textId="77777777" w:rsidR="00000000" w:rsidRDefault="00554864">
      <w:pPr>
        <w:spacing w:line="288" w:lineRule="auto"/>
        <w:jc w:val="both"/>
        <w:rPr>
          <w:rFonts w:eastAsia="Times New Roman"/>
          <w:sz w:val="20"/>
          <w:szCs w:val="20"/>
        </w:rPr>
      </w:pPr>
      <w:r>
        <w:rPr>
          <w:rFonts w:ascii="inherit" w:eastAsia="Times New Roman" w:hAnsi="inherit"/>
          <w:sz w:val="20"/>
          <w:szCs w:val="20"/>
        </w:rPr>
        <w:t>Disclosures regarding contractual obligations are included in Part II, Item 7 of the Company’s 2018 Annual Report on Form 10-K and updated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Long-Term Related Party Payable</w:t>
      </w:r>
      <w:r>
        <w:rPr>
          <w:rFonts w:ascii="inherit" w:eastAsia="Times New Roman" w:hAnsi="inherit"/>
          <w:sz w:val="20"/>
          <w:szCs w:val="20"/>
        </w:rPr>
        <w:t xml:space="preserve"> to the Company’</w:t>
      </w:r>
      <w:r>
        <w:rPr>
          <w:rFonts w:ascii="inherit" w:eastAsia="Times New Roman" w:hAnsi="inherit"/>
          <w:sz w:val="20"/>
          <w:szCs w:val="20"/>
        </w:rPr>
        <w:t>s unaudited condensed consolidated financial statements included in Part I, Item 1 of this Report.</w:t>
      </w:r>
    </w:p>
    <w:p w14:paraId="559F60FC" w14:textId="77777777" w:rsidR="00000000" w:rsidRDefault="00554864">
      <w:pPr>
        <w:spacing w:line="288" w:lineRule="auto"/>
        <w:jc w:val="both"/>
        <w:rPr>
          <w:rFonts w:eastAsia="Times New Roman"/>
          <w:sz w:val="20"/>
          <w:szCs w:val="20"/>
        </w:rPr>
      </w:pPr>
    </w:p>
    <w:p w14:paraId="5E587B83" w14:textId="77777777" w:rsidR="00000000" w:rsidRDefault="00554864">
      <w:pPr>
        <w:spacing w:line="288" w:lineRule="auto"/>
        <w:divId w:val="893741418"/>
        <w:rPr>
          <w:rFonts w:eastAsia="Times New Roman"/>
          <w:sz w:val="20"/>
          <w:szCs w:val="20"/>
        </w:rPr>
      </w:pPr>
      <w:bookmarkStart w:id="37" w:name="sCDC60ED0B8915BC08937FBD0B5A80483"/>
      <w:bookmarkEnd w:id="37"/>
      <w:r>
        <w:rPr>
          <w:rFonts w:ascii="inherit" w:eastAsia="Times New Roman" w:hAnsi="inherit"/>
          <w:b/>
          <w:bCs/>
          <w:sz w:val="20"/>
          <w:szCs w:val="20"/>
        </w:rPr>
        <w:t>ITEM 3.    QUANTITATIVE AND QUALITATIVE DISCLOSURES ABOUT MARKET RISK.</w:t>
      </w:r>
      <w:r>
        <w:rPr>
          <w:rFonts w:ascii="inherit" w:eastAsia="Times New Roman" w:hAnsi="inherit"/>
          <w:sz w:val="20"/>
          <w:szCs w:val="20"/>
        </w:rPr>
        <w:t> </w:t>
      </w:r>
    </w:p>
    <w:p w14:paraId="038733E0" w14:textId="77777777" w:rsidR="00000000" w:rsidRDefault="00554864">
      <w:pPr>
        <w:spacing w:line="288" w:lineRule="auto"/>
        <w:jc w:val="both"/>
        <w:rPr>
          <w:rFonts w:eastAsia="Times New Roman"/>
          <w:sz w:val="20"/>
          <w:szCs w:val="20"/>
        </w:rPr>
      </w:pPr>
      <w:r>
        <w:rPr>
          <w:rFonts w:ascii="inherit" w:eastAsia="Times New Roman" w:hAnsi="inherit"/>
          <w:b/>
          <w:bCs/>
          <w:sz w:val="20"/>
          <w:szCs w:val="20"/>
          <w:u w:val="single"/>
        </w:rPr>
        <w:t>Interest Rate Risk</w:t>
      </w:r>
    </w:p>
    <w:p w14:paraId="74DDBF56" w14:textId="77777777" w:rsidR="00000000" w:rsidRDefault="00554864">
      <w:pPr>
        <w:spacing w:line="288" w:lineRule="auto"/>
        <w:jc w:val="both"/>
        <w:rPr>
          <w:rFonts w:eastAsia="Times New Roman"/>
          <w:sz w:val="20"/>
          <w:szCs w:val="20"/>
        </w:rPr>
      </w:pPr>
      <w:r>
        <w:rPr>
          <w:rFonts w:ascii="inherit" w:eastAsia="Times New Roman" w:hAnsi="inherit"/>
          <w:sz w:val="20"/>
          <w:szCs w:val="20"/>
        </w:rPr>
        <w:t xml:space="preserve">The Company is subject to interest rate risk as a result of its </w:t>
      </w:r>
      <w:r>
        <w:rPr>
          <w:rFonts w:ascii="inherit" w:eastAsia="Times New Roman" w:hAnsi="inherit"/>
          <w:sz w:val="20"/>
          <w:szCs w:val="20"/>
        </w:rPr>
        <w:t>portfolio of marketable securities. The primary objectives of our investment policy are as follows: safety and preservation of principal and diversification of risk; liquidity of investments sufficient to meet cash flow requirements; and competitive yield.</w:t>
      </w:r>
      <w:r>
        <w:rPr>
          <w:rFonts w:ascii="inherit" w:eastAsia="Times New Roman" w:hAnsi="inherit"/>
          <w:sz w:val="20"/>
          <w:szCs w:val="20"/>
        </w:rPr>
        <w:t xml:space="preserve"> Although our investments are subject to market risk, our investment policy specifies credit quality standards for our investments and limits the amount of credit exposure from any single issue, issuer or certain types of investment. Our investment policy </w:t>
      </w:r>
      <w:r>
        <w:rPr>
          <w:rFonts w:ascii="inherit" w:eastAsia="Times New Roman" w:hAnsi="inherit"/>
          <w:sz w:val="20"/>
          <w:szCs w:val="20"/>
        </w:rPr>
        <w:t>allows us to maintain a portfolio of cash equivalents and marketable securities in a variety of instruments, including U.S. federal government and federal agency securities, European Government bonds, corporate bonds or commercial paper issued by U.S. or E</w:t>
      </w:r>
      <w:r>
        <w:rPr>
          <w:rFonts w:ascii="inherit" w:eastAsia="Times New Roman" w:hAnsi="inherit"/>
          <w:sz w:val="20"/>
          <w:szCs w:val="20"/>
        </w:rPr>
        <w:t>uropean corporations, money market instruments, certain qualifying money market mutual funds, certain repurchase agreements, tax-exempt obligations of states, agencies, and municipalities in the U.S and Europe, and equities.</w:t>
      </w:r>
      <w:r>
        <w:rPr>
          <w:rFonts w:ascii="inherit" w:eastAsia="Times New Roman" w:hAnsi="inherit"/>
          <w:b/>
          <w:bCs/>
          <w:sz w:val="20"/>
          <w:szCs w:val="20"/>
        </w:rPr>
        <w:t> </w:t>
      </w:r>
    </w:p>
    <w:p w14:paraId="7A023176" w14:textId="77777777" w:rsidR="00000000" w:rsidRDefault="00554864">
      <w:pPr>
        <w:spacing w:line="288" w:lineRule="auto"/>
        <w:divId w:val="789397768"/>
        <w:rPr>
          <w:rFonts w:eastAsia="Times New Roman"/>
          <w:sz w:val="20"/>
          <w:szCs w:val="20"/>
        </w:rPr>
      </w:pPr>
      <w:bookmarkStart w:id="38" w:name="sFBD916E5ADAA5F38945D9FAD46A2B0FD"/>
      <w:bookmarkEnd w:id="38"/>
      <w:r>
        <w:rPr>
          <w:rFonts w:ascii="inherit" w:eastAsia="Times New Roman" w:hAnsi="inherit"/>
          <w:b/>
          <w:bCs/>
          <w:sz w:val="20"/>
          <w:szCs w:val="20"/>
        </w:rPr>
        <w:t>ITEM 4.    </w:t>
      </w:r>
      <w:r>
        <w:rPr>
          <w:rFonts w:ascii="inherit" w:eastAsia="Times New Roman" w:hAnsi="inherit"/>
          <w:b/>
          <w:bCs/>
          <w:sz w:val="20"/>
          <w:szCs w:val="20"/>
        </w:rPr>
        <w:t xml:space="preserve"> </w:t>
      </w:r>
      <w:r>
        <w:rPr>
          <w:rFonts w:ascii="inherit" w:eastAsia="Times New Roman" w:hAnsi="inherit"/>
          <w:b/>
          <w:bCs/>
          <w:sz w:val="20"/>
          <w:szCs w:val="20"/>
        </w:rPr>
        <w:t>CONTROLS AND PROCE</w:t>
      </w:r>
      <w:r>
        <w:rPr>
          <w:rFonts w:ascii="inherit" w:eastAsia="Times New Roman" w:hAnsi="inherit"/>
          <w:b/>
          <w:bCs/>
          <w:sz w:val="20"/>
          <w:szCs w:val="20"/>
        </w:rPr>
        <w:t>DURES.</w:t>
      </w:r>
      <w:r>
        <w:rPr>
          <w:rFonts w:ascii="inherit" w:eastAsia="Times New Roman" w:hAnsi="inherit"/>
          <w:sz w:val="20"/>
          <w:szCs w:val="20"/>
        </w:rPr>
        <w:t> </w:t>
      </w:r>
    </w:p>
    <w:p w14:paraId="4130795F" w14:textId="77777777" w:rsidR="00000000" w:rsidRDefault="00554864">
      <w:pPr>
        <w:spacing w:line="288" w:lineRule="auto"/>
        <w:jc w:val="both"/>
        <w:rPr>
          <w:rFonts w:eastAsia="Times New Roman"/>
          <w:sz w:val="20"/>
          <w:szCs w:val="20"/>
        </w:rPr>
      </w:pPr>
      <w:r>
        <w:rPr>
          <w:rFonts w:ascii="inherit" w:eastAsia="Times New Roman" w:hAnsi="inherit"/>
          <w:sz w:val="20"/>
          <w:szCs w:val="20"/>
        </w:rPr>
        <w:t>Management of the Company, with the participation of its Chief Executive Officer and Chief Financial Officer, evaluated the effectiveness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June 30, 2019, the end of the period covered by this</w:t>
      </w:r>
      <w:r>
        <w:rPr>
          <w:rFonts w:ascii="inherit" w:eastAsia="Times New Roman" w:hAnsi="inherit"/>
          <w:sz w:val="20"/>
          <w:szCs w:val="20"/>
        </w:rPr>
        <w:t xml:space="preserve"> quarterly report on Form 10-Q. </w:t>
      </w:r>
      <w:r>
        <w:rPr>
          <w:rFonts w:ascii="inherit" w:eastAsia="Times New Roman" w:hAnsi="inherit"/>
          <w:sz w:val="20"/>
          <w:szCs w:val="20"/>
        </w:rPr>
        <w:t xml:space="preserve"> </w:t>
      </w:r>
      <w:r>
        <w:rPr>
          <w:rFonts w:ascii="inherit" w:eastAsia="Times New Roman" w:hAnsi="inherit"/>
          <w:sz w:val="20"/>
          <w:szCs w:val="20"/>
        </w:rPr>
        <w:t>The term</w:t>
      </w:r>
      <w:r>
        <w:rPr>
          <w:rFonts w:ascii="inherit" w:eastAsia="Times New Roman" w:hAnsi="inherit"/>
          <w:sz w:val="20"/>
          <w:szCs w:val="20"/>
        </w:rPr>
        <w:t xml:space="preserve"> </w:t>
      </w:r>
      <w:r>
        <w:rPr>
          <w:rFonts w:ascii="inherit" w:eastAsia="Times New Roman" w:hAnsi="inherit"/>
          <w:sz w:val="20"/>
          <w:szCs w:val="20"/>
        </w:rPr>
        <w:t>“disclosure controls and procedures,”</w:t>
      </w:r>
      <w:r>
        <w:rPr>
          <w:rFonts w:ascii="inherit" w:eastAsia="Times New Roman" w:hAnsi="inherit"/>
          <w:sz w:val="20"/>
          <w:szCs w:val="20"/>
        </w:rPr>
        <w:t xml:space="preserve"> </w:t>
      </w:r>
      <w:r>
        <w:rPr>
          <w:rFonts w:ascii="inherit" w:eastAsia="Times New Roman" w:hAnsi="inherit"/>
          <w:sz w:val="20"/>
          <w:szCs w:val="20"/>
        </w:rPr>
        <w:t>as defined in Rules 13a-15(e) and 15d-15(e) under the Securities Exchange Act of 1934, as amended (“Exchange Act”), means controls and other procedures of a company that are de</w:t>
      </w:r>
      <w:r>
        <w:rPr>
          <w:rFonts w:ascii="inherit" w:eastAsia="Times New Roman" w:hAnsi="inherit"/>
          <w:sz w:val="20"/>
          <w:szCs w:val="20"/>
        </w:rPr>
        <w:t xml:space="preserve">signed to provide reasonable assurance that information required to be disclosed by the Company in the reports it files or submits under the Exchange Act is recorded, processed, summarized and reported, within the time periods specified in the SEC’s rules </w:t>
      </w:r>
      <w:r>
        <w:rPr>
          <w:rFonts w:ascii="inherit" w:eastAsia="Times New Roman" w:hAnsi="inherit"/>
          <w:sz w:val="20"/>
          <w:szCs w:val="20"/>
        </w:rPr>
        <w:t>and forms. Disclosure controls and procedures are also designed to provide reasonable assurance that such information is accumulated and communicated to the Company’s management, including its Chief Executive Officer and Chief Financial Officer, to allow t</w:t>
      </w:r>
      <w:r>
        <w:rPr>
          <w:rFonts w:ascii="inherit" w:eastAsia="Times New Roman" w:hAnsi="inherit"/>
          <w:sz w:val="20"/>
          <w:szCs w:val="20"/>
        </w:rPr>
        <w:t>imely decisions regarding required disclosure. </w:t>
      </w:r>
      <w:r>
        <w:rPr>
          <w:rFonts w:ascii="inherit" w:eastAsia="Times New Roman" w:hAnsi="inherit"/>
          <w:sz w:val="20"/>
          <w:szCs w:val="20"/>
        </w:rPr>
        <w:t xml:space="preserve"> </w:t>
      </w:r>
      <w:r>
        <w:rPr>
          <w:rFonts w:ascii="inherit" w:eastAsia="Times New Roman" w:hAnsi="inherit"/>
          <w:sz w:val="20"/>
          <w:szCs w:val="20"/>
        </w:rPr>
        <w:t>Based on their evaluation, as of the end of the period covered by this Form 10-Q, the Company’s Chief Executive Officer and Chief Financial Officer have concluded that the Company’s disclosure controls and pr</w:t>
      </w:r>
      <w:r>
        <w:rPr>
          <w:rFonts w:ascii="inherit" w:eastAsia="Times New Roman" w:hAnsi="inherit"/>
          <w:sz w:val="20"/>
          <w:szCs w:val="20"/>
        </w:rPr>
        <w:t>ocedures (as defined in Rules 13a-15(e) and 15d-15(e) under the Securities Exchange Act of 1934, as amended) were effective as of</w:t>
      </w:r>
      <w:r>
        <w:rPr>
          <w:rFonts w:ascii="inherit" w:eastAsia="Times New Roman" w:hAnsi="inherit"/>
          <w:sz w:val="20"/>
          <w:szCs w:val="20"/>
        </w:rPr>
        <w:t xml:space="preserve"> </w:t>
      </w:r>
      <w:r>
        <w:rPr>
          <w:rFonts w:ascii="inherit" w:eastAsia="Times New Roman" w:hAnsi="inherit"/>
          <w:sz w:val="20"/>
          <w:szCs w:val="20"/>
        </w:rPr>
        <w:t>June 30, 2019. </w:t>
      </w:r>
    </w:p>
    <w:p w14:paraId="7BAD14F0" w14:textId="77777777" w:rsidR="00000000" w:rsidRDefault="00554864">
      <w:pPr>
        <w:spacing w:line="288" w:lineRule="auto"/>
        <w:jc w:val="both"/>
        <w:rPr>
          <w:rFonts w:eastAsia="Times New Roman"/>
          <w:sz w:val="20"/>
          <w:szCs w:val="20"/>
        </w:rPr>
      </w:pPr>
      <w:r>
        <w:rPr>
          <w:rFonts w:ascii="inherit" w:eastAsia="Times New Roman" w:hAnsi="inherit"/>
          <w:b/>
          <w:bCs/>
          <w:i/>
          <w:iCs/>
          <w:sz w:val="20"/>
          <w:szCs w:val="20"/>
        </w:rPr>
        <w:t>Changes in Internal Control over Financial Reporting</w:t>
      </w:r>
      <w:r>
        <w:rPr>
          <w:rFonts w:ascii="inherit" w:eastAsia="Times New Roman" w:hAnsi="inherit"/>
          <w:i/>
          <w:iCs/>
          <w:sz w:val="20"/>
          <w:szCs w:val="20"/>
        </w:rPr>
        <w:t> </w:t>
      </w:r>
    </w:p>
    <w:p w14:paraId="3A093CD0" w14:textId="77777777" w:rsidR="00000000" w:rsidRDefault="00554864">
      <w:pPr>
        <w:spacing w:line="288" w:lineRule="auto"/>
        <w:jc w:val="both"/>
        <w:rPr>
          <w:rFonts w:eastAsia="Times New Roman"/>
          <w:sz w:val="20"/>
          <w:szCs w:val="20"/>
        </w:rPr>
      </w:pPr>
      <w:r>
        <w:rPr>
          <w:rFonts w:ascii="inherit" w:eastAsia="Times New Roman" w:hAnsi="inherit"/>
          <w:sz w:val="20"/>
          <w:szCs w:val="20"/>
        </w:rPr>
        <w:t>During the quarter ended June 30, 2019, as part of our r</w:t>
      </w:r>
      <w:r>
        <w:rPr>
          <w:rFonts w:ascii="inherit" w:eastAsia="Times New Roman" w:hAnsi="inherit"/>
          <w:sz w:val="20"/>
          <w:szCs w:val="20"/>
        </w:rPr>
        <w:t>estructuring initiatives described in this Quarterly Report under Item 1</w:t>
      </w:r>
      <w:r>
        <w:rPr>
          <w:rFonts w:ascii="inherit" w:eastAsia="Times New Roman" w:hAnsi="inherit"/>
          <w:sz w:val="20"/>
          <w:szCs w:val="20"/>
        </w:rPr>
        <w:t xml:space="preserve"> </w:t>
      </w:r>
      <w:r>
        <w:rPr>
          <w:rFonts w:ascii="inherit" w:eastAsia="Times New Roman" w:hAnsi="inherit"/>
          <w:sz w:val="20"/>
          <w:szCs w:val="20"/>
        </w:rPr>
        <w:t>“Financial Statements - Note 15 (Restructuring Costs)”</w:t>
      </w:r>
      <w:r>
        <w:rPr>
          <w:rFonts w:ascii="inherit" w:eastAsia="Times New Roman" w:hAnsi="inherit"/>
          <w:sz w:val="20"/>
          <w:szCs w:val="20"/>
        </w:rPr>
        <w:t xml:space="preserve"> </w:t>
      </w:r>
      <w:r>
        <w:rPr>
          <w:rFonts w:ascii="inherit" w:eastAsia="Times New Roman" w:hAnsi="inherit"/>
          <w:sz w:val="20"/>
          <w:szCs w:val="20"/>
        </w:rPr>
        <w:t>and Item 2</w:t>
      </w:r>
      <w:r>
        <w:rPr>
          <w:rFonts w:ascii="inherit" w:eastAsia="Times New Roman" w:hAnsi="inherit"/>
          <w:sz w:val="20"/>
          <w:szCs w:val="20"/>
        </w:rPr>
        <w:t xml:space="preserve"> </w:t>
      </w:r>
      <w:r>
        <w:rPr>
          <w:rFonts w:ascii="inherit" w:eastAsia="Times New Roman" w:hAnsi="inherit"/>
          <w:sz w:val="20"/>
          <w:szCs w:val="20"/>
        </w:rPr>
        <w:t>“Management Discussion and Analysis of Results of Operations and Financial Condition - Results of Operation,”</w:t>
      </w:r>
      <w:r>
        <w:rPr>
          <w:rFonts w:ascii="inherit" w:eastAsia="Times New Roman" w:hAnsi="inherit"/>
          <w:sz w:val="20"/>
          <w:szCs w:val="20"/>
        </w:rPr>
        <w:t xml:space="preserve"> </w:t>
      </w:r>
      <w:r>
        <w:rPr>
          <w:rFonts w:ascii="inherit" w:eastAsia="Times New Roman" w:hAnsi="inherit"/>
          <w:sz w:val="20"/>
          <w:szCs w:val="20"/>
        </w:rPr>
        <w:t>we move</w:t>
      </w:r>
      <w:r>
        <w:rPr>
          <w:rFonts w:ascii="inherit" w:eastAsia="Times New Roman" w:hAnsi="inherit"/>
          <w:sz w:val="20"/>
          <w:szCs w:val="20"/>
        </w:rPr>
        <w:t>d all of our Irish and a portion of our French accounting operations to St. Louis, Missouri.</w:t>
      </w:r>
      <w:r>
        <w:rPr>
          <w:rFonts w:ascii="inherit" w:eastAsia="Times New Roman" w:hAnsi="inherit"/>
          <w:sz w:val="20"/>
          <w:szCs w:val="20"/>
        </w:rPr>
        <w:t xml:space="preserve"> </w:t>
      </w:r>
      <w:r>
        <w:rPr>
          <w:rFonts w:ascii="inherit" w:eastAsia="Times New Roman" w:hAnsi="inherit"/>
          <w:sz w:val="20"/>
          <w:szCs w:val="20"/>
        </w:rPr>
        <w:t>Further, as part of these restructuring initiatives, the Company completed the outsourcing of a majority of its Information Technology resources to a third party.</w:t>
      </w:r>
      <w:r>
        <w:rPr>
          <w:rFonts w:ascii="inherit" w:eastAsia="Times New Roman" w:hAnsi="inherit"/>
          <w:sz w:val="20"/>
          <w:szCs w:val="20"/>
        </w:rPr>
        <w:t xml:space="preserve"> </w:t>
      </w:r>
      <w:r>
        <w:rPr>
          <w:rFonts w:ascii="inherit" w:eastAsia="Times New Roman" w:hAnsi="inherit"/>
          <w:sz w:val="20"/>
          <w:szCs w:val="20"/>
        </w:rPr>
        <w:t>These moves were made in order to consolidate our accounting systems, gain efficiencies of scale, reduce costs and make internal control over financial reporting more consistent across our various entities. These moves were not made in response to any iden</w:t>
      </w:r>
      <w:r>
        <w:rPr>
          <w:rFonts w:ascii="inherit" w:eastAsia="Times New Roman" w:hAnsi="inherit"/>
          <w:sz w:val="20"/>
          <w:szCs w:val="20"/>
        </w:rPr>
        <w:t>tified deficiency or weakness in the Company’s internal control over financial reporting.</w:t>
      </w:r>
      <w:r>
        <w:rPr>
          <w:rFonts w:ascii="inherit" w:eastAsia="Times New Roman" w:hAnsi="inherit"/>
          <w:sz w:val="20"/>
          <w:szCs w:val="20"/>
        </w:rPr>
        <w:t xml:space="preserve"> </w:t>
      </w:r>
      <w:r>
        <w:rPr>
          <w:rFonts w:ascii="inherit" w:eastAsia="Times New Roman" w:hAnsi="inherit"/>
          <w:sz w:val="20"/>
          <w:szCs w:val="20"/>
        </w:rPr>
        <w:t>Other than these changes, there has been no change in our internal control over financial reporting during the quarter ended June 30, 2019 that has materially affecte</w:t>
      </w:r>
      <w:r>
        <w:rPr>
          <w:rFonts w:ascii="inherit" w:eastAsia="Times New Roman" w:hAnsi="inherit"/>
          <w:sz w:val="20"/>
          <w:szCs w:val="20"/>
        </w:rPr>
        <w:t>d, or is reasonably likely to materially affect, our internal control over financial reporting.</w:t>
      </w:r>
    </w:p>
    <w:p w14:paraId="0F6EDAB2" w14:textId="77777777" w:rsidR="00000000" w:rsidRDefault="00554864">
      <w:pPr>
        <w:spacing w:line="288" w:lineRule="auto"/>
        <w:jc w:val="both"/>
        <w:rPr>
          <w:rFonts w:eastAsia="Times New Roman"/>
          <w:sz w:val="20"/>
          <w:szCs w:val="20"/>
        </w:rPr>
      </w:pPr>
    </w:p>
    <w:p w14:paraId="2AC89E0E" w14:textId="77777777" w:rsidR="00000000" w:rsidRDefault="00554864">
      <w:pPr>
        <w:spacing w:line="288" w:lineRule="auto"/>
        <w:jc w:val="center"/>
        <w:rPr>
          <w:rFonts w:eastAsia="Times New Roman"/>
          <w:sz w:val="20"/>
          <w:szCs w:val="20"/>
        </w:rPr>
      </w:pPr>
      <w:bookmarkStart w:id="39" w:name="sF20E2BFF3FDC5DEF9698AA47DEC3C20F"/>
      <w:bookmarkEnd w:id="39"/>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692"/>
        <w:gridCol w:w="2049"/>
      </w:tblGrid>
      <w:tr w:rsidR="00000000" w14:paraId="0E56068C" w14:textId="77777777">
        <w:trPr>
          <w:tblCellSpacing w:w="0" w:type="dxa"/>
        </w:trPr>
        <w:tc>
          <w:tcPr>
            <w:tcW w:w="360" w:type="dxa"/>
            <w:vAlign w:val="center"/>
            <w:hideMark/>
          </w:tcPr>
          <w:p w14:paraId="6D644C2F" w14:textId="77777777" w:rsidR="00000000" w:rsidRDefault="00554864">
            <w:pPr>
              <w:spacing w:line="288" w:lineRule="auto"/>
              <w:jc w:val="center"/>
              <w:rPr>
                <w:rFonts w:eastAsia="Times New Roman"/>
                <w:sz w:val="20"/>
                <w:szCs w:val="20"/>
              </w:rPr>
            </w:pPr>
            <w:bookmarkStart w:id="40" w:name="sE3A98045E9B7549EACFFAACFE951AF74"/>
            <w:bookmarkEnd w:id="40"/>
          </w:p>
        </w:tc>
        <w:tc>
          <w:tcPr>
            <w:tcW w:w="0" w:type="auto"/>
            <w:vAlign w:val="center"/>
            <w:hideMark/>
          </w:tcPr>
          <w:p w14:paraId="3BCBA3C1" w14:textId="77777777" w:rsidR="00000000" w:rsidRDefault="00554864">
            <w:pPr>
              <w:rPr>
                <w:rFonts w:eastAsia="Times New Roman"/>
                <w:sz w:val="20"/>
                <w:szCs w:val="20"/>
              </w:rPr>
            </w:pPr>
          </w:p>
        </w:tc>
      </w:tr>
      <w:tr w:rsidR="00000000" w14:paraId="5EBDE651" w14:textId="77777777">
        <w:trPr>
          <w:tblCellSpacing w:w="0" w:type="dxa"/>
        </w:trPr>
        <w:tc>
          <w:tcPr>
            <w:tcW w:w="0" w:type="auto"/>
            <w:hideMark/>
          </w:tcPr>
          <w:p w14:paraId="1545DDC3" w14:textId="77777777" w:rsidR="00000000" w:rsidRDefault="00554864">
            <w:pPr>
              <w:spacing w:line="288" w:lineRule="auto"/>
              <w:divId w:val="1587566807"/>
              <w:rPr>
                <w:rFonts w:eastAsia="Times New Roman"/>
                <w:sz w:val="20"/>
                <w:szCs w:val="20"/>
              </w:rPr>
            </w:pPr>
            <w:r>
              <w:rPr>
                <w:rFonts w:ascii="inherit" w:eastAsia="Times New Roman" w:hAnsi="inherit"/>
                <w:b/>
                <w:bCs/>
                <w:sz w:val="20"/>
                <w:szCs w:val="20"/>
              </w:rPr>
              <w:t>ITEM 1.</w:t>
            </w:r>
          </w:p>
        </w:tc>
        <w:tc>
          <w:tcPr>
            <w:tcW w:w="0" w:type="auto"/>
            <w:hideMark/>
          </w:tcPr>
          <w:p w14:paraId="34593E75" w14:textId="77777777" w:rsidR="00000000" w:rsidRDefault="00554864">
            <w:pPr>
              <w:spacing w:line="288" w:lineRule="auto"/>
              <w:divId w:val="1418794837"/>
              <w:rPr>
                <w:rFonts w:eastAsia="Times New Roman"/>
                <w:sz w:val="20"/>
                <w:szCs w:val="20"/>
              </w:rPr>
            </w:pPr>
            <w:r>
              <w:rPr>
                <w:rFonts w:ascii="inherit" w:eastAsia="Times New Roman" w:hAnsi="inherit"/>
                <w:b/>
                <w:bCs/>
                <w:sz w:val="20"/>
                <w:szCs w:val="20"/>
              </w:rPr>
              <w:t>LEGAL PROCEEDINGS.</w:t>
            </w:r>
            <w:r>
              <w:rPr>
                <w:rFonts w:ascii="inherit" w:eastAsia="Times New Roman" w:hAnsi="inherit"/>
                <w:sz w:val="20"/>
                <w:szCs w:val="20"/>
              </w:rPr>
              <w:t> </w:t>
            </w:r>
          </w:p>
        </w:tc>
      </w:tr>
    </w:tbl>
    <w:p w14:paraId="3639AD22"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information contained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19:</w:t>
      </w:r>
      <w:r>
        <w:rPr>
          <w:rFonts w:ascii="inherit" w:eastAsia="Times New Roman" w:hAnsi="inherit"/>
          <w:i/>
          <w:iCs/>
          <w:sz w:val="20"/>
          <w:szCs w:val="20"/>
        </w:rPr>
        <w:t xml:space="preserve"> </w:t>
      </w:r>
      <w:r>
        <w:rPr>
          <w:rFonts w:ascii="inherit" w:eastAsia="Times New Roman" w:hAnsi="inherit"/>
          <w:i/>
          <w:iCs/>
          <w:sz w:val="20"/>
          <w:szCs w:val="20"/>
        </w:rPr>
        <w:t>Commitments and Contingencies </w:t>
      </w:r>
      <w:r>
        <w:rPr>
          <w:rFonts w:ascii="inherit" w:eastAsia="Times New Roman" w:hAnsi="inherit"/>
          <w:sz w:val="20"/>
          <w:szCs w:val="20"/>
        </w:rPr>
        <w:t xml:space="preserve"> to the Company’</w:t>
      </w:r>
      <w:r>
        <w:rPr>
          <w:rFonts w:ascii="inherit" w:eastAsia="Times New Roman" w:hAnsi="inherit"/>
          <w:sz w:val="20"/>
          <w:szCs w:val="20"/>
        </w:rPr>
        <w:t>s unaudited condensed consolidated financial statements included in Part I, Item 1 of this Report is incorporated by reference herein.</w:t>
      </w:r>
    </w:p>
    <w:p w14:paraId="5DB3C6EB" w14:textId="77777777" w:rsidR="00000000" w:rsidRDefault="00554864">
      <w:pPr>
        <w:spacing w:line="288" w:lineRule="auto"/>
        <w:divId w:val="1690790379"/>
        <w:rPr>
          <w:rFonts w:eastAsia="Times New Roman"/>
          <w:sz w:val="20"/>
          <w:szCs w:val="20"/>
        </w:rPr>
      </w:pPr>
      <w:bookmarkStart w:id="41" w:name="s2716BCDEAFB75E369C2BF564BE8B2BD0"/>
      <w:bookmarkEnd w:id="41"/>
      <w:r>
        <w:rPr>
          <w:rFonts w:ascii="inherit" w:eastAsia="Times New Roman" w:hAnsi="inherit"/>
          <w:b/>
          <w:bCs/>
          <w:sz w:val="20"/>
          <w:szCs w:val="20"/>
        </w:rPr>
        <w:t>ITEM 1A.    RISK FACTORS.</w:t>
      </w:r>
      <w:r>
        <w:rPr>
          <w:rFonts w:ascii="inherit" w:eastAsia="Times New Roman" w:hAnsi="inherit"/>
          <w:sz w:val="20"/>
          <w:szCs w:val="20"/>
        </w:rPr>
        <w:t> </w:t>
      </w:r>
    </w:p>
    <w:p w14:paraId="54E30FD8"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There have been no material changes in our risk factors from those previously disclosed in the</w:t>
      </w:r>
      <w:r>
        <w:rPr>
          <w:rFonts w:ascii="inherit" w:eastAsia="Times New Roman" w:hAnsi="inherit"/>
          <w:sz w:val="20"/>
          <w:szCs w:val="20"/>
        </w:rPr>
        <w:t xml:space="preserve"> Company’s 2018 Annual Report. </w:t>
      </w:r>
    </w:p>
    <w:p w14:paraId="25E3AF95" w14:textId="77777777" w:rsidR="00000000" w:rsidRDefault="00554864">
      <w:pPr>
        <w:spacing w:line="288" w:lineRule="auto"/>
        <w:jc w:val="both"/>
        <w:rPr>
          <w:rFonts w:eastAsia="Times New Roman"/>
          <w:sz w:val="20"/>
          <w:szCs w:val="20"/>
        </w:rPr>
      </w:pPr>
    </w:p>
    <w:p w14:paraId="2AD3A000" w14:textId="77777777" w:rsidR="00000000" w:rsidRDefault="00554864">
      <w:pPr>
        <w:spacing w:line="288" w:lineRule="auto"/>
        <w:rPr>
          <w:rFonts w:eastAsia="Times New Roman"/>
          <w:sz w:val="20"/>
          <w:szCs w:val="20"/>
        </w:rPr>
      </w:pPr>
      <w:bookmarkStart w:id="42" w:name="sDF86456BD2B75D35B91D2BC7727F1178"/>
      <w:bookmarkEnd w:id="42"/>
      <w:r>
        <w:rPr>
          <w:rFonts w:ascii="inherit" w:eastAsia="Times New Roman" w:hAnsi="inherit"/>
          <w:b/>
          <w:bCs/>
          <w:sz w:val="20"/>
          <w:szCs w:val="20"/>
        </w:rPr>
        <w:t>ITEM 2.    UNREGISTERED SALES OF EQUITY SECURITIES AND USE OF PROCEEDS.</w:t>
      </w:r>
      <w:r>
        <w:rPr>
          <w:rFonts w:ascii="inherit" w:eastAsia="Times New Roman" w:hAnsi="inherit"/>
          <w:sz w:val="20"/>
          <w:szCs w:val="20"/>
        </w:rPr>
        <w:t> </w:t>
      </w:r>
    </w:p>
    <w:p w14:paraId="13ADF4AC" w14:textId="77777777" w:rsidR="00000000" w:rsidRDefault="00554864">
      <w:pPr>
        <w:spacing w:line="288" w:lineRule="auto"/>
        <w:jc w:val="both"/>
        <w:rPr>
          <w:rFonts w:eastAsia="Times New Roman"/>
          <w:sz w:val="20"/>
          <w:szCs w:val="20"/>
        </w:rPr>
      </w:pPr>
      <w:r>
        <w:rPr>
          <w:rFonts w:ascii="inherit" w:eastAsia="Times New Roman" w:hAnsi="inherit"/>
          <w:sz w:val="20"/>
          <w:szCs w:val="20"/>
        </w:rPr>
        <w:t>The Company fully completed its authorized share buyback program during the year ended December 31, 2018.</w:t>
      </w:r>
      <w:r>
        <w:rPr>
          <w:rFonts w:ascii="inherit" w:eastAsia="Times New Roman" w:hAnsi="inherit"/>
          <w:sz w:val="20"/>
          <w:szCs w:val="20"/>
        </w:rPr>
        <w:t xml:space="preserve"> </w:t>
      </w:r>
    </w:p>
    <w:p w14:paraId="139027B4" w14:textId="77777777" w:rsidR="00000000" w:rsidRDefault="00554864">
      <w:pPr>
        <w:divId w:val="62460525"/>
        <w:rPr>
          <w:rFonts w:eastAsia="Times New Roman"/>
          <w:sz w:val="20"/>
          <w:szCs w:val="20"/>
        </w:rPr>
      </w:pPr>
    </w:p>
    <w:p w14:paraId="1C4FE73B" w14:textId="77777777" w:rsidR="00000000" w:rsidRDefault="00554864">
      <w:pPr>
        <w:spacing w:line="288" w:lineRule="auto"/>
        <w:jc w:val="center"/>
        <w:divId w:val="185907734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47 -</w:t>
      </w:r>
    </w:p>
    <w:p w14:paraId="406676CF" w14:textId="77777777" w:rsidR="00000000" w:rsidRDefault="00554864">
      <w:pPr>
        <w:rPr>
          <w:rFonts w:eastAsia="Times New Roman"/>
          <w:sz w:val="20"/>
          <w:szCs w:val="20"/>
        </w:rPr>
      </w:pPr>
      <w:r>
        <w:rPr>
          <w:rFonts w:eastAsia="Times New Roman"/>
          <w:sz w:val="20"/>
          <w:szCs w:val="20"/>
        </w:rPr>
        <w:pict w14:anchorId="348E26D3">
          <v:rect id="_x0000_i1071" style="width:0;height:1.5pt" o:hralign="center" o:hrstd="t" o:hr="t" fillcolor="#a0a0a0" stroked="f"/>
        </w:pict>
      </w:r>
    </w:p>
    <w:p w14:paraId="35E8BBC4" w14:textId="77777777" w:rsidR="00000000" w:rsidRDefault="00554864">
      <w:pPr>
        <w:spacing w:line="288" w:lineRule="auto"/>
        <w:divId w:val="1461337872"/>
        <w:rPr>
          <w:rFonts w:eastAsia="Times New Roman"/>
          <w:sz w:val="20"/>
          <w:szCs w:val="20"/>
        </w:rPr>
      </w:pPr>
    </w:p>
    <w:p w14:paraId="3C781C81" w14:textId="77777777" w:rsidR="00000000" w:rsidRDefault="00554864">
      <w:pPr>
        <w:divId w:val="2078162159"/>
        <w:rPr>
          <w:rFonts w:eastAsia="Times New Roman"/>
          <w:sz w:val="20"/>
          <w:szCs w:val="20"/>
        </w:rPr>
      </w:pPr>
    </w:p>
    <w:p w14:paraId="66EA5395" w14:textId="77777777" w:rsidR="00000000" w:rsidRDefault="00554864">
      <w:pPr>
        <w:spacing w:line="288" w:lineRule="auto"/>
        <w:jc w:val="both"/>
        <w:rPr>
          <w:rFonts w:eastAsia="Times New Roman"/>
          <w:sz w:val="20"/>
          <w:szCs w:val="20"/>
        </w:rPr>
      </w:pPr>
      <w:r>
        <w:rPr>
          <w:rFonts w:ascii="inherit" w:eastAsia="Times New Roman" w:hAnsi="inherit"/>
          <w:sz w:val="20"/>
          <w:szCs w:val="20"/>
        </w:rPr>
        <w:t> </w:t>
      </w:r>
    </w:p>
    <w:p w14:paraId="46956959" w14:textId="77777777" w:rsidR="00000000" w:rsidRDefault="00554864">
      <w:pPr>
        <w:spacing w:line="288" w:lineRule="auto"/>
        <w:divId w:val="1200388595"/>
        <w:rPr>
          <w:rFonts w:eastAsia="Times New Roman"/>
          <w:sz w:val="20"/>
          <w:szCs w:val="20"/>
        </w:rPr>
      </w:pPr>
      <w:bookmarkStart w:id="43" w:name="s60A7DED50F2A570B97D3A10D3FFEEECD"/>
      <w:bookmarkEnd w:id="43"/>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    DEFAULTS UPON SENIOR SECURITIES. </w:t>
      </w:r>
    </w:p>
    <w:p w14:paraId="6CF75C96" w14:textId="77777777" w:rsidR="00000000" w:rsidRDefault="00554864">
      <w:pPr>
        <w:spacing w:line="288" w:lineRule="auto"/>
        <w:divId w:val="93479983"/>
        <w:rPr>
          <w:rFonts w:eastAsia="Times New Roman"/>
          <w:sz w:val="20"/>
          <w:szCs w:val="20"/>
        </w:rPr>
      </w:pPr>
      <w:r>
        <w:rPr>
          <w:rFonts w:ascii="inherit" w:eastAsia="Times New Roman" w:hAnsi="inherit"/>
          <w:sz w:val="20"/>
          <w:szCs w:val="20"/>
        </w:rPr>
        <w:t>None.</w:t>
      </w:r>
    </w:p>
    <w:p w14:paraId="68A7DDDA" w14:textId="77777777" w:rsidR="00000000" w:rsidRDefault="00554864">
      <w:pPr>
        <w:spacing w:line="288" w:lineRule="auto"/>
        <w:divId w:val="165021625"/>
        <w:rPr>
          <w:rFonts w:eastAsia="Times New Roman"/>
          <w:sz w:val="20"/>
          <w:szCs w:val="20"/>
        </w:rPr>
      </w:pPr>
      <w:bookmarkStart w:id="44" w:name="sFD80CD394E5956DD9FB5947BF2867A80"/>
      <w:bookmarkEnd w:id="44"/>
      <w:r>
        <w:rPr>
          <w:rFonts w:ascii="inherit" w:eastAsia="Times New Roman" w:hAnsi="inherit"/>
          <w:b/>
          <w:bCs/>
          <w:sz w:val="20"/>
          <w:szCs w:val="20"/>
        </w:rPr>
        <w:t>ITEM 4.    MINE SAFETY DISCLOSURES.</w:t>
      </w:r>
      <w:r>
        <w:rPr>
          <w:rFonts w:ascii="inherit" w:eastAsia="Times New Roman" w:hAnsi="inherit"/>
          <w:sz w:val="20"/>
          <w:szCs w:val="20"/>
        </w:rPr>
        <w:t> </w:t>
      </w:r>
    </w:p>
    <w:p w14:paraId="0AF6DBAD" w14:textId="77777777" w:rsidR="00000000" w:rsidRDefault="00554864">
      <w:pPr>
        <w:spacing w:line="288" w:lineRule="auto"/>
        <w:divId w:val="1629046964"/>
        <w:rPr>
          <w:rFonts w:eastAsia="Times New Roman"/>
          <w:sz w:val="20"/>
          <w:szCs w:val="20"/>
        </w:rPr>
      </w:pPr>
      <w:r>
        <w:rPr>
          <w:rFonts w:ascii="inherit" w:eastAsia="Times New Roman" w:hAnsi="inherit"/>
          <w:sz w:val="20"/>
          <w:szCs w:val="20"/>
        </w:rPr>
        <w:t>Not applicable.</w:t>
      </w:r>
    </w:p>
    <w:p w14:paraId="3B562968" w14:textId="77777777" w:rsidR="00000000" w:rsidRDefault="00554864">
      <w:pPr>
        <w:spacing w:line="288" w:lineRule="auto"/>
        <w:divId w:val="1376851954"/>
        <w:rPr>
          <w:rFonts w:eastAsia="Times New Roman"/>
          <w:sz w:val="20"/>
          <w:szCs w:val="20"/>
        </w:rPr>
      </w:pPr>
      <w:bookmarkStart w:id="45" w:name="s97E1E48E42F35673BAA822C406D68DE7"/>
      <w:bookmarkEnd w:id="45"/>
      <w:r>
        <w:rPr>
          <w:rFonts w:ascii="inherit" w:eastAsia="Times New Roman" w:hAnsi="inherit"/>
          <w:b/>
          <w:bCs/>
          <w:sz w:val="20"/>
          <w:szCs w:val="20"/>
        </w:rPr>
        <w:t>ITEM 5.    OTHER INFORMATION.</w:t>
      </w:r>
      <w:r>
        <w:rPr>
          <w:rFonts w:ascii="inherit" w:eastAsia="Times New Roman" w:hAnsi="inherit"/>
          <w:sz w:val="20"/>
          <w:szCs w:val="20"/>
        </w:rPr>
        <w:t> </w:t>
      </w:r>
    </w:p>
    <w:p w14:paraId="737F3F0A" w14:textId="77777777" w:rsidR="00000000" w:rsidRDefault="00554864">
      <w:pPr>
        <w:spacing w:line="288" w:lineRule="auto"/>
        <w:divId w:val="738097006"/>
        <w:rPr>
          <w:rFonts w:eastAsia="Times New Roman"/>
          <w:sz w:val="20"/>
          <w:szCs w:val="20"/>
        </w:rPr>
      </w:pPr>
      <w:r>
        <w:rPr>
          <w:rFonts w:ascii="inherit" w:eastAsia="Times New Roman" w:hAnsi="inherit"/>
          <w:sz w:val="20"/>
          <w:szCs w:val="20"/>
        </w:rPr>
        <w:t>None.</w:t>
      </w:r>
    </w:p>
    <w:p w14:paraId="73A24EAD" w14:textId="77777777" w:rsidR="00000000" w:rsidRDefault="00554864">
      <w:pPr>
        <w:spacing w:line="288" w:lineRule="auto"/>
        <w:divId w:val="1436246484"/>
        <w:rPr>
          <w:rFonts w:eastAsia="Times New Roman"/>
          <w:sz w:val="20"/>
          <w:szCs w:val="20"/>
        </w:rPr>
      </w:pPr>
      <w:bookmarkStart w:id="46" w:name="s0C5F7CBB41395DE69F1F4A76B64023AD"/>
      <w:bookmarkEnd w:id="46"/>
      <w:r>
        <w:rPr>
          <w:rFonts w:ascii="inherit" w:eastAsia="Times New Roman" w:hAnsi="inherit"/>
          <w:b/>
          <w:bCs/>
          <w:sz w:val="20"/>
          <w:szCs w:val="20"/>
        </w:rPr>
        <w:t>ITEM 6.    EXHIBITS.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0EFEA021" w14:textId="77777777">
        <w:trPr>
          <w:divId w:val="1751658051"/>
        </w:trPr>
        <w:tc>
          <w:tcPr>
            <w:tcW w:w="0" w:type="auto"/>
            <w:gridSpan w:val="3"/>
            <w:vAlign w:val="center"/>
            <w:hideMark/>
          </w:tcPr>
          <w:p w14:paraId="34B1405B" w14:textId="77777777" w:rsidR="00000000" w:rsidRDefault="00554864">
            <w:pPr>
              <w:spacing w:line="288" w:lineRule="auto"/>
              <w:rPr>
                <w:rFonts w:eastAsia="Times New Roman"/>
                <w:sz w:val="20"/>
                <w:szCs w:val="20"/>
              </w:rPr>
            </w:pPr>
          </w:p>
        </w:tc>
      </w:tr>
      <w:tr w:rsidR="00000000" w14:paraId="0ACA02C8" w14:textId="77777777">
        <w:trPr>
          <w:divId w:val="1751658051"/>
        </w:trPr>
        <w:tc>
          <w:tcPr>
            <w:tcW w:w="650" w:type="pct"/>
            <w:vAlign w:val="center"/>
            <w:hideMark/>
          </w:tcPr>
          <w:p w14:paraId="5951C6E3" w14:textId="77777777" w:rsidR="00000000" w:rsidRDefault="00554864">
            <w:pPr>
              <w:rPr>
                <w:rFonts w:eastAsia="Times New Roman"/>
                <w:sz w:val="20"/>
                <w:szCs w:val="20"/>
              </w:rPr>
            </w:pPr>
          </w:p>
        </w:tc>
        <w:tc>
          <w:tcPr>
            <w:tcW w:w="50" w:type="pct"/>
            <w:vAlign w:val="center"/>
            <w:hideMark/>
          </w:tcPr>
          <w:p w14:paraId="3147D572" w14:textId="77777777" w:rsidR="00000000" w:rsidRDefault="00554864">
            <w:pPr>
              <w:rPr>
                <w:rFonts w:eastAsia="Times New Roman"/>
                <w:sz w:val="20"/>
                <w:szCs w:val="20"/>
              </w:rPr>
            </w:pPr>
          </w:p>
        </w:tc>
        <w:tc>
          <w:tcPr>
            <w:tcW w:w="4300" w:type="pct"/>
            <w:vAlign w:val="center"/>
            <w:hideMark/>
          </w:tcPr>
          <w:p w14:paraId="2BD44E3B" w14:textId="77777777" w:rsidR="00000000" w:rsidRDefault="00554864">
            <w:pPr>
              <w:rPr>
                <w:rFonts w:eastAsia="Times New Roman"/>
                <w:sz w:val="20"/>
                <w:szCs w:val="20"/>
              </w:rPr>
            </w:pPr>
          </w:p>
        </w:tc>
      </w:tr>
      <w:tr w:rsidR="00000000" w14:paraId="463F05B6" w14:textId="77777777">
        <w:trPr>
          <w:divId w:val="1751658051"/>
        </w:trPr>
        <w:tc>
          <w:tcPr>
            <w:tcW w:w="0" w:type="auto"/>
            <w:tcBorders>
              <w:bottom w:val="single" w:sz="6" w:space="0" w:color="000000"/>
            </w:tcBorders>
            <w:tcMar>
              <w:top w:w="30" w:type="dxa"/>
              <w:left w:w="30" w:type="dxa"/>
              <w:bottom w:w="30" w:type="dxa"/>
              <w:right w:w="30" w:type="dxa"/>
            </w:tcMar>
            <w:vAlign w:val="bottom"/>
            <w:hideMark/>
          </w:tcPr>
          <w:p w14:paraId="02D961DD" w14:textId="77777777" w:rsidR="00000000" w:rsidRDefault="00554864">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688C1F65" w14:textId="77777777" w:rsidR="00000000" w:rsidRDefault="00554864">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9D43CD" w14:textId="77777777" w:rsidR="00000000" w:rsidRDefault="00554864">
            <w:pPr>
              <w:rPr>
                <w:rFonts w:eastAsia="Times New Roman"/>
                <w:sz w:val="20"/>
                <w:szCs w:val="20"/>
              </w:rPr>
            </w:pPr>
            <w:r>
              <w:rPr>
                <w:rFonts w:ascii="inherit" w:eastAsia="Times New Roman" w:hAnsi="inherit"/>
                <w:b/>
                <w:bCs/>
                <w:sz w:val="20"/>
                <w:szCs w:val="20"/>
              </w:rPr>
              <w:t>Description</w:t>
            </w:r>
          </w:p>
        </w:tc>
      </w:tr>
      <w:tr w:rsidR="00000000" w14:paraId="6BAED1DB" w14:textId="77777777">
        <w:trPr>
          <w:divId w:val="1751658051"/>
        </w:trPr>
        <w:tc>
          <w:tcPr>
            <w:tcW w:w="0" w:type="auto"/>
            <w:tcMar>
              <w:top w:w="30" w:type="dxa"/>
              <w:left w:w="30" w:type="dxa"/>
              <w:bottom w:w="30" w:type="dxa"/>
              <w:right w:w="30" w:type="dxa"/>
            </w:tcMar>
            <w:vAlign w:val="bottom"/>
            <w:hideMark/>
          </w:tcPr>
          <w:p w14:paraId="7ACAE2B7" w14:textId="77777777" w:rsidR="00000000" w:rsidRDefault="00554864">
            <w:pPr>
              <w:divId w:val="562569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68913F"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990703" w14:textId="77777777" w:rsidR="00000000" w:rsidRDefault="00554864">
            <w:pPr>
              <w:rPr>
                <w:rFonts w:eastAsia="Times New Roman"/>
                <w:sz w:val="20"/>
                <w:szCs w:val="20"/>
              </w:rPr>
            </w:pPr>
            <w:r>
              <w:rPr>
                <w:rFonts w:ascii="inherit" w:eastAsia="Times New Roman" w:hAnsi="inherit"/>
                <w:sz w:val="20"/>
                <w:szCs w:val="20"/>
              </w:rPr>
              <w:t> </w:t>
            </w:r>
          </w:p>
        </w:tc>
      </w:tr>
      <w:tr w:rsidR="00000000" w14:paraId="7D159F00" w14:textId="77777777">
        <w:trPr>
          <w:divId w:val="1751658051"/>
        </w:trPr>
        <w:tc>
          <w:tcPr>
            <w:tcW w:w="0" w:type="auto"/>
            <w:tcMar>
              <w:top w:w="30" w:type="dxa"/>
              <w:left w:w="30" w:type="dxa"/>
              <w:bottom w:w="30" w:type="dxa"/>
              <w:right w:w="30" w:type="dxa"/>
            </w:tcMar>
            <w:vAlign w:val="bottom"/>
            <w:hideMark/>
          </w:tcPr>
          <w:p w14:paraId="2CB5C19C" w14:textId="77777777" w:rsidR="00000000" w:rsidRDefault="00554864">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53D14BAC" w14:textId="77777777" w:rsidR="00000000" w:rsidRDefault="00554864">
            <w:pPr>
              <w:divId w:val="110457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0E2B3" w14:textId="77777777" w:rsidR="00000000" w:rsidRDefault="00554864">
            <w:pPr>
              <w:divId w:val="171845908"/>
              <w:rPr>
                <w:rFonts w:eastAsia="Times New Roman"/>
                <w:sz w:val="20"/>
                <w:szCs w:val="20"/>
              </w:rPr>
            </w:pPr>
            <w:hyperlink r:id="rId4" w:history="1">
              <w:r>
                <w:rPr>
                  <w:rStyle w:val="a3"/>
                  <w:rFonts w:ascii="inherit" w:eastAsia="Times New Roman" w:hAnsi="inherit"/>
                  <w:sz w:val="20"/>
                  <w:szCs w:val="20"/>
                </w:rPr>
                <w:t>Amended Employment Agreement, dated June 3, 2019, between Avadel Management Corporation and Gregory J. Divis (incorporated by reference to Exhibit 10.1</w:t>
              </w:r>
              <w:r>
                <w:rPr>
                  <w:rStyle w:val="a3"/>
                  <w:rFonts w:ascii="inherit" w:eastAsia="Times New Roman" w:hAnsi="inherit"/>
                  <w:sz w:val="20"/>
                  <w:szCs w:val="20"/>
                </w:rPr>
                <w:t xml:space="preserve"> to the registrant’s current report on Form 8-K, filed on June 5, 2019)</w:t>
              </w:r>
            </w:hyperlink>
          </w:p>
        </w:tc>
      </w:tr>
      <w:tr w:rsidR="00000000" w14:paraId="332C3F6B" w14:textId="77777777">
        <w:trPr>
          <w:divId w:val="1751658051"/>
        </w:trPr>
        <w:tc>
          <w:tcPr>
            <w:tcW w:w="0" w:type="auto"/>
            <w:tcMar>
              <w:top w:w="30" w:type="dxa"/>
              <w:left w:w="30" w:type="dxa"/>
              <w:bottom w:w="30" w:type="dxa"/>
              <w:right w:w="30" w:type="dxa"/>
            </w:tcMar>
            <w:vAlign w:val="bottom"/>
            <w:hideMark/>
          </w:tcPr>
          <w:p w14:paraId="4181C91F" w14:textId="77777777" w:rsidR="00000000" w:rsidRDefault="00554864">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2B0D897F" w14:textId="77777777" w:rsidR="00000000" w:rsidRDefault="00554864">
            <w:pPr>
              <w:divId w:val="200057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0A1CE" w14:textId="77777777" w:rsidR="00000000" w:rsidRDefault="00554864">
            <w:pPr>
              <w:divId w:val="960306821"/>
              <w:rPr>
                <w:rFonts w:eastAsia="Times New Roman"/>
                <w:sz w:val="20"/>
                <w:szCs w:val="20"/>
              </w:rPr>
            </w:pPr>
            <w:hyperlink r:id="rId5" w:history="1">
              <w:r>
                <w:rPr>
                  <w:rStyle w:val="a3"/>
                  <w:rFonts w:ascii="inherit" w:eastAsia="Times New Roman" w:hAnsi="inherit"/>
                  <w:sz w:val="20"/>
                  <w:szCs w:val="20"/>
                </w:rPr>
                <w:t>Employment Agreement, dated June 5, 2019, between Avadel Management Cor</w:t>
              </w:r>
              <w:r>
                <w:rPr>
                  <w:rStyle w:val="a3"/>
                  <w:rFonts w:ascii="inherit" w:eastAsia="Times New Roman" w:hAnsi="inherit"/>
                  <w:sz w:val="20"/>
                  <w:szCs w:val="20"/>
                </w:rPr>
                <w:t>poration and Jordan Dubow (incorporated by reference to Exhibit 10.2 to the registrant’s current report on Form 8-K, filed on June 5, 2019)</w:t>
              </w:r>
            </w:hyperlink>
          </w:p>
        </w:tc>
      </w:tr>
      <w:tr w:rsidR="00000000" w14:paraId="52D219E8" w14:textId="77777777">
        <w:trPr>
          <w:divId w:val="1751658051"/>
        </w:trPr>
        <w:tc>
          <w:tcPr>
            <w:tcW w:w="0" w:type="auto"/>
            <w:tcMar>
              <w:top w:w="30" w:type="dxa"/>
              <w:left w:w="30" w:type="dxa"/>
              <w:bottom w:w="30" w:type="dxa"/>
              <w:right w:w="30" w:type="dxa"/>
            </w:tcMar>
            <w:vAlign w:val="bottom"/>
            <w:hideMark/>
          </w:tcPr>
          <w:p w14:paraId="4389AEB5" w14:textId="77777777" w:rsidR="00000000" w:rsidRDefault="00554864">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1400307F"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512A56" w14:textId="77777777" w:rsidR="00000000" w:rsidRDefault="00554864">
            <w:pPr>
              <w:divId w:val="1674184580"/>
              <w:rPr>
                <w:rFonts w:eastAsia="Times New Roman"/>
                <w:sz w:val="20"/>
                <w:szCs w:val="20"/>
              </w:rPr>
            </w:pPr>
            <w:hyperlink r:id="rId6" w:history="1">
              <w:r>
                <w:rPr>
                  <w:rStyle w:val="a3"/>
                  <w:rFonts w:ascii="inherit" w:eastAsia="Times New Roman" w:hAnsi="inherit"/>
                  <w:sz w:val="20"/>
                  <w:szCs w:val="20"/>
                </w:rPr>
                <w:t>Certification of the Principal Executive Officer pursuant to Rule 13a-14(a) and Rule 15d-14(a) promulgated under the Exchange Act</w:t>
              </w:r>
            </w:hyperlink>
          </w:p>
        </w:tc>
      </w:tr>
      <w:tr w:rsidR="00000000" w14:paraId="65742FF1" w14:textId="77777777">
        <w:trPr>
          <w:divId w:val="1751658051"/>
        </w:trPr>
        <w:tc>
          <w:tcPr>
            <w:tcW w:w="0" w:type="auto"/>
            <w:tcMar>
              <w:top w:w="30" w:type="dxa"/>
              <w:left w:w="30" w:type="dxa"/>
              <w:bottom w:w="30" w:type="dxa"/>
              <w:right w:w="30" w:type="dxa"/>
            </w:tcMar>
            <w:vAlign w:val="bottom"/>
            <w:hideMark/>
          </w:tcPr>
          <w:p w14:paraId="6138AC00" w14:textId="77777777" w:rsidR="00000000" w:rsidRDefault="00554864">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562B6A38"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6C799" w14:textId="77777777" w:rsidR="00000000" w:rsidRDefault="00554864">
            <w:pPr>
              <w:divId w:val="1716654542"/>
              <w:rPr>
                <w:rFonts w:eastAsia="Times New Roman"/>
                <w:sz w:val="20"/>
                <w:szCs w:val="20"/>
              </w:rPr>
            </w:pPr>
            <w:hyperlink r:id="rId7" w:history="1">
              <w:r>
                <w:rPr>
                  <w:rStyle w:val="a3"/>
                  <w:rFonts w:ascii="inherit" w:eastAsia="Times New Roman" w:hAnsi="inherit"/>
                  <w:sz w:val="20"/>
                  <w:szCs w:val="20"/>
                </w:rPr>
                <w:t xml:space="preserve">Certification of the Principal Financial Officer pursuant to Rule 13a-14(a) and </w:t>
              </w:r>
              <w:r>
                <w:rPr>
                  <w:rStyle w:val="a3"/>
                  <w:rFonts w:ascii="inherit" w:eastAsia="Times New Roman" w:hAnsi="inherit"/>
                  <w:sz w:val="20"/>
                  <w:szCs w:val="20"/>
                </w:rPr>
                <w:t>Rule 15d-14(a) promulgated under the Exchange Act</w:t>
              </w:r>
            </w:hyperlink>
          </w:p>
        </w:tc>
      </w:tr>
      <w:tr w:rsidR="00000000" w14:paraId="7E8C4440" w14:textId="77777777">
        <w:trPr>
          <w:divId w:val="1751658051"/>
        </w:trPr>
        <w:tc>
          <w:tcPr>
            <w:tcW w:w="0" w:type="auto"/>
            <w:tcMar>
              <w:top w:w="30" w:type="dxa"/>
              <w:left w:w="30" w:type="dxa"/>
              <w:bottom w:w="30" w:type="dxa"/>
              <w:right w:w="30" w:type="dxa"/>
            </w:tcMar>
            <w:vAlign w:val="bottom"/>
            <w:hideMark/>
          </w:tcPr>
          <w:p w14:paraId="356017F4" w14:textId="77777777" w:rsidR="00000000" w:rsidRDefault="00554864">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4283B898"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4D6799" w14:textId="77777777" w:rsidR="00000000" w:rsidRDefault="00554864">
            <w:pPr>
              <w:divId w:val="332296069"/>
              <w:rPr>
                <w:rFonts w:eastAsia="Times New Roman"/>
                <w:sz w:val="20"/>
                <w:szCs w:val="20"/>
              </w:rPr>
            </w:pPr>
            <w:hyperlink r:id="rId8" w:history="1">
              <w:r>
                <w:rPr>
                  <w:rStyle w:val="a3"/>
                  <w:rFonts w:ascii="inherit" w:eastAsia="Times New Roman" w:hAnsi="inherit"/>
                  <w:sz w:val="20"/>
                  <w:szCs w:val="20"/>
                </w:rPr>
                <w:t>Certification of the Principal Executive Officer pursuant to 18 U.S.C. Section 1350, as adopted pursuant to Section 906 of the Sarbanes-Oxley Act of 2002</w:t>
              </w:r>
            </w:hyperlink>
          </w:p>
        </w:tc>
      </w:tr>
      <w:tr w:rsidR="00000000" w14:paraId="261B26D8" w14:textId="77777777">
        <w:trPr>
          <w:divId w:val="1751658051"/>
        </w:trPr>
        <w:tc>
          <w:tcPr>
            <w:tcW w:w="0" w:type="auto"/>
            <w:tcMar>
              <w:top w:w="30" w:type="dxa"/>
              <w:left w:w="30" w:type="dxa"/>
              <w:bottom w:w="30" w:type="dxa"/>
              <w:right w:w="30" w:type="dxa"/>
            </w:tcMar>
            <w:vAlign w:val="bottom"/>
            <w:hideMark/>
          </w:tcPr>
          <w:p w14:paraId="66234C20" w14:textId="77777777" w:rsidR="00000000" w:rsidRDefault="00554864">
            <w:pPr>
              <w:rPr>
                <w:rFonts w:eastAsia="Times New Roman"/>
                <w:sz w:val="20"/>
                <w:szCs w:val="20"/>
              </w:rPr>
            </w:pPr>
            <w:r>
              <w:rPr>
                <w:rFonts w:ascii="inherit" w:eastAsia="Times New Roman" w:hAnsi="inherit"/>
                <w:sz w:val="20"/>
                <w:szCs w:val="20"/>
              </w:rPr>
              <w:t>32.2</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2C51A5"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4527F9" w14:textId="77777777" w:rsidR="00000000" w:rsidRDefault="00554864">
            <w:pPr>
              <w:divId w:val="1833830095"/>
              <w:rPr>
                <w:rFonts w:eastAsia="Times New Roman"/>
                <w:sz w:val="20"/>
                <w:szCs w:val="20"/>
              </w:rPr>
            </w:pPr>
            <w:hyperlink r:id="rId9" w:history="1">
              <w:r>
                <w:rPr>
                  <w:rStyle w:val="a3"/>
                  <w:rFonts w:ascii="inherit" w:eastAsia="Times New Roman" w:hAnsi="inherit"/>
                  <w:sz w:val="20"/>
                  <w:szCs w:val="20"/>
                </w:rPr>
                <w:t>Certification of the Principal Financial Officer pursuant to 18 U.S.C. Section 1350, as adopted pursuant to Section 906 of the Sarbanes-Oxley Act of 2002</w:t>
              </w:r>
            </w:hyperlink>
          </w:p>
        </w:tc>
      </w:tr>
      <w:tr w:rsidR="00000000" w14:paraId="1DEFCCEA" w14:textId="77777777">
        <w:trPr>
          <w:divId w:val="1751658051"/>
        </w:trPr>
        <w:tc>
          <w:tcPr>
            <w:tcW w:w="0" w:type="auto"/>
            <w:tcMar>
              <w:top w:w="30" w:type="dxa"/>
              <w:left w:w="30" w:type="dxa"/>
              <w:bottom w:w="30" w:type="dxa"/>
              <w:right w:w="30" w:type="dxa"/>
            </w:tcMar>
            <w:vAlign w:val="bottom"/>
            <w:hideMark/>
          </w:tcPr>
          <w:p w14:paraId="7AADE676" w14:textId="77777777" w:rsidR="00000000" w:rsidRDefault="00554864">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7C6F2D55"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B0872" w14:textId="77777777" w:rsidR="00000000" w:rsidRDefault="00554864">
            <w:pPr>
              <w:rPr>
                <w:rFonts w:eastAsia="Times New Roman"/>
                <w:sz w:val="20"/>
                <w:szCs w:val="20"/>
              </w:rPr>
            </w:pPr>
            <w:r>
              <w:rPr>
                <w:rFonts w:ascii="inherit" w:eastAsia="Times New Roman" w:hAnsi="inherit"/>
                <w:sz w:val="20"/>
                <w:szCs w:val="20"/>
              </w:rPr>
              <w:t>XBRL Instance Document</w:t>
            </w:r>
          </w:p>
        </w:tc>
      </w:tr>
      <w:tr w:rsidR="00000000" w14:paraId="1EAA18D8" w14:textId="77777777">
        <w:trPr>
          <w:divId w:val="1751658051"/>
        </w:trPr>
        <w:tc>
          <w:tcPr>
            <w:tcW w:w="0" w:type="auto"/>
            <w:tcMar>
              <w:top w:w="30" w:type="dxa"/>
              <w:left w:w="30" w:type="dxa"/>
              <w:bottom w:w="30" w:type="dxa"/>
              <w:right w:w="30" w:type="dxa"/>
            </w:tcMar>
            <w:vAlign w:val="bottom"/>
            <w:hideMark/>
          </w:tcPr>
          <w:p w14:paraId="1394FC23" w14:textId="77777777" w:rsidR="00000000" w:rsidRDefault="00554864">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559976FF"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6FBE2" w14:textId="77777777" w:rsidR="00000000" w:rsidRDefault="00554864">
            <w:pPr>
              <w:rPr>
                <w:rFonts w:eastAsia="Times New Roman"/>
                <w:sz w:val="20"/>
                <w:szCs w:val="20"/>
              </w:rPr>
            </w:pPr>
            <w:r>
              <w:rPr>
                <w:rFonts w:ascii="inherit" w:eastAsia="Times New Roman" w:hAnsi="inherit"/>
                <w:sz w:val="20"/>
                <w:szCs w:val="20"/>
              </w:rPr>
              <w:t>XBRL Taxonomy Extension Schema Document</w:t>
            </w:r>
          </w:p>
        </w:tc>
      </w:tr>
      <w:tr w:rsidR="00000000" w14:paraId="35516C68" w14:textId="77777777">
        <w:trPr>
          <w:divId w:val="1751658051"/>
        </w:trPr>
        <w:tc>
          <w:tcPr>
            <w:tcW w:w="0" w:type="auto"/>
            <w:tcMar>
              <w:top w:w="30" w:type="dxa"/>
              <w:left w:w="30" w:type="dxa"/>
              <w:bottom w:w="30" w:type="dxa"/>
              <w:right w:w="30" w:type="dxa"/>
            </w:tcMar>
            <w:vAlign w:val="bottom"/>
            <w:hideMark/>
          </w:tcPr>
          <w:p w14:paraId="7E87E72A" w14:textId="77777777" w:rsidR="00000000" w:rsidRDefault="00554864">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3EBC2826"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D173D" w14:textId="77777777" w:rsidR="00000000" w:rsidRDefault="00554864">
            <w:pPr>
              <w:rPr>
                <w:rFonts w:eastAsia="Times New Roman"/>
                <w:sz w:val="20"/>
                <w:szCs w:val="20"/>
              </w:rPr>
            </w:pPr>
            <w:r>
              <w:rPr>
                <w:rFonts w:ascii="inherit" w:eastAsia="Times New Roman" w:hAnsi="inherit"/>
                <w:sz w:val="20"/>
                <w:szCs w:val="20"/>
              </w:rPr>
              <w:t>XBRL Taxonomy Extension Calculation Linkbase Document</w:t>
            </w:r>
          </w:p>
        </w:tc>
      </w:tr>
      <w:tr w:rsidR="00000000" w14:paraId="3746DC45" w14:textId="77777777">
        <w:trPr>
          <w:divId w:val="1751658051"/>
        </w:trPr>
        <w:tc>
          <w:tcPr>
            <w:tcW w:w="0" w:type="auto"/>
            <w:tcMar>
              <w:top w:w="30" w:type="dxa"/>
              <w:left w:w="30" w:type="dxa"/>
              <w:bottom w:w="30" w:type="dxa"/>
              <w:right w:w="30" w:type="dxa"/>
            </w:tcMar>
            <w:vAlign w:val="bottom"/>
            <w:hideMark/>
          </w:tcPr>
          <w:p w14:paraId="0FB8A52E" w14:textId="77777777" w:rsidR="00000000" w:rsidRDefault="00554864">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39A58F8E"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811D1E" w14:textId="77777777" w:rsidR="00000000" w:rsidRDefault="00554864">
            <w:pPr>
              <w:rPr>
                <w:rFonts w:eastAsia="Times New Roman"/>
                <w:sz w:val="20"/>
                <w:szCs w:val="20"/>
              </w:rPr>
            </w:pPr>
            <w:r>
              <w:rPr>
                <w:rFonts w:ascii="inherit" w:eastAsia="Times New Roman" w:hAnsi="inherit"/>
                <w:sz w:val="20"/>
                <w:szCs w:val="20"/>
              </w:rPr>
              <w:t>XBRL Taxonomy Extension Definition Linkbase Document</w:t>
            </w:r>
          </w:p>
        </w:tc>
      </w:tr>
      <w:tr w:rsidR="00000000" w14:paraId="30483B10" w14:textId="77777777">
        <w:trPr>
          <w:divId w:val="1751658051"/>
        </w:trPr>
        <w:tc>
          <w:tcPr>
            <w:tcW w:w="0" w:type="auto"/>
            <w:tcMar>
              <w:top w:w="30" w:type="dxa"/>
              <w:left w:w="30" w:type="dxa"/>
              <w:bottom w:w="30" w:type="dxa"/>
              <w:right w:w="30" w:type="dxa"/>
            </w:tcMar>
            <w:vAlign w:val="bottom"/>
            <w:hideMark/>
          </w:tcPr>
          <w:p w14:paraId="347D0AC6" w14:textId="77777777" w:rsidR="00000000" w:rsidRDefault="00554864">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3C132140"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EF6D7D" w14:textId="77777777" w:rsidR="00000000" w:rsidRDefault="00554864">
            <w:pPr>
              <w:rPr>
                <w:rFonts w:eastAsia="Times New Roman"/>
                <w:sz w:val="20"/>
                <w:szCs w:val="20"/>
              </w:rPr>
            </w:pPr>
            <w:r>
              <w:rPr>
                <w:rFonts w:ascii="inherit" w:eastAsia="Times New Roman" w:hAnsi="inherit"/>
                <w:sz w:val="20"/>
                <w:szCs w:val="20"/>
              </w:rPr>
              <w:t>XBRL Taxonomy Extension Label Linkbase Document</w:t>
            </w:r>
          </w:p>
        </w:tc>
      </w:tr>
      <w:tr w:rsidR="00000000" w14:paraId="6B4DAD1E" w14:textId="77777777">
        <w:trPr>
          <w:divId w:val="1751658051"/>
        </w:trPr>
        <w:tc>
          <w:tcPr>
            <w:tcW w:w="0" w:type="auto"/>
            <w:tcMar>
              <w:top w:w="30" w:type="dxa"/>
              <w:left w:w="30" w:type="dxa"/>
              <w:bottom w:w="30" w:type="dxa"/>
              <w:right w:w="30" w:type="dxa"/>
            </w:tcMar>
            <w:vAlign w:val="bottom"/>
            <w:hideMark/>
          </w:tcPr>
          <w:p w14:paraId="5E0EA8CE" w14:textId="77777777" w:rsidR="00000000" w:rsidRDefault="00554864">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736ED86D"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71B585" w14:textId="77777777" w:rsidR="00000000" w:rsidRDefault="00554864">
            <w:pPr>
              <w:rPr>
                <w:rFonts w:eastAsia="Times New Roman"/>
                <w:sz w:val="20"/>
                <w:szCs w:val="20"/>
              </w:rPr>
            </w:pPr>
            <w:r>
              <w:rPr>
                <w:rFonts w:ascii="inherit" w:eastAsia="Times New Roman" w:hAnsi="inherit"/>
                <w:sz w:val="20"/>
                <w:szCs w:val="20"/>
              </w:rPr>
              <w:t>XBRL Taxonomy Extension Presentation Linkbase Document</w:t>
            </w:r>
          </w:p>
        </w:tc>
      </w:tr>
    </w:tbl>
    <w:p w14:paraId="1DF75734" w14:textId="77777777" w:rsidR="00000000" w:rsidRDefault="00554864">
      <w:pPr>
        <w:spacing w:line="288" w:lineRule="auto"/>
        <w:divId w:val="1386296388"/>
        <w:rPr>
          <w:rFonts w:eastAsia="Times New Roman"/>
          <w:sz w:val="20"/>
          <w:szCs w:val="20"/>
        </w:rPr>
      </w:pPr>
      <w:r>
        <w:rPr>
          <w:rFonts w:ascii="inherit" w:eastAsia="Times New Roman" w:hAnsi="inherit"/>
          <w:sz w:val="20"/>
          <w:szCs w:val="20"/>
        </w:rPr>
        <w:t>______________________ </w:t>
      </w:r>
    </w:p>
    <w:p w14:paraId="34D930BF" w14:textId="77777777" w:rsidR="00000000" w:rsidRDefault="00554864">
      <w:pPr>
        <w:spacing w:line="288" w:lineRule="auto"/>
        <w:divId w:val="426729775"/>
        <w:rPr>
          <w:rFonts w:eastAsia="Times New Roman"/>
          <w:sz w:val="20"/>
          <w:szCs w:val="20"/>
        </w:rPr>
      </w:pPr>
      <w:r>
        <w:rPr>
          <w:rFonts w:ascii="inherit" w:eastAsia="Times New Roman" w:hAnsi="inherit"/>
          <w:sz w:val="20"/>
          <w:szCs w:val="20"/>
        </w:rPr>
        <w:t>*    Filed herewith. </w:t>
      </w:r>
    </w:p>
    <w:p w14:paraId="0B2FD479" w14:textId="77777777" w:rsidR="00000000" w:rsidRDefault="00554864">
      <w:pPr>
        <w:spacing w:line="288" w:lineRule="auto"/>
        <w:divId w:val="2006545973"/>
        <w:rPr>
          <w:rFonts w:eastAsia="Times New Roman"/>
          <w:sz w:val="20"/>
          <w:szCs w:val="20"/>
        </w:rPr>
      </w:pPr>
      <w:r>
        <w:rPr>
          <w:rFonts w:ascii="inherit" w:eastAsia="Times New Roman" w:hAnsi="inherit"/>
          <w:sz w:val="20"/>
          <w:szCs w:val="20"/>
        </w:rPr>
        <w:t>**          Furnished herewith. </w:t>
      </w:r>
    </w:p>
    <w:p w14:paraId="44F6EB91" w14:textId="77777777" w:rsidR="00000000" w:rsidRDefault="00554864">
      <w:pPr>
        <w:divId w:val="2038307784"/>
        <w:rPr>
          <w:rFonts w:eastAsia="Times New Roman"/>
          <w:sz w:val="20"/>
          <w:szCs w:val="20"/>
        </w:rPr>
      </w:pPr>
    </w:p>
    <w:p w14:paraId="4FB7E9B3" w14:textId="77777777" w:rsidR="00000000" w:rsidRDefault="00554864">
      <w:pPr>
        <w:spacing w:line="288" w:lineRule="auto"/>
        <w:jc w:val="center"/>
        <w:divId w:val="137003510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48 -</w:t>
      </w:r>
    </w:p>
    <w:p w14:paraId="5D8D5191" w14:textId="77777777" w:rsidR="00000000" w:rsidRDefault="00554864">
      <w:pPr>
        <w:rPr>
          <w:rFonts w:eastAsia="Times New Roman"/>
          <w:sz w:val="20"/>
          <w:szCs w:val="20"/>
        </w:rPr>
      </w:pPr>
      <w:r>
        <w:rPr>
          <w:rFonts w:eastAsia="Times New Roman"/>
          <w:sz w:val="20"/>
          <w:szCs w:val="20"/>
        </w:rPr>
        <w:pict w14:anchorId="4C744751">
          <v:rect id="_x0000_i1072" style="width:0;height:1.5pt" o:hralign="center" o:hrstd="t" o:hr="t" fillcolor="#a0a0a0" stroked="f"/>
        </w:pict>
      </w:r>
    </w:p>
    <w:p w14:paraId="117F03D7" w14:textId="77777777" w:rsidR="00000000" w:rsidRDefault="00554864">
      <w:pPr>
        <w:spacing w:line="288" w:lineRule="auto"/>
        <w:divId w:val="686105355"/>
        <w:rPr>
          <w:rFonts w:eastAsia="Times New Roman"/>
          <w:sz w:val="20"/>
          <w:szCs w:val="20"/>
        </w:rPr>
      </w:pPr>
    </w:p>
    <w:p w14:paraId="50C3129D" w14:textId="77777777" w:rsidR="00000000" w:rsidRDefault="00554864">
      <w:pPr>
        <w:divId w:val="803012875"/>
        <w:rPr>
          <w:rFonts w:eastAsia="Times New Roman"/>
          <w:sz w:val="20"/>
          <w:szCs w:val="20"/>
        </w:rPr>
      </w:pPr>
    </w:p>
    <w:p w14:paraId="66AE041F" w14:textId="77777777" w:rsidR="00000000" w:rsidRDefault="00554864">
      <w:pPr>
        <w:spacing w:line="288" w:lineRule="auto"/>
        <w:jc w:val="center"/>
        <w:rPr>
          <w:rFonts w:eastAsia="Times New Roman"/>
          <w:sz w:val="20"/>
          <w:szCs w:val="20"/>
        </w:rPr>
      </w:pPr>
      <w:r>
        <w:rPr>
          <w:rFonts w:ascii="inherit" w:eastAsia="Times New Roman" w:hAnsi="inherit"/>
          <w:b/>
          <w:bCs/>
          <w:sz w:val="20"/>
          <w:szCs w:val="20"/>
        </w:rPr>
        <w:t>SIGNATURES</w:t>
      </w:r>
      <w:r>
        <w:rPr>
          <w:rFonts w:ascii="inherit" w:eastAsia="Times New Roman" w:hAnsi="inherit"/>
          <w:sz w:val="20"/>
          <w:szCs w:val="20"/>
        </w:rPr>
        <w:t> </w:t>
      </w:r>
    </w:p>
    <w:p w14:paraId="3CE11977" w14:textId="77777777" w:rsidR="00000000" w:rsidRDefault="00554864">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3489"/>
        <w:gridCol w:w="415"/>
        <w:gridCol w:w="4402"/>
      </w:tblGrid>
      <w:tr w:rsidR="00000000" w14:paraId="2527664F" w14:textId="77777777">
        <w:trPr>
          <w:divId w:val="483008758"/>
        </w:trPr>
        <w:tc>
          <w:tcPr>
            <w:tcW w:w="0" w:type="auto"/>
            <w:gridSpan w:val="3"/>
            <w:vAlign w:val="center"/>
            <w:hideMark/>
          </w:tcPr>
          <w:p w14:paraId="229ABBE8" w14:textId="77777777" w:rsidR="00000000" w:rsidRDefault="00554864">
            <w:pPr>
              <w:spacing w:line="288" w:lineRule="auto"/>
              <w:jc w:val="both"/>
              <w:rPr>
                <w:rFonts w:eastAsia="Times New Roman"/>
                <w:sz w:val="20"/>
                <w:szCs w:val="20"/>
              </w:rPr>
            </w:pPr>
          </w:p>
        </w:tc>
      </w:tr>
      <w:tr w:rsidR="00000000" w14:paraId="115514D1" w14:textId="77777777">
        <w:trPr>
          <w:divId w:val="483008758"/>
        </w:trPr>
        <w:tc>
          <w:tcPr>
            <w:tcW w:w="2100" w:type="pct"/>
            <w:vAlign w:val="center"/>
            <w:hideMark/>
          </w:tcPr>
          <w:p w14:paraId="738CB2EC" w14:textId="77777777" w:rsidR="00000000" w:rsidRDefault="00554864">
            <w:pPr>
              <w:rPr>
                <w:rFonts w:eastAsia="Times New Roman"/>
                <w:sz w:val="20"/>
                <w:szCs w:val="20"/>
              </w:rPr>
            </w:pPr>
          </w:p>
        </w:tc>
        <w:tc>
          <w:tcPr>
            <w:tcW w:w="250" w:type="pct"/>
            <w:vAlign w:val="center"/>
            <w:hideMark/>
          </w:tcPr>
          <w:p w14:paraId="77B8F9D9" w14:textId="77777777" w:rsidR="00000000" w:rsidRDefault="00554864">
            <w:pPr>
              <w:rPr>
                <w:rFonts w:eastAsia="Times New Roman"/>
                <w:sz w:val="20"/>
                <w:szCs w:val="20"/>
              </w:rPr>
            </w:pPr>
          </w:p>
        </w:tc>
        <w:tc>
          <w:tcPr>
            <w:tcW w:w="2650" w:type="pct"/>
            <w:vAlign w:val="center"/>
            <w:hideMark/>
          </w:tcPr>
          <w:p w14:paraId="0E55EC40" w14:textId="77777777" w:rsidR="00000000" w:rsidRDefault="00554864">
            <w:pPr>
              <w:rPr>
                <w:rFonts w:eastAsia="Times New Roman"/>
                <w:sz w:val="20"/>
                <w:szCs w:val="20"/>
              </w:rPr>
            </w:pPr>
          </w:p>
        </w:tc>
      </w:tr>
      <w:tr w:rsidR="00000000" w14:paraId="4970935A" w14:textId="77777777">
        <w:trPr>
          <w:divId w:val="483008758"/>
        </w:trPr>
        <w:tc>
          <w:tcPr>
            <w:tcW w:w="0" w:type="auto"/>
            <w:tcMar>
              <w:top w:w="30" w:type="dxa"/>
              <w:left w:w="30" w:type="dxa"/>
              <w:bottom w:w="30" w:type="dxa"/>
              <w:right w:w="30" w:type="dxa"/>
            </w:tcMar>
            <w:vAlign w:val="bottom"/>
            <w:hideMark/>
          </w:tcPr>
          <w:p w14:paraId="080C46EF" w14:textId="77777777" w:rsidR="00000000" w:rsidRDefault="00554864">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09EA5B" w14:textId="77777777" w:rsidR="00000000" w:rsidRDefault="00554864">
            <w:pPr>
              <w:rPr>
                <w:rFonts w:eastAsia="Times New Roman"/>
                <w:sz w:val="20"/>
                <w:szCs w:val="20"/>
              </w:rPr>
            </w:pPr>
            <w:r>
              <w:rPr>
                <w:rFonts w:ascii="inherit" w:eastAsia="Times New Roman" w:hAnsi="inherit"/>
                <w:b/>
                <w:bCs/>
                <w:sz w:val="20"/>
                <w:szCs w:val="20"/>
              </w:rPr>
              <w:t>AVADEL P</w:t>
            </w:r>
            <w:r>
              <w:rPr>
                <w:rFonts w:ascii="inherit" w:eastAsia="Times New Roman" w:hAnsi="inherit"/>
                <w:b/>
                <w:bCs/>
                <w:sz w:val="20"/>
                <w:szCs w:val="20"/>
              </w:rPr>
              <w:t>HARMACEUTICALS PLC</w:t>
            </w:r>
          </w:p>
        </w:tc>
      </w:tr>
      <w:tr w:rsidR="00000000" w14:paraId="0C76ED9A" w14:textId="77777777">
        <w:trPr>
          <w:divId w:val="483008758"/>
        </w:trPr>
        <w:tc>
          <w:tcPr>
            <w:tcW w:w="0" w:type="auto"/>
            <w:tcMar>
              <w:top w:w="30" w:type="dxa"/>
              <w:left w:w="30" w:type="dxa"/>
              <w:bottom w:w="30" w:type="dxa"/>
              <w:right w:w="30" w:type="dxa"/>
            </w:tcMar>
            <w:vAlign w:val="bottom"/>
            <w:hideMark/>
          </w:tcPr>
          <w:p w14:paraId="7ED1CBEB" w14:textId="77777777" w:rsidR="00000000" w:rsidRDefault="00554864">
            <w:pPr>
              <w:divId w:val="41760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188E99C" w14:textId="77777777" w:rsidR="00000000" w:rsidRDefault="00554864">
            <w:pPr>
              <w:rPr>
                <w:rFonts w:eastAsia="Times New Roman"/>
                <w:sz w:val="20"/>
                <w:szCs w:val="20"/>
              </w:rPr>
            </w:pPr>
            <w:r>
              <w:rPr>
                <w:rFonts w:ascii="inherit" w:eastAsia="Times New Roman" w:hAnsi="inherit"/>
                <w:sz w:val="20"/>
                <w:szCs w:val="20"/>
              </w:rPr>
              <w:t>(Registrant)</w:t>
            </w:r>
          </w:p>
        </w:tc>
      </w:tr>
      <w:tr w:rsidR="00000000" w14:paraId="794CA704" w14:textId="77777777">
        <w:trPr>
          <w:divId w:val="483008758"/>
        </w:trPr>
        <w:tc>
          <w:tcPr>
            <w:tcW w:w="0" w:type="auto"/>
            <w:tcMar>
              <w:top w:w="30" w:type="dxa"/>
              <w:left w:w="30" w:type="dxa"/>
              <w:bottom w:w="30" w:type="dxa"/>
              <w:right w:w="30" w:type="dxa"/>
            </w:tcMar>
            <w:vAlign w:val="bottom"/>
            <w:hideMark/>
          </w:tcPr>
          <w:p w14:paraId="4985DDF3"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A0852D"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1D748" w14:textId="77777777" w:rsidR="00000000" w:rsidRDefault="00554864">
            <w:pPr>
              <w:rPr>
                <w:rFonts w:eastAsia="Times New Roman"/>
                <w:sz w:val="20"/>
                <w:szCs w:val="20"/>
              </w:rPr>
            </w:pPr>
            <w:r>
              <w:rPr>
                <w:rFonts w:ascii="inherit" w:eastAsia="Times New Roman" w:hAnsi="inherit"/>
                <w:sz w:val="20"/>
                <w:szCs w:val="20"/>
              </w:rPr>
              <w:t> </w:t>
            </w:r>
          </w:p>
        </w:tc>
      </w:tr>
      <w:tr w:rsidR="00000000" w14:paraId="63B47395" w14:textId="77777777">
        <w:trPr>
          <w:divId w:val="483008758"/>
        </w:trPr>
        <w:tc>
          <w:tcPr>
            <w:tcW w:w="0" w:type="auto"/>
            <w:tcMar>
              <w:top w:w="30" w:type="dxa"/>
              <w:left w:w="30" w:type="dxa"/>
              <w:bottom w:w="30" w:type="dxa"/>
              <w:right w:w="30" w:type="dxa"/>
            </w:tcMar>
            <w:vAlign w:val="bottom"/>
            <w:hideMark/>
          </w:tcPr>
          <w:p w14:paraId="0CB037B2" w14:textId="77777777" w:rsidR="00000000" w:rsidRDefault="00554864">
            <w:pPr>
              <w:rPr>
                <w:rFonts w:eastAsia="Times New Roman"/>
                <w:sz w:val="20"/>
                <w:szCs w:val="20"/>
              </w:rPr>
            </w:pPr>
            <w:r>
              <w:rPr>
                <w:rFonts w:ascii="inherit" w:eastAsia="Times New Roman" w:hAnsi="inherit"/>
                <w:sz w:val="20"/>
                <w:szCs w:val="20"/>
              </w:rPr>
              <w:t>Date: August 9, 2019</w:t>
            </w:r>
          </w:p>
        </w:tc>
        <w:tc>
          <w:tcPr>
            <w:tcW w:w="0" w:type="auto"/>
            <w:tcMar>
              <w:top w:w="30" w:type="dxa"/>
              <w:left w:w="30" w:type="dxa"/>
              <w:bottom w:w="30" w:type="dxa"/>
              <w:right w:w="30" w:type="dxa"/>
            </w:tcMar>
            <w:vAlign w:val="bottom"/>
            <w:hideMark/>
          </w:tcPr>
          <w:p w14:paraId="5F55693A" w14:textId="77777777" w:rsidR="00000000" w:rsidRDefault="00554864">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6AB2AD6F" w14:textId="77777777" w:rsidR="00000000" w:rsidRDefault="00554864">
            <w:pPr>
              <w:rPr>
                <w:rFonts w:eastAsia="Times New Roman"/>
                <w:sz w:val="20"/>
                <w:szCs w:val="20"/>
              </w:rPr>
            </w:pPr>
            <w:r>
              <w:rPr>
                <w:rFonts w:ascii="inherit" w:eastAsia="Times New Roman" w:hAnsi="inherit"/>
                <w:sz w:val="20"/>
                <w:szCs w:val="20"/>
              </w:rPr>
              <w:t>/s/ Michael F. Kanan</w:t>
            </w:r>
          </w:p>
        </w:tc>
      </w:tr>
      <w:tr w:rsidR="00000000" w14:paraId="42274BCD" w14:textId="77777777">
        <w:trPr>
          <w:divId w:val="483008758"/>
        </w:trPr>
        <w:tc>
          <w:tcPr>
            <w:tcW w:w="0" w:type="auto"/>
            <w:tcMar>
              <w:top w:w="30" w:type="dxa"/>
              <w:left w:w="30" w:type="dxa"/>
              <w:bottom w:w="30" w:type="dxa"/>
              <w:right w:w="30" w:type="dxa"/>
            </w:tcMar>
            <w:vAlign w:val="bottom"/>
            <w:hideMark/>
          </w:tcPr>
          <w:p w14:paraId="1CC3096D"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4D5C77"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E0E7BF" w14:textId="77777777" w:rsidR="00000000" w:rsidRDefault="00554864">
            <w:pPr>
              <w:rPr>
                <w:rFonts w:eastAsia="Times New Roman"/>
                <w:sz w:val="20"/>
                <w:szCs w:val="20"/>
              </w:rPr>
            </w:pPr>
            <w:r>
              <w:rPr>
                <w:rFonts w:ascii="inherit" w:eastAsia="Times New Roman" w:hAnsi="inherit"/>
                <w:sz w:val="20"/>
                <w:szCs w:val="20"/>
              </w:rPr>
              <w:t>Michael F. Kanan</w:t>
            </w:r>
          </w:p>
        </w:tc>
      </w:tr>
      <w:tr w:rsidR="00000000" w14:paraId="2262D7AE" w14:textId="77777777">
        <w:trPr>
          <w:divId w:val="483008758"/>
        </w:trPr>
        <w:tc>
          <w:tcPr>
            <w:tcW w:w="0" w:type="auto"/>
            <w:tcMar>
              <w:top w:w="30" w:type="dxa"/>
              <w:left w:w="30" w:type="dxa"/>
              <w:bottom w:w="30" w:type="dxa"/>
              <w:right w:w="30" w:type="dxa"/>
            </w:tcMar>
            <w:vAlign w:val="bottom"/>
            <w:hideMark/>
          </w:tcPr>
          <w:p w14:paraId="7893CC67"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5742B"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66D10" w14:textId="77777777" w:rsidR="00000000" w:rsidRDefault="00554864">
            <w:pPr>
              <w:rPr>
                <w:rFonts w:eastAsia="Times New Roman"/>
                <w:sz w:val="20"/>
                <w:szCs w:val="20"/>
              </w:rPr>
            </w:pPr>
            <w:r>
              <w:rPr>
                <w:rFonts w:ascii="inherit" w:eastAsia="Times New Roman" w:hAnsi="inherit"/>
                <w:i/>
                <w:iCs/>
                <w:sz w:val="20"/>
                <w:szCs w:val="20"/>
              </w:rPr>
              <w:t>Senior Vice President and Chief Financial Officer</w:t>
            </w:r>
          </w:p>
        </w:tc>
      </w:tr>
      <w:tr w:rsidR="00000000" w14:paraId="3267703E" w14:textId="77777777">
        <w:trPr>
          <w:divId w:val="483008758"/>
        </w:trPr>
        <w:tc>
          <w:tcPr>
            <w:tcW w:w="0" w:type="auto"/>
            <w:tcMar>
              <w:top w:w="30" w:type="dxa"/>
              <w:left w:w="30" w:type="dxa"/>
              <w:bottom w:w="30" w:type="dxa"/>
              <w:right w:w="30" w:type="dxa"/>
            </w:tcMar>
            <w:vAlign w:val="bottom"/>
            <w:hideMark/>
          </w:tcPr>
          <w:p w14:paraId="44F8F205"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69926B" w14:textId="77777777" w:rsidR="00000000" w:rsidRDefault="0055486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2DC39" w14:textId="77777777" w:rsidR="00000000" w:rsidRDefault="00554864">
            <w:pPr>
              <w:divId w:val="218782304"/>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Financial and Accounting Officer)</w:t>
            </w:r>
          </w:p>
        </w:tc>
      </w:tr>
    </w:tbl>
    <w:p w14:paraId="4549C5FA" w14:textId="77777777" w:rsidR="00000000" w:rsidRDefault="00554864">
      <w:pPr>
        <w:spacing w:line="288" w:lineRule="auto"/>
        <w:ind w:firstLine="720"/>
        <w:divId w:val="818544659"/>
        <w:rPr>
          <w:rFonts w:eastAsia="Times New Roman"/>
          <w:sz w:val="20"/>
          <w:szCs w:val="20"/>
        </w:rPr>
      </w:pPr>
      <w:r>
        <w:rPr>
          <w:rFonts w:ascii="inherit" w:eastAsia="Times New Roman" w:hAnsi="inherit"/>
          <w:sz w:val="20"/>
          <w:szCs w:val="20"/>
        </w:rPr>
        <w:t> </w:t>
      </w:r>
    </w:p>
    <w:p w14:paraId="3A3CDE4A" w14:textId="77777777" w:rsidR="00000000" w:rsidRDefault="00554864">
      <w:pPr>
        <w:spacing w:line="288" w:lineRule="auto"/>
        <w:divId w:val="1359970018"/>
        <w:rPr>
          <w:rFonts w:eastAsia="Times New Roman"/>
          <w:sz w:val="20"/>
          <w:szCs w:val="20"/>
        </w:rPr>
      </w:pPr>
    </w:p>
    <w:p w14:paraId="4C2887E3" w14:textId="77777777" w:rsidR="00000000" w:rsidRDefault="00554864">
      <w:pPr>
        <w:spacing w:line="288" w:lineRule="auto"/>
        <w:divId w:val="1421365242"/>
        <w:rPr>
          <w:rFonts w:eastAsia="Times New Roman"/>
          <w:sz w:val="20"/>
          <w:szCs w:val="20"/>
        </w:rPr>
      </w:pPr>
    </w:p>
    <w:p w14:paraId="49F1E27C" w14:textId="77777777" w:rsidR="00000000" w:rsidRDefault="00554864">
      <w:pPr>
        <w:divId w:val="1261529352"/>
        <w:rPr>
          <w:rFonts w:eastAsia="Times New Roman"/>
          <w:sz w:val="20"/>
          <w:szCs w:val="20"/>
        </w:rPr>
      </w:pPr>
    </w:p>
    <w:p w14:paraId="5F8A92C6" w14:textId="77777777" w:rsidR="00554864" w:rsidRDefault="00554864">
      <w:pPr>
        <w:spacing w:line="288" w:lineRule="auto"/>
        <w:jc w:val="center"/>
        <w:divId w:val="198963162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49 -</w:t>
      </w:r>
    </w:p>
    <w:sectPr w:rsidR="0055486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4864"/>
    <w:rsid w:val="0055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3789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178">
      <w:marLeft w:val="0"/>
      <w:marRight w:val="0"/>
      <w:marTop w:val="0"/>
      <w:marBottom w:val="0"/>
      <w:divBdr>
        <w:top w:val="none" w:sz="0" w:space="0" w:color="auto"/>
        <w:left w:val="none" w:sz="0" w:space="0" w:color="auto"/>
        <w:bottom w:val="none" w:sz="0" w:space="0" w:color="auto"/>
        <w:right w:val="none" w:sz="0" w:space="0" w:color="auto"/>
      </w:divBdr>
    </w:div>
    <w:div w:id="18627270">
      <w:marLeft w:val="0"/>
      <w:marRight w:val="0"/>
      <w:marTop w:val="0"/>
      <w:marBottom w:val="0"/>
      <w:divBdr>
        <w:top w:val="none" w:sz="0" w:space="0" w:color="auto"/>
        <w:left w:val="none" w:sz="0" w:space="0" w:color="auto"/>
        <w:bottom w:val="none" w:sz="0" w:space="0" w:color="auto"/>
        <w:right w:val="none" w:sz="0" w:space="0" w:color="auto"/>
      </w:divBdr>
      <w:divsChild>
        <w:div w:id="2022000895">
          <w:marLeft w:val="0"/>
          <w:marRight w:val="0"/>
          <w:marTop w:val="0"/>
          <w:marBottom w:val="0"/>
          <w:divBdr>
            <w:top w:val="none" w:sz="0" w:space="0" w:color="auto"/>
            <w:left w:val="none" w:sz="0" w:space="0" w:color="auto"/>
            <w:bottom w:val="none" w:sz="0" w:space="0" w:color="auto"/>
            <w:right w:val="none" w:sz="0" w:space="0" w:color="auto"/>
          </w:divBdr>
        </w:div>
      </w:divsChild>
    </w:div>
    <w:div w:id="21396510">
      <w:marLeft w:val="0"/>
      <w:marRight w:val="0"/>
      <w:marTop w:val="0"/>
      <w:marBottom w:val="0"/>
      <w:divBdr>
        <w:top w:val="none" w:sz="0" w:space="0" w:color="auto"/>
        <w:left w:val="none" w:sz="0" w:space="0" w:color="auto"/>
        <w:bottom w:val="none" w:sz="0" w:space="0" w:color="auto"/>
        <w:right w:val="none" w:sz="0" w:space="0" w:color="auto"/>
      </w:divBdr>
    </w:div>
    <w:div w:id="22293128">
      <w:marLeft w:val="0"/>
      <w:marRight w:val="0"/>
      <w:marTop w:val="0"/>
      <w:marBottom w:val="0"/>
      <w:divBdr>
        <w:top w:val="none" w:sz="0" w:space="0" w:color="auto"/>
        <w:left w:val="none" w:sz="0" w:space="0" w:color="auto"/>
        <w:bottom w:val="none" w:sz="0" w:space="0" w:color="auto"/>
        <w:right w:val="none" w:sz="0" w:space="0" w:color="auto"/>
      </w:divBdr>
    </w:div>
    <w:div w:id="22557468">
      <w:marLeft w:val="0"/>
      <w:marRight w:val="0"/>
      <w:marTop w:val="0"/>
      <w:marBottom w:val="0"/>
      <w:divBdr>
        <w:top w:val="none" w:sz="0" w:space="0" w:color="auto"/>
        <w:left w:val="none" w:sz="0" w:space="0" w:color="auto"/>
        <w:bottom w:val="none" w:sz="0" w:space="0" w:color="auto"/>
        <w:right w:val="none" w:sz="0" w:space="0" w:color="auto"/>
      </w:divBdr>
      <w:divsChild>
        <w:div w:id="878316732">
          <w:marLeft w:val="0"/>
          <w:marRight w:val="0"/>
          <w:marTop w:val="0"/>
          <w:marBottom w:val="0"/>
          <w:divBdr>
            <w:top w:val="none" w:sz="0" w:space="0" w:color="auto"/>
            <w:left w:val="none" w:sz="0" w:space="0" w:color="auto"/>
            <w:bottom w:val="none" w:sz="0" w:space="0" w:color="auto"/>
            <w:right w:val="none" w:sz="0" w:space="0" w:color="auto"/>
          </w:divBdr>
        </w:div>
      </w:divsChild>
    </w:div>
    <w:div w:id="23095219">
      <w:marLeft w:val="0"/>
      <w:marRight w:val="0"/>
      <w:marTop w:val="0"/>
      <w:marBottom w:val="0"/>
      <w:divBdr>
        <w:top w:val="none" w:sz="0" w:space="0" w:color="auto"/>
        <w:left w:val="none" w:sz="0" w:space="0" w:color="auto"/>
        <w:bottom w:val="none" w:sz="0" w:space="0" w:color="auto"/>
        <w:right w:val="none" w:sz="0" w:space="0" w:color="auto"/>
      </w:divBdr>
    </w:div>
    <w:div w:id="26025277">
      <w:marLeft w:val="0"/>
      <w:marRight w:val="0"/>
      <w:marTop w:val="0"/>
      <w:marBottom w:val="0"/>
      <w:divBdr>
        <w:top w:val="none" w:sz="0" w:space="0" w:color="auto"/>
        <w:left w:val="none" w:sz="0" w:space="0" w:color="auto"/>
        <w:bottom w:val="none" w:sz="0" w:space="0" w:color="auto"/>
        <w:right w:val="none" w:sz="0" w:space="0" w:color="auto"/>
      </w:divBdr>
    </w:div>
    <w:div w:id="27267232">
      <w:marLeft w:val="0"/>
      <w:marRight w:val="0"/>
      <w:marTop w:val="0"/>
      <w:marBottom w:val="0"/>
      <w:divBdr>
        <w:top w:val="none" w:sz="0" w:space="0" w:color="auto"/>
        <w:left w:val="none" w:sz="0" w:space="0" w:color="auto"/>
        <w:bottom w:val="none" w:sz="0" w:space="0" w:color="auto"/>
        <w:right w:val="none" w:sz="0" w:space="0" w:color="auto"/>
      </w:divBdr>
    </w:div>
    <w:div w:id="27723553">
      <w:marLeft w:val="0"/>
      <w:marRight w:val="0"/>
      <w:marTop w:val="0"/>
      <w:marBottom w:val="0"/>
      <w:divBdr>
        <w:top w:val="none" w:sz="0" w:space="0" w:color="auto"/>
        <w:left w:val="none" w:sz="0" w:space="0" w:color="auto"/>
        <w:bottom w:val="none" w:sz="0" w:space="0" w:color="auto"/>
        <w:right w:val="none" w:sz="0" w:space="0" w:color="auto"/>
      </w:divBdr>
      <w:divsChild>
        <w:div w:id="1589340361">
          <w:marLeft w:val="0"/>
          <w:marRight w:val="0"/>
          <w:marTop w:val="0"/>
          <w:marBottom w:val="0"/>
          <w:divBdr>
            <w:top w:val="none" w:sz="0" w:space="0" w:color="auto"/>
            <w:left w:val="none" w:sz="0" w:space="0" w:color="auto"/>
            <w:bottom w:val="none" w:sz="0" w:space="0" w:color="auto"/>
            <w:right w:val="none" w:sz="0" w:space="0" w:color="auto"/>
          </w:divBdr>
        </w:div>
      </w:divsChild>
    </w:div>
    <w:div w:id="29458303">
      <w:marLeft w:val="0"/>
      <w:marRight w:val="0"/>
      <w:marTop w:val="0"/>
      <w:marBottom w:val="0"/>
      <w:divBdr>
        <w:top w:val="none" w:sz="0" w:space="0" w:color="auto"/>
        <w:left w:val="none" w:sz="0" w:space="0" w:color="auto"/>
        <w:bottom w:val="none" w:sz="0" w:space="0" w:color="auto"/>
        <w:right w:val="none" w:sz="0" w:space="0" w:color="auto"/>
      </w:divBdr>
    </w:div>
    <w:div w:id="34234603">
      <w:marLeft w:val="0"/>
      <w:marRight w:val="0"/>
      <w:marTop w:val="0"/>
      <w:marBottom w:val="0"/>
      <w:divBdr>
        <w:top w:val="none" w:sz="0" w:space="0" w:color="auto"/>
        <w:left w:val="none" w:sz="0" w:space="0" w:color="auto"/>
        <w:bottom w:val="none" w:sz="0" w:space="0" w:color="auto"/>
        <w:right w:val="none" w:sz="0" w:space="0" w:color="auto"/>
      </w:divBdr>
      <w:divsChild>
        <w:div w:id="1174883380">
          <w:marLeft w:val="0"/>
          <w:marRight w:val="0"/>
          <w:marTop w:val="0"/>
          <w:marBottom w:val="0"/>
          <w:divBdr>
            <w:top w:val="none" w:sz="0" w:space="0" w:color="auto"/>
            <w:left w:val="none" w:sz="0" w:space="0" w:color="auto"/>
            <w:bottom w:val="none" w:sz="0" w:space="0" w:color="auto"/>
            <w:right w:val="none" w:sz="0" w:space="0" w:color="auto"/>
          </w:divBdr>
        </w:div>
      </w:divsChild>
    </w:div>
    <w:div w:id="41828822">
      <w:marLeft w:val="0"/>
      <w:marRight w:val="0"/>
      <w:marTop w:val="0"/>
      <w:marBottom w:val="0"/>
      <w:divBdr>
        <w:top w:val="none" w:sz="0" w:space="0" w:color="auto"/>
        <w:left w:val="none" w:sz="0" w:space="0" w:color="auto"/>
        <w:bottom w:val="none" w:sz="0" w:space="0" w:color="auto"/>
        <w:right w:val="none" w:sz="0" w:space="0" w:color="auto"/>
      </w:divBdr>
    </w:div>
    <w:div w:id="43912828">
      <w:marLeft w:val="0"/>
      <w:marRight w:val="0"/>
      <w:marTop w:val="0"/>
      <w:marBottom w:val="0"/>
      <w:divBdr>
        <w:top w:val="none" w:sz="0" w:space="0" w:color="auto"/>
        <w:left w:val="none" w:sz="0" w:space="0" w:color="auto"/>
        <w:bottom w:val="none" w:sz="0" w:space="0" w:color="auto"/>
        <w:right w:val="none" w:sz="0" w:space="0" w:color="auto"/>
      </w:divBdr>
    </w:div>
    <w:div w:id="43918300">
      <w:marLeft w:val="0"/>
      <w:marRight w:val="0"/>
      <w:marTop w:val="0"/>
      <w:marBottom w:val="0"/>
      <w:divBdr>
        <w:top w:val="none" w:sz="0" w:space="0" w:color="auto"/>
        <w:left w:val="none" w:sz="0" w:space="0" w:color="auto"/>
        <w:bottom w:val="none" w:sz="0" w:space="0" w:color="auto"/>
        <w:right w:val="none" w:sz="0" w:space="0" w:color="auto"/>
      </w:divBdr>
    </w:div>
    <w:div w:id="48847995">
      <w:marLeft w:val="0"/>
      <w:marRight w:val="0"/>
      <w:marTop w:val="0"/>
      <w:marBottom w:val="0"/>
      <w:divBdr>
        <w:top w:val="none" w:sz="0" w:space="0" w:color="auto"/>
        <w:left w:val="none" w:sz="0" w:space="0" w:color="auto"/>
        <w:bottom w:val="none" w:sz="0" w:space="0" w:color="auto"/>
        <w:right w:val="none" w:sz="0" w:space="0" w:color="auto"/>
      </w:divBdr>
    </w:div>
    <w:div w:id="49036228">
      <w:marLeft w:val="0"/>
      <w:marRight w:val="0"/>
      <w:marTop w:val="0"/>
      <w:marBottom w:val="0"/>
      <w:divBdr>
        <w:top w:val="none" w:sz="0" w:space="0" w:color="auto"/>
        <w:left w:val="none" w:sz="0" w:space="0" w:color="auto"/>
        <w:bottom w:val="none" w:sz="0" w:space="0" w:color="auto"/>
        <w:right w:val="none" w:sz="0" w:space="0" w:color="auto"/>
      </w:divBdr>
    </w:div>
    <w:div w:id="49622541">
      <w:marLeft w:val="0"/>
      <w:marRight w:val="0"/>
      <w:marTop w:val="0"/>
      <w:marBottom w:val="0"/>
      <w:divBdr>
        <w:top w:val="none" w:sz="0" w:space="0" w:color="auto"/>
        <w:left w:val="none" w:sz="0" w:space="0" w:color="auto"/>
        <w:bottom w:val="none" w:sz="0" w:space="0" w:color="auto"/>
        <w:right w:val="none" w:sz="0" w:space="0" w:color="auto"/>
      </w:divBdr>
    </w:div>
    <w:div w:id="54015059">
      <w:marLeft w:val="0"/>
      <w:marRight w:val="0"/>
      <w:marTop w:val="0"/>
      <w:marBottom w:val="0"/>
      <w:divBdr>
        <w:top w:val="none" w:sz="0" w:space="0" w:color="auto"/>
        <w:left w:val="none" w:sz="0" w:space="0" w:color="auto"/>
        <w:bottom w:val="none" w:sz="0" w:space="0" w:color="auto"/>
        <w:right w:val="none" w:sz="0" w:space="0" w:color="auto"/>
      </w:divBdr>
    </w:div>
    <w:div w:id="59013940">
      <w:marLeft w:val="0"/>
      <w:marRight w:val="0"/>
      <w:marTop w:val="0"/>
      <w:marBottom w:val="0"/>
      <w:divBdr>
        <w:top w:val="none" w:sz="0" w:space="0" w:color="auto"/>
        <w:left w:val="none" w:sz="0" w:space="0" w:color="auto"/>
        <w:bottom w:val="none" w:sz="0" w:space="0" w:color="auto"/>
        <w:right w:val="none" w:sz="0" w:space="0" w:color="auto"/>
      </w:divBdr>
      <w:divsChild>
        <w:div w:id="234751403">
          <w:marLeft w:val="0"/>
          <w:marRight w:val="0"/>
          <w:marTop w:val="0"/>
          <w:marBottom w:val="0"/>
          <w:divBdr>
            <w:top w:val="none" w:sz="0" w:space="0" w:color="auto"/>
            <w:left w:val="none" w:sz="0" w:space="0" w:color="auto"/>
            <w:bottom w:val="none" w:sz="0" w:space="0" w:color="auto"/>
            <w:right w:val="none" w:sz="0" w:space="0" w:color="auto"/>
          </w:divBdr>
          <w:divsChild>
            <w:div w:id="1768118278">
              <w:marLeft w:val="0"/>
              <w:marRight w:val="0"/>
              <w:marTop w:val="0"/>
              <w:marBottom w:val="0"/>
              <w:divBdr>
                <w:top w:val="none" w:sz="0" w:space="0" w:color="auto"/>
                <w:left w:val="none" w:sz="0" w:space="0" w:color="auto"/>
                <w:bottom w:val="none" w:sz="0" w:space="0" w:color="auto"/>
                <w:right w:val="none" w:sz="0" w:space="0" w:color="auto"/>
              </w:divBdr>
            </w:div>
            <w:div w:id="1956788418">
              <w:marLeft w:val="0"/>
              <w:marRight w:val="0"/>
              <w:marTop w:val="0"/>
              <w:marBottom w:val="0"/>
              <w:divBdr>
                <w:top w:val="none" w:sz="0" w:space="0" w:color="auto"/>
                <w:left w:val="none" w:sz="0" w:space="0" w:color="auto"/>
                <w:bottom w:val="none" w:sz="0" w:space="0" w:color="auto"/>
                <w:right w:val="none" w:sz="0" w:space="0" w:color="auto"/>
              </w:divBdr>
            </w:div>
            <w:div w:id="299500684">
              <w:marLeft w:val="0"/>
              <w:marRight w:val="0"/>
              <w:marTop w:val="0"/>
              <w:marBottom w:val="0"/>
              <w:divBdr>
                <w:top w:val="none" w:sz="0" w:space="0" w:color="auto"/>
                <w:left w:val="none" w:sz="0" w:space="0" w:color="auto"/>
                <w:bottom w:val="none" w:sz="0" w:space="0" w:color="auto"/>
                <w:right w:val="none" w:sz="0" w:space="0" w:color="auto"/>
              </w:divBdr>
            </w:div>
            <w:div w:id="1875649979">
              <w:marLeft w:val="0"/>
              <w:marRight w:val="0"/>
              <w:marTop w:val="0"/>
              <w:marBottom w:val="0"/>
              <w:divBdr>
                <w:top w:val="none" w:sz="0" w:space="0" w:color="auto"/>
                <w:left w:val="none" w:sz="0" w:space="0" w:color="auto"/>
                <w:bottom w:val="none" w:sz="0" w:space="0" w:color="auto"/>
                <w:right w:val="none" w:sz="0" w:space="0" w:color="auto"/>
              </w:divBdr>
            </w:div>
            <w:div w:id="270357712">
              <w:marLeft w:val="0"/>
              <w:marRight w:val="0"/>
              <w:marTop w:val="0"/>
              <w:marBottom w:val="0"/>
              <w:divBdr>
                <w:top w:val="none" w:sz="0" w:space="0" w:color="auto"/>
                <w:left w:val="none" w:sz="0" w:space="0" w:color="auto"/>
                <w:bottom w:val="none" w:sz="0" w:space="0" w:color="auto"/>
                <w:right w:val="none" w:sz="0" w:space="0" w:color="auto"/>
              </w:divBdr>
            </w:div>
            <w:div w:id="1309434271">
              <w:marLeft w:val="0"/>
              <w:marRight w:val="0"/>
              <w:marTop w:val="0"/>
              <w:marBottom w:val="0"/>
              <w:divBdr>
                <w:top w:val="none" w:sz="0" w:space="0" w:color="auto"/>
                <w:left w:val="none" w:sz="0" w:space="0" w:color="auto"/>
                <w:bottom w:val="none" w:sz="0" w:space="0" w:color="auto"/>
                <w:right w:val="none" w:sz="0" w:space="0" w:color="auto"/>
              </w:divBdr>
            </w:div>
            <w:div w:id="788940968">
              <w:marLeft w:val="0"/>
              <w:marRight w:val="0"/>
              <w:marTop w:val="0"/>
              <w:marBottom w:val="0"/>
              <w:divBdr>
                <w:top w:val="none" w:sz="0" w:space="0" w:color="auto"/>
                <w:left w:val="none" w:sz="0" w:space="0" w:color="auto"/>
                <w:bottom w:val="none" w:sz="0" w:space="0" w:color="auto"/>
                <w:right w:val="none" w:sz="0" w:space="0" w:color="auto"/>
              </w:divBdr>
            </w:div>
            <w:div w:id="45690256">
              <w:marLeft w:val="0"/>
              <w:marRight w:val="0"/>
              <w:marTop w:val="0"/>
              <w:marBottom w:val="0"/>
              <w:divBdr>
                <w:top w:val="none" w:sz="0" w:space="0" w:color="auto"/>
                <w:left w:val="none" w:sz="0" w:space="0" w:color="auto"/>
                <w:bottom w:val="none" w:sz="0" w:space="0" w:color="auto"/>
                <w:right w:val="none" w:sz="0" w:space="0" w:color="auto"/>
              </w:divBdr>
            </w:div>
            <w:div w:id="1969049002">
              <w:marLeft w:val="0"/>
              <w:marRight w:val="0"/>
              <w:marTop w:val="0"/>
              <w:marBottom w:val="0"/>
              <w:divBdr>
                <w:top w:val="none" w:sz="0" w:space="0" w:color="auto"/>
                <w:left w:val="none" w:sz="0" w:space="0" w:color="auto"/>
                <w:bottom w:val="none" w:sz="0" w:space="0" w:color="auto"/>
                <w:right w:val="none" w:sz="0" w:space="0" w:color="auto"/>
              </w:divBdr>
            </w:div>
            <w:div w:id="541987832">
              <w:marLeft w:val="0"/>
              <w:marRight w:val="0"/>
              <w:marTop w:val="0"/>
              <w:marBottom w:val="0"/>
              <w:divBdr>
                <w:top w:val="none" w:sz="0" w:space="0" w:color="auto"/>
                <w:left w:val="none" w:sz="0" w:space="0" w:color="auto"/>
                <w:bottom w:val="none" w:sz="0" w:space="0" w:color="auto"/>
                <w:right w:val="none" w:sz="0" w:space="0" w:color="auto"/>
              </w:divBdr>
            </w:div>
            <w:div w:id="386152619">
              <w:marLeft w:val="0"/>
              <w:marRight w:val="0"/>
              <w:marTop w:val="0"/>
              <w:marBottom w:val="0"/>
              <w:divBdr>
                <w:top w:val="none" w:sz="0" w:space="0" w:color="auto"/>
                <w:left w:val="none" w:sz="0" w:space="0" w:color="auto"/>
                <w:bottom w:val="none" w:sz="0" w:space="0" w:color="auto"/>
                <w:right w:val="none" w:sz="0" w:space="0" w:color="auto"/>
              </w:divBdr>
            </w:div>
            <w:div w:id="109009799">
              <w:marLeft w:val="0"/>
              <w:marRight w:val="0"/>
              <w:marTop w:val="0"/>
              <w:marBottom w:val="0"/>
              <w:divBdr>
                <w:top w:val="none" w:sz="0" w:space="0" w:color="auto"/>
                <w:left w:val="none" w:sz="0" w:space="0" w:color="auto"/>
                <w:bottom w:val="none" w:sz="0" w:space="0" w:color="auto"/>
                <w:right w:val="none" w:sz="0" w:space="0" w:color="auto"/>
              </w:divBdr>
            </w:div>
            <w:div w:id="1536701106">
              <w:marLeft w:val="0"/>
              <w:marRight w:val="0"/>
              <w:marTop w:val="0"/>
              <w:marBottom w:val="0"/>
              <w:divBdr>
                <w:top w:val="none" w:sz="0" w:space="0" w:color="auto"/>
                <w:left w:val="none" w:sz="0" w:space="0" w:color="auto"/>
                <w:bottom w:val="none" w:sz="0" w:space="0" w:color="auto"/>
                <w:right w:val="none" w:sz="0" w:space="0" w:color="auto"/>
              </w:divBdr>
            </w:div>
            <w:div w:id="1772584092">
              <w:marLeft w:val="0"/>
              <w:marRight w:val="0"/>
              <w:marTop w:val="0"/>
              <w:marBottom w:val="0"/>
              <w:divBdr>
                <w:top w:val="none" w:sz="0" w:space="0" w:color="auto"/>
                <w:left w:val="none" w:sz="0" w:space="0" w:color="auto"/>
                <w:bottom w:val="none" w:sz="0" w:space="0" w:color="auto"/>
                <w:right w:val="none" w:sz="0" w:space="0" w:color="auto"/>
              </w:divBdr>
            </w:div>
            <w:div w:id="703947231">
              <w:marLeft w:val="0"/>
              <w:marRight w:val="0"/>
              <w:marTop w:val="0"/>
              <w:marBottom w:val="0"/>
              <w:divBdr>
                <w:top w:val="none" w:sz="0" w:space="0" w:color="auto"/>
                <w:left w:val="none" w:sz="0" w:space="0" w:color="auto"/>
                <w:bottom w:val="none" w:sz="0" w:space="0" w:color="auto"/>
                <w:right w:val="none" w:sz="0" w:space="0" w:color="auto"/>
              </w:divBdr>
            </w:div>
            <w:div w:id="1166171074">
              <w:marLeft w:val="0"/>
              <w:marRight w:val="0"/>
              <w:marTop w:val="0"/>
              <w:marBottom w:val="0"/>
              <w:divBdr>
                <w:top w:val="none" w:sz="0" w:space="0" w:color="auto"/>
                <w:left w:val="none" w:sz="0" w:space="0" w:color="auto"/>
                <w:bottom w:val="none" w:sz="0" w:space="0" w:color="auto"/>
                <w:right w:val="none" w:sz="0" w:space="0" w:color="auto"/>
              </w:divBdr>
            </w:div>
            <w:div w:id="953444671">
              <w:marLeft w:val="0"/>
              <w:marRight w:val="0"/>
              <w:marTop w:val="0"/>
              <w:marBottom w:val="0"/>
              <w:divBdr>
                <w:top w:val="none" w:sz="0" w:space="0" w:color="auto"/>
                <w:left w:val="none" w:sz="0" w:space="0" w:color="auto"/>
                <w:bottom w:val="none" w:sz="0" w:space="0" w:color="auto"/>
                <w:right w:val="none" w:sz="0" w:space="0" w:color="auto"/>
              </w:divBdr>
            </w:div>
            <w:div w:id="1331176190">
              <w:marLeft w:val="0"/>
              <w:marRight w:val="0"/>
              <w:marTop w:val="0"/>
              <w:marBottom w:val="0"/>
              <w:divBdr>
                <w:top w:val="none" w:sz="0" w:space="0" w:color="auto"/>
                <w:left w:val="none" w:sz="0" w:space="0" w:color="auto"/>
                <w:bottom w:val="none" w:sz="0" w:space="0" w:color="auto"/>
                <w:right w:val="none" w:sz="0" w:space="0" w:color="auto"/>
              </w:divBdr>
            </w:div>
            <w:div w:id="1867912854">
              <w:marLeft w:val="0"/>
              <w:marRight w:val="0"/>
              <w:marTop w:val="0"/>
              <w:marBottom w:val="0"/>
              <w:divBdr>
                <w:top w:val="none" w:sz="0" w:space="0" w:color="auto"/>
                <w:left w:val="none" w:sz="0" w:space="0" w:color="auto"/>
                <w:bottom w:val="none" w:sz="0" w:space="0" w:color="auto"/>
                <w:right w:val="none" w:sz="0" w:space="0" w:color="auto"/>
              </w:divBdr>
            </w:div>
            <w:div w:id="4792478">
              <w:marLeft w:val="0"/>
              <w:marRight w:val="0"/>
              <w:marTop w:val="0"/>
              <w:marBottom w:val="0"/>
              <w:divBdr>
                <w:top w:val="none" w:sz="0" w:space="0" w:color="auto"/>
                <w:left w:val="none" w:sz="0" w:space="0" w:color="auto"/>
                <w:bottom w:val="none" w:sz="0" w:space="0" w:color="auto"/>
                <w:right w:val="none" w:sz="0" w:space="0" w:color="auto"/>
              </w:divBdr>
            </w:div>
            <w:div w:id="1638334595">
              <w:marLeft w:val="0"/>
              <w:marRight w:val="0"/>
              <w:marTop w:val="0"/>
              <w:marBottom w:val="0"/>
              <w:divBdr>
                <w:top w:val="none" w:sz="0" w:space="0" w:color="auto"/>
                <w:left w:val="none" w:sz="0" w:space="0" w:color="auto"/>
                <w:bottom w:val="none" w:sz="0" w:space="0" w:color="auto"/>
                <w:right w:val="none" w:sz="0" w:space="0" w:color="auto"/>
              </w:divBdr>
            </w:div>
            <w:div w:id="457843601">
              <w:marLeft w:val="0"/>
              <w:marRight w:val="0"/>
              <w:marTop w:val="0"/>
              <w:marBottom w:val="0"/>
              <w:divBdr>
                <w:top w:val="none" w:sz="0" w:space="0" w:color="auto"/>
                <w:left w:val="none" w:sz="0" w:space="0" w:color="auto"/>
                <w:bottom w:val="none" w:sz="0" w:space="0" w:color="auto"/>
                <w:right w:val="none" w:sz="0" w:space="0" w:color="auto"/>
              </w:divBdr>
            </w:div>
            <w:div w:id="279578759">
              <w:marLeft w:val="0"/>
              <w:marRight w:val="0"/>
              <w:marTop w:val="0"/>
              <w:marBottom w:val="0"/>
              <w:divBdr>
                <w:top w:val="none" w:sz="0" w:space="0" w:color="auto"/>
                <w:left w:val="none" w:sz="0" w:space="0" w:color="auto"/>
                <w:bottom w:val="none" w:sz="0" w:space="0" w:color="auto"/>
                <w:right w:val="none" w:sz="0" w:space="0" w:color="auto"/>
              </w:divBdr>
            </w:div>
            <w:div w:id="890573599">
              <w:marLeft w:val="0"/>
              <w:marRight w:val="0"/>
              <w:marTop w:val="0"/>
              <w:marBottom w:val="0"/>
              <w:divBdr>
                <w:top w:val="none" w:sz="0" w:space="0" w:color="auto"/>
                <w:left w:val="none" w:sz="0" w:space="0" w:color="auto"/>
                <w:bottom w:val="none" w:sz="0" w:space="0" w:color="auto"/>
                <w:right w:val="none" w:sz="0" w:space="0" w:color="auto"/>
              </w:divBdr>
            </w:div>
            <w:div w:id="345375420">
              <w:marLeft w:val="0"/>
              <w:marRight w:val="0"/>
              <w:marTop w:val="0"/>
              <w:marBottom w:val="0"/>
              <w:divBdr>
                <w:top w:val="none" w:sz="0" w:space="0" w:color="auto"/>
                <w:left w:val="none" w:sz="0" w:space="0" w:color="auto"/>
                <w:bottom w:val="none" w:sz="0" w:space="0" w:color="auto"/>
                <w:right w:val="none" w:sz="0" w:space="0" w:color="auto"/>
              </w:divBdr>
            </w:div>
            <w:div w:id="1683320444">
              <w:marLeft w:val="0"/>
              <w:marRight w:val="0"/>
              <w:marTop w:val="0"/>
              <w:marBottom w:val="0"/>
              <w:divBdr>
                <w:top w:val="none" w:sz="0" w:space="0" w:color="auto"/>
                <w:left w:val="none" w:sz="0" w:space="0" w:color="auto"/>
                <w:bottom w:val="none" w:sz="0" w:space="0" w:color="auto"/>
                <w:right w:val="none" w:sz="0" w:space="0" w:color="auto"/>
              </w:divBdr>
            </w:div>
            <w:div w:id="1040859021">
              <w:marLeft w:val="0"/>
              <w:marRight w:val="0"/>
              <w:marTop w:val="0"/>
              <w:marBottom w:val="0"/>
              <w:divBdr>
                <w:top w:val="none" w:sz="0" w:space="0" w:color="auto"/>
                <w:left w:val="none" w:sz="0" w:space="0" w:color="auto"/>
                <w:bottom w:val="none" w:sz="0" w:space="0" w:color="auto"/>
                <w:right w:val="none" w:sz="0" w:space="0" w:color="auto"/>
              </w:divBdr>
            </w:div>
            <w:div w:id="749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7">
      <w:marLeft w:val="0"/>
      <w:marRight w:val="0"/>
      <w:marTop w:val="0"/>
      <w:marBottom w:val="0"/>
      <w:divBdr>
        <w:top w:val="none" w:sz="0" w:space="0" w:color="auto"/>
        <w:left w:val="none" w:sz="0" w:space="0" w:color="auto"/>
        <w:bottom w:val="none" w:sz="0" w:space="0" w:color="auto"/>
        <w:right w:val="none" w:sz="0" w:space="0" w:color="auto"/>
      </w:divBdr>
    </w:div>
    <w:div w:id="62460525">
      <w:marLeft w:val="0"/>
      <w:marRight w:val="0"/>
      <w:marTop w:val="0"/>
      <w:marBottom w:val="0"/>
      <w:divBdr>
        <w:top w:val="none" w:sz="0" w:space="0" w:color="auto"/>
        <w:left w:val="none" w:sz="0" w:space="0" w:color="auto"/>
        <w:bottom w:val="none" w:sz="0" w:space="0" w:color="auto"/>
        <w:right w:val="none" w:sz="0" w:space="0" w:color="auto"/>
      </w:divBdr>
    </w:div>
    <w:div w:id="81755430">
      <w:marLeft w:val="0"/>
      <w:marRight w:val="0"/>
      <w:marTop w:val="0"/>
      <w:marBottom w:val="0"/>
      <w:divBdr>
        <w:top w:val="none" w:sz="0" w:space="0" w:color="auto"/>
        <w:left w:val="none" w:sz="0" w:space="0" w:color="auto"/>
        <w:bottom w:val="none" w:sz="0" w:space="0" w:color="auto"/>
        <w:right w:val="none" w:sz="0" w:space="0" w:color="auto"/>
      </w:divBdr>
    </w:div>
    <w:div w:id="84884913">
      <w:marLeft w:val="0"/>
      <w:marRight w:val="0"/>
      <w:marTop w:val="0"/>
      <w:marBottom w:val="0"/>
      <w:divBdr>
        <w:top w:val="none" w:sz="0" w:space="0" w:color="auto"/>
        <w:left w:val="none" w:sz="0" w:space="0" w:color="auto"/>
        <w:bottom w:val="none" w:sz="0" w:space="0" w:color="auto"/>
        <w:right w:val="none" w:sz="0" w:space="0" w:color="auto"/>
      </w:divBdr>
    </w:div>
    <w:div w:id="93479983">
      <w:marLeft w:val="0"/>
      <w:marRight w:val="0"/>
      <w:marTop w:val="0"/>
      <w:marBottom w:val="0"/>
      <w:divBdr>
        <w:top w:val="none" w:sz="0" w:space="0" w:color="auto"/>
        <w:left w:val="none" w:sz="0" w:space="0" w:color="auto"/>
        <w:bottom w:val="none" w:sz="0" w:space="0" w:color="auto"/>
        <w:right w:val="none" w:sz="0" w:space="0" w:color="auto"/>
      </w:divBdr>
    </w:div>
    <w:div w:id="98575641">
      <w:marLeft w:val="0"/>
      <w:marRight w:val="0"/>
      <w:marTop w:val="0"/>
      <w:marBottom w:val="0"/>
      <w:divBdr>
        <w:top w:val="none" w:sz="0" w:space="0" w:color="auto"/>
        <w:left w:val="none" w:sz="0" w:space="0" w:color="auto"/>
        <w:bottom w:val="none" w:sz="0" w:space="0" w:color="auto"/>
        <w:right w:val="none" w:sz="0" w:space="0" w:color="auto"/>
      </w:divBdr>
    </w:div>
    <w:div w:id="103887093">
      <w:marLeft w:val="0"/>
      <w:marRight w:val="0"/>
      <w:marTop w:val="0"/>
      <w:marBottom w:val="0"/>
      <w:divBdr>
        <w:top w:val="none" w:sz="0" w:space="0" w:color="auto"/>
        <w:left w:val="none" w:sz="0" w:space="0" w:color="auto"/>
        <w:bottom w:val="none" w:sz="0" w:space="0" w:color="auto"/>
        <w:right w:val="none" w:sz="0" w:space="0" w:color="auto"/>
      </w:divBdr>
    </w:div>
    <w:div w:id="109665583">
      <w:marLeft w:val="0"/>
      <w:marRight w:val="0"/>
      <w:marTop w:val="0"/>
      <w:marBottom w:val="0"/>
      <w:divBdr>
        <w:top w:val="none" w:sz="0" w:space="0" w:color="auto"/>
        <w:left w:val="none" w:sz="0" w:space="0" w:color="auto"/>
        <w:bottom w:val="none" w:sz="0" w:space="0" w:color="auto"/>
        <w:right w:val="none" w:sz="0" w:space="0" w:color="auto"/>
      </w:divBdr>
      <w:divsChild>
        <w:div w:id="1394618881">
          <w:marLeft w:val="0"/>
          <w:marRight w:val="0"/>
          <w:marTop w:val="0"/>
          <w:marBottom w:val="0"/>
          <w:divBdr>
            <w:top w:val="none" w:sz="0" w:space="0" w:color="auto"/>
            <w:left w:val="none" w:sz="0" w:space="0" w:color="auto"/>
            <w:bottom w:val="none" w:sz="0" w:space="0" w:color="auto"/>
            <w:right w:val="none" w:sz="0" w:space="0" w:color="auto"/>
          </w:divBdr>
        </w:div>
        <w:div w:id="1529175869">
          <w:marLeft w:val="0"/>
          <w:marRight w:val="0"/>
          <w:marTop w:val="0"/>
          <w:marBottom w:val="0"/>
          <w:divBdr>
            <w:top w:val="none" w:sz="0" w:space="0" w:color="auto"/>
            <w:left w:val="none" w:sz="0" w:space="0" w:color="auto"/>
            <w:bottom w:val="none" w:sz="0" w:space="0" w:color="auto"/>
            <w:right w:val="none" w:sz="0" w:space="0" w:color="auto"/>
          </w:divBdr>
        </w:div>
        <w:div w:id="1516338965">
          <w:marLeft w:val="0"/>
          <w:marRight w:val="0"/>
          <w:marTop w:val="0"/>
          <w:marBottom w:val="0"/>
          <w:divBdr>
            <w:top w:val="none" w:sz="0" w:space="0" w:color="auto"/>
            <w:left w:val="none" w:sz="0" w:space="0" w:color="auto"/>
            <w:bottom w:val="none" w:sz="0" w:space="0" w:color="auto"/>
            <w:right w:val="none" w:sz="0" w:space="0" w:color="auto"/>
          </w:divBdr>
        </w:div>
        <w:div w:id="116606171">
          <w:marLeft w:val="0"/>
          <w:marRight w:val="0"/>
          <w:marTop w:val="0"/>
          <w:marBottom w:val="0"/>
          <w:divBdr>
            <w:top w:val="none" w:sz="0" w:space="0" w:color="auto"/>
            <w:left w:val="none" w:sz="0" w:space="0" w:color="auto"/>
            <w:bottom w:val="none" w:sz="0" w:space="0" w:color="auto"/>
            <w:right w:val="none" w:sz="0" w:space="0" w:color="auto"/>
          </w:divBdr>
        </w:div>
        <w:div w:id="829057498">
          <w:marLeft w:val="0"/>
          <w:marRight w:val="0"/>
          <w:marTop w:val="0"/>
          <w:marBottom w:val="0"/>
          <w:divBdr>
            <w:top w:val="none" w:sz="0" w:space="0" w:color="auto"/>
            <w:left w:val="none" w:sz="0" w:space="0" w:color="auto"/>
            <w:bottom w:val="none" w:sz="0" w:space="0" w:color="auto"/>
            <w:right w:val="none" w:sz="0" w:space="0" w:color="auto"/>
          </w:divBdr>
        </w:div>
        <w:div w:id="1862358876">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3538885">
          <w:marLeft w:val="0"/>
          <w:marRight w:val="0"/>
          <w:marTop w:val="0"/>
          <w:marBottom w:val="0"/>
          <w:divBdr>
            <w:top w:val="none" w:sz="0" w:space="0" w:color="auto"/>
            <w:left w:val="none" w:sz="0" w:space="0" w:color="auto"/>
            <w:bottom w:val="none" w:sz="0" w:space="0" w:color="auto"/>
            <w:right w:val="none" w:sz="0" w:space="0" w:color="auto"/>
          </w:divBdr>
        </w:div>
        <w:div w:id="1612469388">
          <w:marLeft w:val="0"/>
          <w:marRight w:val="0"/>
          <w:marTop w:val="0"/>
          <w:marBottom w:val="0"/>
          <w:divBdr>
            <w:top w:val="none" w:sz="0" w:space="0" w:color="auto"/>
            <w:left w:val="none" w:sz="0" w:space="0" w:color="auto"/>
            <w:bottom w:val="none" w:sz="0" w:space="0" w:color="auto"/>
            <w:right w:val="none" w:sz="0" w:space="0" w:color="auto"/>
          </w:divBdr>
        </w:div>
        <w:div w:id="318970294">
          <w:marLeft w:val="0"/>
          <w:marRight w:val="0"/>
          <w:marTop w:val="0"/>
          <w:marBottom w:val="0"/>
          <w:divBdr>
            <w:top w:val="none" w:sz="0" w:space="0" w:color="auto"/>
            <w:left w:val="none" w:sz="0" w:space="0" w:color="auto"/>
            <w:bottom w:val="none" w:sz="0" w:space="0" w:color="auto"/>
            <w:right w:val="none" w:sz="0" w:space="0" w:color="auto"/>
          </w:divBdr>
        </w:div>
        <w:div w:id="1870026567">
          <w:marLeft w:val="0"/>
          <w:marRight w:val="0"/>
          <w:marTop w:val="0"/>
          <w:marBottom w:val="0"/>
          <w:divBdr>
            <w:top w:val="none" w:sz="0" w:space="0" w:color="auto"/>
            <w:left w:val="none" w:sz="0" w:space="0" w:color="auto"/>
            <w:bottom w:val="none" w:sz="0" w:space="0" w:color="auto"/>
            <w:right w:val="none" w:sz="0" w:space="0" w:color="auto"/>
          </w:divBdr>
        </w:div>
        <w:div w:id="1520895696">
          <w:marLeft w:val="0"/>
          <w:marRight w:val="0"/>
          <w:marTop w:val="0"/>
          <w:marBottom w:val="0"/>
          <w:divBdr>
            <w:top w:val="none" w:sz="0" w:space="0" w:color="auto"/>
            <w:left w:val="none" w:sz="0" w:space="0" w:color="auto"/>
            <w:bottom w:val="none" w:sz="0" w:space="0" w:color="auto"/>
            <w:right w:val="none" w:sz="0" w:space="0" w:color="auto"/>
          </w:divBdr>
        </w:div>
        <w:div w:id="1977679967">
          <w:marLeft w:val="0"/>
          <w:marRight w:val="0"/>
          <w:marTop w:val="0"/>
          <w:marBottom w:val="0"/>
          <w:divBdr>
            <w:top w:val="none" w:sz="0" w:space="0" w:color="auto"/>
            <w:left w:val="none" w:sz="0" w:space="0" w:color="auto"/>
            <w:bottom w:val="none" w:sz="0" w:space="0" w:color="auto"/>
            <w:right w:val="none" w:sz="0" w:space="0" w:color="auto"/>
          </w:divBdr>
        </w:div>
        <w:div w:id="912157165">
          <w:marLeft w:val="0"/>
          <w:marRight w:val="0"/>
          <w:marTop w:val="0"/>
          <w:marBottom w:val="0"/>
          <w:divBdr>
            <w:top w:val="none" w:sz="0" w:space="0" w:color="auto"/>
            <w:left w:val="none" w:sz="0" w:space="0" w:color="auto"/>
            <w:bottom w:val="none" w:sz="0" w:space="0" w:color="auto"/>
            <w:right w:val="none" w:sz="0" w:space="0" w:color="auto"/>
          </w:divBdr>
        </w:div>
        <w:div w:id="1412696341">
          <w:marLeft w:val="0"/>
          <w:marRight w:val="0"/>
          <w:marTop w:val="0"/>
          <w:marBottom w:val="0"/>
          <w:divBdr>
            <w:top w:val="none" w:sz="0" w:space="0" w:color="auto"/>
            <w:left w:val="none" w:sz="0" w:space="0" w:color="auto"/>
            <w:bottom w:val="none" w:sz="0" w:space="0" w:color="auto"/>
            <w:right w:val="none" w:sz="0" w:space="0" w:color="auto"/>
          </w:divBdr>
        </w:div>
        <w:div w:id="1998877938">
          <w:marLeft w:val="0"/>
          <w:marRight w:val="0"/>
          <w:marTop w:val="0"/>
          <w:marBottom w:val="0"/>
          <w:divBdr>
            <w:top w:val="none" w:sz="0" w:space="0" w:color="auto"/>
            <w:left w:val="none" w:sz="0" w:space="0" w:color="auto"/>
            <w:bottom w:val="none" w:sz="0" w:space="0" w:color="auto"/>
            <w:right w:val="none" w:sz="0" w:space="0" w:color="auto"/>
          </w:divBdr>
        </w:div>
        <w:div w:id="156728484">
          <w:marLeft w:val="0"/>
          <w:marRight w:val="0"/>
          <w:marTop w:val="0"/>
          <w:marBottom w:val="0"/>
          <w:divBdr>
            <w:top w:val="none" w:sz="0" w:space="0" w:color="auto"/>
            <w:left w:val="none" w:sz="0" w:space="0" w:color="auto"/>
            <w:bottom w:val="none" w:sz="0" w:space="0" w:color="auto"/>
            <w:right w:val="none" w:sz="0" w:space="0" w:color="auto"/>
          </w:divBdr>
        </w:div>
        <w:div w:id="1263302702">
          <w:marLeft w:val="0"/>
          <w:marRight w:val="0"/>
          <w:marTop w:val="0"/>
          <w:marBottom w:val="0"/>
          <w:divBdr>
            <w:top w:val="none" w:sz="0" w:space="0" w:color="auto"/>
            <w:left w:val="none" w:sz="0" w:space="0" w:color="auto"/>
            <w:bottom w:val="none" w:sz="0" w:space="0" w:color="auto"/>
            <w:right w:val="none" w:sz="0" w:space="0" w:color="auto"/>
          </w:divBdr>
        </w:div>
        <w:div w:id="902907378">
          <w:marLeft w:val="0"/>
          <w:marRight w:val="0"/>
          <w:marTop w:val="0"/>
          <w:marBottom w:val="0"/>
          <w:divBdr>
            <w:top w:val="none" w:sz="0" w:space="0" w:color="auto"/>
            <w:left w:val="none" w:sz="0" w:space="0" w:color="auto"/>
            <w:bottom w:val="none" w:sz="0" w:space="0" w:color="auto"/>
            <w:right w:val="none" w:sz="0" w:space="0" w:color="auto"/>
          </w:divBdr>
        </w:div>
        <w:div w:id="1783259255">
          <w:marLeft w:val="0"/>
          <w:marRight w:val="0"/>
          <w:marTop w:val="0"/>
          <w:marBottom w:val="0"/>
          <w:divBdr>
            <w:top w:val="none" w:sz="0" w:space="0" w:color="auto"/>
            <w:left w:val="none" w:sz="0" w:space="0" w:color="auto"/>
            <w:bottom w:val="none" w:sz="0" w:space="0" w:color="auto"/>
            <w:right w:val="none" w:sz="0" w:space="0" w:color="auto"/>
          </w:divBdr>
        </w:div>
        <w:div w:id="1414813072">
          <w:marLeft w:val="0"/>
          <w:marRight w:val="0"/>
          <w:marTop w:val="0"/>
          <w:marBottom w:val="0"/>
          <w:divBdr>
            <w:top w:val="none" w:sz="0" w:space="0" w:color="auto"/>
            <w:left w:val="none" w:sz="0" w:space="0" w:color="auto"/>
            <w:bottom w:val="none" w:sz="0" w:space="0" w:color="auto"/>
            <w:right w:val="none" w:sz="0" w:space="0" w:color="auto"/>
          </w:divBdr>
        </w:div>
        <w:div w:id="542984242">
          <w:marLeft w:val="0"/>
          <w:marRight w:val="0"/>
          <w:marTop w:val="0"/>
          <w:marBottom w:val="0"/>
          <w:divBdr>
            <w:top w:val="none" w:sz="0" w:space="0" w:color="auto"/>
            <w:left w:val="none" w:sz="0" w:space="0" w:color="auto"/>
            <w:bottom w:val="none" w:sz="0" w:space="0" w:color="auto"/>
            <w:right w:val="none" w:sz="0" w:space="0" w:color="auto"/>
          </w:divBdr>
        </w:div>
        <w:div w:id="926884598">
          <w:marLeft w:val="0"/>
          <w:marRight w:val="0"/>
          <w:marTop w:val="0"/>
          <w:marBottom w:val="0"/>
          <w:divBdr>
            <w:top w:val="none" w:sz="0" w:space="0" w:color="auto"/>
            <w:left w:val="none" w:sz="0" w:space="0" w:color="auto"/>
            <w:bottom w:val="none" w:sz="0" w:space="0" w:color="auto"/>
            <w:right w:val="none" w:sz="0" w:space="0" w:color="auto"/>
          </w:divBdr>
        </w:div>
        <w:div w:id="1361515809">
          <w:marLeft w:val="0"/>
          <w:marRight w:val="0"/>
          <w:marTop w:val="0"/>
          <w:marBottom w:val="0"/>
          <w:divBdr>
            <w:top w:val="none" w:sz="0" w:space="0" w:color="auto"/>
            <w:left w:val="none" w:sz="0" w:space="0" w:color="auto"/>
            <w:bottom w:val="none" w:sz="0" w:space="0" w:color="auto"/>
            <w:right w:val="none" w:sz="0" w:space="0" w:color="auto"/>
          </w:divBdr>
        </w:div>
        <w:div w:id="823813432">
          <w:marLeft w:val="0"/>
          <w:marRight w:val="0"/>
          <w:marTop w:val="0"/>
          <w:marBottom w:val="0"/>
          <w:divBdr>
            <w:top w:val="none" w:sz="0" w:space="0" w:color="auto"/>
            <w:left w:val="none" w:sz="0" w:space="0" w:color="auto"/>
            <w:bottom w:val="none" w:sz="0" w:space="0" w:color="auto"/>
            <w:right w:val="none" w:sz="0" w:space="0" w:color="auto"/>
          </w:divBdr>
        </w:div>
        <w:div w:id="1288271689">
          <w:marLeft w:val="0"/>
          <w:marRight w:val="0"/>
          <w:marTop w:val="0"/>
          <w:marBottom w:val="0"/>
          <w:divBdr>
            <w:top w:val="none" w:sz="0" w:space="0" w:color="auto"/>
            <w:left w:val="none" w:sz="0" w:space="0" w:color="auto"/>
            <w:bottom w:val="none" w:sz="0" w:space="0" w:color="auto"/>
            <w:right w:val="none" w:sz="0" w:space="0" w:color="auto"/>
          </w:divBdr>
        </w:div>
        <w:div w:id="1640499779">
          <w:marLeft w:val="0"/>
          <w:marRight w:val="0"/>
          <w:marTop w:val="0"/>
          <w:marBottom w:val="0"/>
          <w:divBdr>
            <w:top w:val="none" w:sz="0" w:space="0" w:color="auto"/>
            <w:left w:val="none" w:sz="0" w:space="0" w:color="auto"/>
            <w:bottom w:val="none" w:sz="0" w:space="0" w:color="auto"/>
            <w:right w:val="none" w:sz="0" w:space="0" w:color="auto"/>
          </w:divBdr>
        </w:div>
        <w:div w:id="950042343">
          <w:marLeft w:val="0"/>
          <w:marRight w:val="0"/>
          <w:marTop w:val="0"/>
          <w:marBottom w:val="0"/>
          <w:divBdr>
            <w:top w:val="none" w:sz="0" w:space="0" w:color="auto"/>
            <w:left w:val="none" w:sz="0" w:space="0" w:color="auto"/>
            <w:bottom w:val="none" w:sz="0" w:space="0" w:color="auto"/>
            <w:right w:val="none" w:sz="0" w:space="0" w:color="auto"/>
          </w:divBdr>
        </w:div>
      </w:divsChild>
    </w:div>
    <w:div w:id="111638184">
      <w:marLeft w:val="0"/>
      <w:marRight w:val="0"/>
      <w:marTop w:val="0"/>
      <w:marBottom w:val="0"/>
      <w:divBdr>
        <w:top w:val="none" w:sz="0" w:space="0" w:color="auto"/>
        <w:left w:val="none" w:sz="0" w:space="0" w:color="auto"/>
        <w:bottom w:val="none" w:sz="0" w:space="0" w:color="auto"/>
        <w:right w:val="none" w:sz="0" w:space="0" w:color="auto"/>
      </w:divBdr>
    </w:div>
    <w:div w:id="121658724">
      <w:marLeft w:val="0"/>
      <w:marRight w:val="0"/>
      <w:marTop w:val="0"/>
      <w:marBottom w:val="0"/>
      <w:divBdr>
        <w:top w:val="none" w:sz="0" w:space="0" w:color="auto"/>
        <w:left w:val="none" w:sz="0" w:space="0" w:color="auto"/>
        <w:bottom w:val="none" w:sz="0" w:space="0" w:color="auto"/>
        <w:right w:val="none" w:sz="0" w:space="0" w:color="auto"/>
      </w:divBdr>
    </w:div>
    <w:div w:id="122041118">
      <w:marLeft w:val="0"/>
      <w:marRight w:val="0"/>
      <w:marTop w:val="0"/>
      <w:marBottom w:val="0"/>
      <w:divBdr>
        <w:top w:val="none" w:sz="0" w:space="0" w:color="auto"/>
        <w:left w:val="none" w:sz="0" w:space="0" w:color="auto"/>
        <w:bottom w:val="none" w:sz="0" w:space="0" w:color="auto"/>
        <w:right w:val="none" w:sz="0" w:space="0" w:color="auto"/>
      </w:divBdr>
    </w:div>
    <w:div w:id="144594137">
      <w:marLeft w:val="0"/>
      <w:marRight w:val="0"/>
      <w:marTop w:val="0"/>
      <w:marBottom w:val="0"/>
      <w:divBdr>
        <w:top w:val="none" w:sz="0" w:space="0" w:color="auto"/>
        <w:left w:val="none" w:sz="0" w:space="0" w:color="auto"/>
        <w:bottom w:val="none" w:sz="0" w:space="0" w:color="auto"/>
        <w:right w:val="none" w:sz="0" w:space="0" w:color="auto"/>
      </w:divBdr>
    </w:div>
    <w:div w:id="144972785">
      <w:marLeft w:val="0"/>
      <w:marRight w:val="0"/>
      <w:marTop w:val="0"/>
      <w:marBottom w:val="0"/>
      <w:divBdr>
        <w:top w:val="none" w:sz="0" w:space="0" w:color="auto"/>
        <w:left w:val="none" w:sz="0" w:space="0" w:color="auto"/>
        <w:bottom w:val="none" w:sz="0" w:space="0" w:color="auto"/>
        <w:right w:val="none" w:sz="0" w:space="0" w:color="auto"/>
      </w:divBdr>
    </w:div>
    <w:div w:id="146943322">
      <w:marLeft w:val="0"/>
      <w:marRight w:val="0"/>
      <w:marTop w:val="0"/>
      <w:marBottom w:val="0"/>
      <w:divBdr>
        <w:top w:val="none" w:sz="0" w:space="0" w:color="auto"/>
        <w:left w:val="none" w:sz="0" w:space="0" w:color="auto"/>
        <w:bottom w:val="none" w:sz="0" w:space="0" w:color="auto"/>
        <w:right w:val="none" w:sz="0" w:space="0" w:color="auto"/>
      </w:divBdr>
      <w:divsChild>
        <w:div w:id="2104573530">
          <w:marLeft w:val="0"/>
          <w:marRight w:val="0"/>
          <w:marTop w:val="0"/>
          <w:marBottom w:val="0"/>
          <w:divBdr>
            <w:top w:val="none" w:sz="0" w:space="0" w:color="auto"/>
            <w:left w:val="none" w:sz="0" w:space="0" w:color="auto"/>
            <w:bottom w:val="none" w:sz="0" w:space="0" w:color="auto"/>
            <w:right w:val="none" w:sz="0" w:space="0" w:color="auto"/>
          </w:divBdr>
        </w:div>
        <w:div w:id="221258643">
          <w:marLeft w:val="0"/>
          <w:marRight w:val="0"/>
          <w:marTop w:val="0"/>
          <w:marBottom w:val="0"/>
          <w:divBdr>
            <w:top w:val="none" w:sz="0" w:space="0" w:color="auto"/>
            <w:left w:val="none" w:sz="0" w:space="0" w:color="auto"/>
            <w:bottom w:val="none" w:sz="0" w:space="0" w:color="auto"/>
            <w:right w:val="none" w:sz="0" w:space="0" w:color="auto"/>
          </w:divBdr>
        </w:div>
        <w:div w:id="1663779916">
          <w:marLeft w:val="0"/>
          <w:marRight w:val="0"/>
          <w:marTop w:val="0"/>
          <w:marBottom w:val="0"/>
          <w:divBdr>
            <w:top w:val="none" w:sz="0" w:space="0" w:color="auto"/>
            <w:left w:val="none" w:sz="0" w:space="0" w:color="auto"/>
            <w:bottom w:val="none" w:sz="0" w:space="0" w:color="auto"/>
            <w:right w:val="none" w:sz="0" w:space="0" w:color="auto"/>
          </w:divBdr>
        </w:div>
        <w:div w:id="1110511678">
          <w:marLeft w:val="0"/>
          <w:marRight w:val="0"/>
          <w:marTop w:val="0"/>
          <w:marBottom w:val="0"/>
          <w:divBdr>
            <w:top w:val="none" w:sz="0" w:space="0" w:color="auto"/>
            <w:left w:val="none" w:sz="0" w:space="0" w:color="auto"/>
            <w:bottom w:val="none" w:sz="0" w:space="0" w:color="auto"/>
            <w:right w:val="none" w:sz="0" w:space="0" w:color="auto"/>
          </w:divBdr>
        </w:div>
        <w:div w:id="553391975">
          <w:marLeft w:val="0"/>
          <w:marRight w:val="0"/>
          <w:marTop w:val="0"/>
          <w:marBottom w:val="0"/>
          <w:divBdr>
            <w:top w:val="none" w:sz="0" w:space="0" w:color="auto"/>
            <w:left w:val="none" w:sz="0" w:space="0" w:color="auto"/>
            <w:bottom w:val="none" w:sz="0" w:space="0" w:color="auto"/>
            <w:right w:val="none" w:sz="0" w:space="0" w:color="auto"/>
          </w:divBdr>
        </w:div>
        <w:div w:id="1681851711">
          <w:marLeft w:val="0"/>
          <w:marRight w:val="0"/>
          <w:marTop w:val="0"/>
          <w:marBottom w:val="0"/>
          <w:divBdr>
            <w:top w:val="none" w:sz="0" w:space="0" w:color="auto"/>
            <w:left w:val="none" w:sz="0" w:space="0" w:color="auto"/>
            <w:bottom w:val="none" w:sz="0" w:space="0" w:color="auto"/>
            <w:right w:val="none" w:sz="0" w:space="0" w:color="auto"/>
          </w:divBdr>
        </w:div>
        <w:div w:id="1347368081">
          <w:marLeft w:val="0"/>
          <w:marRight w:val="0"/>
          <w:marTop w:val="0"/>
          <w:marBottom w:val="0"/>
          <w:divBdr>
            <w:top w:val="none" w:sz="0" w:space="0" w:color="auto"/>
            <w:left w:val="none" w:sz="0" w:space="0" w:color="auto"/>
            <w:bottom w:val="none" w:sz="0" w:space="0" w:color="auto"/>
            <w:right w:val="none" w:sz="0" w:space="0" w:color="auto"/>
          </w:divBdr>
        </w:div>
        <w:div w:id="787965932">
          <w:marLeft w:val="0"/>
          <w:marRight w:val="0"/>
          <w:marTop w:val="0"/>
          <w:marBottom w:val="0"/>
          <w:divBdr>
            <w:top w:val="none" w:sz="0" w:space="0" w:color="auto"/>
            <w:left w:val="none" w:sz="0" w:space="0" w:color="auto"/>
            <w:bottom w:val="none" w:sz="0" w:space="0" w:color="auto"/>
            <w:right w:val="none" w:sz="0" w:space="0" w:color="auto"/>
          </w:divBdr>
        </w:div>
        <w:div w:id="1589653634">
          <w:marLeft w:val="0"/>
          <w:marRight w:val="0"/>
          <w:marTop w:val="0"/>
          <w:marBottom w:val="0"/>
          <w:divBdr>
            <w:top w:val="none" w:sz="0" w:space="0" w:color="auto"/>
            <w:left w:val="none" w:sz="0" w:space="0" w:color="auto"/>
            <w:bottom w:val="none" w:sz="0" w:space="0" w:color="auto"/>
            <w:right w:val="none" w:sz="0" w:space="0" w:color="auto"/>
          </w:divBdr>
        </w:div>
        <w:div w:id="294726184">
          <w:marLeft w:val="0"/>
          <w:marRight w:val="0"/>
          <w:marTop w:val="0"/>
          <w:marBottom w:val="0"/>
          <w:divBdr>
            <w:top w:val="none" w:sz="0" w:space="0" w:color="auto"/>
            <w:left w:val="none" w:sz="0" w:space="0" w:color="auto"/>
            <w:bottom w:val="none" w:sz="0" w:space="0" w:color="auto"/>
            <w:right w:val="none" w:sz="0" w:space="0" w:color="auto"/>
          </w:divBdr>
        </w:div>
        <w:div w:id="1673141934">
          <w:marLeft w:val="0"/>
          <w:marRight w:val="0"/>
          <w:marTop w:val="0"/>
          <w:marBottom w:val="0"/>
          <w:divBdr>
            <w:top w:val="none" w:sz="0" w:space="0" w:color="auto"/>
            <w:left w:val="none" w:sz="0" w:space="0" w:color="auto"/>
            <w:bottom w:val="none" w:sz="0" w:space="0" w:color="auto"/>
            <w:right w:val="none" w:sz="0" w:space="0" w:color="auto"/>
          </w:divBdr>
        </w:div>
        <w:div w:id="427046054">
          <w:marLeft w:val="0"/>
          <w:marRight w:val="0"/>
          <w:marTop w:val="0"/>
          <w:marBottom w:val="0"/>
          <w:divBdr>
            <w:top w:val="none" w:sz="0" w:space="0" w:color="auto"/>
            <w:left w:val="none" w:sz="0" w:space="0" w:color="auto"/>
            <w:bottom w:val="none" w:sz="0" w:space="0" w:color="auto"/>
            <w:right w:val="none" w:sz="0" w:space="0" w:color="auto"/>
          </w:divBdr>
        </w:div>
        <w:div w:id="1738042970">
          <w:marLeft w:val="0"/>
          <w:marRight w:val="0"/>
          <w:marTop w:val="0"/>
          <w:marBottom w:val="0"/>
          <w:divBdr>
            <w:top w:val="none" w:sz="0" w:space="0" w:color="auto"/>
            <w:left w:val="none" w:sz="0" w:space="0" w:color="auto"/>
            <w:bottom w:val="none" w:sz="0" w:space="0" w:color="auto"/>
            <w:right w:val="none" w:sz="0" w:space="0" w:color="auto"/>
          </w:divBdr>
        </w:div>
        <w:div w:id="713433408">
          <w:marLeft w:val="0"/>
          <w:marRight w:val="0"/>
          <w:marTop w:val="0"/>
          <w:marBottom w:val="0"/>
          <w:divBdr>
            <w:top w:val="none" w:sz="0" w:space="0" w:color="auto"/>
            <w:left w:val="none" w:sz="0" w:space="0" w:color="auto"/>
            <w:bottom w:val="none" w:sz="0" w:space="0" w:color="auto"/>
            <w:right w:val="none" w:sz="0" w:space="0" w:color="auto"/>
          </w:divBdr>
        </w:div>
        <w:div w:id="515386343">
          <w:marLeft w:val="0"/>
          <w:marRight w:val="0"/>
          <w:marTop w:val="0"/>
          <w:marBottom w:val="0"/>
          <w:divBdr>
            <w:top w:val="none" w:sz="0" w:space="0" w:color="auto"/>
            <w:left w:val="none" w:sz="0" w:space="0" w:color="auto"/>
            <w:bottom w:val="none" w:sz="0" w:space="0" w:color="auto"/>
            <w:right w:val="none" w:sz="0" w:space="0" w:color="auto"/>
          </w:divBdr>
        </w:div>
        <w:div w:id="1480882374">
          <w:marLeft w:val="0"/>
          <w:marRight w:val="0"/>
          <w:marTop w:val="0"/>
          <w:marBottom w:val="0"/>
          <w:divBdr>
            <w:top w:val="none" w:sz="0" w:space="0" w:color="auto"/>
            <w:left w:val="none" w:sz="0" w:space="0" w:color="auto"/>
            <w:bottom w:val="none" w:sz="0" w:space="0" w:color="auto"/>
            <w:right w:val="none" w:sz="0" w:space="0" w:color="auto"/>
          </w:divBdr>
        </w:div>
        <w:div w:id="1868135346">
          <w:marLeft w:val="0"/>
          <w:marRight w:val="0"/>
          <w:marTop w:val="0"/>
          <w:marBottom w:val="0"/>
          <w:divBdr>
            <w:top w:val="none" w:sz="0" w:space="0" w:color="auto"/>
            <w:left w:val="none" w:sz="0" w:space="0" w:color="auto"/>
            <w:bottom w:val="none" w:sz="0" w:space="0" w:color="auto"/>
            <w:right w:val="none" w:sz="0" w:space="0" w:color="auto"/>
          </w:divBdr>
        </w:div>
        <w:div w:id="56251193">
          <w:marLeft w:val="0"/>
          <w:marRight w:val="0"/>
          <w:marTop w:val="0"/>
          <w:marBottom w:val="0"/>
          <w:divBdr>
            <w:top w:val="none" w:sz="0" w:space="0" w:color="auto"/>
            <w:left w:val="none" w:sz="0" w:space="0" w:color="auto"/>
            <w:bottom w:val="none" w:sz="0" w:space="0" w:color="auto"/>
            <w:right w:val="none" w:sz="0" w:space="0" w:color="auto"/>
          </w:divBdr>
        </w:div>
        <w:div w:id="1208689112">
          <w:marLeft w:val="0"/>
          <w:marRight w:val="0"/>
          <w:marTop w:val="0"/>
          <w:marBottom w:val="0"/>
          <w:divBdr>
            <w:top w:val="none" w:sz="0" w:space="0" w:color="auto"/>
            <w:left w:val="none" w:sz="0" w:space="0" w:color="auto"/>
            <w:bottom w:val="none" w:sz="0" w:space="0" w:color="auto"/>
            <w:right w:val="none" w:sz="0" w:space="0" w:color="auto"/>
          </w:divBdr>
        </w:div>
        <w:div w:id="1961913938">
          <w:marLeft w:val="0"/>
          <w:marRight w:val="0"/>
          <w:marTop w:val="0"/>
          <w:marBottom w:val="0"/>
          <w:divBdr>
            <w:top w:val="none" w:sz="0" w:space="0" w:color="auto"/>
            <w:left w:val="none" w:sz="0" w:space="0" w:color="auto"/>
            <w:bottom w:val="none" w:sz="0" w:space="0" w:color="auto"/>
            <w:right w:val="none" w:sz="0" w:space="0" w:color="auto"/>
          </w:divBdr>
        </w:div>
        <w:div w:id="1841115840">
          <w:marLeft w:val="0"/>
          <w:marRight w:val="0"/>
          <w:marTop w:val="0"/>
          <w:marBottom w:val="0"/>
          <w:divBdr>
            <w:top w:val="none" w:sz="0" w:space="0" w:color="auto"/>
            <w:left w:val="none" w:sz="0" w:space="0" w:color="auto"/>
            <w:bottom w:val="none" w:sz="0" w:space="0" w:color="auto"/>
            <w:right w:val="none" w:sz="0" w:space="0" w:color="auto"/>
          </w:divBdr>
        </w:div>
        <w:div w:id="352655839">
          <w:marLeft w:val="0"/>
          <w:marRight w:val="0"/>
          <w:marTop w:val="0"/>
          <w:marBottom w:val="0"/>
          <w:divBdr>
            <w:top w:val="none" w:sz="0" w:space="0" w:color="auto"/>
            <w:left w:val="none" w:sz="0" w:space="0" w:color="auto"/>
            <w:bottom w:val="none" w:sz="0" w:space="0" w:color="auto"/>
            <w:right w:val="none" w:sz="0" w:space="0" w:color="auto"/>
          </w:divBdr>
        </w:div>
        <w:div w:id="492142157">
          <w:marLeft w:val="0"/>
          <w:marRight w:val="0"/>
          <w:marTop w:val="0"/>
          <w:marBottom w:val="0"/>
          <w:divBdr>
            <w:top w:val="none" w:sz="0" w:space="0" w:color="auto"/>
            <w:left w:val="none" w:sz="0" w:space="0" w:color="auto"/>
            <w:bottom w:val="none" w:sz="0" w:space="0" w:color="auto"/>
            <w:right w:val="none" w:sz="0" w:space="0" w:color="auto"/>
          </w:divBdr>
        </w:div>
        <w:div w:id="1948736759">
          <w:marLeft w:val="0"/>
          <w:marRight w:val="0"/>
          <w:marTop w:val="0"/>
          <w:marBottom w:val="0"/>
          <w:divBdr>
            <w:top w:val="none" w:sz="0" w:space="0" w:color="auto"/>
            <w:left w:val="none" w:sz="0" w:space="0" w:color="auto"/>
            <w:bottom w:val="none" w:sz="0" w:space="0" w:color="auto"/>
            <w:right w:val="none" w:sz="0" w:space="0" w:color="auto"/>
          </w:divBdr>
        </w:div>
        <w:div w:id="389497769">
          <w:marLeft w:val="0"/>
          <w:marRight w:val="0"/>
          <w:marTop w:val="0"/>
          <w:marBottom w:val="0"/>
          <w:divBdr>
            <w:top w:val="none" w:sz="0" w:space="0" w:color="auto"/>
            <w:left w:val="none" w:sz="0" w:space="0" w:color="auto"/>
            <w:bottom w:val="none" w:sz="0" w:space="0" w:color="auto"/>
            <w:right w:val="none" w:sz="0" w:space="0" w:color="auto"/>
          </w:divBdr>
        </w:div>
        <w:div w:id="886183221">
          <w:marLeft w:val="0"/>
          <w:marRight w:val="0"/>
          <w:marTop w:val="0"/>
          <w:marBottom w:val="0"/>
          <w:divBdr>
            <w:top w:val="none" w:sz="0" w:space="0" w:color="auto"/>
            <w:left w:val="none" w:sz="0" w:space="0" w:color="auto"/>
            <w:bottom w:val="none" w:sz="0" w:space="0" w:color="auto"/>
            <w:right w:val="none" w:sz="0" w:space="0" w:color="auto"/>
          </w:divBdr>
        </w:div>
        <w:div w:id="345135272">
          <w:marLeft w:val="0"/>
          <w:marRight w:val="0"/>
          <w:marTop w:val="0"/>
          <w:marBottom w:val="0"/>
          <w:divBdr>
            <w:top w:val="none" w:sz="0" w:space="0" w:color="auto"/>
            <w:left w:val="none" w:sz="0" w:space="0" w:color="auto"/>
            <w:bottom w:val="none" w:sz="0" w:space="0" w:color="auto"/>
            <w:right w:val="none" w:sz="0" w:space="0" w:color="auto"/>
          </w:divBdr>
        </w:div>
        <w:div w:id="1403218847">
          <w:marLeft w:val="0"/>
          <w:marRight w:val="0"/>
          <w:marTop w:val="0"/>
          <w:marBottom w:val="0"/>
          <w:divBdr>
            <w:top w:val="none" w:sz="0" w:space="0" w:color="auto"/>
            <w:left w:val="none" w:sz="0" w:space="0" w:color="auto"/>
            <w:bottom w:val="none" w:sz="0" w:space="0" w:color="auto"/>
            <w:right w:val="none" w:sz="0" w:space="0" w:color="auto"/>
          </w:divBdr>
        </w:div>
        <w:div w:id="1508056669">
          <w:marLeft w:val="0"/>
          <w:marRight w:val="0"/>
          <w:marTop w:val="0"/>
          <w:marBottom w:val="0"/>
          <w:divBdr>
            <w:top w:val="none" w:sz="0" w:space="0" w:color="auto"/>
            <w:left w:val="none" w:sz="0" w:space="0" w:color="auto"/>
            <w:bottom w:val="none" w:sz="0" w:space="0" w:color="auto"/>
            <w:right w:val="none" w:sz="0" w:space="0" w:color="auto"/>
          </w:divBdr>
        </w:div>
        <w:div w:id="2008096306">
          <w:marLeft w:val="0"/>
          <w:marRight w:val="0"/>
          <w:marTop w:val="0"/>
          <w:marBottom w:val="0"/>
          <w:divBdr>
            <w:top w:val="none" w:sz="0" w:space="0" w:color="auto"/>
            <w:left w:val="none" w:sz="0" w:space="0" w:color="auto"/>
            <w:bottom w:val="none" w:sz="0" w:space="0" w:color="auto"/>
            <w:right w:val="none" w:sz="0" w:space="0" w:color="auto"/>
          </w:divBdr>
        </w:div>
        <w:div w:id="85735904">
          <w:marLeft w:val="0"/>
          <w:marRight w:val="0"/>
          <w:marTop w:val="0"/>
          <w:marBottom w:val="0"/>
          <w:divBdr>
            <w:top w:val="none" w:sz="0" w:space="0" w:color="auto"/>
            <w:left w:val="none" w:sz="0" w:space="0" w:color="auto"/>
            <w:bottom w:val="none" w:sz="0" w:space="0" w:color="auto"/>
            <w:right w:val="none" w:sz="0" w:space="0" w:color="auto"/>
          </w:divBdr>
        </w:div>
        <w:div w:id="1693604264">
          <w:marLeft w:val="0"/>
          <w:marRight w:val="0"/>
          <w:marTop w:val="0"/>
          <w:marBottom w:val="0"/>
          <w:divBdr>
            <w:top w:val="none" w:sz="0" w:space="0" w:color="auto"/>
            <w:left w:val="none" w:sz="0" w:space="0" w:color="auto"/>
            <w:bottom w:val="none" w:sz="0" w:space="0" w:color="auto"/>
            <w:right w:val="none" w:sz="0" w:space="0" w:color="auto"/>
          </w:divBdr>
        </w:div>
        <w:div w:id="327250226">
          <w:marLeft w:val="0"/>
          <w:marRight w:val="0"/>
          <w:marTop w:val="0"/>
          <w:marBottom w:val="0"/>
          <w:divBdr>
            <w:top w:val="none" w:sz="0" w:space="0" w:color="auto"/>
            <w:left w:val="none" w:sz="0" w:space="0" w:color="auto"/>
            <w:bottom w:val="none" w:sz="0" w:space="0" w:color="auto"/>
            <w:right w:val="none" w:sz="0" w:space="0" w:color="auto"/>
          </w:divBdr>
        </w:div>
        <w:div w:id="847674801">
          <w:marLeft w:val="0"/>
          <w:marRight w:val="0"/>
          <w:marTop w:val="0"/>
          <w:marBottom w:val="0"/>
          <w:divBdr>
            <w:top w:val="none" w:sz="0" w:space="0" w:color="auto"/>
            <w:left w:val="none" w:sz="0" w:space="0" w:color="auto"/>
            <w:bottom w:val="none" w:sz="0" w:space="0" w:color="auto"/>
            <w:right w:val="none" w:sz="0" w:space="0" w:color="auto"/>
          </w:divBdr>
        </w:div>
        <w:div w:id="742527249">
          <w:marLeft w:val="0"/>
          <w:marRight w:val="0"/>
          <w:marTop w:val="0"/>
          <w:marBottom w:val="0"/>
          <w:divBdr>
            <w:top w:val="none" w:sz="0" w:space="0" w:color="auto"/>
            <w:left w:val="none" w:sz="0" w:space="0" w:color="auto"/>
            <w:bottom w:val="none" w:sz="0" w:space="0" w:color="auto"/>
            <w:right w:val="none" w:sz="0" w:space="0" w:color="auto"/>
          </w:divBdr>
        </w:div>
        <w:div w:id="1160536020">
          <w:marLeft w:val="0"/>
          <w:marRight w:val="0"/>
          <w:marTop w:val="0"/>
          <w:marBottom w:val="0"/>
          <w:divBdr>
            <w:top w:val="none" w:sz="0" w:space="0" w:color="auto"/>
            <w:left w:val="none" w:sz="0" w:space="0" w:color="auto"/>
            <w:bottom w:val="none" w:sz="0" w:space="0" w:color="auto"/>
            <w:right w:val="none" w:sz="0" w:space="0" w:color="auto"/>
          </w:divBdr>
        </w:div>
        <w:div w:id="1966619997">
          <w:marLeft w:val="0"/>
          <w:marRight w:val="0"/>
          <w:marTop w:val="0"/>
          <w:marBottom w:val="0"/>
          <w:divBdr>
            <w:top w:val="none" w:sz="0" w:space="0" w:color="auto"/>
            <w:left w:val="none" w:sz="0" w:space="0" w:color="auto"/>
            <w:bottom w:val="none" w:sz="0" w:space="0" w:color="auto"/>
            <w:right w:val="none" w:sz="0" w:space="0" w:color="auto"/>
          </w:divBdr>
        </w:div>
        <w:div w:id="898326178">
          <w:marLeft w:val="0"/>
          <w:marRight w:val="0"/>
          <w:marTop w:val="0"/>
          <w:marBottom w:val="0"/>
          <w:divBdr>
            <w:top w:val="none" w:sz="0" w:space="0" w:color="auto"/>
            <w:left w:val="none" w:sz="0" w:space="0" w:color="auto"/>
            <w:bottom w:val="none" w:sz="0" w:space="0" w:color="auto"/>
            <w:right w:val="none" w:sz="0" w:space="0" w:color="auto"/>
          </w:divBdr>
        </w:div>
      </w:divsChild>
    </w:div>
    <w:div w:id="151263995">
      <w:marLeft w:val="0"/>
      <w:marRight w:val="0"/>
      <w:marTop w:val="0"/>
      <w:marBottom w:val="0"/>
      <w:divBdr>
        <w:top w:val="none" w:sz="0" w:space="0" w:color="auto"/>
        <w:left w:val="none" w:sz="0" w:space="0" w:color="auto"/>
        <w:bottom w:val="none" w:sz="0" w:space="0" w:color="auto"/>
        <w:right w:val="none" w:sz="0" w:space="0" w:color="auto"/>
      </w:divBdr>
    </w:div>
    <w:div w:id="152838545">
      <w:marLeft w:val="0"/>
      <w:marRight w:val="0"/>
      <w:marTop w:val="0"/>
      <w:marBottom w:val="0"/>
      <w:divBdr>
        <w:top w:val="none" w:sz="0" w:space="0" w:color="auto"/>
        <w:left w:val="none" w:sz="0" w:space="0" w:color="auto"/>
        <w:bottom w:val="none" w:sz="0" w:space="0" w:color="auto"/>
        <w:right w:val="none" w:sz="0" w:space="0" w:color="auto"/>
      </w:divBdr>
    </w:div>
    <w:div w:id="154155330">
      <w:marLeft w:val="0"/>
      <w:marRight w:val="0"/>
      <w:marTop w:val="0"/>
      <w:marBottom w:val="0"/>
      <w:divBdr>
        <w:top w:val="none" w:sz="0" w:space="0" w:color="auto"/>
        <w:left w:val="none" w:sz="0" w:space="0" w:color="auto"/>
        <w:bottom w:val="none" w:sz="0" w:space="0" w:color="auto"/>
        <w:right w:val="none" w:sz="0" w:space="0" w:color="auto"/>
      </w:divBdr>
    </w:div>
    <w:div w:id="156503827">
      <w:marLeft w:val="0"/>
      <w:marRight w:val="0"/>
      <w:marTop w:val="0"/>
      <w:marBottom w:val="0"/>
      <w:divBdr>
        <w:top w:val="none" w:sz="0" w:space="0" w:color="auto"/>
        <w:left w:val="none" w:sz="0" w:space="0" w:color="auto"/>
        <w:bottom w:val="none" w:sz="0" w:space="0" w:color="auto"/>
        <w:right w:val="none" w:sz="0" w:space="0" w:color="auto"/>
      </w:divBdr>
    </w:div>
    <w:div w:id="163135649">
      <w:marLeft w:val="0"/>
      <w:marRight w:val="0"/>
      <w:marTop w:val="0"/>
      <w:marBottom w:val="0"/>
      <w:divBdr>
        <w:top w:val="none" w:sz="0" w:space="0" w:color="auto"/>
        <w:left w:val="none" w:sz="0" w:space="0" w:color="auto"/>
        <w:bottom w:val="none" w:sz="0" w:space="0" w:color="auto"/>
        <w:right w:val="none" w:sz="0" w:space="0" w:color="auto"/>
      </w:divBdr>
    </w:div>
    <w:div w:id="165021625">
      <w:marLeft w:val="0"/>
      <w:marRight w:val="0"/>
      <w:marTop w:val="0"/>
      <w:marBottom w:val="0"/>
      <w:divBdr>
        <w:top w:val="none" w:sz="0" w:space="0" w:color="auto"/>
        <w:left w:val="none" w:sz="0" w:space="0" w:color="auto"/>
        <w:bottom w:val="none" w:sz="0" w:space="0" w:color="auto"/>
        <w:right w:val="none" w:sz="0" w:space="0" w:color="auto"/>
      </w:divBdr>
    </w:div>
    <w:div w:id="170486864">
      <w:marLeft w:val="0"/>
      <w:marRight w:val="0"/>
      <w:marTop w:val="0"/>
      <w:marBottom w:val="0"/>
      <w:divBdr>
        <w:top w:val="none" w:sz="0" w:space="0" w:color="auto"/>
        <w:left w:val="none" w:sz="0" w:space="0" w:color="auto"/>
        <w:bottom w:val="none" w:sz="0" w:space="0" w:color="auto"/>
        <w:right w:val="none" w:sz="0" w:space="0" w:color="auto"/>
      </w:divBdr>
    </w:div>
    <w:div w:id="172646342">
      <w:marLeft w:val="0"/>
      <w:marRight w:val="0"/>
      <w:marTop w:val="0"/>
      <w:marBottom w:val="0"/>
      <w:divBdr>
        <w:top w:val="none" w:sz="0" w:space="0" w:color="auto"/>
        <w:left w:val="none" w:sz="0" w:space="0" w:color="auto"/>
        <w:bottom w:val="none" w:sz="0" w:space="0" w:color="auto"/>
        <w:right w:val="none" w:sz="0" w:space="0" w:color="auto"/>
      </w:divBdr>
    </w:div>
    <w:div w:id="180436123">
      <w:marLeft w:val="0"/>
      <w:marRight w:val="0"/>
      <w:marTop w:val="0"/>
      <w:marBottom w:val="0"/>
      <w:divBdr>
        <w:top w:val="none" w:sz="0" w:space="0" w:color="auto"/>
        <w:left w:val="none" w:sz="0" w:space="0" w:color="auto"/>
        <w:bottom w:val="none" w:sz="0" w:space="0" w:color="auto"/>
        <w:right w:val="none" w:sz="0" w:space="0" w:color="auto"/>
      </w:divBdr>
    </w:div>
    <w:div w:id="188374569">
      <w:marLeft w:val="0"/>
      <w:marRight w:val="0"/>
      <w:marTop w:val="0"/>
      <w:marBottom w:val="0"/>
      <w:divBdr>
        <w:top w:val="none" w:sz="0" w:space="0" w:color="auto"/>
        <w:left w:val="none" w:sz="0" w:space="0" w:color="auto"/>
        <w:bottom w:val="none" w:sz="0" w:space="0" w:color="auto"/>
        <w:right w:val="none" w:sz="0" w:space="0" w:color="auto"/>
      </w:divBdr>
    </w:div>
    <w:div w:id="193083764">
      <w:marLeft w:val="0"/>
      <w:marRight w:val="0"/>
      <w:marTop w:val="0"/>
      <w:marBottom w:val="0"/>
      <w:divBdr>
        <w:top w:val="none" w:sz="0" w:space="0" w:color="auto"/>
        <w:left w:val="none" w:sz="0" w:space="0" w:color="auto"/>
        <w:bottom w:val="none" w:sz="0" w:space="0" w:color="auto"/>
        <w:right w:val="none" w:sz="0" w:space="0" w:color="auto"/>
      </w:divBdr>
    </w:div>
    <w:div w:id="196740677">
      <w:marLeft w:val="0"/>
      <w:marRight w:val="0"/>
      <w:marTop w:val="0"/>
      <w:marBottom w:val="0"/>
      <w:divBdr>
        <w:top w:val="none" w:sz="0" w:space="0" w:color="auto"/>
        <w:left w:val="none" w:sz="0" w:space="0" w:color="auto"/>
        <w:bottom w:val="none" w:sz="0" w:space="0" w:color="auto"/>
        <w:right w:val="none" w:sz="0" w:space="0" w:color="auto"/>
      </w:divBdr>
      <w:divsChild>
        <w:div w:id="1467772752">
          <w:marLeft w:val="0"/>
          <w:marRight w:val="0"/>
          <w:marTop w:val="0"/>
          <w:marBottom w:val="0"/>
          <w:divBdr>
            <w:top w:val="none" w:sz="0" w:space="0" w:color="auto"/>
            <w:left w:val="none" w:sz="0" w:space="0" w:color="auto"/>
            <w:bottom w:val="none" w:sz="0" w:space="0" w:color="auto"/>
            <w:right w:val="none" w:sz="0" w:space="0" w:color="auto"/>
          </w:divBdr>
        </w:div>
        <w:div w:id="1771126037">
          <w:marLeft w:val="0"/>
          <w:marRight w:val="0"/>
          <w:marTop w:val="0"/>
          <w:marBottom w:val="0"/>
          <w:divBdr>
            <w:top w:val="none" w:sz="0" w:space="0" w:color="auto"/>
            <w:left w:val="none" w:sz="0" w:space="0" w:color="auto"/>
            <w:bottom w:val="none" w:sz="0" w:space="0" w:color="auto"/>
            <w:right w:val="none" w:sz="0" w:space="0" w:color="auto"/>
          </w:divBdr>
        </w:div>
        <w:div w:id="1449011382">
          <w:marLeft w:val="0"/>
          <w:marRight w:val="0"/>
          <w:marTop w:val="0"/>
          <w:marBottom w:val="0"/>
          <w:divBdr>
            <w:top w:val="none" w:sz="0" w:space="0" w:color="auto"/>
            <w:left w:val="none" w:sz="0" w:space="0" w:color="auto"/>
            <w:bottom w:val="none" w:sz="0" w:space="0" w:color="auto"/>
            <w:right w:val="none" w:sz="0" w:space="0" w:color="auto"/>
          </w:divBdr>
        </w:div>
        <w:div w:id="1424105845">
          <w:marLeft w:val="0"/>
          <w:marRight w:val="0"/>
          <w:marTop w:val="0"/>
          <w:marBottom w:val="0"/>
          <w:divBdr>
            <w:top w:val="none" w:sz="0" w:space="0" w:color="auto"/>
            <w:left w:val="none" w:sz="0" w:space="0" w:color="auto"/>
            <w:bottom w:val="none" w:sz="0" w:space="0" w:color="auto"/>
            <w:right w:val="none" w:sz="0" w:space="0" w:color="auto"/>
          </w:divBdr>
        </w:div>
        <w:div w:id="512837454">
          <w:marLeft w:val="0"/>
          <w:marRight w:val="0"/>
          <w:marTop w:val="0"/>
          <w:marBottom w:val="0"/>
          <w:divBdr>
            <w:top w:val="none" w:sz="0" w:space="0" w:color="auto"/>
            <w:left w:val="none" w:sz="0" w:space="0" w:color="auto"/>
            <w:bottom w:val="none" w:sz="0" w:space="0" w:color="auto"/>
            <w:right w:val="none" w:sz="0" w:space="0" w:color="auto"/>
          </w:divBdr>
        </w:div>
        <w:div w:id="535510784">
          <w:marLeft w:val="0"/>
          <w:marRight w:val="0"/>
          <w:marTop w:val="0"/>
          <w:marBottom w:val="0"/>
          <w:divBdr>
            <w:top w:val="none" w:sz="0" w:space="0" w:color="auto"/>
            <w:left w:val="none" w:sz="0" w:space="0" w:color="auto"/>
            <w:bottom w:val="none" w:sz="0" w:space="0" w:color="auto"/>
            <w:right w:val="none" w:sz="0" w:space="0" w:color="auto"/>
          </w:divBdr>
        </w:div>
        <w:div w:id="1914387765">
          <w:marLeft w:val="0"/>
          <w:marRight w:val="0"/>
          <w:marTop w:val="0"/>
          <w:marBottom w:val="0"/>
          <w:divBdr>
            <w:top w:val="none" w:sz="0" w:space="0" w:color="auto"/>
            <w:left w:val="none" w:sz="0" w:space="0" w:color="auto"/>
            <w:bottom w:val="none" w:sz="0" w:space="0" w:color="auto"/>
            <w:right w:val="none" w:sz="0" w:space="0" w:color="auto"/>
          </w:divBdr>
        </w:div>
        <w:div w:id="788936590">
          <w:marLeft w:val="0"/>
          <w:marRight w:val="0"/>
          <w:marTop w:val="0"/>
          <w:marBottom w:val="0"/>
          <w:divBdr>
            <w:top w:val="none" w:sz="0" w:space="0" w:color="auto"/>
            <w:left w:val="none" w:sz="0" w:space="0" w:color="auto"/>
            <w:bottom w:val="none" w:sz="0" w:space="0" w:color="auto"/>
            <w:right w:val="none" w:sz="0" w:space="0" w:color="auto"/>
          </w:divBdr>
        </w:div>
        <w:div w:id="1682931647">
          <w:marLeft w:val="0"/>
          <w:marRight w:val="0"/>
          <w:marTop w:val="0"/>
          <w:marBottom w:val="0"/>
          <w:divBdr>
            <w:top w:val="none" w:sz="0" w:space="0" w:color="auto"/>
            <w:left w:val="none" w:sz="0" w:space="0" w:color="auto"/>
            <w:bottom w:val="none" w:sz="0" w:space="0" w:color="auto"/>
            <w:right w:val="none" w:sz="0" w:space="0" w:color="auto"/>
          </w:divBdr>
        </w:div>
        <w:div w:id="1891645387">
          <w:marLeft w:val="0"/>
          <w:marRight w:val="0"/>
          <w:marTop w:val="0"/>
          <w:marBottom w:val="0"/>
          <w:divBdr>
            <w:top w:val="none" w:sz="0" w:space="0" w:color="auto"/>
            <w:left w:val="none" w:sz="0" w:space="0" w:color="auto"/>
            <w:bottom w:val="none" w:sz="0" w:space="0" w:color="auto"/>
            <w:right w:val="none" w:sz="0" w:space="0" w:color="auto"/>
          </w:divBdr>
        </w:div>
        <w:div w:id="2041129517">
          <w:marLeft w:val="0"/>
          <w:marRight w:val="0"/>
          <w:marTop w:val="0"/>
          <w:marBottom w:val="0"/>
          <w:divBdr>
            <w:top w:val="none" w:sz="0" w:space="0" w:color="auto"/>
            <w:left w:val="none" w:sz="0" w:space="0" w:color="auto"/>
            <w:bottom w:val="none" w:sz="0" w:space="0" w:color="auto"/>
            <w:right w:val="none" w:sz="0" w:space="0" w:color="auto"/>
          </w:divBdr>
        </w:div>
        <w:div w:id="413866509">
          <w:marLeft w:val="0"/>
          <w:marRight w:val="0"/>
          <w:marTop w:val="0"/>
          <w:marBottom w:val="0"/>
          <w:divBdr>
            <w:top w:val="none" w:sz="0" w:space="0" w:color="auto"/>
            <w:left w:val="none" w:sz="0" w:space="0" w:color="auto"/>
            <w:bottom w:val="none" w:sz="0" w:space="0" w:color="auto"/>
            <w:right w:val="none" w:sz="0" w:space="0" w:color="auto"/>
          </w:divBdr>
        </w:div>
        <w:div w:id="1715275999">
          <w:marLeft w:val="0"/>
          <w:marRight w:val="0"/>
          <w:marTop w:val="0"/>
          <w:marBottom w:val="0"/>
          <w:divBdr>
            <w:top w:val="none" w:sz="0" w:space="0" w:color="auto"/>
            <w:left w:val="none" w:sz="0" w:space="0" w:color="auto"/>
            <w:bottom w:val="none" w:sz="0" w:space="0" w:color="auto"/>
            <w:right w:val="none" w:sz="0" w:space="0" w:color="auto"/>
          </w:divBdr>
        </w:div>
        <w:div w:id="1531190332">
          <w:marLeft w:val="0"/>
          <w:marRight w:val="0"/>
          <w:marTop w:val="0"/>
          <w:marBottom w:val="0"/>
          <w:divBdr>
            <w:top w:val="none" w:sz="0" w:space="0" w:color="auto"/>
            <w:left w:val="none" w:sz="0" w:space="0" w:color="auto"/>
            <w:bottom w:val="none" w:sz="0" w:space="0" w:color="auto"/>
            <w:right w:val="none" w:sz="0" w:space="0" w:color="auto"/>
          </w:divBdr>
        </w:div>
        <w:div w:id="933896678">
          <w:marLeft w:val="0"/>
          <w:marRight w:val="0"/>
          <w:marTop w:val="0"/>
          <w:marBottom w:val="0"/>
          <w:divBdr>
            <w:top w:val="none" w:sz="0" w:space="0" w:color="auto"/>
            <w:left w:val="none" w:sz="0" w:space="0" w:color="auto"/>
            <w:bottom w:val="none" w:sz="0" w:space="0" w:color="auto"/>
            <w:right w:val="none" w:sz="0" w:space="0" w:color="auto"/>
          </w:divBdr>
        </w:div>
        <w:div w:id="1947929036">
          <w:marLeft w:val="0"/>
          <w:marRight w:val="0"/>
          <w:marTop w:val="0"/>
          <w:marBottom w:val="0"/>
          <w:divBdr>
            <w:top w:val="none" w:sz="0" w:space="0" w:color="auto"/>
            <w:left w:val="none" w:sz="0" w:space="0" w:color="auto"/>
            <w:bottom w:val="none" w:sz="0" w:space="0" w:color="auto"/>
            <w:right w:val="none" w:sz="0" w:space="0" w:color="auto"/>
          </w:divBdr>
        </w:div>
        <w:div w:id="1778985670">
          <w:marLeft w:val="0"/>
          <w:marRight w:val="0"/>
          <w:marTop w:val="0"/>
          <w:marBottom w:val="0"/>
          <w:divBdr>
            <w:top w:val="none" w:sz="0" w:space="0" w:color="auto"/>
            <w:left w:val="none" w:sz="0" w:space="0" w:color="auto"/>
            <w:bottom w:val="none" w:sz="0" w:space="0" w:color="auto"/>
            <w:right w:val="none" w:sz="0" w:space="0" w:color="auto"/>
          </w:divBdr>
        </w:div>
        <w:div w:id="36898835">
          <w:marLeft w:val="0"/>
          <w:marRight w:val="0"/>
          <w:marTop w:val="0"/>
          <w:marBottom w:val="0"/>
          <w:divBdr>
            <w:top w:val="none" w:sz="0" w:space="0" w:color="auto"/>
            <w:left w:val="none" w:sz="0" w:space="0" w:color="auto"/>
            <w:bottom w:val="none" w:sz="0" w:space="0" w:color="auto"/>
            <w:right w:val="none" w:sz="0" w:space="0" w:color="auto"/>
          </w:divBdr>
        </w:div>
      </w:divsChild>
    </w:div>
    <w:div w:id="199057000">
      <w:marLeft w:val="0"/>
      <w:marRight w:val="0"/>
      <w:marTop w:val="0"/>
      <w:marBottom w:val="0"/>
      <w:divBdr>
        <w:top w:val="none" w:sz="0" w:space="0" w:color="auto"/>
        <w:left w:val="none" w:sz="0" w:space="0" w:color="auto"/>
        <w:bottom w:val="none" w:sz="0" w:space="0" w:color="auto"/>
        <w:right w:val="none" w:sz="0" w:space="0" w:color="auto"/>
      </w:divBdr>
    </w:div>
    <w:div w:id="200675561">
      <w:marLeft w:val="0"/>
      <w:marRight w:val="0"/>
      <w:marTop w:val="0"/>
      <w:marBottom w:val="0"/>
      <w:divBdr>
        <w:top w:val="none" w:sz="0" w:space="0" w:color="auto"/>
        <w:left w:val="none" w:sz="0" w:space="0" w:color="auto"/>
        <w:bottom w:val="none" w:sz="0" w:space="0" w:color="auto"/>
        <w:right w:val="none" w:sz="0" w:space="0" w:color="auto"/>
      </w:divBdr>
    </w:div>
    <w:div w:id="208536435">
      <w:marLeft w:val="0"/>
      <w:marRight w:val="0"/>
      <w:marTop w:val="0"/>
      <w:marBottom w:val="0"/>
      <w:divBdr>
        <w:top w:val="none" w:sz="0" w:space="0" w:color="auto"/>
        <w:left w:val="none" w:sz="0" w:space="0" w:color="auto"/>
        <w:bottom w:val="none" w:sz="0" w:space="0" w:color="auto"/>
        <w:right w:val="none" w:sz="0" w:space="0" w:color="auto"/>
      </w:divBdr>
    </w:div>
    <w:div w:id="208809023">
      <w:marLeft w:val="0"/>
      <w:marRight w:val="0"/>
      <w:marTop w:val="0"/>
      <w:marBottom w:val="0"/>
      <w:divBdr>
        <w:top w:val="none" w:sz="0" w:space="0" w:color="auto"/>
        <w:left w:val="none" w:sz="0" w:space="0" w:color="auto"/>
        <w:bottom w:val="none" w:sz="0" w:space="0" w:color="auto"/>
        <w:right w:val="none" w:sz="0" w:space="0" w:color="auto"/>
      </w:divBdr>
    </w:div>
    <w:div w:id="221408628">
      <w:marLeft w:val="0"/>
      <w:marRight w:val="0"/>
      <w:marTop w:val="0"/>
      <w:marBottom w:val="0"/>
      <w:divBdr>
        <w:top w:val="none" w:sz="0" w:space="0" w:color="auto"/>
        <w:left w:val="none" w:sz="0" w:space="0" w:color="auto"/>
        <w:bottom w:val="none" w:sz="0" w:space="0" w:color="auto"/>
        <w:right w:val="none" w:sz="0" w:space="0" w:color="auto"/>
      </w:divBdr>
    </w:div>
    <w:div w:id="229393488">
      <w:marLeft w:val="0"/>
      <w:marRight w:val="0"/>
      <w:marTop w:val="0"/>
      <w:marBottom w:val="0"/>
      <w:divBdr>
        <w:top w:val="none" w:sz="0" w:space="0" w:color="auto"/>
        <w:left w:val="none" w:sz="0" w:space="0" w:color="auto"/>
        <w:bottom w:val="none" w:sz="0" w:space="0" w:color="auto"/>
        <w:right w:val="none" w:sz="0" w:space="0" w:color="auto"/>
      </w:divBdr>
    </w:div>
    <w:div w:id="236596964">
      <w:marLeft w:val="0"/>
      <w:marRight w:val="0"/>
      <w:marTop w:val="0"/>
      <w:marBottom w:val="0"/>
      <w:divBdr>
        <w:top w:val="none" w:sz="0" w:space="0" w:color="auto"/>
        <w:left w:val="none" w:sz="0" w:space="0" w:color="auto"/>
        <w:bottom w:val="none" w:sz="0" w:space="0" w:color="auto"/>
        <w:right w:val="none" w:sz="0" w:space="0" w:color="auto"/>
      </w:divBdr>
      <w:divsChild>
        <w:div w:id="1097023336">
          <w:marLeft w:val="0"/>
          <w:marRight w:val="0"/>
          <w:marTop w:val="0"/>
          <w:marBottom w:val="0"/>
          <w:divBdr>
            <w:top w:val="none" w:sz="0" w:space="0" w:color="auto"/>
            <w:left w:val="none" w:sz="0" w:space="0" w:color="auto"/>
            <w:bottom w:val="none" w:sz="0" w:space="0" w:color="auto"/>
            <w:right w:val="none" w:sz="0" w:space="0" w:color="auto"/>
          </w:divBdr>
          <w:divsChild>
            <w:div w:id="2009749627">
              <w:marLeft w:val="0"/>
              <w:marRight w:val="0"/>
              <w:marTop w:val="0"/>
              <w:marBottom w:val="0"/>
              <w:divBdr>
                <w:top w:val="none" w:sz="0" w:space="0" w:color="auto"/>
                <w:left w:val="none" w:sz="0" w:space="0" w:color="auto"/>
                <w:bottom w:val="none" w:sz="0" w:space="0" w:color="auto"/>
                <w:right w:val="none" w:sz="0" w:space="0" w:color="auto"/>
              </w:divBdr>
            </w:div>
            <w:div w:id="2562008">
              <w:marLeft w:val="0"/>
              <w:marRight w:val="0"/>
              <w:marTop w:val="0"/>
              <w:marBottom w:val="0"/>
              <w:divBdr>
                <w:top w:val="none" w:sz="0" w:space="0" w:color="auto"/>
                <w:left w:val="none" w:sz="0" w:space="0" w:color="auto"/>
                <w:bottom w:val="none" w:sz="0" w:space="0" w:color="auto"/>
                <w:right w:val="none" w:sz="0" w:space="0" w:color="auto"/>
              </w:divBdr>
            </w:div>
            <w:div w:id="1413549878">
              <w:marLeft w:val="0"/>
              <w:marRight w:val="0"/>
              <w:marTop w:val="0"/>
              <w:marBottom w:val="0"/>
              <w:divBdr>
                <w:top w:val="none" w:sz="0" w:space="0" w:color="auto"/>
                <w:left w:val="none" w:sz="0" w:space="0" w:color="auto"/>
                <w:bottom w:val="none" w:sz="0" w:space="0" w:color="auto"/>
                <w:right w:val="none" w:sz="0" w:space="0" w:color="auto"/>
              </w:divBdr>
            </w:div>
            <w:div w:id="318270256">
              <w:marLeft w:val="0"/>
              <w:marRight w:val="0"/>
              <w:marTop w:val="0"/>
              <w:marBottom w:val="0"/>
              <w:divBdr>
                <w:top w:val="none" w:sz="0" w:space="0" w:color="auto"/>
                <w:left w:val="none" w:sz="0" w:space="0" w:color="auto"/>
                <w:bottom w:val="none" w:sz="0" w:space="0" w:color="auto"/>
                <w:right w:val="none" w:sz="0" w:space="0" w:color="auto"/>
              </w:divBdr>
            </w:div>
            <w:div w:id="771901228">
              <w:marLeft w:val="0"/>
              <w:marRight w:val="0"/>
              <w:marTop w:val="0"/>
              <w:marBottom w:val="0"/>
              <w:divBdr>
                <w:top w:val="none" w:sz="0" w:space="0" w:color="auto"/>
                <w:left w:val="none" w:sz="0" w:space="0" w:color="auto"/>
                <w:bottom w:val="none" w:sz="0" w:space="0" w:color="auto"/>
                <w:right w:val="none" w:sz="0" w:space="0" w:color="auto"/>
              </w:divBdr>
            </w:div>
            <w:div w:id="1862930634">
              <w:marLeft w:val="0"/>
              <w:marRight w:val="0"/>
              <w:marTop w:val="0"/>
              <w:marBottom w:val="0"/>
              <w:divBdr>
                <w:top w:val="none" w:sz="0" w:space="0" w:color="auto"/>
                <w:left w:val="none" w:sz="0" w:space="0" w:color="auto"/>
                <w:bottom w:val="none" w:sz="0" w:space="0" w:color="auto"/>
                <w:right w:val="none" w:sz="0" w:space="0" w:color="auto"/>
              </w:divBdr>
            </w:div>
            <w:div w:id="654535102">
              <w:marLeft w:val="0"/>
              <w:marRight w:val="0"/>
              <w:marTop w:val="0"/>
              <w:marBottom w:val="0"/>
              <w:divBdr>
                <w:top w:val="none" w:sz="0" w:space="0" w:color="auto"/>
                <w:left w:val="none" w:sz="0" w:space="0" w:color="auto"/>
                <w:bottom w:val="none" w:sz="0" w:space="0" w:color="auto"/>
                <w:right w:val="none" w:sz="0" w:space="0" w:color="auto"/>
              </w:divBdr>
            </w:div>
            <w:div w:id="1457485426">
              <w:marLeft w:val="0"/>
              <w:marRight w:val="0"/>
              <w:marTop w:val="0"/>
              <w:marBottom w:val="0"/>
              <w:divBdr>
                <w:top w:val="none" w:sz="0" w:space="0" w:color="auto"/>
                <w:left w:val="none" w:sz="0" w:space="0" w:color="auto"/>
                <w:bottom w:val="none" w:sz="0" w:space="0" w:color="auto"/>
                <w:right w:val="none" w:sz="0" w:space="0" w:color="auto"/>
              </w:divBdr>
            </w:div>
            <w:div w:id="5347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941">
      <w:marLeft w:val="0"/>
      <w:marRight w:val="0"/>
      <w:marTop w:val="0"/>
      <w:marBottom w:val="0"/>
      <w:divBdr>
        <w:top w:val="none" w:sz="0" w:space="0" w:color="auto"/>
        <w:left w:val="none" w:sz="0" w:space="0" w:color="auto"/>
        <w:bottom w:val="none" w:sz="0" w:space="0" w:color="auto"/>
        <w:right w:val="none" w:sz="0" w:space="0" w:color="auto"/>
      </w:divBdr>
    </w:div>
    <w:div w:id="260841789">
      <w:marLeft w:val="0"/>
      <w:marRight w:val="0"/>
      <w:marTop w:val="0"/>
      <w:marBottom w:val="0"/>
      <w:divBdr>
        <w:top w:val="none" w:sz="0" w:space="0" w:color="auto"/>
        <w:left w:val="none" w:sz="0" w:space="0" w:color="auto"/>
        <w:bottom w:val="none" w:sz="0" w:space="0" w:color="auto"/>
        <w:right w:val="none" w:sz="0" w:space="0" w:color="auto"/>
      </w:divBdr>
      <w:divsChild>
        <w:div w:id="1503354898">
          <w:marLeft w:val="0"/>
          <w:marRight w:val="0"/>
          <w:marTop w:val="0"/>
          <w:marBottom w:val="0"/>
          <w:divBdr>
            <w:top w:val="none" w:sz="0" w:space="0" w:color="auto"/>
            <w:left w:val="none" w:sz="0" w:space="0" w:color="auto"/>
            <w:bottom w:val="none" w:sz="0" w:space="0" w:color="auto"/>
            <w:right w:val="none" w:sz="0" w:space="0" w:color="auto"/>
          </w:divBdr>
        </w:div>
        <w:div w:id="744424147">
          <w:marLeft w:val="0"/>
          <w:marRight w:val="0"/>
          <w:marTop w:val="0"/>
          <w:marBottom w:val="0"/>
          <w:divBdr>
            <w:top w:val="none" w:sz="0" w:space="0" w:color="auto"/>
            <w:left w:val="none" w:sz="0" w:space="0" w:color="auto"/>
            <w:bottom w:val="none" w:sz="0" w:space="0" w:color="auto"/>
            <w:right w:val="none" w:sz="0" w:space="0" w:color="auto"/>
          </w:divBdr>
        </w:div>
        <w:div w:id="1697924324">
          <w:marLeft w:val="0"/>
          <w:marRight w:val="0"/>
          <w:marTop w:val="0"/>
          <w:marBottom w:val="0"/>
          <w:divBdr>
            <w:top w:val="none" w:sz="0" w:space="0" w:color="auto"/>
            <w:left w:val="none" w:sz="0" w:space="0" w:color="auto"/>
            <w:bottom w:val="none" w:sz="0" w:space="0" w:color="auto"/>
            <w:right w:val="none" w:sz="0" w:space="0" w:color="auto"/>
          </w:divBdr>
        </w:div>
        <w:div w:id="1925800688">
          <w:marLeft w:val="0"/>
          <w:marRight w:val="0"/>
          <w:marTop w:val="0"/>
          <w:marBottom w:val="0"/>
          <w:divBdr>
            <w:top w:val="none" w:sz="0" w:space="0" w:color="auto"/>
            <w:left w:val="none" w:sz="0" w:space="0" w:color="auto"/>
            <w:bottom w:val="none" w:sz="0" w:space="0" w:color="auto"/>
            <w:right w:val="none" w:sz="0" w:space="0" w:color="auto"/>
          </w:divBdr>
        </w:div>
        <w:div w:id="704793869">
          <w:marLeft w:val="0"/>
          <w:marRight w:val="0"/>
          <w:marTop w:val="0"/>
          <w:marBottom w:val="0"/>
          <w:divBdr>
            <w:top w:val="none" w:sz="0" w:space="0" w:color="auto"/>
            <w:left w:val="none" w:sz="0" w:space="0" w:color="auto"/>
            <w:bottom w:val="none" w:sz="0" w:space="0" w:color="auto"/>
            <w:right w:val="none" w:sz="0" w:space="0" w:color="auto"/>
          </w:divBdr>
        </w:div>
        <w:div w:id="158160751">
          <w:marLeft w:val="0"/>
          <w:marRight w:val="0"/>
          <w:marTop w:val="0"/>
          <w:marBottom w:val="0"/>
          <w:divBdr>
            <w:top w:val="none" w:sz="0" w:space="0" w:color="auto"/>
            <w:left w:val="none" w:sz="0" w:space="0" w:color="auto"/>
            <w:bottom w:val="none" w:sz="0" w:space="0" w:color="auto"/>
            <w:right w:val="none" w:sz="0" w:space="0" w:color="auto"/>
          </w:divBdr>
        </w:div>
        <w:div w:id="1734892595">
          <w:marLeft w:val="0"/>
          <w:marRight w:val="0"/>
          <w:marTop w:val="0"/>
          <w:marBottom w:val="0"/>
          <w:divBdr>
            <w:top w:val="none" w:sz="0" w:space="0" w:color="auto"/>
            <w:left w:val="none" w:sz="0" w:space="0" w:color="auto"/>
            <w:bottom w:val="none" w:sz="0" w:space="0" w:color="auto"/>
            <w:right w:val="none" w:sz="0" w:space="0" w:color="auto"/>
          </w:divBdr>
        </w:div>
        <w:div w:id="787048272">
          <w:marLeft w:val="0"/>
          <w:marRight w:val="0"/>
          <w:marTop w:val="0"/>
          <w:marBottom w:val="0"/>
          <w:divBdr>
            <w:top w:val="none" w:sz="0" w:space="0" w:color="auto"/>
            <w:left w:val="none" w:sz="0" w:space="0" w:color="auto"/>
            <w:bottom w:val="none" w:sz="0" w:space="0" w:color="auto"/>
            <w:right w:val="none" w:sz="0" w:space="0" w:color="auto"/>
          </w:divBdr>
        </w:div>
        <w:div w:id="133641604">
          <w:marLeft w:val="0"/>
          <w:marRight w:val="0"/>
          <w:marTop w:val="0"/>
          <w:marBottom w:val="0"/>
          <w:divBdr>
            <w:top w:val="none" w:sz="0" w:space="0" w:color="auto"/>
            <w:left w:val="none" w:sz="0" w:space="0" w:color="auto"/>
            <w:bottom w:val="none" w:sz="0" w:space="0" w:color="auto"/>
            <w:right w:val="none" w:sz="0" w:space="0" w:color="auto"/>
          </w:divBdr>
        </w:div>
        <w:div w:id="538861870">
          <w:marLeft w:val="0"/>
          <w:marRight w:val="0"/>
          <w:marTop w:val="0"/>
          <w:marBottom w:val="0"/>
          <w:divBdr>
            <w:top w:val="none" w:sz="0" w:space="0" w:color="auto"/>
            <w:left w:val="none" w:sz="0" w:space="0" w:color="auto"/>
            <w:bottom w:val="none" w:sz="0" w:space="0" w:color="auto"/>
            <w:right w:val="none" w:sz="0" w:space="0" w:color="auto"/>
          </w:divBdr>
        </w:div>
        <w:div w:id="1317421043">
          <w:marLeft w:val="0"/>
          <w:marRight w:val="0"/>
          <w:marTop w:val="0"/>
          <w:marBottom w:val="0"/>
          <w:divBdr>
            <w:top w:val="none" w:sz="0" w:space="0" w:color="auto"/>
            <w:left w:val="none" w:sz="0" w:space="0" w:color="auto"/>
            <w:bottom w:val="none" w:sz="0" w:space="0" w:color="auto"/>
            <w:right w:val="none" w:sz="0" w:space="0" w:color="auto"/>
          </w:divBdr>
        </w:div>
        <w:div w:id="1681349281">
          <w:marLeft w:val="0"/>
          <w:marRight w:val="0"/>
          <w:marTop w:val="0"/>
          <w:marBottom w:val="0"/>
          <w:divBdr>
            <w:top w:val="none" w:sz="0" w:space="0" w:color="auto"/>
            <w:left w:val="none" w:sz="0" w:space="0" w:color="auto"/>
            <w:bottom w:val="none" w:sz="0" w:space="0" w:color="auto"/>
            <w:right w:val="none" w:sz="0" w:space="0" w:color="auto"/>
          </w:divBdr>
        </w:div>
        <w:div w:id="1699037809">
          <w:marLeft w:val="0"/>
          <w:marRight w:val="0"/>
          <w:marTop w:val="0"/>
          <w:marBottom w:val="0"/>
          <w:divBdr>
            <w:top w:val="none" w:sz="0" w:space="0" w:color="auto"/>
            <w:left w:val="none" w:sz="0" w:space="0" w:color="auto"/>
            <w:bottom w:val="none" w:sz="0" w:space="0" w:color="auto"/>
            <w:right w:val="none" w:sz="0" w:space="0" w:color="auto"/>
          </w:divBdr>
        </w:div>
        <w:div w:id="1981766677">
          <w:marLeft w:val="0"/>
          <w:marRight w:val="0"/>
          <w:marTop w:val="0"/>
          <w:marBottom w:val="0"/>
          <w:divBdr>
            <w:top w:val="none" w:sz="0" w:space="0" w:color="auto"/>
            <w:left w:val="none" w:sz="0" w:space="0" w:color="auto"/>
            <w:bottom w:val="none" w:sz="0" w:space="0" w:color="auto"/>
            <w:right w:val="none" w:sz="0" w:space="0" w:color="auto"/>
          </w:divBdr>
        </w:div>
        <w:div w:id="1020543739">
          <w:marLeft w:val="0"/>
          <w:marRight w:val="0"/>
          <w:marTop w:val="0"/>
          <w:marBottom w:val="0"/>
          <w:divBdr>
            <w:top w:val="none" w:sz="0" w:space="0" w:color="auto"/>
            <w:left w:val="none" w:sz="0" w:space="0" w:color="auto"/>
            <w:bottom w:val="none" w:sz="0" w:space="0" w:color="auto"/>
            <w:right w:val="none" w:sz="0" w:space="0" w:color="auto"/>
          </w:divBdr>
        </w:div>
        <w:div w:id="1046951654">
          <w:marLeft w:val="0"/>
          <w:marRight w:val="0"/>
          <w:marTop w:val="0"/>
          <w:marBottom w:val="0"/>
          <w:divBdr>
            <w:top w:val="none" w:sz="0" w:space="0" w:color="auto"/>
            <w:left w:val="none" w:sz="0" w:space="0" w:color="auto"/>
            <w:bottom w:val="none" w:sz="0" w:space="0" w:color="auto"/>
            <w:right w:val="none" w:sz="0" w:space="0" w:color="auto"/>
          </w:divBdr>
        </w:div>
        <w:div w:id="917373162">
          <w:marLeft w:val="0"/>
          <w:marRight w:val="0"/>
          <w:marTop w:val="0"/>
          <w:marBottom w:val="0"/>
          <w:divBdr>
            <w:top w:val="none" w:sz="0" w:space="0" w:color="auto"/>
            <w:left w:val="none" w:sz="0" w:space="0" w:color="auto"/>
            <w:bottom w:val="none" w:sz="0" w:space="0" w:color="auto"/>
            <w:right w:val="none" w:sz="0" w:space="0" w:color="auto"/>
          </w:divBdr>
        </w:div>
        <w:div w:id="624190611">
          <w:marLeft w:val="0"/>
          <w:marRight w:val="0"/>
          <w:marTop w:val="0"/>
          <w:marBottom w:val="0"/>
          <w:divBdr>
            <w:top w:val="none" w:sz="0" w:space="0" w:color="auto"/>
            <w:left w:val="none" w:sz="0" w:space="0" w:color="auto"/>
            <w:bottom w:val="none" w:sz="0" w:space="0" w:color="auto"/>
            <w:right w:val="none" w:sz="0" w:space="0" w:color="auto"/>
          </w:divBdr>
        </w:div>
        <w:div w:id="78791213">
          <w:marLeft w:val="0"/>
          <w:marRight w:val="0"/>
          <w:marTop w:val="0"/>
          <w:marBottom w:val="0"/>
          <w:divBdr>
            <w:top w:val="none" w:sz="0" w:space="0" w:color="auto"/>
            <w:left w:val="none" w:sz="0" w:space="0" w:color="auto"/>
            <w:bottom w:val="none" w:sz="0" w:space="0" w:color="auto"/>
            <w:right w:val="none" w:sz="0" w:space="0" w:color="auto"/>
          </w:divBdr>
        </w:div>
        <w:div w:id="1177698846">
          <w:marLeft w:val="0"/>
          <w:marRight w:val="0"/>
          <w:marTop w:val="0"/>
          <w:marBottom w:val="0"/>
          <w:divBdr>
            <w:top w:val="none" w:sz="0" w:space="0" w:color="auto"/>
            <w:left w:val="none" w:sz="0" w:space="0" w:color="auto"/>
            <w:bottom w:val="none" w:sz="0" w:space="0" w:color="auto"/>
            <w:right w:val="none" w:sz="0" w:space="0" w:color="auto"/>
          </w:divBdr>
        </w:div>
        <w:div w:id="384186808">
          <w:marLeft w:val="0"/>
          <w:marRight w:val="0"/>
          <w:marTop w:val="0"/>
          <w:marBottom w:val="0"/>
          <w:divBdr>
            <w:top w:val="none" w:sz="0" w:space="0" w:color="auto"/>
            <w:left w:val="none" w:sz="0" w:space="0" w:color="auto"/>
            <w:bottom w:val="none" w:sz="0" w:space="0" w:color="auto"/>
            <w:right w:val="none" w:sz="0" w:space="0" w:color="auto"/>
          </w:divBdr>
        </w:div>
        <w:div w:id="1425371998">
          <w:marLeft w:val="0"/>
          <w:marRight w:val="0"/>
          <w:marTop w:val="0"/>
          <w:marBottom w:val="0"/>
          <w:divBdr>
            <w:top w:val="none" w:sz="0" w:space="0" w:color="auto"/>
            <w:left w:val="none" w:sz="0" w:space="0" w:color="auto"/>
            <w:bottom w:val="none" w:sz="0" w:space="0" w:color="auto"/>
            <w:right w:val="none" w:sz="0" w:space="0" w:color="auto"/>
          </w:divBdr>
        </w:div>
        <w:div w:id="123545239">
          <w:marLeft w:val="0"/>
          <w:marRight w:val="0"/>
          <w:marTop w:val="0"/>
          <w:marBottom w:val="0"/>
          <w:divBdr>
            <w:top w:val="none" w:sz="0" w:space="0" w:color="auto"/>
            <w:left w:val="none" w:sz="0" w:space="0" w:color="auto"/>
            <w:bottom w:val="none" w:sz="0" w:space="0" w:color="auto"/>
            <w:right w:val="none" w:sz="0" w:space="0" w:color="auto"/>
          </w:divBdr>
        </w:div>
        <w:div w:id="195509534">
          <w:marLeft w:val="0"/>
          <w:marRight w:val="0"/>
          <w:marTop w:val="0"/>
          <w:marBottom w:val="0"/>
          <w:divBdr>
            <w:top w:val="none" w:sz="0" w:space="0" w:color="auto"/>
            <w:left w:val="none" w:sz="0" w:space="0" w:color="auto"/>
            <w:bottom w:val="none" w:sz="0" w:space="0" w:color="auto"/>
            <w:right w:val="none" w:sz="0" w:space="0" w:color="auto"/>
          </w:divBdr>
        </w:div>
        <w:div w:id="1406495607">
          <w:marLeft w:val="0"/>
          <w:marRight w:val="0"/>
          <w:marTop w:val="0"/>
          <w:marBottom w:val="0"/>
          <w:divBdr>
            <w:top w:val="none" w:sz="0" w:space="0" w:color="auto"/>
            <w:left w:val="none" w:sz="0" w:space="0" w:color="auto"/>
            <w:bottom w:val="none" w:sz="0" w:space="0" w:color="auto"/>
            <w:right w:val="none" w:sz="0" w:space="0" w:color="auto"/>
          </w:divBdr>
        </w:div>
        <w:div w:id="1616516849">
          <w:marLeft w:val="0"/>
          <w:marRight w:val="0"/>
          <w:marTop w:val="0"/>
          <w:marBottom w:val="0"/>
          <w:divBdr>
            <w:top w:val="none" w:sz="0" w:space="0" w:color="auto"/>
            <w:left w:val="none" w:sz="0" w:space="0" w:color="auto"/>
            <w:bottom w:val="none" w:sz="0" w:space="0" w:color="auto"/>
            <w:right w:val="none" w:sz="0" w:space="0" w:color="auto"/>
          </w:divBdr>
        </w:div>
        <w:div w:id="745735061">
          <w:marLeft w:val="0"/>
          <w:marRight w:val="0"/>
          <w:marTop w:val="0"/>
          <w:marBottom w:val="0"/>
          <w:divBdr>
            <w:top w:val="none" w:sz="0" w:space="0" w:color="auto"/>
            <w:left w:val="none" w:sz="0" w:space="0" w:color="auto"/>
            <w:bottom w:val="none" w:sz="0" w:space="0" w:color="auto"/>
            <w:right w:val="none" w:sz="0" w:space="0" w:color="auto"/>
          </w:divBdr>
        </w:div>
        <w:div w:id="43333542">
          <w:marLeft w:val="0"/>
          <w:marRight w:val="0"/>
          <w:marTop w:val="0"/>
          <w:marBottom w:val="0"/>
          <w:divBdr>
            <w:top w:val="none" w:sz="0" w:space="0" w:color="auto"/>
            <w:left w:val="none" w:sz="0" w:space="0" w:color="auto"/>
            <w:bottom w:val="none" w:sz="0" w:space="0" w:color="auto"/>
            <w:right w:val="none" w:sz="0" w:space="0" w:color="auto"/>
          </w:divBdr>
        </w:div>
      </w:divsChild>
    </w:div>
    <w:div w:id="266160602">
      <w:marLeft w:val="0"/>
      <w:marRight w:val="0"/>
      <w:marTop w:val="0"/>
      <w:marBottom w:val="0"/>
      <w:divBdr>
        <w:top w:val="none" w:sz="0" w:space="0" w:color="auto"/>
        <w:left w:val="none" w:sz="0" w:space="0" w:color="auto"/>
        <w:bottom w:val="none" w:sz="0" w:space="0" w:color="auto"/>
        <w:right w:val="none" w:sz="0" w:space="0" w:color="auto"/>
      </w:divBdr>
    </w:div>
    <w:div w:id="277569332">
      <w:marLeft w:val="0"/>
      <w:marRight w:val="0"/>
      <w:marTop w:val="0"/>
      <w:marBottom w:val="0"/>
      <w:divBdr>
        <w:top w:val="none" w:sz="0" w:space="0" w:color="auto"/>
        <w:left w:val="none" w:sz="0" w:space="0" w:color="auto"/>
        <w:bottom w:val="none" w:sz="0" w:space="0" w:color="auto"/>
        <w:right w:val="none" w:sz="0" w:space="0" w:color="auto"/>
      </w:divBdr>
    </w:div>
    <w:div w:id="285891410">
      <w:marLeft w:val="0"/>
      <w:marRight w:val="0"/>
      <w:marTop w:val="0"/>
      <w:marBottom w:val="0"/>
      <w:divBdr>
        <w:top w:val="none" w:sz="0" w:space="0" w:color="auto"/>
        <w:left w:val="none" w:sz="0" w:space="0" w:color="auto"/>
        <w:bottom w:val="none" w:sz="0" w:space="0" w:color="auto"/>
        <w:right w:val="none" w:sz="0" w:space="0" w:color="auto"/>
      </w:divBdr>
    </w:div>
    <w:div w:id="293221678">
      <w:marLeft w:val="0"/>
      <w:marRight w:val="0"/>
      <w:marTop w:val="0"/>
      <w:marBottom w:val="0"/>
      <w:divBdr>
        <w:top w:val="none" w:sz="0" w:space="0" w:color="auto"/>
        <w:left w:val="none" w:sz="0" w:space="0" w:color="auto"/>
        <w:bottom w:val="none" w:sz="0" w:space="0" w:color="auto"/>
        <w:right w:val="none" w:sz="0" w:space="0" w:color="auto"/>
      </w:divBdr>
    </w:div>
    <w:div w:id="295725579">
      <w:marLeft w:val="0"/>
      <w:marRight w:val="0"/>
      <w:marTop w:val="0"/>
      <w:marBottom w:val="0"/>
      <w:divBdr>
        <w:top w:val="none" w:sz="0" w:space="0" w:color="auto"/>
        <w:left w:val="none" w:sz="0" w:space="0" w:color="auto"/>
        <w:bottom w:val="none" w:sz="0" w:space="0" w:color="auto"/>
        <w:right w:val="none" w:sz="0" w:space="0" w:color="auto"/>
      </w:divBdr>
    </w:div>
    <w:div w:id="297418362">
      <w:marLeft w:val="0"/>
      <w:marRight w:val="0"/>
      <w:marTop w:val="0"/>
      <w:marBottom w:val="0"/>
      <w:divBdr>
        <w:top w:val="none" w:sz="0" w:space="0" w:color="auto"/>
        <w:left w:val="none" w:sz="0" w:space="0" w:color="auto"/>
        <w:bottom w:val="none" w:sz="0" w:space="0" w:color="auto"/>
        <w:right w:val="none" w:sz="0" w:space="0" w:color="auto"/>
      </w:divBdr>
      <w:divsChild>
        <w:div w:id="1387296886">
          <w:marLeft w:val="0"/>
          <w:marRight w:val="0"/>
          <w:marTop w:val="0"/>
          <w:marBottom w:val="0"/>
          <w:divBdr>
            <w:top w:val="none" w:sz="0" w:space="0" w:color="auto"/>
            <w:left w:val="none" w:sz="0" w:space="0" w:color="auto"/>
            <w:bottom w:val="none" w:sz="0" w:space="0" w:color="auto"/>
            <w:right w:val="none" w:sz="0" w:space="0" w:color="auto"/>
          </w:divBdr>
        </w:div>
        <w:div w:id="1651908184">
          <w:marLeft w:val="0"/>
          <w:marRight w:val="0"/>
          <w:marTop w:val="0"/>
          <w:marBottom w:val="0"/>
          <w:divBdr>
            <w:top w:val="none" w:sz="0" w:space="0" w:color="auto"/>
            <w:left w:val="none" w:sz="0" w:space="0" w:color="auto"/>
            <w:bottom w:val="none" w:sz="0" w:space="0" w:color="auto"/>
            <w:right w:val="none" w:sz="0" w:space="0" w:color="auto"/>
          </w:divBdr>
        </w:div>
        <w:div w:id="546452653">
          <w:marLeft w:val="0"/>
          <w:marRight w:val="0"/>
          <w:marTop w:val="0"/>
          <w:marBottom w:val="0"/>
          <w:divBdr>
            <w:top w:val="none" w:sz="0" w:space="0" w:color="auto"/>
            <w:left w:val="none" w:sz="0" w:space="0" w:color="auto"/>
            <w:bottom w:val="none" w:sz="0" w:space="0" w:color="auto"/>
            <w:right w:val="none" w:sz="0" w:space="0" w:color="auto"/>
          </w:divBdr>
        </w:div>
        <w:div w:id="2001960247">
          <w:marLeft w:val="0"/>
          <w:marRight w:val="0"/>
          <w:marTop w:val="0"/>
          <w:marBottom w:val="0"/>
          <w:divBdr>
            <w:top w:val="none" w:sz="0" w:space="0" w:color="auto"/>
            <w:left w:val="none" w:sz="0" w:space="0" w:color="auto"/>
            <w:bottom w:val="none" w:sz="0" w:space="0" w:color="auto"/>
            <w:right w:val="none" w:sz="0" w:space="0" w:color="auto"/>
          </w:divBdr>
        </w:div>
        <w:div w:id="1736198787">
          <w:marLeft w:val="0"/>
          <w:marRight w:val="0"/>
          <w:marTop w:val="0"/>
          <w:marBottom w:val="0"/>
          <w:divBdr>
            <w:top w:val="none" w:sz="0" w:space="0" w:color="auto"/>
            <w:left w:val="none" w:sz="0" w:space="0" w:color="auto"/>
            <w:bottom w:val="none" w:sz="0" w:space="0" w:color="auto"/>
            <w:right w:val="none" w:sz="0" w:space="0" w:color="auto"/>
          </w:divBdr>
        </w:div>
        <w:div w:id="280381570">
          <w:marLeft w:val="0"/>
          <w:marRight w:val="0"/>
          <w:marTop w:val="0"/>
          <w:marBottom w:val="0"/>
          <w:divBdr>
            <w:top w:val="none" w:sz="0" w:space="0" w:color="auto"/>
            <w:left w:val="none" w:sz="0" w:space="0" w:color="auto"/>
            <w:bottom w:val="none" w:sz="0" w:space="0" w:color="auto"/>
            <w:right w:val="none" w:sz="0" w:space="0" w:color="auto"/>
          </w:divBdr>
        </w:div>
        <w:div w:id="779105956">
          <w:marLeft w:val="0"/>
          <w:marRight w:val="0"/>
          <w:marTop w:val="0"/>
          <w:marBottom w:val="0"/>
          <w:divBdr>
            <w:top w:val="none" w:sz="0" w:space="0" w:color="auto"/>
            <w:left w:val="none" w:sz="0" w:space="0" w:color="auto"/>
            <w:bottom w:val="none" w:sz="0" w:space="0" w:color="auto"/>
            <w:right w:val="none" w:sz="0" w:space="0" w:color="auto"/>
          </w:divBdr>
        </w:div>
        <w:div w:id="1349017512">
          <w:marLeft w:val="0"/>
          <w:marRight w:val="0"/>
          <w:marTop w:val="0"/>
          <w:marBottom w:val="0"/>
          <w:divBdr>
            <w:top w:val="none" w:sz="0" w:space="0" w:color="auto"/>
            <w:left w:val="none" w:sz="0" w:space="0" w:color="auto"/>
            <w:bottom w:val="none" w:sz="0" w:space="0" w:color="auto"/>
            <w:right w:val="none" w:sz="0" w:space="0" w:color="auto"/>
          </w:divBdr>
        </w:div>
        <w:div w:id="1139686741">
          <w:marLeft w:val="0"/>
          <w:marRight w:val="0"/>
          <w:marTop w:val="0"/>
          <w:marBottom w:val="0"/>
          <w:divBdr>
            <w:top w:val="none" w:sz="0" w:space="0" w:color="auto"/>
            <w:left w:val="none" w:sz="0" w:space="0" w:color="auto"/>
            <w:bottom w:val="none" w:sz="0" w:space="0" w:color="auto"/>
            <w:right w:val="none" w:sz="0" w:space="0" w:color="auto"/>
          </w:divBdr>
        </w:div>
        <w:div w:id="2039892247">
          <w:marLeft w:val="0"/>
          <w:marRight w:val="0"/>
          <w:marTop w:val="0"/>
          <w:marBottom w:val="0"/>
          <w:divBdr>
            <w:top w:val="none" w:sz="0" w:space="0" w:color="auto"/>
            <w:left w:val="none" w:sz="0" w:space="0" w:color="auto"/>
            <w:bottom w:val="none" w:sz="0" w:space="0" w:color="auto"/>
            <w:right w:val="none" w:sz="0" w:space="0" w:color="auto"/>
          </w:divBdr>
        </w:div>
        <w:div w:id="176891851">
          <w:marLeft w:val="0"/>
          <w:marRight w:val="0"/>
          <w:marTop w:val="0"/>
          <w:marBottom w:val="0"/>
          <w:divBdr>
            <w:top w:val="none" w:sz="0" w:space="0" w:color="auto"/>
            <w:left w:val="none" w:sz="0" w:space="0" w:color="auto"/>
            <w:bottom w:val="none" w:sz="0" w:space="0" w:color="auto"/>
            <w:right w:val="none" w:sz="0" w:space="0" w:color="auto"/>
          </w:divBdr>
        </w:div>
        <w:div w:id="700667855">
          <w:marLeft w:val="0"/>
          <w:marRight w:val="0"/>
          <w:marTop w:val="0"/>
          <w:marBottom w:val="0"/>
          <w:divBdr>
            <w:top w:val="none" w:sz="0" w:space="0" w:color="auto"/>
            <w:left w:val="none" w:sz="0" w:space="0" w:color="auto"/>
            <w:bottom w:val="none" w:sz="0" w:space="0" w:color="auto"/>
            <w:right w:val="none" w:sz="0" w:space="0" w:color="auto"/>
          </w:divBdr>
        </w:div>
        <w:div w:id="1054624692">
          <w:marLeft w:val="0"/>
          <w:marRight w:val="0"/>
          <w:marTop w:val="0"/>
          <w:marBottom w:val="0"/>
          <w:divBdr>
            <w:top w:val="none" w:sz="0" w:space="0" w:color="auto"/>
            <w:left w:val="none" w:sz="0" w:space="0" w:color="auto"/>
            <w:bottom w:val="none" w:sz="0" w:space="0" w:color="auto"/>
            <w:right w:val="none" w:sz="0" w:space="0" w:color="auto"/>
          </w:divBdr>
        </w:div>
      </w:divsChild>
    </w:div>
    <w:div w:id="310908356">
      <w:marLeft w:val="0"/>
      <w:marRight w:val="0"/>
      <w:marTop w:val="0"/>
      <w:marBottom w:val="0"/>
      <w:divBdr>
        <w:top w:val="none" w:sz="0" w:space="0" w:color="auto"/>
        <w:left w:val="none" w:sz="0" w:space="0" w:color="auto"/>
        <w:bottom w:val="none" w:sz="0" w:space="0" w:color="auto"/>
        <w:right w:val="none" w:sz="0" w:space="0" w:color="auto"/>
      </w:divBdr>
    </w:div>
    <w:div w:id="312369575">
      <w:marLeft w:val="0"/>
      <w:marRight w:val="0"/>
      <w:marTop w:val="0"/>
      <w:marBottom w:val="0"/>
      <w:divBdr>
        <w:top w:val="none" w:sz="0" w:space="0" w:color="auto"/>
        <w:left w:val="none" w:sz="0" w:space="0" w:color="auto"/>
        <w:bottom w:val="none" w:sz="0" w:space="0" w:color="auto"/>
        <w:right w:val="none" w:sz="0" w:space="0" w:color="auto"/>
      </w:divBdr>
    </w:div>
    <w:div w:id="312947945">
      <w:marLeft w:val="0"/>
      <w:marRight w:val="0"/>
      <w:marTop w:val="0"/>
      <w:marBottom w:val="0"/>
      <w:divBdr>
        <w:top w:val="none" w:sz="0" w:space="0" w:color="auto"/>
        <w:left w:val="none" w:sz="0" w:space="0" w:color="auto"/>
        <w:bottom w:val="none" w:sz="0" w:space="0" w:color="auto"/>
        <w:right w:val="none" w:sz="0" w:space="0" w:color="auto"/>
      </w:divBdr>
    </w:div>
    <w:div w:id="315498871">
      <w:marLeft w:val="0"/>
      <w:marRight w:val="0"/>
      <w:marTop w:val="0"/>
      <w:marBottom w:val="0"/>
      <w:divBdr>
        <w:top w:val="none" w:sz="0" w:space="0" w:color="auto"/>
        <w:left w:val="none" w:sz="0" w:space="0" w:color="auto"/>
        <w:bottom w:val="none" w:sz="0" w:space="0" w:color="auto"/>
        <w:right w:val="none" w:sz="0" w:space="0" w:color="auto"/>
      </w:divBdr>
    </w:div>
    <w:div w:id="338848011">
      <w:marLeft w:val="0"/>
      <w:marRight w:val="0"/>
      <w:marTop w:val="0"/>
      <w:marBottom w:val="0"/>
      <w:divBdr>
        <w:top w:val="none" w:sz="0" w:space="0" w:color="auto"/>
        <w:left w:val="none" w:sz="0" w:space="0" w:color="auto"/>
        <w:bottom w:val="none" w:sz="0" w:space="0" w:color="auto"/>
        <w:right w:val="none" w:sz="0" w:space="0" w:color="auto"/>
      </w:divBdr>
    </w:div>
    <w:div w:id="342824135">
      <w:marLeft w:val="0"/>
      <w:marRight w:val="0"/>
      <w:marTop w:val="0"/>
      <w:marBottom w:val="0"/>
      <w:divBdr>
        <w:top w:val="none" w:sz="0" w:space="0" w:color="auto"/>
        <w:left w:val="none" w:sz="0" w:space="0" w:color="auto"/>
        <w:bottom w:val="none" w:sz="0" w:space="0" w:color="auto"/>
        <w:right w:val="none" w:sz="0" w:space="0" w:color="auto"/>
      </w:divBdr>
    </w:div>
    <w:div w:id="347561469">
      <w:marLeft w:val="0"/>
      <w:marRight w:val="0"/>
      <w:marTop w:val="0"/>
      <w:marBottom w:val="0"/>
      <w:divBdr>
        <w:top w:val="none" w:sz="0" w:space="0" w:color="auto"/>
        <w:left w:val="none" w:sz="0" w:space="0" w:color="auto"/>
        <w:bottom w:val="none" w:sz="0" w:space="0" w:color="auto"/>
        <w:right w:val="none" w:sz="0" w:space="0" w:color="auto"/>
      </w:divBdr>
      <w:divsChild>
        <w:div w:id="1953632064">
          <w:marLeft w:val="0"/>
          <w:marRight w:val="0"/>
          <w:marTop w:val="0"/>
          <w:marBottom w:val="0"/>
          <w:divBdr>
            <w:top w:val="none" w:sz="0" w:space="0" w:color="auto"/>
            <w:left w:val="none" w:sz="0" w:space="0" w:color="auto"/>
            <w:bottom w:val="none" w:sz="0" w:space="0" w:color="auto"/>
            <w:right w:val="none" w:sz="0" w:space="0" w:color="auto"/>
          </w:divBdr>
        </w:div>
      </w:divsChild>
    </w:div>
    <w:div w:id="347831911">
      <w:marLeft w:val="0"/>
      <w:marRight w:val="0"/>
      <w:marTop w:val="0"/>
      <w:marBottom w:val="0"/>
      <w:divBdr>
        <w:top w:val="none" w:sz="0" w:space="0" w:color="auto"/>
        <w:left w:val="none" w:sz="0" w:space="0" w:color="auto"/>
        <w:bottom w:val="none" w:sz="0" w:space="0" w:color="auto"/>
        <w:right w:val="none" w:sz="0" w:space="0" w:color="auto"/>
      </w:divBdr>
      <w:divsChild>
        <w:div w:id="1820997854">
          <w:marLeft w:val="0"/>
          <w:marRight w:val="0"/>
          <w:marTop w:val="0"/>
          <w:marBottom w:val="0"/>
          <w:divBdr>
            <w:top w:val="none" w:sz="0" w:space="0" w:color="auto"/>
            <w:left w:val="none" w:sz="0" w:space="0" w:color="auto"/>
            <w:bottom w:val="none" w:sz="0" w:space="0" w:color="auto"/>
            <w:right w:val="none" w:sz="0" w:space="0" w:color="auto"/>
          </w:divBdr>
        </w:div>
        <w:div w:id="1063914393">
          <w:marLeft w:val="0"/>
          <w:marRight w:val="0"/>
          <w:marTop w:val="0"/>
          <w:marBottom w:val="0"/>
          <w:divBdr>
            <w:top w:val="none" w:sz="0" w:space="0" w:color="auto"/>
            <w:left w:val="none" w:sz="0" w:space="0" w:color="auto"/>
            <w:bottom w:val="none" w:sz="0" w:space="0" w:color="auto"/>
            <w:right w:val="none" w:sz="0" w:space="0" w:color="auto"/>
          </w:divBdr>
        </w:div>
        <w:div w:id="22366284">
          <w:marLeft w:val="0"/>
          <w:marRight w:val="0"/>
          <w:marTop w:val="0"/>
          <w:marBottom w:val="0"/>
          <w:divBdr>
            <w:top w:val="none" w:sz="0" w:space="0" w:color="auto"/>
            <w:left w:val="none" w:sz="0" w:space="0" w:color="auto"/>
            <w:bottom w:val="none" w:sz="0" w:space="0" w:color="auto"/>
            <w:right w:val="none" w:sz="0" w:space="0" w:color="auto"/>
          </w:divBdr>
        </w:div>
        <w:div w:id="984504158">
          <w:marLeft w:val="0"/>
          <w:marRight w:val="0"/>
          <w:marTop w:val="0"/>
          <w:marBottom w:val="0"/>
          <w:divBdr>
            <w:top w:val="none" w:sz="0" w:space="0" w:color="auto"/>
            <w:left w:val="none" w:sz="0" w:space="0" w:color="auto"/>
            <w:bottom w:val="none" w:sz="0" w:space="0" w:color="auto"/>
            <w:right w:val="none" w:sz="0" w:space="0" w:color="auto"/>
          </w:divBdr>
        </w:div>
        <w:div w:id="1530685456">
          <w:marLeft w:val="0"/>
          <w:marRight w:val="0"/>
          <w:marTop w:val="0"/>
          <w:marBottom w:val="0"/>
          <w:divBdr>
            <w:top w:val="none" w:sz="0" w:space="0" w:color="auto"/>
            <w:left w:val="none" w:sz="0" w:space="0" w:color="auto"/>
            <w:bottom w:val="none" w:sz="0" w:space="0" w:color="auto"/>
            <w:right w:val="none" w:sz="0" w:space="0" w:color="auto"/>
          </w:divBdr>
        </w:div>
        <w:div w:id="1217812957">
          <w:marLeft w:val="0"/>
          <w:marRight w:val="0"/>
          <w:marTop w:val="0"/>
          <w:marBottom w:val="0"/>
          <w:divBdr>
            <w:top w:val="none" w:sz="0" w:space="0" w:color="auto"/>
            <w:left w:val="none" w:sz="0" w:space="0" w:color="auto"/>
            <w:bottom w:val="none" w:sz="0" w:space="0" w:color="auto"/>
            <w:right w:val="none" w:sz="0" w:space="0" w:color="auto"/>
          </w:divBdr>
        </w:div>
        <w:div w:id="407456566">
          <w:marLeft w:val="0"/>
          <w:marRight w:val="0"/>
          <w:marTop w:val="0"/>
          <w:marBottom w:val="0"/>
          <w:divBdr>
            <w:top w:val="none" w:sz="0" w:space="0" w:color="auto"/>
            <w:left w:val="none" w:sz="0" w:space="0" w:color="auto"/>
            <w:bottom w:val="none" w:sz="0" w:space="0" w:color="auto"/>
            <w:right w:val="none" w:sz="0" w:space="0" w:color="auto"/>
          </w:divBdr>
        </w:div>
        <w:div w:id="2089764829">
          <w:marLeft w:val="0"/>
          <w:marRight w:val="0"/>
          <w:marTop w:val="0"/>
          <w:marBottom w:val="0"/>
          <w:divBdr>
            <w:top w:val="none" w:sz="0" w:space="0" w:color="auto"/>
            <w:left w:val="none" w:sz="0" w:space="0" w:color="auto"/>
            <w:bottom w:val="none" w:sz="0" w:space="0" w:color="auto"/>
            <w:right w:val="none" w:sz="0" w:space="0" w:color="auto"/>
          </w:divBdr>
        </w:div>
        <w:div w:id="152912068">
          <w:marLeft w:val="0"/>
          <w:marRight w:val="0"/>
          <w:marTop w:val="0"/>
          <w:marBottom w:val="0"/>
          <w:divBdr>
            <w:top w:val="none" w:sz="0" w:space="0" w:color="auto"/>
            <w:left w:val="none" w:sz="0" w:space="0" w:color="auto"/>
            <w:bottom w:val="none" w:sz="0" w:space="0" w:color="auto"/>
            <w:right w:val="none" w:sz="0" w:space="0" w:color="auto"/>
          </w:divBdr>
        </w:div>
        <w:div w:id="882444727">
          <w:marLeft w:val="0"/>
          <w:marRight w:val="0"/>
          <w:marTop w:val="0"/>
          <w:marBottom w:val="0"/>
          <w:divBdr>
            <w:top w:val="none" w:sz="0" w:space="0" w:color="auto"/>
            <w:left w:val="none" w:sz="0" w:space="0" w:color="auto"/>
            <w:bottom w:val="none" w:sz="0" w:space="0" w:color="auto"/>
            <w:right w:val="none" w:sz="0" w:space="0" w:color="auto"/>
          </w:divBdr>
        </w:div>
        <w:div w:id="1152480319">
          <w:marLeft w:val="0"/>
          <w:marRight w:val="0"/>
          <w:marTop w:val="0"/>
          <w:marBottom w:val="0"/>
          <w:divBdr>
            <w:top w:val="none" w:sz="0" w:space="0" w:color="auto"/>
            <w:left w:val="none" w:sz="0" w:space="0" w:color="auto"/>
            <w:bottom w:val="none" w:sz="0" w:space="0" w:color="auto"/>
            <w:right w:val="none" w:sz="0" w:space="0" w:color="auto"/>
          </w:divBdr>
        </w:div>
        <w:div w:id="994377983">
          <w:marLeft w:val="0"/>
          <w:marRight w:val="0"/>
          <w:marTop w:val="0"/>
          <w:marBottom w:val="0"/>
          <w:divBdr>
            <w:top w:val="none" w:sz="0" w:space="0" w:color="auto"/>
            <w:left w:val="none" w:sz="0" w:space="0" w:color="auto"/>
            <w:bottom w:val="none" w:sz="0" w:space="0" w:color="auto"/>
            <w:right w:val="none" w:sz="0" w:space="0" w:color="auto"/>
          </w:divBdr>
        </w:div>
        <w:div w:id="1252354581">
          <w:marLeft w:val="0"/>
          <w:marRight w:val="0"/>
          <w:marTop w:val="0"/>
          <w:marBottom w:val="0"/>
          <w:divBdr>
            <w:top w:val="none" w:sz="0" w:space="0" w:color="auto"/>
            <w:left w:val="none" w:sz="0" w:space="0" w:color="auto"/>
            <w:bottom w:val="none" w:sz="0" w:space="0" w:color="auto"/>
            <w:right w:val="none" w:sz="0" w:space="0" w:color="auto"/>
          </w:divBdr>
        </w:div>
        <w:div w:id="1220899446">
          <w:marLeft w:val="0"/>
          <w:marRight w:val="0"/>
          <w:marTop w:val="0"/>
          <w:marBottom w:val="0"/>
          <w:divBdr>
            <w:top w:val="none" w:sz="0" w:space="0" w:color="auto"/>
            <w:left w:val="none" w:sz="0" w:space="0" w:color="auto"/>
            <w:bottom w:val="none" w:sz="0" w:space="0" w:color="auto"/>
            <w:right w:val="none" w:sz="0" w:space="0" w:color="auto"/>
          </w:divBdr>
        </w:div>
        <w:div w:id="1130709502">
          <w:marLeft w:val="0"/>
          <w:marRight w:val="0"/>
          <w:marTop w:val="0"/>
          <w:marBottom w:val="0"/>
          <w:divBdr>
            <w:top w:val="none" w:sz="0" w:space="0" w:color="auto"/>
            <w:left w:val="none" w:sz="0" w:space="0" w:color="auto"/>
            <w:bottom w:val="none" w:sz="0" w:space="0" w:color="auto"/>
            <w:right w:val="none" w:sz="0" w:space="0" w:color="auto"/>
          </w:divBdr>
        </w:div>
        <w:div w:id="1492529417">
          <w:marLeft w:val="0"/>
          <w:marRight w:val="0"/>
          <w:marTop w:val="0"/>
          <w:marBottom w:val="0"/>
          <w:divBdr>
            <w:top w:val="none" w:sz="0" w:space="0" w:color="auto"/>
            <w:left w:val="none" w:sz="0" w:space="0" w:color="auto"/>
            <w:bottom w:val="none" w:sz="0" w:space="0" w:color="auto"/>
            <w:right w:val="none" w:sz="0" w:space="0" w:color="auto"/>
          </w:divBdr>
        </w:div>
        <w:div w:id="1138760142">
          <w:marLeft w:val="0"/>
          <w:marRight w:val="0"/>
          <w:marTop w:val="0"/>
          <w:marBottom w:val="0"/>
          <w:divBdr>
            <w:top w:val="none" w:sz="0" w:space="0" w:color="auto"/>
            <w:left w:val="none" w:sz="0" w:space="0" w:color="auto"/>
            <w:bottom w:val="none" w:sz="0" w:space="0" w:color="auto"/>
            <w:right w:val="none" w:sz="0" w:space="0" w:color="auto"/>
          </w:divBdr>
        </w:div>
        <w:div w:id="204758773">
          <w:marLeft w:val="0"/>
          <w:marRight w:val="0"/>
          <w:marTop w:val="0"/>
          <w:marBottom w:val="0"/>
          <w:divBdr>
            <w:top w:val="none" w:sz="0" w:space="0" w:color="auto"/>
            <w:left w:val="none" w:sz="0" w:space="0" w:color="auto"/>
            <w:bottom w:val="none" w:sz="0" w:space="0" w:color="auto"/>
            <w:right w:val="none" w:sz="0" w:space="0" w:color="auto"/>
          </w:divBdr>
        </w:div>
        <w:div w:id="1976325461">
          <w:marLeft w:val="0"/>
          <w:marRight w:val="0"/>
          <w:marTop w:val="0"/>
          <w:marBottom w:val="0"/>
          <w:divBdr>
            <w:top w:val="none" w:sz="0" w:space="0" w:color="auto"/>
            <w:left w:val="none" w:sz="0" w:space="0" w:color="auto"/>
            <w:bottom w:val="none" w:sz="0" w:space="0" w:color="auto"/>
            <w:right w:val="none" w:sz="0" w:space="0" w:color="auto"/>
          </w:divBdr>
        </w:div>
        <w:div w:id="1019966883">
          <w:marLeft w:val="0"/>
          <w:marRight w:val="0"/>
          <w:marTop w:val="0"/>
          <w:marBottom w:val="0"/>
          <w:divBdr>
            <w:top w:val="none" w:sz="0" w:space="0" w:color="auto"/>
            <w:left w:val="none" w:sz="0" w:space="0" w:color="auto"/>
            <w:bottom w:val="none" w:sz="0" w:space="0" w:color="auto"/>
            <w:right w:val="none" w:sz="0" w:space="0" w:color="auto"/>
          </w:divBdr>
        </w:div>
        <w:div w:id="339508518">
          <w:marLeft w:val="0"/>
          <w:marRight w:val="0"/>
          <w:marTop w:val="0"/>
          <w:marBottom w:val="0"/>
          <w:divBdr>
            <w:top w:val="none" w:sz="0" w:space="0" w:color="auto"/>
            <w:left w:val="none" w:sz="0" w:space="0" w:color="auto"/>
            <w:bottom w:val="none" w:sz="0" w:space="0" w:color="auto"/>
            <w:right w:val="none" w:sz="0" w:space="0" w:color="auto"/>
          </w:divBdr>
        </w:div>
        <w:div w:id="1267152626">
          <w:marLeft w:val="0"/>
          <w:marRight w:val="0"/>
          <w:marTop w:val="0"/>
          <w:marBottom w:val="0"/>
          <w:divBdr>
            <w:top w:val="none" w:sz="0" w:space="0" w:color="auto"/>
            <w:left w:val="none" w:sz="0" w:space="0" w:color="auto"/>
            <w:bottom w:val="none" w:sz="0" w:space="0" w:color="auto"/>
            <w:right w:val="none" w:sz="0" w:space="0" w:color="auto"/>
          </w:divBdr>
        </w:div>
        <w:div w:id="202252730">
          <w:marLeft w:val="0"/>
          <w:marRight w:val="0"/>
          <w:marTop w:val="0"/>
          <w:marBottom w:val="0"/>
          <w:divBdr>
            <w:top w:val="none" w:sz="0" w:space="0" w:color="auto"/>
            <w:left w:val="none" w:sz="0" w:space="0" w:color="auto"/>
            <w:bottom w:val="none" w:sz="0" w:space="0" w:color="auto"/>
            <w:right w:val="none" w:sz="0" w:space="0" w:color="auto"/>
          </w:divBdr>
        </w:div>
        <w:div w:id="1959602854">
          <w:marLeft w:val="0"/>
          <w:marRight w:val="0"/>
          <w:marTop w:val="0"/>
          <w:marBottom w:val="0"/>
          <w:divBdr>
            <w:top w:val="none" w:sz="0" w:space="0" w:color="auto"/>
            <w:left w:val="none" w:sz="0" w:space="0" w:color="auto"/>
            <w:bottom w:val="none" w:sz="0" w:space="0" w:color="auto"/>
            <w:right w:val="none" w:sz="0" w:space="0" w:color="auto"/>
          </w:divBdr>
        </w:div>
        <w:div w:id="936904965">
          <w:marLeft w:val="0"/>
          <w:marRight w:val="0"/>
          <w:marTop w:val="0"/>
          <w:marBottom w:val="0"/>
          <w:divBdr>
            <w:top w:val="none" w:sz="0" w:space="0" w:color="auto"/>
            <w:left w:val="none" w:sz="0" w:space="0" w:color="auto"/>
            <w:bottom w:val="none" w:sz="0" w:space="0" w:color="auto"/>
            <w:right w:val="none" w:sz="0" w:space="0" w:color="auto"/>
          </w:divBdr>
        </w:div>
        <w:div w:id="579607007">
          <w:marLeft w:val="0"/>
          <w:marRight w:val="0"/>
          <w:marTop w:val="0"/>
          <w:marBottom w:val="0"/>
          <w:divBdr>
            <w:top w:val="none" w:sz="0" w:space="0" w:color="auto"/>
            <w:left w:val="none" w:sz="0" w:space="0" w:color="auto"/>
            <w:bottom w:val="none" w:sz="0" w:space="0" w:color="auto"/>
            <w:right w:val="none" w:sz="0" w:space="0" w:color="auto"/>
          </w:divBdr>
        </w:div>
        <w:div w:id="95098884">
          <w:marLeft w:val="0"/>
          <w:marRight w:val="0"/>
          <w:marTop w:val="0"/>
          <w:marBottom w:val="0"/>
          <w:divBdr>
            <w:top w:val="none" w:sz="0" w:space="0" w:color="auto"/>
            <w:left w:val="none" w:sz="0" w:space="0" w:color="auto"/>
            <w:bottom w:val="none" w:sz="0" w:space="0" w:color="auto"/>
            <w:right w:val="none" w:sz="0" w:space="0" w:color="auto"/>
          </w:divBdr>
        </w:div>
        <w:div w:id="1727878857">
          <w:marLeft w:val="0"/>
          <w:marRight w:val="0"/>
          <w:marTop w:val="0"/>
          <w:marBottom w:val="0"/>
          <w:divBdr>
            <w:top w:val="none" w:sz="0" w:space="0" w:color="auto"/>
            <w:left w:val="none" w:sz="0" w:space="0" w:color="auto"/>
            <w:bottom w:val="none" w:sz="0" w:space="0" w:color="auto"/>
            <w:right w:val="none" w:sz="0" w:space="0" w:color="auto"/>
          </w:divBdr>
        </w:div>
      </w:divsChild>
    </w:div>
    <w:div w:id="348216558">
      <w:marLeft w:val="0"/>
      <w:marRight w:val="0"/>
      <w:marTop w:val="0"/>
      <w:marBottom w:val="0"/>
      <w:divBdr>
        <w:top w:val="none" w:sz="0" w:space="0" w:color="auto"/>
        <w:left w:val="none" w:sz="0" w:space="0" w:color="auto"/>
        <w:bottom w:val="none" w:sz="0" w:space="0" w:color="auto"/>
        <w:right w:val="none" w:sz="0" w:space="0" w:color="auto"/>
      </w:divBdr>
      <w:divsChild>
        <w:div w:id="1192721554">
          <w:marLeft w:val="0"/>
          <w:marRight w:val="0"/>
          <w:marTop w:val="0"/>
          <w:marBottom w:val="0"/>
          <w:divBdr>
            <w:top w:val="none" w:sz="0" w:space="0" w:color="auto"/>
            <w:left w:val="none" w:sz="0" w:space="0" w:color="auto"/>
            <w:bottom w:val="none" w:sz="0" w:space="0" w:color="auto"/>
            <w:right w:val="none" w:sz="0" w:space="0" w:color="auto"/>
          </w:divBdr>
        </w:div>
        <w:div w:id="443043561">
          <w:marLeft w:val="0"/>
          <w:marRight w:val="0"/>
          <w:marTop w:val="0"/>
          <w:marBottom w:val="0"/>
          <w:divBdr>
            <w:top w:val="none" w:sz="0" w:space="0" w:color="auto"/>
            <w:left w:val="none" w:sz="0" w:space="0" w:color="auto"/>
            <w:bottom w:val="none" w:sz="0" w:space="0" w:color="auto"/>
            <w:right w:val="none" w:sz="0" w:space="0" w:color="auto"/>
          </w:divBdr>
        </w:div>
        <w:div w:id="1659308277">
          <w:marLeft w:val="0"/>
          <w:marRight w:val="0"/>
          <w:marTop w:val="0"/>
          <w:marBottom w:val="0"/>
          <w:divBdr>
            <w:top w:val="none" w:sz="0" w:space="0" w:color="auto"/>
            <w:left w:val="none" w:sz="0" w:space="0" w:color="auto"/>
            <w:bottom w:val="none" w:sz="0" w:space="0" w:color="auto"/>
            <w:right w:val="none" w:sz="0" w:space="0" w:color="auto"/>
          </w:divBdr>
        </w:div>
        <w:div w:id="714938102">
          <w:marLeft w:val="0"/>
          <w:marRight w:val="0"/>
          <w:marTop w:val="0"/>
          <w:marBottom w:val="0"/>
          <w:divBdr>
            <w:top w:val="none" w:sz="0" w:space="0" w:color="auto"/>
            <w:left w:val="none" w:sz="0" w:space="0" w:color="auto"/>
            <w:bottom w:val="none" w:sz="0" w:space="0" w:color="auto"/>
            <w:right w:val="none" w:sz="0" w:space="0" w:color="auto"/>
          </w:divBdr>
        </w:div>
        <w:div w:id="1863396676">
          <w:marLeft w:val="0"/>
          <w:marRight w:val="0"/>
          <w:marTop w:val="0"/>
          <w:marBottom w:val="0"/>
          <w:divBdr>
            <w:top w:val="none" w:sz="0" w:space="0" w:color="auto"/>
            <w:left w:val="none" w:sz="0" w:space="0" w:color="auto"/>
            <w:bottom w:val="none" w:sz="0" w:space="0" w:color="auto"/>
            <w:right w:val="none" w:sz="0" w:space="0" w:color="auto"/>
          </w:divBdr>
        </w:div>
        <w:div w:id="626089670">
          <w:marLeft w:val="0"/>
          <w:marRight w:val="0"/>
          <w:marTop w:val="0"/>
          <w:marBottom w:val="0"/>
          <w:divBdr>
            <w:top w:val="none" w:sz="0" w:space="0" w:color="auto"/>
            <w:left w:val="none" w:sz="0" w:space="0" w:color="auto"/>
            <w:bottom w:val="none" w:sz="0" w:space="0" w:color="auto"/>
            <w:right w:val="none" w:sz="0" w:space="0" w:color="auto"/>
          </w:divBdr>
        </w:div>
        <w:div w:id="1790776727">
          <w:marLeft w:val="0"/>
          <w:marRight w:val="0"/>
          <w:marTop w:val="0"/>
          <w:marBottom w:val="0"/>
          <w:divBdr>
            <w:top w:val="none" w:sz="0" w:space="0" w:color="auto"/>
            <w:left w:val="none" w:sz="0" w:space="0" w:color="auto"/>
            <w:bottom w:val="none" w:sz="0" w:space="0" w:color="auto"/>
            <w:right w:val="none" w:sz="0" w:space="0" w:color="auto"/>
          </w:divBdr>
        </w:div>
        <w:div w:id="1159690954">
          <w:marLeft w:val="0"/>
          <w:marRight w:val="0"/>
          <w:marTop w:val="0"/>
          <w:marBottom w:val="0"/>
          <w:divBdr>
            <w:top w:val="none" w:sz="0" w:space="0" w:color="auto"/>
            <w:left w:val="none" w:sz="0" w:space="0" w:color="auto"/>
            <w:bottom w:val="none" w:sz="0" w:space="0" w:color="auto"/>
            <w:right w:val="none" w:sz="0" w:space="0" w:color="auto"/>
          </w:divBdr>
        </w:div>
        <w:div w:id="1381704275">
          <w:marLeft w:val="0"/>
          <w:marRight w:val="0"/>
          <w:marTop w:val="0"/>
          <w:marBottom w:val="0"/>
          <w:divBdr>
            <w:top w:val="none" w:sz="0" w:space="0" w:color="auto"/>
            <w:left w:val="none" w:sz="0" w:space="0" w:color="auto"/>
            <w:bottom w:val="none" w:sz="0" w:space="0" w:color="auto"/>
            <w:right w:val="none" w:sz="0" w:space="0" w:color="auto"/>
          </w:divBdr>
        </w:div>
        <w:div w:id="1601334207">
          <w:marLeft w:val="0"/>
          <w:marRight w:val="0"/>
          <w:marTop w:val="0"/>
          <w:marBottom w:val="0"/>
          <w:divBdr>
            <w:top w:val="none" w:sz="0" w:space="0" w:color="auto"/>
            <w:left w:val="none" w:sz="0" w:space="0" w:color="auto"/>
            <w:bottom w:val="none" w:sz="0" w:space="0" w:color="auto"/>
            <w:right w:val="none" w:sz="0" w:space="0" w:color="auto"/>
          </w:divBdr>
        </w:div>
        <w:div w:id="795371923">
          <w:marLeft w:val="0"/>
          <w:marRight w:val="0"/>
          <w:marTop w:val="0"/>
          <w:marBottom w:val="0"/>
          <w:divBdr>
            <w:top w:val="none" w:sz="0" w:space="0" w:color="auto"/>
            <w:left w:val="none" w:sz="0" w:space="0" w:color="auto"/>
            <w:bottom w:val="none" w:sz="0" w:space="0" w:color="auto"/>
            <w:right w:val="none" w:sz="0" w:space="0" w:color="auto"/>
          </w:divBdr>
        </w:div>
        <w:div w:id="1226258357">
          <w:marLeft w:val="0"/>
          <w:marRight w:val="0"/>
          <w:marTop w:val="0"/>
          <w:marBottom w:val="0"/>
          <w:divBdr>
            <w:top w:val="none" w:sz="0" w:space="0" w:color="auto"/>
            <w:left w:val="none" w:sz="0" w:space="0" w:color="auto"/>
            <w:bottom w:val="none" w:sz="0" w:space="0" w:color="auto"/>
            <w:right w:val="none" w:sz="0" w:space="0" w:color="auto"/>
          </w:divBdr>
        </w:div>
      </w:divsChild>
    </w:div>
    <w:div w:id="351347984">
      <w:marLeft w:val="0"/>
      <w:marRight w:val="0"/>
      <w:marTop w:val="0"/>
      <w:marBottom w:val="0"/>
      <w:divBdr>
        <w:top w:val="none" w:sz="0" w:space="0" w:color="auto"/>
        <w:left w:val="none" w:sz="0" w:space="0" w:color="auto"/>
        <w:bottom w:val="none" w:sz="0" w:space="0" w:color="auto"/>
        <w:right w:val="none" w:sz="0" w:space="0" w:color="auto"/>
      </w:divBdr>
      <w:divsChild>
        <w:div w:id="604651124">
          <w:marLeft w:val="0"/>
          <w:marRight w:val="0"/>
          <w:marTop w:val="0"/>
          <w:marBottom w:val="0"/>
          <w:divBdr>
            <w:top w:val="none" w:sz="0" w:space="0" w:color="auto"/>
            <w:left w:val="none" w:sz="0" w:space="0" w:color="auto"/>
            <w:bottom w:val="none" w:sz="0" w:space="0" w:color="auto"/>
            <w:right w:val="none" w:sz="0" w:space="0" w:color="auto"/>
          </w:divBdr>
        </w:div>
        <w:div w:id="364527493">
          <w:marLeft w:val="0"/>
          <w:marRight w:val="0"/>
          <w:marTop w:val="0"/>
          <w:marBottom w:val="0"/>
          <w:divBdr>
            <w:top w:val="none" w:sz="0" w:space="0" w:color="auto"/>
            <w:left w:val="none" w:sz="0" w:space="0" w:color="auto"/>
            <w:bottom w:val="none" w:sz="0" w:space="0" w:color="auto"/>
            <w:right w:val="none" w:sz="0" w:space="0" w:color="auto"/>
          </w:divBdr>
        </w:div>
        <w:div w:id="1673289502">
          <w:marLeft w:val="0"/>
          <w:marRight w:val="0"/>
          <w:marTop w:val="0"/>
          <w:marBottom w:val="0"/>
          <w:divBdr>
            <w:top w:val="none" w:sz="0" w:space="0" w:color="auto"/>
            <w:left w:val="none" w:sz="0" w:space="0" w:color="auto"/>
            <w:bottom w:val="none" w:sz="0" w:space="0" w:color="auto"/>
            <w:right w:val="none" w:sz="0" w:space="0" w:color="auto"/>
          </w:divBdr>
        </w:div>
        <w:div w:id="461967508">
          <w:marLeft w:val="0"/>
          <w:marRight w:val="0"/>
          <w:marTop w:val="0"/>
          <w:marBottom w:val="0"/>
          <w:divBdr>
            <w:top w:val="none" w:sz="0" w:space="0" w:color="auto"/>
            <w:left w:val="none" w:sz="0" w:space="0" w:color="auto"/>
            <w:bottom w:val="none" w:sz="0" w:space="0" w:color="auto"/>
            <w:right w:val="none" w:sz="0" w:space="0" w:color="auto"/>
          </w:divBdr>
        </w:div>
        <w:div w:id="2025982788">
          <w:marLeft w:val="0"/>
          <w:marRight w:val="0"/>
          <w:marTop w:val="0"/>
          <w:marBottom w:val="0"/>
          <w:divBdr>
            <w:top w:val="none" w:sz="0" w:space="0" w:color="auto"/>
            <w:left w:val="none" w:sz="0" w:space="0" w:color="auto"/>
            <w:bottom w:val="none" w:sz="0" w:space="0" w:color="auto"/>
            <w:right w:val="none" w:sz="0" w:space="0" w:color="auto"/>
          </w:divBdr>
        </w:div>
        <w:div w:id="992759037">
          <w:marLeft w:val="0"/>
          <w:marRight w:val="0"/>
          <w:marTop w:val="0"/>
          <w:marBottom w:val="0"/>
          <w:divBdr>
            <w:top w:val="none" w:sz="0" w:space="0" w:color="auto"/>
            <w:left w:val="none" w:sz="0" w:space="0" w:color="auto"/>
            <w:bottom w:val="none" w:sz="0" w:space="0" w:color="auto"/>
            <w:right w:val="none" w:sz="0" w:space="0" w:color="auto"/>
          </w:divBdr>
        </w:div>
        <w:div w:id="666052620">
          <w:marLeft w:val="0"/>
          <w:marRight w:val="0"/>
          <w:marTop w:val="0"/>
          <w:marBottom w:val="0"/>
          <w:divBdr>
            <w:top w:val="none" w:sz="0" w:space="0" w:color="auto"/>
            <w:left w:val="none" w:sz="0" w:space="0" w:color="auto"/>
            <w:bottom w:val="none" w:sz="0" w:space="0" w:color="auto"/>
            <w:right w:val="none" w:sz="0" w:space="0" w:color="auto"/>
          </w:divBdr>
        </w:div>
        <w:div w:id="1770932806">
          <w:marLeft w:val="0"/>
          <w:marRight w:val="0"/>
          <w:marTop w:val="0"/>
          <w:marBottom w:val="0"/>
          <w:divBdr>
            <w:top w:val="none" w:sz="0" w:space="0" w:color="auto"/>
            <w:left w:val="none" w:sz="0" w:space="0" w:color="auto"/>
            <w:bottom w:val="none" w:sz="0" w:space="0" w:color="auto"/>
            <w:right w:val="none" w:sz="0" w:space="0" w:color="auto"/>
          </w:divBdr>
        </w:div>
        <w:div w:id="1978759769">
          <w:marLeft w:val="0"/>
          <w:marRight w:val="0"/>
          <w:marTop w:val="0"/>
          <w:marBottom w:val="0"/>
          <w:divBdr>
            <w:top w:val="none" w:sz="0" w:space="0" w:color="auto"/>
            <w:left w:val="none" w:sz="0" w:space="0" w:color="auto"/>
            <w:bottom w:val="none" w:sz="0" w:space="0" w:color="auto"/>
            <w:right w:val="none" w:sz="0" w:space="0" w:color="auto"/>
          </w:divBdr>
        </w:div>
        <w:div w:id="1166752457">
          <w:marLeft w:val="0"/>
          <w:marRight w:val="0"/>
          <w:marTop w:val="0"/>
          <w:marBottom w:val="0"/>
          <w:divBdr>
            <w:top w:val="none" w:sz="0" w:space="0" w:color="auto"/>
            <w:left w:val="none" w:sz="0" w:space="0" w:color="auto"/>
            <w:bottom w:val="none" w:sz="0" w:space="0" w:color="auto"/>
            <w:right w:val="none" w:sz="0" w:space="0" w:color="auto"/>
          </w:divBdr>
        </w:div>
        <w:div w:id="1287539618">
          <w:marLeft w:val="0"/>
          <w:marRight w:val="0"/>
          <w:marTop w:val="0"/>
          <w:marBottom w:val="0"/>
          <w:divBdr>
            <w:top w:val="none" w:sz="0" w:space="0" w:color="auto"/>
            <w:left w:val="none" w:sz="0" w:space="0" w:color="auto"/>
            <w:bottom w:val="none" w:sz="0" w:space="0" w:color="auto"/>
            <w:right w:val="none" w:sz="0" w:space="0" w:color="auto"/>
          </w:divBdr>
        </w:div>
        <w:div w:id="633566395">
          <w:marLeft w:val="0"/>
          <w:marRight w:val="0"/>
          <w:marTop w:val="0"/>
          <w:marBottom w:val="0"/>
          <w:divBdr>
            <w:top w:val="none" w:sz="0" w:space="0" w:color="auto"/>
            <w:left w:val="none" w:sz="0" w:space="0" w:color="auto"/>
            <w:bottom w:val="none" w:sz="0" w:space="0" w:color="auto"/>
            <w:right w:val="none" w:sz="0" w:space="0" w:color="auto"/>
          </w:divBdr>
        </w:div>
        <w:div w:id="1606040761">
          <w:marLeft w:val="0"/>
          <w:marRight w:val="0"/>
          <w:marTop w:val="0"/>
          <w:marBottom w:val="0"/>
          <w:divBdr>
            <w:top w:val="none" w:sz="0" w:space="0" w:color="auto"/>
            <w:left w:val="none" w:sz="0" w:space="0" w:color="auto"/>
            <w:bottom w:val="none" w:sz="0" w:space="0" w:color="auto"/>
            <w:right w:val="none" w:sz="0" w:space="0" w:color="auto"/>
          </w:divBdr>
        </w:div>
        <w:div w:id="371031722">
          <w:marLeft w:val="0"/>
          <w:marRight w:val="0"/>
          <w:marTop w:val="0"/>
          <w:marBottom w:val="0"/>
          <w:divBdr>
            <w:top w:val="none" w:sz="0" w:space="0" w:color="auto"/>
            <w:left w:val="none" w:sz="0" w:space="0" w:color="auto"/>
            <w:bottom w:val="none" w:sz="0" w:space="0" w:color="auto"/>
            <w:right w:val="none" w:sz="0" w:space="0" w:color="auto"/>
          </w:divBdr>
        </w:div>
        <w:div w:id="1561600456">
          <w:marLeft w:val="0"/>
          <w:marRight w:val="0"/>
          <w:marTop w:val="0"/>
          <w:marBottom w:val="0"/>
          <w:divBdr>
            <w:top w:val="none" w:sz="0" w:space="0" w:color="auto"/>
            <w:left w:val="none" w:sz="0" w:space="0" w:color="auto"/>
            <w:bottom w:val="none" w:sz="0" w:space="0" w:color="auto"/>
            <w:right w:val="none" w:sz="0" w:space="0" w:color="auto"/>
          </w:divBdr>
        </w:div>
        <w:div w:id="2025016114">
          <w:marLeft w:val="0"/>
          <w:marRight w:val="0"/>
          <w:marTop w:val="0"/>
          <w:marBottom w:val="0"/>
          <w:divBdr>
            <w:top w:val="none" w:sz="0" w:space="0" w:color="auto"/>
            <w:left w:val="none" w:sz="0" w:space="0" w:color="auto"/>
            <w:bottom w:val="none" w:sz="0" w:space="0" w:color="auto"/>
            <w:right w:val="none" w:sz="0" w:space="0" w:color="auto"/>
          </w:divBdr>
        </w:div>
        <w:div w:id="1219628650">
          <w:marLeft w:val="0"/>
          <w:marRight w:val="0"/>
          <w:marTop w:val="0"/>
          <w:marBottom w:val="0"/>
          <w:divBdr>
            <w:top w:val="none" w:sz="0" w:space="0" w:color="auto"/>
            <w:left w:val="none" w:sz="0" w:space="0" w:color="auto"/>
            <w:bottom w:val="none" w:sz="0" w:space="0" w:color="auto"/>
            <w:right w:val="none" w:sz="0" w:space="0" w:color="auto"/>
          </w:divBdr>
        </w:div>
        <w:div w:id="2064404402">
          <w:marLeft w:val="0"/>
          <w:marRight w:val="0"/>
          <w:marTop w:val="0"/>
          <w:marBottom w:val="0"/>
          <w:divBdr>
            <w:top w:val="none" w:sz="0" w:space="0" w:color="auto"/>
            <w:left w:val="none" w:sz="0" w:space="0" w:color="auto"/>
            <w:bottom w:val="none" w:sz="0" w:space="0" w:color="auto"/>
            <w:right w:val="none" w:sz="0" w:space="0" w:color="auto"/>
          </w:divBdr>
        </w:div>
        <w:div w:id="11809055">
          <w:marLeft w:val="0"/>
          <w:marRight w:val="0"/>
          <w:marTop w:val="0"/>
          <w:marBottom w:val="0"/>
          <w:divBdr>
            <w:top w:val="none" w:sz="0" w:space="0" w:color="auto"/>
            <w:left w:val="none" w:sz="0" w:space="0" w:color="auto"/>
            <w:bottom w:val="none" w:sz="0" w:space="0" w:color="auto"/>
            <w:right w:val="none" w:sz="0" w:space="0" w:color="auto"/>
          </w:divBdr>
        </w:div>
        <w:div w:id="462575638">
          <w:marLeft w:val="0"/>
          <w:marRight w:val="0"/>
          <w:marTop w:val="0"/>
          <w:marBottom w:val="0"/>
          <w:divBdr>
            <w:top w:val="none" w:sz="0" w:space="0" w:color="auto"/>
            <w:left w:val="none" w:sz="0" w:space="0" w:color="auto"/>
            <w:bottom w:val="none" w:sz="0" w:space="0" w:color="auto"/>
            <w:right w:val="none" w:sz="0" w:space="0" w:color="auto"/>
          </w:divBdr>
        </w:div>
        <w:div w:id="1556041077">
          <w:marLeft w:val="0"/>
          <w:marRight w:val="0"/>
          <w:marTop w:val="0"/>
          <w:marBottom w:val="0"/>
          <w:divBdr>
            <w:top w:val="none" w:sz="0" w:space="0" w:color="auto"/>
            <w:left w:val="none" w:sz="0" w:space="0" w:color="auto"/>
            <w:bottom w:val="none" w:sz="0" w:space="0" w:color="auto"/>
            <w:right w:val="none" w:sz="0" w:space="0" w:color="auto"/>
          </w:divBdr>
        </w:div>
        <w:div w:id="675496022">
          <w:marLeft w:val="0"/>
          <w:marRight w:val="0"/>
          <w:marTop w:val="0"/>
          <w:marBottom w:val="0"/>
          <w:divBdr>
            <w:top w:val="none" w:sz="0" w:space="0" w:color="auto"/>
            <w:left w:val="none" w:sz="0" w:space="0" w:color="auto"/>
            <w:bottom w:val="none" w:sz="0" w:space="0" w:color="auto"/>
            <w:right w:val="none" w:sz="0" w:space="0" w:color="auto"/>
          </w:divBdr>
        </w:div>
        <w:div w:id="1336299546">
          <w:marLeft w:val="0"/>
          <w:marRight w:val="0"/>
          <w:marTop w:val="0"/>
          <w:marBottom w:val="0"/>
          <w:divBdr>
            <w:top w:val="none" w:sz="0" w:space="0" w:color="auto"/>
            <w:left w:val="none" w:sz="0" w:space="0" w:color="auto"/>
            <w:bottom w:val="none" w:sz="0" w:space="0" w:color="auto"/>
            <w:right w:val="none" w:sz="0" w:space="0" w:color="auto"/>
          </w:divBdr>
        </w:div>
        <w:div w:id="114184237">
          <w:marLeft w:val="0"/>
          <w:marRight w:val="0"/>
          <w:marTop w:val="0"/>
          <w:marBottom w:val="0"/>
          <w:divBdr>
            <w:top w:val="none" w:sz="0" w:space="0" w:color="auto"/>
            <w:left w:val="none" w:sz="0" w:space="0" w:color="auto"/>
            <w:bottom w:val="none" w:sz="0" w:space="0" w:color="auto"/>
            <w:right w:val="none" w:sz="0" w:space="0" w:color="auto"/>
          </w:divBdr>
        </w:div>
        <w:div w:id="1764762769">
          <w:marLeft w:val="0"/>
          <w:marRight w:val="0"/>
          <w:marTop w:val="0"/>
          <w:marBottom w:val="0"/>
          <w:divBdr>
            <w:top w:val="none" w:sz="0" w:space="0" w:color="auto"/>
            <w:left w:val="none" w:sz="0" w:space="0" w:color="auto"/>
            <w:bottom w:val="none" w:sz="0" w:space="0" w:color="auto"/>
            <w:right w:val="none" w:sz="0" w:space="0" w:color="auto"/>
          </w:divBdr>
        </w:div>
        <w:div w:id="1946573647">
          <w:marLeft w:val="0"/>
          <w:marRight w:val="0"/>
          <w:marTop w:val="0"/>
          <w:marBottom w:val="0"/>
          <w:divBdr>
            <w:top w:val="none" w:sz="0" w:space="0" w:color="auto"/>
            <w:left w:val="none" w:sz="0" w:space="0" w:color="auto"/>
            <w:bottom w:val="none" w:sz="0" w:space="0" w:color="auto"/>
            <w:right w:val="none" w:sz="0" w:space="0" w:color="auto"/>
          </w:divBdr>
        </w:div>
        <w:div w:id="2131850691">
          <w:marLeft w:val="0"/>
          <w:marRight w:val="0"/>
          <w:marTop w:val="0"/>
          <w:marBottom w:val="0"/>
          <w:divBdr>
            <w:top w:val="none" w:sz="0" w:space="0" w:color="auto"/>
            <w:left w:val="none" w:sz="0" w:space="0" w:color="auto"/>
            <w:bottom w:val="none" w:sz="0" w:space="0" w:color="auto"/>
            <w:right w:val="none" w:sz="0" w:space="0" w:color="auto"/>
          </w:divBdr>
        </w:div>
        <w:div w:id="1783376186">
          <w:marLeft w:val="0"/>
          <w:marRight w:val="0"/>
          <w:marTop w:val="0"/>
          <w:marBottom w:val="0"/>
          <w:divBdr>
            <w:top w:val="none" w:sz="0" w:space="0" w:color="auto"/>
            <w:left w:val="none" w:sz="0" w:space="0" w:color="auto"/>
            <w:bottom w:val="none" w:sz="0" w:space="0" w:color="auto"/>
            <w:right w:val="none" w:sz="0" w:space="0" w:color="auto"/>
          </w:divBdr>
        </w:div>
        <w:div w:id="717121253">
          <w:marLeft w:val="0"/>
          <w:marRight w:val="0"/>
          <w:marTop w:val="0"/>
          <w:marBottom w:val="0"/>
          <w:divBdr>
            <w:top w:val="none" w:sz="0" w:space="0" w:color="auto"/>
            <w:left w:val="none" w:sz="0" w:space="0" w:color="auto"/>
            <w:bottom w:val="none" w:sz="0" w:space="0" w:color="auto"/>
            <w:right w:val="none" w:sz="0" w:space="0" w:color="auto"/>
          </w:divBdr>
        </w:div>
        <w:div w:id="2071071861">
          <w:marLeft w:val="0"/>
          <w:marRight w:val="0"/>
          <w:marTop w:val="0"/>
          <w:marBottom w:val="0"/>
          <w:divBdr>
            <w:top w:val="none" w:sz="0" w:space="0" w:color="auto"/>
            <w:left w:val="none" w:sz="0" w:space="0" w:color="auto"/>
            <w:bottom w:val="none" w:sz="0" w:space="0" w:color="auto"/>
            <w:right w:val="none" w:sz="0" w:space="0" w:color="auto"/>
          </w:divBdr>
        </w:div>
        <w:div w:id="1726218815">
          <w:marLeft w:val="0"/>
          <w:marRight w:val="0"/>
          <w:marTop w:val="0"/>
          <w:marBottom w:val="0"/>
          <w:divBdr>
            <w:top w:val="none" w:sz="0" w:space="0" w:color="auto"/>
            <w:left w:val="none" w:sz="0" w:space="0" w:color="auto"/>
            <w:bottom w:val="none" w:sz="0" w:space="0" w:color="auto"/>
            <w:right w:val="none" w:sz="0" w:space="0" w:color="auto"/>
          </w:divBdr>
        </w:div>
        <w:div w:id="826627650">
          <w:marLeft w:val="0"/>
          <w:marRight w:val="0"/>
          <w:marTop w:val="0"/>
          <w:marBottom w:val="0"/>
          <w:divBdr>
            <w:top w:val="none" w:sz="0" w:space="0" w:color="auto"/>
            <w:left w:val="none" w:sz="0" w:space="0" w:color="auto"/>
            <w:bottom w:val="none" w:sz="0" w:space="0" w:color="auto"/>
            <w:right w:val="none" w:sz="0" w:space="0" w:color="auto"/>
          </w:divBdr>
        </w:div>
        <w:div w:id="1386103988">
          <w:marLeft w:val="0"/>
          <w:marRight w:val="0"/>
          <w:marTop w:val="0"/>
          <w:marBottom w:val="0"/>
          <w:divBdr>
            <w:top w:val="none" w:sz="0" w:space="0" w:color="auto"/>
            <w:left w:val="none" w:sz="0" w:space="0" w:color="auto"/>
            <w:bottom w:val="none" w:sz="0" w:space="0" w:color="auto"/>
            <w:right w:val="none" w:sz="0" w:space="0" w:color="auto"/>
          </w:divBdr>
        </w:div>
        <w:div w:id="1151483972">
          <w:marLeft w:val="0"/>
          <w:marRight w:val="0"/>
          <w:marTop w:val="0"/>
          <w:marBottom w:val="0"/>
          <w:divBdr>
            <w:top w:val="none" w:sz="0" w:space="0" w:color="auto"/>
            <w:left w:val="none" w:sz="0" w:space="0" w:color="auto"/>
            <w:bottom w:val="none" w:sz="0" w:space="0" w:color="auto"/>
            <w:right w:val="none" w:sz="0" w:space="0" w:color="auto"/>
          </w:divBdr>
        </w:div>
        <w:div w:id="472212478">
          <w:marLeft w:val="0"/>
          <w:marRight w:val="0"/>
          <w:marTop w:val="0"/>
          <w:marBottom w:val="0"/>
          <w:divBdr>
            <w:top w:val="none" w:sz="0" w:space="0" w:color="auto"/>
            <w:left w:val="none" w:sz="0" w:space="0" w:color="auto"/>
            <w:bottom w:val="none" w:sz="0" w:space="0" w:color="auto"/>
            <w:right w:val="none" w:sz="0" w:space="0" w:color="auto"/>
          </w:divBdr>
        </w:div>
        <w:div w:id="687947151">
          <w:marLeft w:val="0"/>
          <w:marRight w:val="0"/>
          <w:marTop w:val="0"/>
          <w:marBottom w:val="0"/>
          <w:divBdr>
            <w:top w:val="none" w:sz="0" w:space="0" w:color="auto"/>
            <w:left w:val="none" w:sz="0" w:space="0" w:color="auto"/>
            <w:bottom w:val="none" w:sz="0" w:space="0" w:color="auto"/>
            <w:right w:val="none" w:sz="0" w:space="0" w:color="auto"/>
          </w:divBdr>
        </w:div>
        <w:div w:id="513612247">
          <w:marLeft w:val="0"/>
          <w:marRight w:val="0"/>
          <w:marTop w:val="0"/>
          <w:marBottom w:val="0"/>
          <w:divBdr>
            <w:top w:val="none" w:sz="0" w:space="0" w:color="auto"/>
            <w:left w:val="none" w:sz="0" w:space="0" w:color="auto"/>
            <w:bottom w:val="none" w:sz="0" w:space="0" w:color="auto"/>
            <w:right w:val="none" w:sz="0" w:space="0" w:color="auto"/>
          </w:divBdr>
        </w:div>
        <w:div w:id="1782066280">
          <w:marLeft w:val="0"/>
          <w:marRight w:val="0"/>
          <w:marTop w:val="0"/>
          <w:marBottom w:val="0"/>
          <w:divBdr>
            <w:top w:val="none" w:sz="0" w:space="0" w:color="auto"/>
            <w:left w:val="none" w:sz="0" w:space="0" w:color="auto"/>
            <w:bottom w:val="none" w:sz="0" w:space="0" w:color="auto"/>
            <w:right w:val="none" w:sz="0" w:space="0" w:color="auto"/>
          </w:divBdr>
        </w:div>
        <w:div w:id="898327013">
          <w:marLeft w:val="0"/>
          <w:marRight w:val="0"/>
          <w:marTop w:val="0"/>
          <w:marBottom w:val="0"/>
          <w:divBdr>
            <w:top w:val="none" w:sz="0" w:space="0" w:color="auto"/>
            <w:left w:val="none" w:sz="0" w:space="0" w:color="auto"/>
            <w:bottom w:val="none" w:sz="0" w:space="0" w:color="auto"/>
            <w:right w:val="none" w:sz="0" w:space="0" w:color="auto"/>
          </w:divBdr>
        </w:div>
        <w:div w:id="722871297">
          <w:marLeft w:val="0"/>
          <w:marRight w:val="0"/>
          <w:marTop w:val="0"/>
          <w:marBottom w:val="0"/>
          <w:divBdr>
            <w:top w:val="none" w:sz="0" w:space="0" w:color="auto"/>
            <w:left w:val="none" w:sz="0" w:space="0" w:color="auto"/>
            <w:bottom w:val="none" w:sz="0" w:space="0" w:color="auto"/>
            <w:right w:val="none" w:sz="0" w:space="0" w:color="auto"/>
          </w:divBdr>
        </w:div>
        <w:div w:id="1413770672">
          <w:marLeft w:val="0"/>
          <w:marRight w:val="0"/>
          <w:marTop w:val="0"/>
          <w:marBottom w:val="0"/>
          <w:divBdr>
            <w:top w:val="none" w:sz="0" w:space="0" w:color="auto"/>
            <w:left w:val="none" w:sz="0" w:space="0" w:color="auto"/>
            <w:bottom w:val="none" w:sz="0" w:space="0" w:color="auto"/>
            <w:right w:val="none" w:sz="0" w:space="0" w:color="auto"/>
          </w:divBdr>
        </w:div>
        <w:div w:id="871846098">
          <w:marLeft w:val="0"/>
          <w:marRight w:val="0"/>
          <w:marTop w:val="0"/>
          <w:marBottom w:val="0"/>
          <w:divBdr>
            <w:top w:val="none" w:sz="0" w:space="0" w:color="auto"/>
            <w:left w:val="none" w:sz="0" w:space="0" w:color="auto"/>
            <w:bottom w:val="none" w:sz="0" w:space="0" w:color="auto"/>
            <w:right w:val="none" w:sz="0" w:space="0" w:color="auto"/>
          </w:divBdr>
        </w:div>
        <w:div w:id="949313474">
          <w:marLeft w:val="0"/>
          <w:marRight w:val="0"/>
          <w:marTop w:val="0"/>
          <w:marBottom w:val="0"/>
          <w:divBdr>
            <w:top w:val="none" w:sz="0" w:space="0" w:color="auto"/>
            <w:left w:val="none" w:sz="0" w:space="0" w:color="auto"/>
            <w:bottom w:val="none" w:sz="0" w:space="0" w:color="auto"/>
            <w:right w:val="none" w:sz="0" w:space="0" w:color="auto"/>
          </w:divBdr>
        </w:div>
        <w:div w:id="923225367">
          <w:marLeft w:val="0"/>
          <w:marRight w:val="0"/>
          <w:marTop w:val="0"/>
          <w:marBottom w:val="0"/>
          <w:divBdr>
            <w:top w:val="none" w:sz="0" w:space="0" w:color="auto"/>
            <w:left w:val="none" w:sz="0" w:space="0" w:color="auto"/>
            <w:bottom w:val="none" w:sz="0" w:space="0" w:color="auto"/>
            <w:right w:val="none" w:sz="0" w:space="0" w:color="auto"/>
          </w:divBdr>
        </w:div>
        <w:div w:id="120156257">
          <w:marLeft w:val="0"/>
          <w:marRight w:val="0"/>
          <w:marTop w:val="0"/>
          <w:marBottom w:val="0"/>
          <w:divBdr>
            <w:top w:val="none" w:sz="0" w:space="0" w:color="auto"/>
            <w:left w:val="none" w:sz="0" w:space="0" w:color="auto"/>
            <w:bottom w:val="none" w:sz="0" w:space="0" w:color="auto"/>
            <w:right w:val="none" w:sz="0" w:space="0" w:color="auto"/>
          </w:divBdr>
        </w:div>
        <w:div w:id="1373337275">
          <w:marLeft w:val="0"/>
          <w:marRight w:val="0"/>
          <w:marTop w:val="0"/>
          <w:marBottom w:val="0"/>
          <w:divBdr>
            <w:top w:val="none" w:sz="0" w:space="0" w:color="auto"/>
            <w:left w:val="none" w:sz="0" w:space="0" w:color="auto"/>
            <w:bottom w:val="none" w:sz="0" w:space="0" w:color="auto"/>
            <w:right w:val="none" w:sz="0" w:space="0" w:color="auto"/>
          </w:divBdr>
        </w:div>
        <w:div w:id="287201844">
          <w:marLeft w:val="0"/>
          <w:marRight w:val="0"/>
          <w:marTop w:val="0"/>
          <w:marBottom w:val="0"/>
          <w:divBdr>
            <w:top w:val="none" w:sz="0" w:space="0" w:color="auto"/>
            <w:left w:val="none" w:sz="0" w:space="0" w:color="auto"/>
            <w:bottom w:val="none" w:sz="0" w:space="0" w:color="auto"/>
            <w:right w:val="none" w:sz="0" w:space="0" w:color="auto"/>
          </w:divBdr>
        </w:div>
        <w:div w:id="595946727">
          <w:marLeft w:val="0"/>
          <w:marRight w:val="0"/>
          <w:marTop w:val="0"/>
          <w:marBottom w:val="0"/>
          <w:divBdr>
            <w:top w:val="none" w:sz="0" w:space="0" w:color="auto"/>
            <w:left w:val="none" w:sz="0" w:space="0" w:color="auto"/>
            <w:bottom w:val="none" w:sz="0" w:space="0" w:color="auto"/>
            <w:right w:val="none" w:sz="0" w:space="0" w:color="auto"/>
          </w:divBdr>
        </w:div>
        <w:div w:id="1887788891">
          <w:marLeft w:val="0"/>
          <w:marRight w:val="0"/>
          <w:marTop w:val="0"/>
          <w:marBottom w:val="0"/>
          <w:divBdr>
            <w:top w:val="none" w:sz="0" w:space="0" w:color="auto"/>
            <w:left w:val="none" w:sz="0" w:space="0" w:color="auto"/>
            <w:bottom w:val="none" w:sz="0" w:space="0" w:color="auto"/>
            <w:right w:val="none" w:sz="0" w:space="0" w:color="auto"/>
          </w:divBdr>
        </w:div>
        <w:div w:id="1534686993">
          <w:marLeft w:val="0"/>
          <w:marRight w:val="0"/>
          <w:marTop w:val="0"/>
          <w:marBottom w:val="0"/>
          <w:divBdr>
            <w:top w:val="none" w:sz="0" w:space="0" w:color="auto"/>
            <w:left w:val="none" w:sz="0" w:space="0" w:color="auto"/>
            <w:bottom w:val="none" w:sz="0" w:space="0" w:color="auto"/>
            <w:right w:val="none" w:sz="0" w:space="0" w:color="auto"/>
          </w:divBdr>
        </w:div>
        <w:div w:id="1926721718">
          <w:marLeft w:val="0"/>
          <w:marRight w:val="0"/>
          <w:marTop w:val="0"/>
          <w:marBottom w:val="0"/>
          <w:divBdr>
            <w:top w:val="none" w:sz="0" w:space="0" w:color="auto"/>
            <w:left w:val="none" w:sz="0" w:space="0" w:color="auto"/>
            <w:bottom w:val="none" w:sz="0" w:space="0" w:color="auto"/>
            <w:right w:val="none" w:sz="0" w:space="0" w:color="auto"/>
          </w:divBdr>
        </w:div>
        <w:div w:id="214395619">
          <w:marLeft w:val="0"/>
          <w:marRight w:val="0"/>
          <w:marTop w:val="0"/>
          <w:marBottom w:val="0"/>
          <w:divBdr>
            <w:top w:val="none" w:sz="0" w:space="0" w:color="auto"/>
            <w:left w:val="none" w:sz="0" w:space="0" w:color="auto"/>
            <w:bottom w:val="none" w:sz="0" w:space="0" w:color="auto"/>
            <w:right w:val="none" w:sz="0" w:space="0" w:color="auto"/>
          </w:divBdr>
        </w:div>
        <w:div w:id="802189451">
          <w:marLeft w:val="0"/>
          <w:marRight w:val="0"/>
          <w:marTop w:val="0"/>
          <w:marBottom w:val="0"/>
          <w:divBdr>
            <w:top w:val="none" w:sz="0" w:space="0" w:color="auto"/>
            <w:left w:val="none" w:sz="0" w:space="0" w:color="auto"/>
            <w:bottom w:val="none" w:sz="0" w:space="0" w:color="auto"/>
            <w:right w:val="none" w:sz="0" w:space="0" w:color="auto"/>
          </w:divBdr>
        </w:div>
        <w:div w:id="1052656874">
          <w:marLeft w:val="0"/>
          <w:marRight w:val="0"/>
          <w:marTop w:val="0"/>
          <w:marBottom w:val="0"/>
          <w:divBdr>
            <w:top w:val="none" w:sz="0" w:space="0" w:color="auto"/>
            <w:left w:val="none" w:sz="0" w:space="0" w:color="auto"/>
            <w:bottom w:val="none" w:sz="0" w:space="0" w:color="auto"/>
            <w:right w:val="none" w:sz="0" w:space="0" w:color="auto"/>
          </w:divBdr>
        </w:div>
        <w:div w:id="1619532254">
          <w:marLeft w:val="0"/>
          <w:marRight w:val="0"/>
          <w:marTop w:val="0"/>
          <w:marBottom w:val="0"/>
          <w:divBdr>
            <w:top w:val="none" w:sz="0" w:space="0" w:color="auto"/>
            <w:left w:val="none" w:sz="0" w:space="0" w:color="auto"/>
            <w:bottom w:val="none" w:sz="0" w:space="0" w:color="auto"/>
            <w:right w:val="none" w:sz="0" w:space="0" w:color="auto"/>
          </w:divBdr>
        </w:div>
        <w:div w:id="1719434399">
          <w:marLeft w:val="0"/>
          <w:marRight w:val="0"/>
          <w:marTop w:val="0"/>
          <w:marBottom w:val="0"/>
          <w:divBdr>
            <w:top w:val="none" w:sz="0" w:space="0" w:color="auto"/>
            <w:left w:val="none" w:sz="0" w:space="0" w:color="auto"/>
            <w:bottom w:val="none" w:sz="0" w:space="0" w:color="auto"/>
            <w:right w:val="none" w:sz="0" w:space="0" w:color="auto"/>
          </w:divBdr>
        </w:div>
        <w:div w:id="2106612193">
          <w:marLeft w:val="0"/>
          <w:marRight w:val="0"/>
          <w:marTop w:val="0"/>
          <w:marBottom w:val="0"/>
          <w:divBdr>
            <w:top w:val="none" w:sz="0" w:space="0" w:color="auto"/>
            <w:left w:val="none" w:sz="0" w:space="0" w:color="auto"/>
            <w:bottom w:val="none" w:sz="0" w:space="0" w:color="auto"/>
            <w:right w:val="none" w:sz="0" w:space="0" w:color="auto"/>
          </w:divBdr>
        </w:div>
        <w:div w:id="1111629950">
          <w:marLeft w:val="0"/>
          <w:marRight w:val="0"/>
          <w:marTop w:val="0"/>
          <w:marBottom w:val="0"/>
          <w:divBdr>
            <w:top w:val="none" w:sz="0" w:space="0" w:color="auto"/>
            <w:left w:val="none" w:sz="0" w:space="0" w:color="auto"/>
            <w:bottom w:val="none" w:sz="0" w:space="0" w:color="auto"/>
            <w:right w:val="none" w:sz="0" w:space="0" w:color="auto"/>
          </w:divBdr>
        </w:div>
        <w:div w:id="479081916">
          <w:marLeft w:val="0"/>
          <w:marRight w:val="0"/>
          <w:marTop w:val="0"/>
          <w:marBottom w:val="0"/>
          <w:divBdr>
            <w:top w:val="none" w:sz="0" w:space="0" w:color="auto"/>
            <w:left w:val="none" w:sz="0" w:space="0" w:color="auto"/>
            <w:bottom w:val="none" w:sz="0" w:space="0" w:color="auto"/>
            <w:right w:val="none" w:sz="0" w:space="0" w:color="auto"/>
          </w:divBdr>
        </w:div>
        <w:div w:id="267126042">
          <w:marLeft w:val="0"/>
          <w:marRight w:val="0"/>
          <w:marTop w:val="0"/>
          <w:marBottom w:val="0"/>
          <w:divBdr>
            <w:top w:val="none" w:sz="0" w:space="0" w:color="auto"/>
            <w:left w:val="none" w:sz="0" w:space="0" w:color="auto"/>
            <w:bottom w:val="none" w:sz="0" w:space="0" w:color="auto"/>
            <w:right w:val="none" w:sz="0" w:space="0" w:color="auto"/>
          </w:divBdr>
        </w:div>
        <w:div w:id="1218517910">
          <w:marLeft w:val="0"/>
          <w:marRight w:val="0"/>
          <w:marTop w:val="0"/>
          <w:marBottom w:val="0"/>
          <w:divBdr>
            <w:top w:val="none" w:sz="0" w:space="0" w:color="auto"/>
            <w:left w:val="none" w:sz="0" w:space="0" w:color="auto"/>
            <w:bottom w:val="none" w:sz="0" w:space="0" w:color="auto"/>
            <w:right w:val="none" w:sz="0" w:space="0" w:color="auto"/>
          </w:divBdr>
        </w:div>
        <w:div w:id="1590625822">
          <w:marLeft w:val="0"/>
          <w:marRight w:val="0"/>
          <w:marTop w:val="0"/>
          <w:marBottom w:val="0"/>
          <w:divBdr>
            <w:top w:val="none" w:sz="0" w:space="0" w:color="auto"/>
            <w:left w:val="none" w:sz="0" w:space="0" w:color="auto"/>
            <w:bottom w:val="none" w:sz="0" w:space="0" w:color="auto"/>
            <w:right w:val="none" w:sz="0" w:space="0" w:color="auto"/>
          </w:divBdr>
        </w:div>
        <w:div w:id="1207446404">
          <w:marLeft w:val="0"/>
          <w:marRight w:val="0"/>
          <w:marTop w:val="0"/>
          <w:marBottom w:val="0"/>
          <w:divBdr>
            <w:top w:val="none" w:sz="0" w:space="0" w:color="auto"/>
            <w:left w:val="none" w:sz="0" w:space="0" w:color="auto"/>
            <w:bottom w:val="none" w:sz="0" w:space="0" w:color="auto"/>
            <w:right w:val="none" w:sz="0" w:space="0" w:color="auto"/>
          </w:divBdr>
        </w:div>
        <w:div w:id="34547004">
          <w:marLeft w:val="0"/>
          <w:marRight w:val="0"/>
          <w:marTop w:val="0"/>
          <w:marBottom w:val="0"/>
          <w:divBdr>
            <w:top w:val="none" w:sz="0" w:space="0" w:color="auto"/>
            <w:left w:val="none" w:sz="0" w:space="0" w:color="auto"/>
            <w:bottom w:val="none" w:sz="0" w:space="0" w:color="auto"/>
            <w:right w:val="none" w:sz="0" w:space="0" w:color="auto"/>
          </w:divBdr>
        </w:div>
        <w:div w:id="2117020019">
          <w:marLeft w:val="0"/>
          <w:marRight w:val="0"/>
          <w:marTop w:val="0"/>
          <w:marBottom w:val="0"/>
          <w:divBdr>
            <w:top w:val="none" w:sz="0" w:space="0" w:color="auto"/>
            <w:left w:val="none" w:sz="0" w:space="0" w:color="auto"/>
            <w:bottom w:val="none" w:sz="0" w:space="0" w:color="auto"/>
            <w:right w:val="none" w:sz="0" w:space="0" w:color="auto"/>
          </w:divBdr>
        </w:div>
        <w:div w:id="692076421">
          <w:marLeft w:val="0"/>
          <w:marRight w:val="0"/>
          <w:marTop w:val="0"/>
          <w:marBottom w:val="0"/>
          <w:divBdr>
            <w:top w:val="none" w:sz="0" w:space="0" w:color="auto"/>
            <w:left w:val="none" w:sz="0" w:space="0" w:color="auto"/>
            <w:bottom w:val="none" w:sz="0" w:space="0" w:color="auto"/>
            <w:right w:val="none" w:sz="0" w:space="0" w:color="auto"/>
          </w:divBdr>
        </w:div>
        <w:div w:id="1906260799">
          <w:marLeft w:val="0"/>
          <w:marRight w:val="0"/>
          <w:marTop w:val="0"/>
          <w:marBottom w:val="0"/>
          <w:divBdr>
            <w:top w:val="none" w:sz="0" w:space="0" w:color="auto"/>
            <w:left w:val="none" w:sz="0" w:space="0" w:color="auto"/>
            <w:bottom w:val="none" w:sz="0" w:space="0" w:color="auto"/>
            <w:right w:val="none" w:sz="0" w:space="0" w:color="auto"/>
          </w:divBdr>
        </w:div>
        <w:div w:id="1769882072">
          <w:marLeft w:val="0"/>
          <w:marRight w:val="0"/>
          <w:marTop w:val="0"/>
          <w:marBottom w:val="0"/>
          <w:divBdr>
            <w:top w:val="none" w:sz="0" w:space="0" w:color="auto"/>
            <w:left w:val="none" w:sz="0" w:space="0" w:color="auto"/>
            <w:bottom w:val="none" w:sz="0" w:space="0" w:color="auto"/>
            <w:right w:val="none" w:sz="0" w:space="0" w:color="auto"/>
          </w:divBdr>
        </w:div>
        <w:div w:id="678578596">
          <w:marLeft w:val="0"/>
          <w:marRight w:val="0"/>
          <w:marTop w:val="0"/>
          <w:marBottom w:val="0"/>
          <w:divBdr>
            <w:top w:val="none" w:sz="0" w:space="0" w:color="auto"/>
            <w:left w:val="none" w:sz="0" w:space="0" w:color="auto"/>
            <w:bottom w:val="none" w:sz="0" w:space="0" w:color="auto"/>
            <w:right w:val="none" w:sz="0" w:space="0" w:color="auto"/>
          </w:divBdr>
        </w:div>
        <w:div w:id="864634918">
          <w:marLeft w:val="0"/>
          <w:marRight w:val="0"/>
          <w:marTop w:val="0"/>
          <w:marBottom w:val="0"/>
          <w:divBdr>
            <w:top w:val="none" w:sz="0" w:space="0" w:color="auto"/>
            <w:left w:val="none" w:sz="0" w:space="0" w:color="auto"/>
            <w:bottom w:val="none" w:sz="0" w:space="0" w:color="auto"/>
            <w:right w:val="none" w:sz="0" w:space="0" w:color="auto"/>
          </w:divBdr>
        </w:div>
        <w:div w:id="2071271451">
          <w:marLeft w:val="0"/>
          <w:marRight w:val="0"/>
          <w:marTop w:val="0"/>
          <w:marBottom w:val="0"/>
          <w:divBdr>
            <w:top w:val="none" w:sz="0" w:space="0" w:color="auto"/>
            <w:left w:val="none" w:sz="0" w:space="0" w:color="auto"/>
            <w:bottom w:val="none" w:sz="0" w:space="0" w:color="auto"/>
            <w:right w:val="none" w:sz="0" w:space="0" w:color="auto"/>
          </w:divBdr>
        </w:div>
        <w:div w:id="1463771098">
          <w:marLeft w:val="0"/>
          <w:marRight w:val="0"/>
          <w:marTop w:val="0"/>
          <w:marBottom w:val="0"/>
          <w:divBdr>
            <w:top w:val="none" w:sz="0" w:space="0" w:color="auto"/>
            <w:left w:val="none" w:sz="0" w:space="0" w:color="auto"/>
            <w:bottom w:val="none" w:sz="0" w:space="0" w:color="auto"/>
            <w:right w:val="none" w:sz="0" w:space="0" w:color="auto"/>
          </w:divBdr>
        </w:div>
        <w:div w:id="1239830395">
          <w:marLeft w:val="0"/>
          <w:marRight w:val="0"/>
          <w:marTop w:val="0"/>
          <w:marBottom w:val="0"/>
          <w:divBdr>
            <w:top w:val="none" w:sz="0" w:space="0" w:color="auto"/>
            <w:left w:val="none" w:sz="0" w:space="0" w:color="auto"/>
            <w:bottom w:val="none" w:sz="0" w:space="0" w:color="auto"/>
            <w:right w:val="none" w:sz="0" w:space="0" w:color="auto"/>
          </w:divBdr>
        </w:div>
        <w:div w:id="1410037502">
          <w:marLeft w:val="0"/>
          <w:marRight w:val="0"/>
          <w:marTop w:val="0"/>
          <w:marBottom w:val="0"/>
          <w:divBdr>
            <w:top w:val="none" w:sz="0" w:space="0" w:color="auto"/>
            <w:left w:val="none" w:sz="0" w:space="0" w:color="auto"/>
            <w:bottom w:val="none" w:sz="0" w:space="0" w:color="auto"/>
            <w:right w:val="none" w:sz="0" w:space="0" w:color="auto"/>
          </w:divBdr>
        </w:div>
        <w:div w:id="704522974">
          <w:marLeft w:val="0"/>
          <w:marRight w:val="0"/>
          <w:marTop w:val="0"/>
          <w:marBottom w:val="0"/>
          <w:divBdr>
            <w:top w:val="none" w:sz="0" w:space="0" w:color="auto"/>
            <w:left w:val="none" w:sz="0" w:space="0" w:color="auto"/>
            <w:bottom w:val="none" w:sz="0" w:space="0" w:color="auto"/>
            <w:right w:val="none" w:sz="0" w:space="0" w:color="auto"/>
          </w:divBdr>
        </w:div>
        <w:div w:id="674845050">
          <w:marLeft w:val="0"/>
          <w:marRight w:val="0"/>
          <w:marTop w:val="0"/>
          <w:marBottom w:val="0"/>
          <w:divBdr>
            <w:top w:val="none" w:sz="0" w:space="0" w:color="auto"/>
            <w:left w:val="none" w:sz="0" w:space="0" w:color="auto"/>
            <w:bottom w:val="none" w:sz="0" w:space="0" w:color="auto"/>
            <w:right w:val="none" w:sz="0" w:space="0" w:color="auto"/>
          </w:divBdr>
        </w:div>
        <w:div w:id="1328240950">
          <w:marLeft w:val="0"/>
          <w:marRight w:val="0"/>
          <w:marTop w:val="0"/>
          <w:marBottom w:val="0"/>
          <w:divBdr>
            <w:top w:val="none" w:sz="0" w:space="0" w:color="auto"/>
            <w:left w:val="none" w:sz="0" w:space="0" w:color="auto"/>
            <w:bottom w:val="none" w:sz="0" w:space="0" w:color="auto"/>
            <w:right w:val="none" w:sz="0" w:space="0" w:color="auto"/>
          </w:divBdr>
        </w:div>
        <w:div w:id="254367767">
          <w:marLeft w:val="0"/>
          <w:marRight w:val="0"/>
          <w:marTop w:val="0"/>
          <w:marBottom w:val="0"/>
          <w:divBdr>
            <w:top w:val="none" w:sz="0" w:space="0" w:color="auto"/>
            <w:left w:val="none" w:sz="0" w:space="0" w:color="auto"/>
            <w:bottom w:val="none" w:sz="0" w:space="0" w:color="auto"/>
            <w:right w:val="none" w:sz="0" w:space="0" w:color="auto"/>
          </w:divBdr>
        </w:div>
        <w:div w:id="320889111">
          <w:marLeft w:val="0"/>
          <w:marRight w:val="0"/>
          <w:marTop w:val="0"/>
          <w:marBottom w:val="0"/>
          <w:divBdr>
            <w:top w:val="none" w:sz="0" w:space="0" w:color="auto"/>
            <w:left w:val="none" w:sz="0" w:space="0" w:color="auto"/>
            <w:bottom w:val="none" w:sz="0" w:space="0" w:color="auto"/>
            <w:right w:val="none" w:sz="0" w:space="0" w:color="auto"/>
          </w:divBdr>
        </w:div>
        <w:div w:id="1678726481">
          <w:marLeft w:val="0"/>
          <w:marRight w:val="0"/>
          <w:marTop w:val="0"/>
          <w:marBottom w:val="0"/>
          <w:divBdr>
            <w:top w:val="none" w:sz="0" w:space="0" w:color="auto"/>
            <w:left w:val="none" w:sz="0" w:space="0" w:color="auto"/>
            <w:bottom w:val="none" w:sz="0" w:space="0" w:color="auto"/>
            <w:right w:val="none" w:sz="0" w:space="0" w:color="auto"/>
          </w:divBdr>
        </w:div>
        <w:div w:id="933631340">
          <w:marLeft w:val="0"/>
          <w:marRight w:val="0"/>
          <w:marTop w:val="0"/>
          <w:marBottom w:val="0"/>
          <w:divBdr>
            <w:top w:val="none" w:sz="0" w:space="0" w:color="auto"/>
            <w:left w:val="none" w:sz="0" w:space="0" w:color="auto"/>
            <w:bottom w:val="none" w:sz="0" w:space="0" w:color="auto"/>
            <w:right w:val="none" w:sz="0" w:space="0" w:color="auto"/>
          </w:divBdr>
        </w:div>
        <w:div w:id="1723404631">
          <w:marLeft w:val="0"/>
          <w:marRight w:val="0"/>
          <w:marTop w:val="0"/>
          <w:marBottom w:val="0"/>
          <w:divBdr>
            <w:top w:val="none" w:sz="0" w:space="0" w:color="auto"/>
            <w:left w:val="none" w:sz="0" w:space="0" w:color="auto"/>
            <w:bottom w:val="none" w:sz="0" w:space="0" w:color="auto"/>
            <w:right w:val="none" w:sz="0" w:space="0" w:color="auto"/>
          </w:divBdr>
        </w:div>
        <w:div w:id="940146655">
          <w:marLeft w:val="0"/>
          <w:marRight w:val="0"/>
          <w:marTop w:val="0"/>
          <w:marBottom w:val="0"/>
          <w:divBdr>
            <w:top w:val="none" w:sz="0" w:space="0" w:color="auto"/>
            <w:left w:val="none" w:sz="0" w:space="0" w:color="auto"/>
            <w:bottom w:val="none" w:sz="0" w:space="0" w:color="auto"/>
            <w:right w:val="none" w:sz="0" w:space="0" w:color="auto"/>
          </w:divBdr>
        </w:div>
        <w:div w:id="1153374931">
          <w:marLeft w:val="0"/>
          <w:marRight w:val="0"/>
          <w:marTop w:val="0"/>
          <w:marBottom w:val="0"/>
          <w:divBdr>
            <w:top w:val="none" w:sz="0" w:space="0" w:color="auto"/>
            <w:left w:val="none" w:sz="0" w:space="0" w:color="auto"/>
            <w:bottom w:val="none" w:sz="0" w:space="0" w:color="auto"/>
            <w:right w:val="none" w:sz="0" w:space="0" w:color="auto"/>
          </w:divBdr>
        </w:div>
        <w:div w:id="644433516">
          <w:marLeft w:val="0"/>
          <w:marRight w:val="0"/>
          <w:marTop w:val="0"/>
          <w:marBottom w:val="0"/>
          <w:divBdr>
            <w:top w:val="none" w:sz="0" w:space="0" w:color="auto"/>
            <w:left w:val="none" w:sz="0" w:space="0" w:color="auto"/>
            <w:bottom w:val="none" w:sz="0" w:space="0" w:color="auto"/>
            <w:right w:val="none" w:sz="0" w:space="0" w:color="auto"/>
          </w:divBdr>
        </w:div>
        <w:div w:id="922833816">
          <w:marLeft w:val="0"/>
          <w:marRight w:val="0"/>
          <w:marTop w:val="0"/>
          <w:marBottom w:val="0"/>
          <w:divBdr>
            <w:top w:val="none" w:sz="0" w:space="0" w:color="auto"/>
            <w:left w:val="none" w:sz="0" w:space="0" w:color="auto"/>
            <w:bottom w:val="none" w:sz="0" w:space="0" w:color="auto"/>
            <w:right w:val="none" w:sz="0" w:space="0" w:color="auto"/>
          </w:divBdr>
        </w:div>
        <w:div w:id="523248992">
          <w:marLeft w:val="0"/>
          <w:marRight w:val="0"/>
          <w:marTop w:val="0"/>
          <w:marBottom w:val="0"/>
          <w:divBdr>
            <w:top w:val="none" w:sz="0" w:space="0" w:color="auto"/>
            <w:left w:val="none" w:sz="0" w:space="0" w:color="auto"/>
            <w:bottom w:val="none" w:sz="0" w:space="0" w:color="auto"/>
            <w:right w:val="none" w:sz="0" w:space="0" w:color="auto"/>
          </w:divBdr>
        </w:div>
        <w:div w:id="1663699212">
          <w:marLeft w:val="0"/>
          <w:marRight w:val="0"/>
          <w:marTop w:val="0"/>
          <w:marBottom w:val="0"/>
          <w:divBdr>
            <w:top w:val="none" w:sz="0" w:space="0" w:color="auto"/>
            <w:left w:val="none" w:sz="0" w:space="0" w:color="auto"/>
            <w:bottom w:val="none" w:sz="0" w:space="0" w:color="auto"/>
            <w:right w:val="none" w:sz="0" w:space="0" w:color="auto"/>
          </w:divBdr>
        </w:div>
        <w:div w:id="739836551">
          <w:marLeft w:val="0"/>
          <w:marRight w:val="0"/>
          <w:marTop w:val="0"/>
          <w:marBottom w:val="0"/>
          <w:divBdr>
            <w:top w:val="none" w:sz="0" w:space="0" w:color="auto"/>
            <w:left w:val="none" w:sz="0" w:space="0" w:color="auto"/>
            <w:bottom w:val="none" w:sz="0" w:space="0" w:color="auto"/>
            <w:right w:val="none" w:sz="0" w:space="0" w:color="auto"/>
          </w:divBdr>
        </w:div>
        <w:div w:id="154298185">
          <w:marLeft w:val="0"/>
          <w:marRight w:val="0"/>
          <w:marTop w:val="0"/>
          <w:marBottom w:val="0"/>
          <w:divBdr>
            <w:top w:val="none" w:sz="0" w:space="0" w:color="auto"/>
            <w:left w:val="none" w:sz="0" w:space="0" w:color="auto"/>
            <w:bottom w:val="none" w:sz="0" w:space="0" w:color="auto"/>
            <w:right w:val="none" w:sz="0" w:space="0" w:color="auto"/>
          </w:divBdr>
        </w:div>
        <w:div w:id="2109887641">
          <w:marLeft w:val="0"/>
          <w:marRight w:val="0"/>
          <w:marTop w:val="0"/>
          <w:marBottom w:val="0"/>
          <w:divBdr>
            <w:top w:val="none" w:sz="0" w:space="0" w:color="auto"/>
            <w:left w:val="none" w:sz="0" w:space="0" w:color="auto"/>
            <w:bottom w:val="none" w:sz="0" w:space="0" w:color="auto"/>
            <w:right w:val="none" w:sz="0" w:space="0" w:color="auto"/>
          </w:divBdr>
        </w:div>
        <w:div w:id="134370503">
          <w:marLeft w:val="0"/>
          <w:marRight w:val="0"/>
          <w:marTop w:val="0"/>
          <w:marBottom w:val="0"/>
          <w:divBdr>
            <w:top w:val="none" w:sz="0" w:space="0" w:color="auto"/>
            <w:left w:val="none" w:sz="0" w:space="0" w:color="auto"/>
            <w:bottom w:val="none" w:sz="0" w:space="0" w:color="auto"/>
            <w:right w:val="none" w:sz="0" w:space="0" w:color="auto"/>
          </w:divBdr>
        </w:div>
        <w:div w:id="54207173">
          <w:marLeft w:val="0"/>
          <w:marRight w:val="0"/>
          <w:marTop w:val="0"/>
          <w:marBottom w:val="0"/>
          <w:divBdr>
            <w:top w:val="none" w:sz="0" w:space="0" w:color="auto"/>
            <w:left w:val="none" w:sz="0" w:space="0" w:color="auto"/>
            <w:bottom w:val="none" w:sz="0" w:space="0" w:color="auto"/>
            <w:right w:val="none" w:sz="0" w:space="0" w:color="auto"/>
          </w:divBdr>
        </w:div>
        <w:div w:id="1666320552">
          <w:marLeft w:val="0"/>
          <w:marRight w:val="0"/>
          <w:marTop w:val="0"/>
          <w:marBottom w:val="0"/>
          <w:divBdr>
            <w:top w:val="none" w:sz="0" w:space="0" w:color="auto"/>
            <w:left w:val="none" w:sz="0" w:space="0" w:color="auto"/>
            <w:bottom w:val="none" w:sz="0" w:space="0" w:color="auto"/>
            <w:right w:val="none" w:sz="0" w:space="0" w:color="auto"/>
          </w:divBdr>
        </w:div>
        <w:div w:id="499388518">
          <w:marLeft w:val="0"/>
          <w:marRight w:val="0"/>
          <w:marTop w:val="0"/>
          <w:marBottom w:val="0"/>
          <w:divBdr>
            <w:top w:val="none" w:sz="0" w:space="0" w:color="auto"/>
            <w:left w:val="none" w:sz="0" w:space="0" w:color="auto"/>
            <w:bottom w:val="none" w:sz="0" w:space="0" w:color="auto"/>
            <w:right w:val="none" w:sz="0" w:space="0" w:color="auto"/>
          </w:divBdr>
        </w:div>
        <w:div w:id="931157808">
          <w:marLeft w:val="0"/>
          <w:marRight w:val="0"/>
          <w:marTop w:val="0"/>
          <w:marBottom w:val="0"/>
          <w:divBdr>
            <w:top w:val="none" w:sz="0" w:space="0" w:color="auto"/>
            <w:left w:val="none" w:sz="0" w:space="0" w:color="auto"/>
            <w:bottom w:val="none" w:sz="0" w:space="0" w:color="auto"/>
            <w:right w:val="none" w:sz="0" w:space="0" w:color="auto"/>
          </w:divBdr>
        </w:div>
        <w:div w:id="2064020416">
          <w:marLeft w:val="0"/>
          <w:marRight w:val="0"/>
          <w:marTop w:val="0"/>
          <w:marBottom w:val="0"/>
          <w:divBdr>
            <w:top w:val="none" w:sz="0" w:space="0" w:color="auto"/>
            <w:left w:val="none" w:sz="0" w:space="0" w:color="auto"/>
            <w:bottom w:val="none" w:sz="0" w:space="0" w:color="auto"/>
            <w:right w:val="none" w:sz="0" w:space="0" w:color="auto"/>
          </w:divBdr>
        </w:div>
        <w:div w:id="827016748">
          <w:marLeft w:val="0"/>
          <w:marRight w:val="0"/>
          <w:marTop w:val="0"/>
          <w:marBottom w:val="0"/>
          <w:divBdr>
            <w:top w:val="none" w:sz="0" w:space="0" w:color="auto"/>
            <w:left w:val="none" w:sz="0" w:space="0" w:color="auto"/>
            <w:bottom w:val="none" w:sz="0" w:space="0" w:color="auto"/>
            <w:right w:val="none" w:sz="0" w:space="0" w:color="auto"/>
          </w:divBdr>
        </w:div>
        <w:div w:id="531966895">
          <w:marLeft w:val="0"/>
          <w:marRight w:val="0"/>
          <w:marTop w:val="0"/>
          <w:marBottom w:val="0"/>
          <w:divBdr>
            <w:top w:val="none" w:sz="0" w:space="0" w:color="auto"/>
            <w:left w:val="none" w:sz="0" w:space="0" w:color="auto"/>
            <w:bottom w:val="none" w:sz="0" w:space="0" w:color="auto"/>
            <w:right w:val="none" w:sz="0" w:space="0" w:color="auto"/>
          </w:divBdr>
        </w:div>
        <w:div w:id="1625884629">
          <w:marLeft w:val="0"/>
          <w:marRight w:val="0"/>
          <w:marTop w:val="0"/>
          <w:marBottom w:val="0"/>
          <w:divBdr>
            <w:top w:val="none" w:sz="0" w:space="0" w:color="auto"/>
            <w:left w:val="none" w:sz="0" w:space="0" w:color="auto"/>
            <w:bottom w:val="none" w:sz="0" w:space="0" w:color="auto"/>
            <w:right w:val="none" w:sz="0" w:space="0" w:color="auto"/>
          </w:divBdr>
        </w:div>
        <w:div w:id="1922179253">
          <w:marLeft w:val="0"/>
          <w:marRight w:val="0"/>
          <w:marTop w:val="0"/>
          <w:marBottom w:val="0"/>
          <w:divBdr>
            <w:top w:val="none" w:sz="0" w:space="0" w:color="auto"/>
            <w:left w:val="none" w:sz="0" w:space="0" w:color="auto"/>
            <w:bottom w:val="none" w:sz="0" w:space="0" w:color="auto"/>
            <w:right w:val="none" w:sz="0" w:space="0" w:color="auto"/>
          </w:divBdr>
        </w:div>
        <w:div w:id="1500000659">
          <w:marLeft w:val="0"/>
          <w:marRight w:val="0"/>
          <w:marTop w:val="0"/>
          <w:marBottom w:val="0"/>
          <w:divBdr>
            <w:top w:val="none" w:sz="0" w:space="0" w:color="auto"/>
            <w:left w:val="none" w:sz="0" w:space="0" w:color="auto"/>
            <w:bottom w:val="none" w:sz="0" w:space="0" w:color="auto"/>
            <w:right w:val="none" w:sz="0" w:space="0" w:color="auto"/>
          </w:divBdr>
        </w:div>
        <w:div w:id="1741901890">
          <w:marLeft w:val="0"/>
          <w:marRight w:val="0"/>
          <w:marTop w:val="0"/>
          <w:marBottom w:val="0"/>
          <w:divBdr>
            <w:top w:val="none" w:sz="0" w:space="0" w:color="auto"/>
            <w:left w:val="none" w:sz="0" w:space="0" w:color="auto"/>
            <w:bottom w:val="none" w:sz="0" w:space="0" w:color="auto"/>
            <w:right w:val="none" w:sz="0" w:space="0" w:color="auto"/>
          </w:divBdr>
        </w:div>
        <w:div w:id="588152293">
          <w:marLeft w:val="0"/>
          <w:marRight w:val="0"/>
          <w:marTop w:val="0"/>
          <w:marBottom w:val="0"/>
          <w:divBdr>
            <w:top w:val="none" w:sz="0" w:space="0" w:color="auto"/>
            <w:left w:val="none" w:sz="0" w:space="0" w:color="auto"/>
            <w:bottom w:val="none" w:sz="0" w:space="0" w:color="auto"/>
            <w:right w:val="none" w:sz="0" w:space="0" w:color="auto"/>
          </w:divBdr>
        </w:div>
        <w:div w:id="1649476957">
          <w:marLeft w:val="0"/>
          <w:marRight w:val="0"/>
          <w:marTop w:val="0"/>
          <w:marBottom w:val="0"/>
          <w:divBdr>
            <w:top w:val="none" w:sz="0" w:space="0" w:color="auto"/>
            <w:left w:val="none" w:sz="0" w:space="0" w:color="auto"/>
            <w:bottom w:val="none" w:sz="0" w:space="0" w:color="auto"/>
            <w:right w:val="none" w:sz="0" w:space="0" w:color="auto"/>
          </w:divBdr>
        </w:div>
        <w:div w:id="1017804785">
          <w:marLeft w:val="0"/>
          <w:marRight w:val="0"/>
          <w:marTop w:val="0"/>
          <w:marBottom w:val="0"/>
          <w:divBdr>
            <w:top w:val="none" w:sz="0" w:space="0" w:color="auto"/>
            <w:left w:val="none" w:sz="0" w:space="0" w:color="auto"/>
            <w:bottom w:val="none" w:sz="0" w:space="0" w:color="auto"/>
            <w:right w:val="none" w:sz="0" w:space="0" w:color="auto"/>
          </w:divBdr>
        </w:div>
        <w:div w:id="203643098">
          <w:marLeft w:val="0"/>
          <w:marRight w:val="0"/>
          <w:marTop w:val="0"/>
          <w:marBottom w:val="0"/>
          <w:divBdr>
            <w:top w:val="none" w:sz="0" w:space="0" w:color="auto"/>
            <w:left w:val="none" w:sz="0" w:space="0" w:color="auto"/>
            <w:bottom w:val="none" w:sz="0" w:space="0" w:color="auto"/>
            <w:right w:val="none" w:sz="0" w:space="0" w:color="auto"/>
          </w:divBdr>
        </w:div>
        <w:div w:id="1322738121">
          <w:marLeft w:val="0"/>
          <w:marRight w:val="0"/>
          <w:marTop w:val="0"/>
          <w:marBottom w:val="0"/>
          <w:divBdr>
            <w:top w:val="none" w:sz="0" w:space="0" w:color="auto"/>
            <w:left w:val="none" w:sz="0" w:space="0" w:color="auto"/>
            <w:bottom w:val="none" w:sz="0" w:space="0" w:color="auto"/>
            <w:right w:val="none" w:sz="0" w:space="0" w:color="auto"/>
          </w:divBdr>
        </w:div>
        <w:div w:id="2101833220">
          <w:marLeft w:val="0"/>
          <w:marRight w:val="0"/>
          <w:marTop w:val="0"/>
          <w:marBottom w:val="0"/>
          <w:divBdr>
            <w:top w:val="none" w:sz="0" w:space="0" w:color="auto"/>
            <w:left w:val="none" w:sz="0" w:space="0" w:color="auto"/>
            <w:bottom w:val="none" w:sz="0" w:space="0" w:color="auto"/>
            <w:right w:val="none" w:sz="0" w:space="0" w:color="auto"/>
          </w:divBdr>
        </w:div>
        <w:div w:id="1179150743">
          <w:marLeft w:val="0"/>
          <w:marRight w:val="0"/>
          <w:marTop w:val="0"/>
          <w:marBottom w:val="0"/>
          <w:divBdr>
            <w:top w:val="none" w:sz="0" w:space="0" w:color="auto"/>
            <w:left w:val="none" w:sz="0" w:space="0" w:color="auto"/>
            <w:bottom w:val="none" w:sz="0" w:space="0" w:color="auto"/>
            <w:right w:val="none" w:sz="0" w:space="0" w:color="auto"/>
          </w:divBdr>
        </w:div>
        <w:div w:id="1981885551">
          <w:marLeft w:val="0"/>
          <w:marRight w:val="0"/>
          <w:marTop w:val="0"/>
          <w:marBottom w:val="0"/>
          <w:divBdr>
            <w:top w:val="none" w:sz="0" w:space="0" w:color="auto"/>
            <w:left w:val="none" w:sz="0" w:space="0" w:color="auto"/>
            <w:bottom w:val="none" w:sz="0" w:space="0" w:color="auto"/>
            <w:right w:val="none" w:sz="0" w:space="0" w:color="auto"/>
          </w:divBdr>
        </w:div>
        <w:div w:id="938870810">
          <w:marLeft w:val="0"/>
          <w:marRight w:val="0"/>
          <w:marTop w:val="0"/>
          <w:marBottom w:val="0"/>
          <w:divBdr>
            <w:top w:val="none" w:sz="0" w:space="0" w:color="auto"/>
            <w:left w:val="none" w:sz="0" w:space="0" w:color="auto"/>
            <w:bottom w:val="none" w:sz="0" w:space="0" w:color="auto"/>
            <w:right w:val="none" w:sz="0" w:space="0" w:color="auto"/>
          </w:divBdr>
        </w:div>
        <w:div w:id="1587491584">
          <w:marLeft w:val="0"/>
          <w:marRight w:val="0"/>
          <w:marTop w:val="0"/>
          <w:marBottom w:val="0"/>
          <w:divBdr>
            <w:top w:val="none" w:sz="0" w:space="0" w:color="auto"/>
            <w:left w:val="none" w:sz="0" w:space="0" w:color="auto"/>
            <w:bottom w:val="none" w:sz="0" w:space="0" w:color="auto"/>
            <w:right w:val="none" w:sz="0" w:space="0" w:color="auto"/>
          </w:divBdr>
        </w:div>
        <w:div w:id="295140242">
          <w:marLeft w:val="0"/>
          <w:marRight w:val="0"/>
          <w:marTop w:val="0"/>
          <w:marBottom w:val="0"/>
          <w:divBdr>
            <w:top w:val="none" w:sz="0" w:space="0" w:color="auto"/>
            <w:left w:val="none" w:sz="0" w:space="0" w:color="auto"/>
            <w:bottom w:val="none" w:sz="0" w:space="0" w:color="auto"/>
            <w:right w:val="none" w:sz="0" w:space="0" w:color="auto"/>
          </w:divBdr>
        </w:div>
        <w:div w:id="1281104580">
          <w:marLeft w:val="0"/>
          <w:marRight w:val="0"/>
          <w:marTop w:val="0"/>
          <w:marBottom w:val="0"/>
          <w:divBdr>
            <w:top w:val="none" w:sz="0" w:space="0" w:color="auto"/>
            <w:left w:val="none" w:sz="0" w:space="0" w:color="auto"/>
            <w:bottom w:val="none" w:sz="0" w:space="0" w:color="auto"/>
            <w:right w:val="none" w:sz="0" w:space="0" w:color="auto"/>
          </w:divBdr>
        </w:div>
        <w:div w:id="1576821815">
          <w:marLeft w:val="0"/>
          <w:marRight w:val="0"/>
          <w:marTop w:val="0"/>
          <w:marBottom w:val="0"/>
          <w:divBdr>
            <w:top w:val="none" w:sz="0" w:space="0" w:color="auto"/>
            <w:left w:val="none" w:sz="0" w:space="0" w:color="auto"/>
            <w:bottom w:val="none" w:sz="0" w:space="0" w:color="auto"/>
            <w:right w:val="none" w:sz="0" w:space="0" w:color="auto"/>
          </w:divBdr>
        </w:div>
        <w:div w:id="1123234897">
          <w:marLeft w:val="0"/>
          <w:marRight w:val="0"/>
          <w:marTop w:val="0"/>
          <w:marBottom w:val="0"/>
          <w:divBdr>
            <w:top w:val="none" w:sz="0" w:space="0" w:color="auto"/>
            <w:left w:val="none" w:sz="0" w:space="0" w:color="auto"/>
            <w:bottom w:val="none" w:sz="0" w:space="0" w:color="auto"/>
            <w:right w:val="none" w:sz="0" w:space="0" w:color="auto"/>
          </w:divBdr>
        </w:div>
        <w:div w:id="606815127">
          <w:marLeft w:val="0"/>
          <w:marRight w:val="0"/>
          <w:marTop w:val="0"/>
          <w:marBottom w:val="0"/>
          <w:divBdr>
            <w:top w:val="none" w:sz="0" w:space="0" w:color="auto"/>
            <w:left w:val="none" w:sz="0" w:space="0" w:color="auto"/>
            <w:bottom w:val="none" w:sz="0" w:space="0" w:color="auto"/>
            <w:right w:val="none" w:sz="0" w:space="0" w:color="auto"/>
          </w:divBdr>
        </w:div>
        <w:div w:id="195507342">
          <w:marLeft w:val="0"/>
          <w:marRight w:val="0"/>
          <w:marTop w:val="0"/>
          <w:marBottom w:val="0"/>
          <w:divBdr>
            <w:top w:val="none" w:sz="0" w:space="0" w:color="auto"/>
            <w:left w:val="none" w:sz="0" w:space="0" w:color="auto"/>
            <w:bottom w:val="none" w:sz="0" w:space="0" w:color="auto"/>
            <w:right w:val="none" w:sz="0" w:space="0" w:color="auto"/>
          </w:divBdr>
        </w:div>
        <w:div w:id="1036202725">
          <w:marLeft w:val="0"/>
          <w:marRight w:val="0"/>
          <w:marTop w:val="0"/>
          <w:marBottom w:val="0"/>
          <w:divBdr>
            <w:top w:val="none" w:sz="0" w:space="0" w:color="auto"/>
            <w:left w:val="none" w:sz="0" w:space="0" w:color="auto"/>
            <w:bottom w:val="none" w:sz="0" w:space="0" w:color="auto"/>
            <w:right w:val="none" w:sz="0" w:space="0" w:color="auto"/>
          </w:divBdr>
        </w:div>
        <w:div w:id="546574249">
          <w:marLeft w:val="0"/>
          <w:marRight w:val="0"/>
          <w:marTop w:val="0"/>
          <w:marBottom w:val="0"/>
          <w:divBdr>
            <w:top w:val="none" w:sz="0" w:space="0" w:color="auto"/>
            <w:left w:val="none" w:sz="0" w:space="0" w:color="auto"/>
            <w:bottom w:val="none" w:sz="0" w:space="0" w:color="auto"/>
            <w:right w:val="none" w:sz="0" w:space="0" w:color="auto"/>
          </w:divBdr>
        </w:div>
        <w:div w:id="1156457381">
          <w:marLeft w:val="0"/>
          <w:marRight w:val="0"/>
          <w:marTop w:val="0"/>
          <w:marBottom w:val="0"/>
          <w:divBdr>
            <w:top w:val="none" w:sz="0" w:space="0" w:color="auto"/>
            <w:left w:val="none" w:sz="0" w:space="0" w:color="auto"/>
            <w:bottom w:val="none" w:sz="0" w:space="0" w:color="auto"/>
            <w:right w:val="none" w:sz="0" w:space="0" w:color="auto"/>
          </w:divBdr>
        </w:div>
        <w:div w:id="2096366245">
          <w:marLeft w:val="0"/>
          <w:marRight w:val="0"/>
          <w:marTop w:val="0"/>
          <w:marBottom w:val="0"/>
          <w:divBdr>
            <w:top w:val="none" w:sz="0" w:space="0" w:color="auto"/>
            <w:left w:val="none" w:sz="0" w:space="0" w:color="auto"/>
            <w:bottom w:val="none" w:sz="0" w:space="0" w:color="auto"/>
            <w:right w:val="none" w:sz="0" w:space="0" w:color="auto"/>
          </w:divBdr>
        </w:div>
        <w:div w:id="1882595337">
          <w:marLeft w:val="0"/>
          <w:marRight w:val="0"/>
          <w:marTop w:val="0"/>
          <w:marBottom w:val="0"/>
          <w:divBdr>
            <w:top w:val="none" w:sz="0" w:space="0" w:color="auto"/>
            <w:left w:val="none" w:sz="0" w:space="0" w:color="auto"/>
            <w:bottom w:val="none" w:sz="0" w:space="0" w:color="auto"/>
            <w:right w:val="none" w:sz="0" w:space="0" w:color="auto"/>
          </w:divBdr>
        </w:div>
        <w:div w:id="466364046">
          <w:marLeft w:val="0"/>
          <w:marRight w:val="0"/>
          <w:marTop w:val="0"/>
          <w:marBottom w:val="0"/>
          <w:divBdr>
            <w:top w:val="none" w:sz="0" w:space="0" w:color="auto"/>
            <w:left w:val="none" w:sz="0" w:space="0" w:color="auto"/>
            <w:bottom w:val="none" w:sz="0" w:space="0" w:color="auto"/>
            <w:right w:val="none" w:sz="0" w:space="0" w:color="auto"/>
          </w:divBdr>
        </w:div>
        <w:div w:id="751897792">
          <w:marLeft w:val="0"/>
          <w:marRight w:val="0"/>
          <w:marTop w:val="0"/>
          <w:marBottom w:val="0"/>
          <w:divBdr>
            <w:top w:val="none" w:sz="0" w:space="0" w:color="auto"/>
            <w:left w:val="none" w:sz="0" w:space="0" w:color="auto"/>
            <w:bottom w:val="none" w:sz="0" w:space="0" w:color="auto"/>
            <w:right w:val="none" w:sz="0" w:space="0" w:color="auto"/>
          </w:divBdr>
        </w:div>
        <w:div w:id="715546489">
          <w:marLeft w:val="0"/>
          <w:marRight w:val="0"/>
          <w:marTop w:val="0"/>
          <w:marBottom w:val="0"/>
          <w:divBdr>
            <w:top w:val="none" w:sz="0" w:space="0" w:color="auto"/>
            <w:left w:val="none" w:sz="0" w:space="0" w:color="auto"/>
            <w:bottom w:val="none" w:sz="0" w:space="0" w:color="auto"/>
            <w:right w:val="none" w:sz="0" w:space="0" w:color="auto"/>
          </w:divBdr>
        </w:div>
        <w:div w:id="1091967722">
          <w:marLeft w:val="0"/>
          <w:marRight w:val="0"/>
          <w:marTop w:val="0"/>
          <w:marBottom w:val="0"/>
          <w:divBdr>
            <w:top w:val="none" w:sz="0" w:space="0" w:color="auto"/>
            <w:left w:val="none" w:sz="0" w:space="0" w:color="auto"/>
            <w:bottom w:val="none" w:sz="0" w:space="0" w:color="auto"/>
            <w:right w:val="none" w:sz="0" w:space="0" w:color="auto"/>
          </w:divBdr>
        </w:div>
        <w:div w:id="638850398">
          <w:marLeft w:val="0"/>
          <w:marRight w:val="0"/>
          <w:marTop w:val="0"/>
          <w:marBottom w:val="0"/>
          <w:divBdr>
            <w:top w:val="none" w:sz="0" w:space="0" w:color="auto"/>
            <w:left w:val="none" w:sz="0" w:space="0" w:color="auto"/>
            <w:bottom w:val="none" w:sz="0" w:space="0" w:color="auto"/>
            <w:right w:val="none" w:sz="0" w:space="0" w:color="auto"/>
          </w:divBdr>
        </w:div>
        <w:div w:id="1293829451">
          <w:marLeft w:val="0"/>
          <w:marRight w:val="0"/>
          <w:marTop w:val="0"/>
          <w:marBottom w:val="0"/>
          <w:divBdr>
            <w:top w:val="none" w:sz="0" w:space="0" w:color="auto"/>
            <w:left w:val="none" w:sz="0" w:space="0" w:color="auto"/>
            <w:bottom w:val="none" w:sz="0" w:space="0" w:color="auto"/>
            <w:right w:val="none" w:sz="0" w:space="0" w:color="auto"/>
          </w:divBdr>
        </w:div>
        <w:div w:id="2003195830">
          <w:marLeft w:val="0"/>
          <w:marRight w:val="0"/>
          <w:marTop w:val="0"/>
          <w:marBottom w:val="0"/>
          <w:divBdr>
            <w:top w:val="none" w:sz="0" w:space="0" w:color="auto"/>
            <w:left w:val="none" w:sz="0" w:space="0" w:color="auto"/>
            <w:bottom w:val="none" w:sz="0" w:space="0" w:color="auto"/>
            <w:right w:val="none" w:sz="0" w:space="0" w:color="auto"/>
          </w:divBdr>
        </w:div>
        <w:div w:id="240138394">
          <w:marLeft w:val="0"/>
          <w:marRight w:val="0"/>
          <w:marTop w:val="0"/>
          <w:marBottom w:val="0"/>
          <w:divBdr>
            <w:top w:val="none" w:sz="0" w:space="0" w:color="auto"/>
            <w:left w:val="none" w:sz="0" w:space="0" w:color="auto"/>
            <w:bottom w:val="none" w:sz="0" w:space="0" w:color="auto"/>
            <w:right w:val="none" w:sz="0" w:space="0" w:color="auto"/>
          </w:divBdr>
        </w:div>
        <w:div w:id="48379896">
          <w:marLeft w:val="0"/>
          <w:marRight w:val="0"/>
          <w:marTop w:val="0"/>
          <w:marBottom w:val="0"/>
          <w:divBdr>
            <w:top w:val="none" w:sz="0" w:space="0" w:color="auto"/>
            <w:left w:val="none" w:sz="0" w:space="0" w:color="auto"/>
            <w:bottom w:val="none" w:sz="0" w:space="0" w:color="auto"/>
            <w:right w:val="none" w:sz="0" w:space="0" w:color="auto"/>
          </w:divBdr>
        </w:div>
        <w:div w:id="831138070">
          <w:marLeft w:val="0"/>
          <w:marRight w:val="0"/>
          <w:marTop w:val="0"/>
          <w:marBottom w:val="0"/>
          <w:divBdr>
            <w:top w:val="none" w:sz="0" w:space="0" w:color="auto"/>
            <w:left w:val="none" w:sz="0" w:space="0" w:color="auto"/>
            <w:bottom w:val="none" w:sz="0" w:space="0" w:color="auto"/>
            <w:right w:val="none" w:sz="0" w:space="0" w:color="auto"/>
          </w:divBdr>
        </w:div>
      </w:divsChild>
    </w:div>
    <w:div w:id="351877222">
      <w:marLeft w:val="0"/>
      <w:marRight w:val="0"/>
      <w:marTop w:val="0"/>
      <w:marBottom w:val="0"/>
      <w:divBdr>
        <w:top w:val="none" w:sz="0" w:space="0" w:color="auto"/>
        <w:left w:val="none" w:sz="0" w:space="0" w:color="auto"/>
        <w:bottom w:val="none" w:sz="0" w:space="0" w:color="auto"/>
        <w:right w:val="none" w:sz="0" w:space="0" w:color="auto"/>
      </w:divBdr>
      <w:divsChild>
        <w:div w:id="1927106973">
          <w:marLeft w:val="0"/>
          <w:marRight w:val="0"/>
          <w:marTop w:val="0"/>
          <w:marBottom w:val="0"/>
          <w:divBdr>
            <w:top w:val="none" w:sz="0" w:space="0" w:color="auto"/>
            <w:left w:val="none" w:sz="0" w:space="0" w:color="auto"/>
            <w:bottom w:val="none" w:sz="0" w:space="0" w:color="auto"/>
            <w:right w:val="none" w:sz="0" w:space="0" w:color="auto"/>
          </w:divBdr>
        </w:div>
      </w:divsChild>
    </w:div>
    <w:div w:id="366024692">
      <w:marLeft w:val="0"/>
      <w:marRight w:val="0"/>
      <w:marTop w:val="0"/>
      <w:marBottom w:val="0"/>
      <w:divBdr>
        <w:top w:val="none" w:sz="0" w:space="0" w:color="auto"/>
        <w:left w:val="none" w:sz="0" w:space="0" w:color="auto"/>
        <w:bottom w:val="none" w:sz="0" w:space="0" w:color="auto"/>
        <w:right w:val="none" w:sz="0" w:space="0" w:color="auto"/>
      </w:divBdr>
      <w:divsChild>
        <w:div w:id="1361475684">
          <w:marLeft w:val="0"/>
          <w:marRight w:val="0"/>
          <w:marTop w:val="0"/>
          <w:marBottom w:val="0"/>
          <w:divBdr>
            <w:top w:val="none" w:sz="0" w:space="0" w:color="auto"/>
            <w:left w:val="none" w:sz="0" w:space="0" w:color="auto"/>
            <w:bottom w:val="none" w:sz="0" w:space="0" w:color="auto"/>
            <w:right w:val="none" w:sz="0" w:space="0" w:color="auto"/>
          </w:divBdr>
        </w:div>
        <w:div w:id="1372264196">
          <w:marLeft w:val="0"/>
          <w:marRight w:val="0"/>
          <w:marTop w:val="0"/>
          <w:marBottom w:val="0"/>
          <w:divBdr>
            <w:top w:val="none" w:sz="0" w:space="0" w:color="auto"/>
            <w:left w:val="none" w:sz="0" w:space="0" w:color="auto"/>
            <w:bottom w:val="none" w:sz="0" w:space="0" w:color="auto"/>
            <w:right w:val="none" w:sz="0" w:space="0" w:color="auto"/>
          </w:divBdr>
        </w:div>
        <w:div w:id="347102694">
          <w:marLeft w:val="0"/>
          <w:marRight w:val="0"/>
          <w:marTop w:val="0"/>
          <w:marBottom w:val="0"/>
          <w:divBdr>
            <w:top w:val="none" w:sz="0" w:space="0" w:color="auto"/>
            <w:left w:val="none" w:sz="0" w:space="0" w:color="auto"/>
            <w:bottom w:val="none" w:sz="0" w:space="0" w:color="auto"/>
            <w:right w:val="none" w:sz="0" w:space="0" w:color="auto"/>
          </w:divBdr>
        </w:div>
        <w:div w:id="1827286133">
          <w:marLeft w:val="0"/>
          <w:marRight w:val="0"/>
          <w:marTop w:val="0"/>
          <w:marBottom w:val="0"/>
          <w:divBdr>
            <w:top w:val="none" w:sz="0" w:space="0" w:color="auto"/>
            <w:left w:val="none" w:sz="0" w:space="0" w:color="auto"/>
            <w:bottom w:val="none" w:sz="0" w:space="0" w:color="auto"/>
            <w:right w:val="none" w:sz="0" w:space="0" w:color="auto"/>
          </w:divBdr>
        </w:div>
        <w:div w:id="545681902">
          <w:marLeft w:val="0"/>
          <w:marRight w:val="0"/>
          <w:marTop w:val="0"/>
          <w:marBottom w:val="0"/>
          <w:divBdr>
            <w:top w:val="none" w:sz="0" w:space="0" w:color="auto"/>
            <w:left w:val="none" w:sz="0" w:space="0" w:color="auto"/>
            <w:bottom w:val="none" w:sz="0" w:space="0" w:color="auto"/>
            <w:right w:val="none" w:sz="0" w:space="0" w:color="auto"/>
          </w:divBdr>
        </w:div>
        <w:div w:id="1401903683">
          <w:marLeft w:val="0"/>
          <w:marRight w:val="0"/>
          <w:marTop w:val="0"/>
          <w:marBottom w:val="0"/>
          <w:divBdr>
            <w:top w:val="none" w:sz="0" w:space="0" w:color="auto"/>
            <w:left w:val="none" w:sz="0" w:space="0" w:color="auto"/>
            <w:bottom w:val="none" w:sz="0" w:space="0" w:color="auto"/>
            <w:right w:val="none" w:sz="0" w:space="0" w:color="auto"/>
          </w:divBdr>
        </w:div>
        <w:div w:id="1398555915">
          <w:marLeft w:val="0"/>
          <w:marRight w:val="0"/>
          <w:marTop w:val="0"/>
          <w:marBottom w:val="0"/>
          <w:divBdr>
            <w:top w:val="none" w:sz="0" w:space="0" w:color="auto"/>
            <w:left w:val="none" w:sz="0" w:space="0" w:color="auto"/>
            <w:bottom w:val="none" w:sz="0" w:space="0" w:color="auto"/>
            <w:right w:val="none" w:sz="0" w:space="0" w:color="auto"/>
          </w:divBdr>
        </w:div>
        <w:div w:id="1456800977">
          <w:marLeft w:val="0"/>
          <w:marRight w:val="0"/>
          <w:marTop w:val="0"/>
          <w:marBottom w:val="0"/>
          <w:divBdr>
            <w:top w:val="none" w:sz="0" w:space="0" w:color="auto"/>
            <w:left w:val="none" w:sz="0" w:space="0" w:color="auto"/>
            <w:bottom w:val="none" w:sz="0" w:space="0" w:color="auto"/>
            <w:right w:val="none" w:sz="0" w:space="0" w:color="auto"/>
          </w:divBdr>
        </w:div>
        <w:div w:id="1624917110">
          <w:marLeft w:val="0"/>
          <w:marRight w:val="0"/>
          <w:marTop w:val="0"/>
          <w:marBottom w:val="0"/>
          <w:divBdr>
            <w:top w:val="none" w:sz="0" w:space="0" w:color="auto"/>
            <w:left w:val="none" w:sz="0" w:space="0" w:color="auto"/>
            <w:bottom w:val="none" w:sz="0" w:space="0" w:color="auto"/>
            <w:right w:val="none" w:sz="0" w:space="0" w:color="auto"/>
          </w:divBdr>
        </w:div>
        <w:div w:id="2022588141">
          <w:marLeft w:val="0"/>
          <w:marRight w:val="0"/>
          <w:marTop w:val="0"/>
          <w:marBottom w:val="0"/>
          <w:divBdr>
            <w:top w:val="none" w:sz="0" w:space="0" w:color="auto"/>
            <w:left w:val="none" w:sz="0" w:space="0" w:color="auto"/>
            <w:bottom w:val="none" w:sz="0" w:space="0" w:color="auto"/>
            <w:right w:val="none" w:sz="0" w:space="0" w:color="auto"/>
          </w:divBdr>
        </w:div>
        <w:div w:id="917329118">
          <w:marLeft w:val="0"/>
          <w:marRight w:val="0"/>
          <w:marTop w:val="0"/>
          <w:marBottom w:val="0"/>
          <w:divBdr>
            <w:top w:val="none" w:sz="0" w:space="0" w:color="auto"/>
            <w:left w:val="none" w:sz="0" w:space="0" w:color="auto"/>
            <w:bottom w:val="none" w:sz="0" w:space="0" w:color="auto"/>
            <w:right w:val="none" w:sz="0" w:space="0" w:color="auto"/>
          </w:divBdr>
        </w:div>
        <w:div w:id="1485198030">
          <w:marLeft w:val="0"/>
          <w:marRight w:val="0"/>
          <w:marTop w:val="0"/>
          <w:marBottom w:val="0"/>
          <w:divBdr>
            <w:top w:val="none" w:sz="0" w:space="0" w:color="auto"/>
            <w:left w:val="none" w:sz="0" w:space="0" w:color="auto"/>
            <w:bottom w:val="none" w:sz="0" w:space="0" w:color="auto"/>
            <w:right w:val="none" w:sz="0" w:space="0" w:color="auto"/>
          </w:divBdr>
        </w:div>
        <w:div w:id="1298217589">
          <w:marLeft w:val="0"/>
          <w:marRight w:val="0"/>
          <w:marTop w:val="0"/>
          <w:marBottom w:val="0"/>
          <w:divBdr>
            <w:top w:val="none" w:sz="0" w:space="0" w:color="auto"/>
            <w:left w:val="none" w:sz="0" w:space="0" w:color="auto"/>
            <w:bottom w:val="none" w:sz="0" w:space="0" w:color="auto"/>
            <w:right w:val="none" w:sz="0" w:space="0" w:color="auto"/>
          </w:divBdr>
        </w:div>
        <w:div w:id="1144273271">
          <w:marLeft w:val="0"/>
          <w:marRight w:val="0"/>
          <w:marTop w:val="0"/>
          <w:marBottom w:val="0"/>
          <w:divBdr>
            <w:top w:val="none" w:sz="0" w:space="0" w:color="auto"/>
            <w:left w:val="none" w:sz="0" w:space="0" w:color="auto"/>
            <w:bottom w:val="none" w:sz="0" w:space="0" w:color="auto"/>
            <w:right w:val="none" w:sz="0" w:space="0" w:color="auto"/>
          </w:divBdr>
        </w:div>
        <w:div w:id="440227263">
          <w:marLeft w:val="0"/>
          <w:marRight w:val="0"/>
          <w:marTop w:val="0"/>
          <w:marBottom w:val="0"/>
          <w:divBdr>
            <w:top w:val="none" w:sz="0" w:space="0" w:color="auto"/>
            <w:left w:val="none" w:sz="0" w:space="0" w:color="auto"/>
            <w:bottom w:val="none" w:sz="0" w:space="0" w:color="auto"/>
            <w:right w:val="none" w:sz="0" w:space="0" w:color="auto"/>
          </w:divBdr>
        </w:div>
        <w:div w:id="529759033">
          <w:marLeft w:val="0"/>
          <w:marRight w:val="0"/>
          <w:marTop w:val="0"/>
          <w:marBottom w:val="0"/>
          <w:divBdr>
            <w:top w:val="none" w:sz="0" w:space="0" w:color="auto"/>
            <w:left w:val="none" w:sz="0" w:space="0" w:color="auto"/>
            <w:bottom w:val="none" w:sz="0" w:space="0" w:color="auto"/>
            <w:right w:val="none" w:sz="0" w:space="0" w:color="auto"/>
          </w:divBdr>
        </w:div>
        <w:div w:id="1617831580">
          <w:marLeft w:val="0"/>
          <w:marRight w:val="0"/>
          <w:marTop w:val="0"/>
          <w:marBottom w:val="0"/>
          <w:divBdr>
            <w:top w:val="none" w:sz="0" w:space="0" w:color="auto"/>
            <w:left w:val="none" w:sz="0" w:space="0" w:color="auto"/>
            <w:bottom w:val="none" w:sz="0" w:space="0" w:color="auto"/>
            <w:right w:val="none" w:sz="0" w:space="0" w:color="auto"/>
          </w:divBdr>
        </w:div>
        <w:div w:id="881405850">
          <w:marLeft w:val="0"/>
          <w:marRight w:val="0"/>
          <w:marTop w:val="0"/>
          <w:marBottom w:val="0"/>
          <w:divBdr>
            <w:top w:val="none" w:sz="0" w:space="0" w:color="auto"/>
            <w:left w:val="none" w:sz="0" w:space="0" w:color="auto"/>
            <w:bottom w:val="none" w:sz="0" w:space="0" w:color="auto"/>
            <w:right w:val="none" w:sz="0" w:space="0" w:color="auto"/>
          </w:divBdr>
        </w:div>
        <w:div w:id="1076125444">
          <w:marLeft w:val="0"/>
          <w:marRight w:val="0"/>
          <w:marTop w:val="0"/>
          <w:marBottom w:val="0"/>
          <w:divBdr>
            <w:top w:val="none" w:sz="0" w:space="0" w:color="auto"/>
            <w:left w:val="none" w:sz="0" w:space="0" w:color="auto"/>
            <w:bottom w:val="none" w:sz="0" w:space="0" w:color="auto"/>
            <w:right w:val="none" w:sz="0" w:space="0" w:color="auto"/>
          </w:divBdr>
        </w:div>
        <w:div w:id="1057318729">
          <w:marLeft w:val="0"/>
          <w:marRight w:val="0"/>
          <w:marTop w:val="0"/>
          <w:marBottom w:val="0"/>
          <w:divBdr>
            <w:top w:val="none" w:sz="0" w:space="0" w:color="auto"/>
            <w:left w:val="none" w:sz="0" w:space="0" w:color="auto"/>
            <w:bottom w:val="none" w:sz="0" w:space="0" w:color="auto"/>
            <w:right w:val="none" w:sz="0" w:space="0" w:color="auto"/>
          </w:divBdr>
        </w:div>
        <w:div w:id="1866596500">
          <w:marLeft w:val="0"/>
          <w:marRight w:val="0"/>
          <w:marTop w:val="0"/>
          <w:marBottom w:val="0"/>
          <w:divBdr>
            <w:top w:val="none" w:sz="0" w:space="0" w:color="auto"/>
            <w:left w:val="none" w:sz="0" w:space="0" w:color="auto"/>
            <w:bottom w:val="none" w:sz="0" w:space="0" w:color="auto"/>
            <w:right w:val="none" w:sz="0" w:space="0" w:color="auto"/>
          </w:divBdr>
        </w:div>
        <w:div w:id="711154467">
          <w:marLeft w:val="0"/>
          <w:marRight w:val="0"/>
          <w:marTop w:val="0"/>
          <w:marBottom w:val="0"/>
          <w:divBdr>
            <w:top w:val="none" w:sz="0" w:space="0" w:color="auto"/>
            <w:left w:val="none" w:sz="0" w:space="0" w:color="auto"/>
            <w:bottom w:val="none" w:sz="0" w:space="0" w:color="auto"/>
            <w:right w:val="none" w:sz="0" w:space="0" w:color="auto"/>
          </w:divBdr>
        </w:div>
        <w:div w:id="2118795143">
          <w:marLeft w:val="0"/>
          <w:marRight w:val="0"/>
          <w:marTop w:val="0"/>
          <w:marBottom w:val="0"/>
          <w:divBdr>
            <w:top w:val="none" w:sz="0" w:space="0" w:color="auto"/>
            <w:left w:val="none" w:sz="0" w:space="0" w:color="auto"/>
            <w:bottom w:val="none" w:sz="0" w:space="0" w:color="auto"/>
            <w:right w:val="none" w:sz="0" w:space="0" w:color="auto"/>
          </w:divBdr>
        </w:div>
        <w:div w:id="1260482043">
          <w:marLeft w:val="0"/>
          <w:marRight w:val="0"/>
          <w:marTop w:val="0"/>
          <w:marBottom w:val="0"/>
          <w:divBdr>
            <w:top w:val="none" w:sz="0" w:space="0" w:color="auto"/>
            <w:left w:val="none" w:sz="0" w:space="0" w:color="auto"/>
            <w:bottom w:val="none" w:sz="0" w:space="0" w:color="auto"/>
            <w:right w:val="none" w:sz="0" w:space="0" w:color="auto"/>
          </w:divBdr>
        </w:div>
        <w:div w:id="1469317556">
          <w:marLeft w:val="0"/>
          <w:marRight w:val="0"/>
          <w:marTop w:val="0"/>
          <w:marBottom w:val="0"/>
          <w:divBdr>
            <w:top w:val="none" w:sz="0" w:space="0" w:color="auto"/>
            <w:left w:val="none" w:sz="0" w:space="0" w:color="auto"/>
            <w:bottom w:val="none" w:sz="0" w:space="0" w:color="auto"/>
            <w:right w:val="none" w:sz="0" w:space="0" w:color="auto"/>
          </w:divBdr>
        </w:div>
        <w:div w:id="1904559885">
          <w:marLeft w:val="0"/>
          <w:marRight w:val="0"/>
          <w:marTop w:val="0"/>
          <w:marBottom w:val="0"/>
          <w:divBdr>
            <w:top w:val="none" w:sz="0" w:space="0" w:color="auto"/>
            <w:left w:val="none" w:sz="0" w:space="0" w:color="auto"/>
            <w:bottom w:val="none" w:sz="0" w:space="0" w:color="auto"/>
            <w:right w:val="none" w:sz="0" w:space="0" w:color="auto"/>
          </w:divBdr>
        </w:div>
        <w:div w:id="1346247731">
          <w:marLeft w:val="0"/>
          <w:marRight w:val="0"/>
          <w:marTop w:val="0"/>
          <w:marBottom w:val="0"/>
          <w:divBdr>
            <w:top w:val="none" w:sz="0" w:space="0" w:color="auto"/>
            <w:left w:val="none" w:sz="0" w:space="0" w:color="auto"/>
            <w:bottom w:val="none" w:sz="0" w:space="0" w:color="auto"/>
            <w:right w:val="none" w:sz="0" w:space="0" w:color="auto"/>
          </w:divBdr>
        </w:div>
        <w:div w:id="1611011489">
          <w:marLeft w:val="0"/>
          <w:marRight w:val="0"/>
          <w:marTop w:val="0"/>
          <w:marBottom w:val="0"/>
          <w:divBdr>
            <w:top w:val="none" w:sz="0" w:space="0" w:color="auto"/>
            <w:left w:val="none" w:sz="0" w:space="0" w:color="auto"/>
            <w:bottom w:val="none" w:sz="0" w:space="0" w:color="auto"/>
            <w:right w:val="none" w:sz="0" w:space="0" w:color="auto"/>
          </w:divBdr>
        </w:div>
      </w:divsChild>
    </w:div>
    <w:div w:id="366759732">
      <w:marLeft w:val="0"/>
      <w:marRight w:val="0"/>
      <w:marTop w:val="0"/>
      <w:marBottom w:val="0"/>
      <w:divBdr>
        <w:top w:val="none" w:sz="0" w:space="0" w:color="auto"/>
        <w:left w:val="none" w:sz="0" w:space="0" w:color="auto"/>
        <w:bottom w:val="none" w:sz="0" w:space="0" w:color="auto"/>
        <w:right w:val="none" w:sz="0" w:space="0" w:color="auto"/>
      </w:divBdr>
    </w:div>
    <w:div w:id="371730086">
      <w:marLeft w:val="0"/>
      <w:marRight w:val="0"/>
      <w:marTop w:val="0"/>
      <w:marBottom w:val="0"/>
      <w:divBdr>
        <w:top w:val="none" w:sz="0" w:space="0" w:color="auto"/>
        <w:left w:val="none" w:sz="0" w:space="0" w:color="auto"/>
        <w:bottom w:val="none" w:sz="0" w:space="0" w:color="auto"/>
        <w:right w:val="none" w:sz="0" w:space="0" w:color="auto"/>
      </w:divBdr>
    </w:div>
    <w:div w:id="375087870">
      <w:marLeft w:val="0"/>
      <w:marRight w:val="0"/>
      <w:marTop w:val="0"/>
      <w:marBottom w:val="0"/>
      <w:divBdr>
        <w:top w:val="none" w:sz="0" w:space="0" w:color="auto"/>
        <w:left w:val="none" w:sz="0" w:space="0" w:color="auto"/>
        <w:bottom w:val="none" w:sz="0" w:space="0" w:color="auto"/>
        <w:right w:val="none" w:sz="0" w:space="0" w:color="auto"/>
      </w:divBdr>
      <w:divsChild>
        <w:div w:id="562103160">
          <w:marLeft w:val="0"/>
          <w:marRight w:val="0"/>
          <w:marTop w:val="0"/>
          <w:marBottom w:val="0"/>
          <w:divBdr>
            <w:top w:val="none" w:sz="0" w:space="0" w:color="auto"/>
            <w:left w:val="none" w:sz="0" w:space="0" w:color="auto"/>
            <w:bottom w:val="none" w:sz="0" w:space="0" w:color="auto"/>
            <w:right w:val="none" w:sz="0" w:space="0" w:color="auto"/>
          </w:divBdr>
        </w:div>
      </w:divsChild>
    </w:div>
    <w:div w:id="382561974">
      <w:marLeft w:val="0"/>
      <w:marRight w:val="0"/>
      <w:marTop w:val="0"/>
      <w:marBottom w:val="0"/>
      <w:divBdr>
        <w:top w:val="none" w:sz="0" w:space="0" w:color="auto"/>
        <w:left w:val="none" w:sz="0" w:space="0" w:color="auto"/>
        <w:bottom w:val="none" w:sz="0" w:space="0" w:color="auto"/>
        <w:right w:val="none" w:sz="0" w:space="0" w:color="auto"/>
      </w:divBdr>
    </w:div>
    <w:div w:id="383725551">
      <w:marLeft w:val="0"/>
      <w:marRight w:val="0"/>
      <w:marTop w:val="0"/>
      <w:marBottom w:val="0"/>
      <w:divBdr>
        <w:top w:val="none" w:sz="0" w:space="0" w:color="auto"/>
        <w:left w:val="none" w:sz="0" w:space="0" w:color="auto"/>
        <w:bottom w:val="none" w:sz="0" w:space="0" w:color="auto"/>
        <w:right w:val="none" w:sz="0" w:space="0" w:color="auto"/>
      </w:divBdr>
    </w:div>
    <w:div w:id="383916711">
      <w:marLeft w:val="0"/>
      <w:marRight w:val="0"/>
      <w:marTop w:val="0"/>
      <w:marBottom w:val="0"/>
      <w:divBdr>
        <w:top w:val="none" w:sz="0" w:space="0" w:color="auto"/>
        <w:left w:val="none" w:sz="0" w:space="0" w:color="auto"/>
        <w:bottom w:val="none" w:sz="0" w:space="0" w:color="auto"/>
        <w:right w:val="none" w:sz="0" w:space="0" w:color="auto"/>
      </w:divBdr>
    </w:div>
    <w:div w:id="383917311">
      <w:marLeft w:val="0"/>
      <w:marRight w:val="0"/>
      <w:marTop w:val="0"/>
      <w:marBottom w:val="0"/>
      <w:divBdr>
        <w:top w:val="none" w:sz="0" w:space="0" w:color="auto"/>
        <w:left w:val="none" w:sz="0" w:space="0" w:color="auto"/>
        <w:bottom w:val="none" w:sz="0" w:space="0" w:color="auto"/>
        <w:right w:val="none" w:sz="0" w:space="0" w:color="auto"/>
      </w:divBdr>
    </w:div>
    <w:div w:id="385884048">
      <w:marLeft w:val="0"/>
      <w:marRight w:val="0"/>
      <w:marTop w:val="0"/>
      <w:marBottom w:val="0"/>
      <w:divBdr>
        <w:top w:val="none" w:sz="0" w:space="0" w:color="auto"/>
        <w:left w:val="none" w:sz="0" w:space="0" w:color="auto"/>
        <w:bottom w:val="none" w:sz="0" w:space="0" w:color="auto"/>
        <w:right w:val="none" w:sz="0" w:space="0" w:color="auto"/>
      </w:divBdr>
    </w:div>
    <w:div w:id="392852109">
      <w:marLeft w:val="0"/>
      <w:marRight w:val="0"/>
      <w:marTop w:val="0"/>
      <w:marBottom w:val="0"/>
      <w:divBdr>
        <w:top w:val="none" w:sz="0" w:space="0" w:color="auto"/>
        <w:left w:val="none" w:sz="0" w:space="0" w:color="auto"/>
        <w:bottom w:val="none" w:sz="0" w:space="0" w:color="auto"/>
        <w:right w:val="none" w:sz="0" w:space="0" w:color="auto"/>
      </w:divBdr>
      <w:divsChild>
        <w:div w:id="483008758">
          <w:marLeft w:val="0"/>
          <w:marRight w:val="0"/>
          <w:marTop w:val="0"/>
          <w:marBottom w:val="0"/>
          <w:divBdr>
            <w:top w:val="none" w:sz="0" w:space="0" w:color="auto"/>
            <w:left w:val="none" w:sz="0" w:space="0" w:color="auto"/>
            <w:bottom w:val="none" w:sz="0" w:space="0" w:color="auto"/>
            <w:right w:val="none" w:sz="0" w:space="0" w:color="auto"/>
          </w:divBdr>
          <w:divsChild>
            <w:div w:id="417605798">
              <w:marLeft w:val="0"/>
              <w:marRight w:val="0"/>
              <w:marTop w:val="0"/>
              <w:marBottom w:val="0"/>
              <w:divBdr>
                <w:top w:val="none" w:sz="0" w:space="0" w:color="auto"/>
                <w:left w:val="none" w:sz="0" w:space="0" w:color="auto"/>
                <w:bottom w:val="none" w:sz="0" w:space="0" w:color="auto"/>
                <w:right w:val="none" w:sz="0" w:space="0" w:color="auto"/>
              </w:divBdr>
            </w:div>
            <w:div w:id="2187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589">
      <w:marLeft w:val="0"/>
      <w:marRight w:val="0"/>
      <w:marTop w:val="0"/>
      <w:marBottom w:val="0"/>
      <w:divBdr>
        <w:top w:val="none" w:sz="0" w:space="0" w:color="auto"/>
        <w:left w:val="none" w:sz="0" w:space="0" w:color="auto"/>
        <w:bottom w:val="none" w:sz="0" w:space="0" w:color="auto"/>
        <w:right w:val="none" w:sz="0" w:space="0" w:color="auto"/>
      </w:divBdr>
    </w:div>
    <w:div w:id="407265118">
      <w:marLeft w:val="0"/>
      <w:marRight w:val="0"/>
      <w:marTop w:val="0"/>
      <w:marBottom w:val="0"/>
      <w:divBdr>
        <w:top w:val="none" w:sz="0" w:space="0" w:color="auto"/>
        <w:left w:val="none" w:sz="0" w:space="0" w:color="auto"/>
        <w:bottom w:val="none" w:sz="0" w:space="0" w:color="auto"/>
        <w:right w:val="none" w:sz="0" w:space="0" w:color="auto"/>
      </w:divBdr>
    </w:div>
    <w:div w:id="418327397">
      <w:marLeft w:val="0"/>
      <w:marRight w:val="0"/>
      <w:marTop w:val="0"/>
      <w:marBottom w:val="0"/>
      <w:divBdr>
        <w:top w:val="none" w:sz="0" w:space="0" w:color="auto"/>
        <w:left w:val="none" w:sz="0" w:space="0" w:color="auto"/>
        <w:bottom w:val="none" w:sz="0" w:space="0" w:color="auto"/>
        <w:right w:val="none" w:sz="0" w:space="0" w:color="auto"/>
      </w:divBdr>
    </w:div>
    <w:div w:id="426729775">
      <w:marLeft w:val="0"/>
      <w:marRight w:val="0"/>
      <w:marTop w:val="0"/>
      <w:marBottom w:val="0"/>
      <w:divBdr>
        <w:top w:val="none" w:sz="0" w:space="0" w:color="auto"/>
        <w:left w:val="none" w:sz="0" w:space="0" w:color="auto"/>
        <w:bottom w:val="none" w:sz="0" w:space="0" w:color="auto"/>
        <w:right w:val="none" w:sz="0" w:space="0" w:color="auto"/>
      </w:divBdr>
    </w:div>
    <w:div w:id="442580529">
      <w:marLeft w:val="0"/>
      <w:marRight w:val="0"/>
      <w:marTop w:val="0"/>
      <w:marBottom w:val="0"/>
      <w:divBdr>
        <w:top w:val="none" w:sz="0" w:space="0" w:color="auto"/>
        <w:left w:val="none" w:sz="0" w:space="0" w:color="auto"/>
        <w:bottom w:val="none" w:sz="0" w:space="0" w:color="auto"/>
        <w:right w:val="none" w:sz="0" w:space="0" w:color="auto"/>
      </w:divBdr>
    </w:div>
    <w:div w:id="448015912">
      <w:marLeft w:val="0"/>
      <w:marRight w:val="0"/>
      <w:marTop w:val="0"/>
      <w:marBottom w:val="0"/>
      <w:divBdr>
        <w:top w:val="none" w:sz="0" w:space="0" w:color="auto"/>
        <w:left w:val="none" w:sz="0" w:space="0" w:color="auto"/>
        <w:bottom w:val="none" w:sz="0" w:space="0" w:color="auto"/>
        <w:right w:val="none" w:sz="0" w:space="0" w:color="auto"/>
      </w:divBdr>
    </w:div>
    <w:div w:id="452989297">
      <w:marLeft w:val="0"/>
      <w:marRight w:val="0"/>
      <w:marTop w:val="0"/>
      <w:marBottom w:val="0"/>
      <w:divBdr>
        <w:top w:val="none" w:sz="0" w:space="0" w:color="auto"/>
        <w:left w:val="none" w:sz="0" w:space="0" w:color="auto"/>
        <w:bottom w:val="none" w:sz="0" w:space="0" w:color="auto"/>
        <w:right w:val="none" w:sz="0" w:space="0" w:color="auto"/>
      </w:divBdr>
      <w:divsChild>
        <w:div w:id="1030230652">
          <w:marLeft w:val="0"/>
          <w:marRight w:val="0"/>
          <w:marTop w:val="0"/>
          <w:marBottom w:val="0"/>
          <w:divBdr>
            <w:top w:val="none" w:sz="0" w:space="0" w:color="auto"/>
            <w:left w:val="none" w:sz="0" w:space="0" w:color="auto"/>
            <w:bottom w:val="none" w:sz="0" w:space="0" w:color="auto"/>
            <w:right w:val="none" w:sz="0" w:space="0" w:color="auto"/>
          </w:divBdr>
          <w:divsChild>
            <w:div w:id="163210095">
              <w:marLeft w:val="0"/>
              <w:marRight w:val="0"/>
              <w:marTop w:val="0"/>
              <w:marBottom w:val="0"/>
              <w:divBdr>
                <w:top w:val="none" w:sz="0" w:space="0" w:color="auto"/>
                <w:left w:val="none" w:sz="0" w:space="0" w:color="auto"/>
                <w:bottom w:val="none" w:sz="0" w:space="0" w:color="auto"/>
                <w:right w:val="none" w:sz="0" w:space="0" w:color="auto"/>
              </w:divBdr>
            </w:div>
            <w:div w:id="1083182256">
              <w:marLeft w:val="0"/>
              <w:marRight w:val="0"/>
              <w:marTop w:val="0"/>
              <w:marBottom w:val="0"/>
              <w:divBdr>
                <w:top w:val="none" w:sz="0" w:space="0" w:color="auto"/>
                <w:left w:val="none" w:sz="0" w:space="0" w:color="auto"/>
                <w:bottom w:val="none" w:sz="0" w:space="0" w:color="auto"/>
                <w:right w:val="none" w:sz="0" w:space="0" w:color="auto"/>
              </w:divBdr>
            </w:div>
            <w:div w:id="1419595336">
              <w:marLeft w:val="0"/>
              <w:marRight w:val="0"/>
              <w:marTop w:val="0"/>
              <w:marBottom w:val="0"/>
              <w:divBdr>
                <w:top w:val="none" w:sz="0" w:space="0" w:color="auto"/>
                <w:left w:val="none" w:sz="0" w:space="0" w:color="auto"/>
                <w:bottom w:val="none" w:sz="0" w:space="0" w:color="auto"/>
                <w:right w:val="none" w:sz="0" w:space="0" w:color="auto"/>
              </w:divBdr>
            </w:div>
            <w:div w:id="806433764">
              <w:marLeft w:val="0"/>
              <w:marRight w:val="0"/>
              <w:marTop w:val="0"/>
              <w:marBottom w:val="0"/>
              <w:divBdr>
                <w:top w:val="none" w:sz="0" w:space="0" w:color="auto"/>
                <w:left w:val="none" w:sz="0" w:space="0" w:color="auto"/>
                <w:bottom w:val="none" w:sz="0" w:space="0" w:color="auto"/>
                <w:right w:val="none" w:sz="0" w:space="0" w:color="auto"/>
              </w:divBdr>
            </w:div>
            <w:div w:id="1361780167">
              <w:marLeft w:val="0"/>
              <w:marRight w:val="0"/>
              <w:marTop w:val="0"/>
              <w:marBottom w:val="0"/>
              <w:divBdr>
                <w:top w:val="none" w:sz="0" w:space="0" w:color="auto"/>
                <w:left w:val="none" w:sz="0" w:space="0" w:color="auto"/>
                <w:bottom w:val="none" w:sz="0" w:space="0" w:color="auto"/>
                <w:right w:val="none" w:sz="0" w:space="0" w:color="auto"/>
              </w:divBdr>
            </w:div>
            <w:div w:id="1886093121">
              <w:marLeft w:val="0"/>
              <w:marRight w:val="0"/>
              <w:marTop w:val="0"/>
              <w:marBottom w:val="0"/>
              <w:divBdr>
                <w:top w:val="none" w:sz="0" w:space="0" w:color="auto"/>
                <w:left w:val="none" w:sz="0" w:space="0" w:color="auto"/>
                <w:bottom w:val="none" w:sz="0" w:space="0" w:color="auto"/>
                <w:right w:val="none" w:sz="0" w:space="0" w:color="auto"/>
              </w:divBdr>
            </w:div>
            <w:div w:id="408767407">
              <w:marLeft w:val="0"/>
              <w:marRight w:val="0"/>
              <w:marTop w:val="0"/>
              <w:marBottom w:val="0"/>
              <w:divBdr>
                <w:top w:val="none" w:sz="0" w:space="0" w:color="auto"/>
                <w:left w:val="none" w:sz="0" w:space="0" w:color="auto"/>
                <w:bottom w:val="none" w:sz="0" w:space="0" w:color="auto"/>
                <w:right w:val="none" w:sz="0" w:space="0" w:color="auto"/>
              </w:divBdr>
            </w:div>
            <w:div w:id="218248487">
              <w:marLeft w:val="0"/>
              <w:marRight w:val="0"/>
              <w:marTop w:val="0"/>
              <w:marBottom w:val="0"/>
              <w:divBdr>
                <w:top w:val="none" w:sz="0" w:space="0" w:color="auto"/>
                <w:left w:val="none" w:sz="0" w:space="0" w:color="auto"/>
                <w:bottom w:val="none" w:sz="0" w:space="0" w:color="auto"/>
                <w:right w:val="none" w:sz="0" w:space="0" w:color="auto"/>
              </w:divBdr>
            </w:div>
            <w:div w:id="977227726">
              <w:marLeft w:val="0"/>
              <w:marRight w:val="0"/>
              <w:marTop w:val="0"/>
              <w:marBottom w:val="0"/>
              <w:divBdr>
                <w:top w:val="none" w:sz="0" w:space="0" w:color="auto"/>
                <w:left w:val="none" w:sz="0" w:space="0" w:color="auto"/>
                <w:bottom w:val="none" w:sz="0" w:space="0" w:color="auto"/>
                <w:right w:val="none" w:sz="0" w:space="0" w:color="auto"/>
              </w:divBdr>
            </w:div>
            <w:div w:id="1096366582">
              <w:marLeft w:val="0"/>
              <w:marRight w:val="0"/>
              <w:marTop w:val="0"/>
              <w:marBottom w:val="0"/>
              <w:divBdr>
                <w:top w:val="none" w:sz="0" w:space="0" w:color="auto"/>
                <w:left w:val="none" w:sz="0" w:space="0" w:color="auto"/>
                <w:bottom w:val="none" w:sz="0" w:space="0" w:color="auto"/>
                <w:right w:val="none" w:sz="0" w:space="0" w:color="auto"/>
              </w:divBdr>
            </w:div>
            <w:div w:id="770854998">
              <w:marLeft w:val="0"/>
              <w:marRight w:val="0"/>
              <w:marTop w:val="0"/>
              <w:marBottom w:val="0"/>
              <w:divBdr>
                <w:top w:val="none" w:sz="0" w:space="0" w:color="auto"/>
                <w:left w:val="none" w:sz="0" w:space="0" w:color="auto"/>
                <w:bottom w:val="none" w:sz="0" w:space="0" w:color="auto"/>
                <w:right w:val="none" w:sz="0" w:space="0" w:color="auto"/>
              </w:divBdr>
            </w:div>
            <w:div w:id="485629171">
              <w:marLeft w:val="0"/>
              <w:marRight w:val="0"/>
              <w:marTop w:val="0"/>
              <w:marBottom w:val="0"/>
              <w:divBdr>
                <w:top w:val="none" w:sz="0" w:space="0" w:color="auto"/>
                <w:left w:val="none" w:sz="0" w:space="0" w:color="auto"/>
                <w:bottom w:val="none" w:sz="0" w:space="0" w:color="auto"/>
                <w:right w:val="none" w:sz="0" w:space="0" w:color="auto"/>
              </w:divBdr>
            </w:div>
            <w:div w:id="9693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135">
      <w:marLeft w:val="0"/>
      <w:marRight w:val="0"/>
      <w:marTop w:val="0"/>
      <w:marBottom w:val="0"/>
      <w:divBdr>
        <w:top w:val="none" w:sz="0" w:space="0" w:color="auto"/>
        <w:left w:val="none" w:sz="0" w:space="0" w:color="auto"/>
        <w:bottom w:val="none" w:sz="0" w:space="0" w:color="auto"/>
        <w:right w:val="none" w:sz="0" w:space="0" w:color="auto"/>
      </w:divBdr>
    </w:div>
    <w:div w:id="463351368">
      <w:marLeft w:val="0"/>
      <w:marRight w:val="0"/>
      <w:marTop w:val="0"/>
      <w:marBottom w:val="0"/>
      <w:divBdr>
        <w:top w:val="none" w:sz="0" w:space="0" w:color="auto"/>
        <w:left w:val="none" w:sz="0" w:space="0" w:color="auto"/>
        <w:bottom w:val="none" w:sz="0" w:space="0" w:color="auto"/>
        <w:right w:val="none" w:sz="0" w:space="0" w:color="auto"/>
      </w:divBdr>
      <w:divsChild>
        <w:div w:id="1841309509">
          <w:marLeft w:val="0"/>
          <w:marRight w:val="0"/>
          <w:marTop w:val="0"/>
          <w:marBottom w:val="0"/>
          <w:divBdr>
            <w:top w:val="none" w:sz="0" w:space="0" w:color="auto"/>
            <w:left w:val="none" w:sz="0" w:space="0" w:color="auto"/>
            <w:bottom w:val="none" w:sz="0" w:space="0" w:color="auto"/>
            <w:right w:val="none" w:sz="0" w:space="0" w:color="auto"/>
          </w:divBdr>
          <w:divsChild>
            <w:div w:id="519438437">
              <w:marLeft w:val="0"/>
              <w:marRight w:val="0"/>
              <w:marTop w:val="0"/>
              <w:marBottom w:val="0"/>
              <w:divBdr>
                <w:top w:val="none" w:sz="0" w:space="0" w:color="auto"/>
                <w:left w:val="none" w:sz="0" w:space="0" w:color="auto"/>
                <w:bottom w:val="none" w:sz="0" w:space="0" w:color="auto"/>
                <w:right w:val="none" w:sz="0" w:space="0" w:color="auto"/>
              </w:divBdr>
            </w:div>
            <w:div w:id="1003970198">
              <w:marLeft w:val="0"/>
              <w:marRight w:val="0"/>
              <w:marTop w:val="0"/>
              <w:marBottom w:val="0"/>
              <w:divBdr>
                <w:top w:val="none" w:sz="0" w:space="0" w:color="auto"/>
                <w:left w:val="none" w:sz="0" w:space="0" w:color="auto"/>
                <w:bottom w:val="none" w:sz="0" w:space="0" w:color="auto"/>
                <w:right w:val="none" w:sz="0" w:space="0" w:color="auto"/>
              </w:divBdr>
            </w:div>
            <w:div w:id="1171719971">
              <w:marLeft w:val="0"/>
              <w:marRight w:val="0"/>
              <w:marTop w:val="0"/>
              <w:marBottom w:val="0"/>
              <w:divBdr>
                <w:top w:val="none" w:sz="0" w:space="0" w:color="auto"/>
                <w:left w:val="none" w:sz="0" w:space="0" w:color="auto"/>
                <w:bottom w:val="none" w:sz="0" w:space="0" w:color="auto"/>
                <w:right w:val="none" w:sz="0" w:space="0" w:color="auto"/>
              </w:divBdr>
            </w:div>
            <w:div w:id="1330408642">
              <w:marLeft w:val="0"/>
              <w:marRight w:val="0"/>
              <w:marTop w:val="0"/>
              <w:marBottom w:val="0"/>
              <w:divBdr>
                <w:top w:val="none" w:sz="0" w:space="0" w:color="auto"/>
                <w:left w:val="none" w:sz="0" w:space="0" w:color="auto"/>
                <w:bottom w:val="none" w:sz="0" w:space="0" w:color="auto"/>
                <w:right w:val="none" w:sz="0" w:space="0" w:color="auto"/>
              </w:divBdr>
            </w:div>
            <w:div w:id="1705594270">
              <w:marLeft w:val="0"/>
              <w:marRight w:val="0"/>
              <w:marTop w:val="0"/>
              <w:marBottom w:val="0"/>
              <w:divBdr>
                <w:top w:val="none" w:sz="0" w:space="0" w:color="auto"/>
                <w:left w:val="none" w:sz="0" w:space="0" w:color="auto"/>
                <w:bottom w:val="none" w:sz="0" w:space="0" w:color="auto"/>
                <w:right w:val="none" w:sz="0" w:space="0" w:color="auto"/>
              </w:divBdr>
            </w:div>
            <w:div w:id="1031418819">
              <w:marLeft w:val="0"/>
              <w:marRight w:val="0"/>
              <w:marTop w:val="0"/>
              <w:marBottom w:val="0"/>
              <w:divBdr>
                <w:top w:val="none" w:sz="0" w:space="0" w:color="auto"/>
                <w:left w:val="none" w:sz="0" w:space="0" w:color="auto"/>
                <w:bottom w:val="none" w:sz="0" w:space="0" w:color="auto"/>
                <w:right w:val="none" w:sz="0" w:space="0" w:color="auto"/>
              </w:divBdr>
            </w:div>
            <w:div w:id="1719743425">
              <w:marLeft w:val="0"/>
              <w:marRight w:val="0"/>
              <w:marTop w:val="0"/>
              <w:marBottom w:val="0"/>
              <w:divBdr>
                <w:top w:val="none" w:sz="0" w:space="0" w:color="auto"/>
                <w:left w:val="none" w:sz="0" w:space="0" w:color="auto"/>
                <w:bottom w:val="none" w:sz="0" w:space="0" w:color="auto"/>
                <w:right w:val="none" w:sz="0" w:space="0" w:color="auto"/>
              </w:divBdr>
            </w:div>
            <w:div w:id="32659832">
              <w:marLeft w:val="0"/>
              <w:marRight w:val="0"/>
              <w:marTop w:val="0"/>
              <w:marBottom w:val="0"/>
              <w:divBdr>
                <w:top w:val="none" w:sz="0" w:space="0" w:color="auto"/>
                <w:left w:val="none" w:sz="0" w:space="0" w:color="auto"/>
                <w:bottom w:val="none" w:sz="0" w:space="0" w:color="auto"/>
                <w:right w:val="none" w:sz="0" w:space="0" w:color="auto"/>
              </w:divBdr>
            </w:div>
            <w:div w:id="1692564510">
              <w:marLeft w:val="0"/>
              <w:marRight w:val="0"/>
              <w:marTop w:val="0"/>
              <w:marBottom w:val="0"/>
              <w:divBdr>
                <w:top w:val="none" w:sz="0" w:space="0" w:color="auto"/>
                <w:left w:val="none" w:sz="0" w:space="0" w:color="auto"/>
                <w:bottom w:val="none" w:sz="0" w:space="0" w:color="auto"/>
                <w:right w:val="none" w:sz="0" w:space="0" w:color="auto"/>
              </w:divBdr>
            </w:div>
            <w:div w:id="1063064162">
              <w:marLeft w:val="0"/>
              <w:marRight w:val="0"/>
              <w:marTop w:val="0"/>
              <w:marBottom w:val="0"/>
              <w:divBdr>
                <w:top w:val="none" w:sz="0" w:space="0" w:color="auto"/>
                <w:left w:val="none" w:sz="0" w:space="0" w:color="auto"/>
                <w:bottom w:val="none" w:sz="0" w:space="0" w:color="auto"/>
                <w:right w:val="none" w:sz="0" w:space="0" w:color="auto"/>
              </w:divBdr>
            </w:div>
            <w:div w:id="1351566472">
              <w:marLeft w:val="0"/>
              <w:marRight w:val="0"/>
              <w:marTop w:val="0"/>
              <w:marBottom w:val="0"/>
              <w:divBdr>
                <w:top w:val="none" w:sz="0" w:space="0" w:color="auto"/>
                <w:left w:val="none" w:sz="0" w:space="0" w:color="auto"/>
                <w:bottom w:val="none" w:sz="0" w:space="0" w:color="auto"/>
                <w:right w:val="none" w:sz="0" w:space="0" w:color="auto"/>
              </w:divBdr>
            </w:div>
            <w:div w:id="730885794">
              <w:marLeft w:val="0"/>
              <w:marRight w:val="0"/>
              <w:marTop w:val="0"/>
              <w:marBottom w:val="0"/>
              <w:divBdr>
                <w:top w:val="none" w:sz="0" w:space="0" w:color="auto"/>
                <w:left w:val="none" w:sz="0" w:space="0" w:color="auto"/>
                <w:bottom w:val="none" w:sz="0" w:space="0" w:color="auto"/>
                <w:right w:val="none" w:sz="0" w:space="0" w:color="auto"/>
              </w:divBdr>
            </w:div>
            <w:div w:id="1447776095">
              <w:marLeft w:val="0"/>
              <w:marRight w:val="0"/>
              <w:marTop w:val="0"/>
              <w:marBottom w:val="0"/>
              <w:divBdr>
                <w:top w:val="none" w:sz="0" w:space="0" w:color="auto"/>
                <w:left w:val="none" w:sz="0" w:space="0" w:color="auto"/>
                <w:bottom w:val="none" w:sz="0" w:space="0" w:color="auto"/>
                <w:right w:val="none" w:sz="0" w:space="0" w:color="auto"/>
              </w:divBdr>
            </w:div>
            <w:div w:id="196554382">
              <w:marLeft w:val="0"/>
              <w:marRight w:val="0"/>
              <w:marTop w:val="0"/>
              <w:marBottom w:val="0"/>
              <w:divBdr>
                <w:top w:val="none" w:sz="0" w:space="0" w:color="auto"/>
                <w:left w:val="none" w:sz="0" w:space="0" w:color="auto"/>
                <w:bottom w:val="none" w:sz="0" w:space="0" w:color="auto"/>
                <w:right w:val="none" w:sz="0" w:space="0" w:color="auto"/>
              </w:divBdr>
            </w:div>
            <w:div w:id="586185143">
              <w:marLeft w:val="0"/>
              <w:marRight w:val="0"/>
              <w:marTop w:val="0"/>
              <w:marBottom w:val="0"/>
              <w:divBdr>
                <w:top w:val="none" w:sz="0" w:space="0" w:color="auto"/>
                <w:left w:val="none" w:sz="0" w:space="0" w:color="auto"/>
                <w:bottom w:val="none" w:sz="0" w:space="0" w:color="auto"/>
                <w:right w:val="none" w:sz="0" w:space="0" w:color="auto"/>
              </w:divBdr>
            </w:div>
            <w:div w:id="541480952">
              <w:marLeft w:val="0"/>
              <w:marRight w:val="0"/>
              <w:marTop w:val="0"/>
              <w:marBottom w:val="0"/>
              <w:divBdr>
                <w:top w:val="none" w:sz="0" w:space="0" w:color="auto"/>
                <w:left w:val="none" w:sz="0" w:space="0" w:color="auto"/>
                <w:bottom w:val="none" w:sz="0" w:space="0" w:color="auto"/>
                <w:right w:val="none" w:sz="0" w:space="0" w:color="auto"/>
              </w:divBdr>
            </w:div>
            <w:div w:id="1911963999">
              <w:marLeft w:val="0"/>
              <w:marRight w:val="0"/>
              <w:marTop w:val="0"/>
              <w:marBottom w:val="0"/>
              <w:divBdr>
                <w:top w:val="none" w:sz="0" w:space="0" w:color="auto"/>
                <w:left w:val="none" w:sz="0" w:space="0" w:color="auto"/>
                <w:bottom w:val="none" w:sz="0" w:space="0" w:color="auto"/>
                <w:right w:val="none" w:sz="0" w:space="0" w:color="auto"/>
              </w:divBdr>
            </w:div>
            <w:div w:id="2133087595">
              <w:marLeft w:val="0"/>
              <w:marRight w:val="0"/>
              <w:marTop w:val="0"/>
              <w:marBottom w:val="0"/>
              <w:divBdr>
                <w:top w:val="none" w:sz="0" w:space="0" w:color="auto"/>
                <w:left w:val="none" w:sz="0" w:space="0" w:color="auto"/>
                <w:bottom w:val="none" w:sz="0" w:space="0" w:color="auto"/>
                <w:right w:val="none" w:sz="0" w:space="0" w:color="auto"/>
              </w:divBdr>
            </w:div>
            <w:div w:id="4718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547">
      <w:marLeft w:val="0"/>
      <w:marRight w:val="0"/>
      <w:marTop w:val="0"/>
      <w:marBottom w:val="0"/>
      <w:divBdr>
        <w:top w:val="none" w:sz="0" w:space="0" w:color="auto"/>
        <w:left w:val="none" w:sz="0" w:space="0" w:color="auto"/>
        <w:bottom w:val="none" w:sz="0" w:space="0" w:color="auto"/>
        <w:right w:val="none" w:sz="0" w:space="0" w:color="auto"/>
      </w:divBdr>
      <w:divsChild>
        <w:div w:id="991762590">
          <w:marLeft w:val="0"/>
          <w:marRight w:val="0"/>
          <w:marTop w:val="0"/>
          <w:marBottom w:val="0"/>
          <w:divBdr>
            <w:top w:val="none" w:sz="0" w:space="0" w:color="auto"/>
            <w:left w:val="none" w:sz="0" w:space="0" w:color="auto"/>
            <w:bottom w:val="none" w:sz="0" w:space="0" w:color="auto"/>
            <w:right w:val="none" w:sz="0" w:space="0" w:color="auto"/>
          </w:divBdr>
        </w:div>
        <w:div w:id="1885484899">
          <w:marLeft w:val="0"/>
          <w:marRight w:val="0"/>
          <w:marTop w:val="0"/>
          <w:marBottom w:val="0"/>
          <w:divBdr>
            <w:top w:val="none" w:sz="0" w:space="0" w:color="auto"/>
            <w:left w:val="none" w:sz="0" w:space="0" w:color="auto"/>
            <w:bottom w:val="none" w:sz="0" w:space="0" w:color="auto"/>
            <w:right w:val="none" w:sz="0" w:space="0" w:color="auto"/>
          </w:divBdr>
        </w:div>
        <w:div w:id="1666783100">
          <w:marLeft w:val="0"/>
          <w:marRight w:val="0"/>
          <w:marTop w:val="0"/>
          <w:marBottom w:val="0"/>
          <w:divBdr>
            <w:top w:val="none" w:sz="0" w:space="0" w:color="auto"/>
            <w:left w:val="none" w:sz="0" w:space="0" w:color="auto"/>
            <w:bottom w:val="none" w:sz="0" w:space="0" w:color="auto"/>
            <w:right w:val="none" w:sz="0" w:space="0" w:color="auto"/>
          </w:divBdr>
        </w:div>
        <w:div w:id="171575796">
          <w:marLeft w:val="0"/>
          <w:marRight w:val="0"/>
          <w:marTop w:val="0"/>
          <w:marBottom w:val="0"/>
          <w:divBdr>
            <w:top w:val="none" w:sz="0" w:space="0" w:color="auto"/>
            <w:left w:val="none" w:sz="0" w:space="0" w:color="auto"/>
            <w:bottom w:val="none" w:sz="0" w:space="0" w:color="auto"/>
            <w:right w:val="none" w:sz="0" w:space="0" w:color="auto"/>
          </w:divBdr>
        </w:div>
        <w:div w:id="1573739189">
          <w:marLeft w:val="0"/>
          <w:marRight w:val="0"/>
          <w:marTop w:val="0"/>
          <w:marBottom w:val="0"/>
          <w:divBdr>
            <w:top w:val="none" w:sz="0" w:space="0" w:color="auto"/>
            <w:left w:val="none" w:sz="0" w:space="0" w:color="auto"/>
            <w:bottom w:val="none" w:sz="0" w:space="0" w:color="auto"/>
            <w:right w:val="none" w:sz="0" w:space="0" w:color="auto"/>
          </w:divBdr>
        </w:div>
        <w:div w:id="1650673637">
          <w:marLeft w:val="0"/>
          <w:marRight w:val="0"/>
          <w:marTop w:val="0"/>
          <w:marBottom w:val="0"/>
          <w:divBdr>
            <w:top w:val="none" w:sz="0" w:space="0" w:color="auto"/>
            <w:left w:val="none" w:sz="0" w:space="0" w:color="auto"/>
            <w:bottom w:val="none" w:sz="0" w:space="0" w:color="auto"/>
            <w:right w:val="none" w:sz="0" w:space="0" w:color="auto"/>
          </w:divBdr>
        </w:div>
        <w:div w:id="832449694">
          <w:marLeft w:val="0"/>
          <w:marRight w:val="0"/>
          <w:marTop w:val="0"/>
          <w:marBottom w:val="0"/>
          <w:divBdr>
            <w:top w:val="none" w:sz="0" w:space="0" w:color="auto"/>
            <w:left w:val="none" w:sz="0" w:space="0" w:color="auto"/>
            <w:bottom w:val="none" w:sz="0" w:space="0" w:color="auto"/>
            <w:right w:val="none" w:sz="0" w:space="0" w:color="auto"/>
          </w:divBdr>
        </w:div>
        <w:div w:id="829056518">
          <w:marLeft w:val="0"/>
          <w:marRight w:val="0"/>
          <w:marTop w:val="0"/>
          <w:marBottom w:val="0"/>
          <w:divBdr>
            <w:top w:val="none" w:sz="0" w:space="0" w:color="auto"/>
            <w:left w:val="none" w:sz="0" w:space="0" w:color="auto"/>
            <w:bottom w:val="none" w:sz="0" w:space="0" w:color="auto"/>
            <w:right w:val="none" w:sz="0" w:space="0" w:color="auto"/>
          </w:divBdr>
        </w:div>
        <w:div w:id="514459418">
          <w:marLeft w:val="0"/>
          <w:marRight w:val="0"/>
          <w:marTop w:val="0"/>
          <w:marBottom w:val="0"/>
          <w:divBdr>
            <w:top w:val="none" w:sz="0" w:space="0" w:color="auto"/>
            <w:left w:val="none" w:sz="0" w:space="0" w:color="auto"/>
            <w:bottom w:val="none" w:sz="0" w:space="0" w:color="auto"/>
            <w:right w:val="none" w:sz="0" w:space="0" w:color="auto"/>
          </w:divBdr>
        </w:div>
        <w:div w:id="2116553461">
          <w:marLeft w:val="0"/>
          <w:marRight w:val="0"/>
          <w:marTop w:val="0"/>
          <w:marBottom w:val="0"/>
          <w:divBdr>
            <w:top w:val="none" w:sz="0" w:space="0" w:color="auto"/>
            <w:left w:val="none" w:sz="0" w:space="0" w:color="auto"/>
            <w:bottom w:val="none" w:sz="0" w:space="0" w:color="auto"/>
            <w:right w:val="none" w:sz="0" w:space="0" w:color="auto"/>
          </w:divBdr>
        </w:div>
        <w:div w:id="1744597755">
          <w:marLeft w:val="0"/>
          <w:marRight w:val="0"/>
          <w:marTop w:val="0"/>
          <w:marBottom w:val="0"/>
          <w:divBdr>
            <w:top w:val="none" w:sz="0" w:space="0" w:color="auto"/>
            <w:left w:val="none" w:sz="0" w:space="0" w:color="auto"/>
            <w:bottom w:val="none" w:sz="0" w:space="0" w:color="auto"/>
            <w:right w:val="none" w:sz="0" w:space="0" w:color="auto"/>
          </w:divBdr>
        </w:div>
        <w:div w:id="945380973">
          <w:marLeft w:val="0"/>
          <w:marRight w:val="0"/>
          <w:marTop w:val="0"/>
          <w:marBottom w:val="0"/>
          <w:divBdr>
            <w:top w:val="none" w:sz="0" w:space="0" w:color="auto"/>
            <w:left w:val="none" w:sz="0" w:space="0" w:color="auto"/>
            <w:bottom w:val="none" w:sz="0" w:space="0" w:color="auto"/>
            <w:right w:val="none" w:sz="0" w:space="0" w:color="auto"/>
          </w:divBdr>
        </w:div>
        <w:div w:id="416631554">
          <w:marLeft w:val="0"/>
          <w:marRight w:val="0"/>
          <w:marTop w:val="0"/>
          <w:marBottom w:val="0"/>
          <w:divBdr>
            <w:top w:val="none" w:sz="0" w:space="0" w:color="auto"/>
            <w:left w:val="none" w:sz="0" w:space="0" w:color="auto"/>
            <w:bottom w:val="none" w:sz="0" w:space="0" w:color="auto"/>
            <w:right w:val="none" w:sz="0" w:space="0" w:color="auto"/>
          </w:divBdr>
        </w:div>
        <w:div w:id="387076952">
          <w:marLeft w:val="0"/>
          <w:marRight w:val="0"/>
          <w:marTop w:val="0"/>
          <w:marBottom w:val="0"/>
          <w:divBdr>
            <w:top w:val="none" w:sz="0" w:space="0" w:color="auto"/>
            <w:left w:val="none" w:sz="0" w:space="0" w:color="auto"/>
            <w:bottom w:val="none" w:sz="0" w:space="0" w:color="auto"/>
            <w:right w:val="none" w:sz="0" w:space="0" w:color="auto"/>
          </w:divBdr>
        </w:div>
        <w:div w:id="1939562587">
          <w:marLeft w:val="0"/>
          <w:marRight w:val="0"/>
          <w:marTop w:val="0"/>
          <w:marBottom w:val="0"/>
          <w:divBdr>
            <w:top w:val="none" w:sz="0" w:space="0" w:color="auto"/>
            <w:left w:val="none" w:sz="0" w:space="0" w:color="auto"/>
            <w:bottom w:val="none" w:sz="0" w:space="0" w:color="auto"/>
            <w:right w:val="none" w:sz="0" w:space="0" w:color="auto"/>
          </w:divBdr>
        </w:div>
        <w:div w:id="939219830">
          <w:marLeft w:val="0"/>
          <w:marRight w:val="0"/>
          <w:marTop w:val="0"/>
          <w:marBottom w:val="0"/>
          <w:divBdr>
            <w:top w:val="none" w:sz="0" w:space="0" w:color="auto"/>
            <w:left w:val="none" w:sz="0" w:space="0" w:color="auto"/>
            <w:bottom w:val="none" w:sz="0" w:space="0" w:color="auto"/>
            <w:right w:val="none" w:sz="0" w:space="0" w:color="auto"/>
          </w:divBdr>
        </w:div>
        <w:div w:id="1514956145">
          <w:marLeft w:val="0"/>
          <w:marRight w:val="0"/>
          <w:marTop w:val="0"/>
          <w:marBottom w:val="0"/>
          <w:divBdr>
            <w:top w:val="none" w:sz="0" w:space="0" w:color="auto"/>
            <w:left w:val="none" w:sz="0" w:space="0" w:color="auto"/>
            <w:bottom w:val="none" w:sz="0" w:space="0" w:color="auto"/>
            <w:right w:val="none" w:sz="0" w:space="0" w:color="auto"/>
          </w:divBdr>
        </w:div>
        <w:div w:id="1127822666">
          <w:marLeft w:val="0"/>
          <w:marRight w:val="0"/>
          <w:marTop w:val="0"/>
          <w:marBottom w:val="0"/>
          <w:divBdr>
            <w:top w:val="none" w:sz="0" w:space="0" w:color="auto"/>
            <w:left w:val="none" w:sz="0" w:space="0" w:color="auto"/>
            <w:bottom w:val="none" w:sz="0" w:space="0" w:color="auto"/>
            <w:right w:val="none" w:sz="0" w:space="0" w:color="auto"/>
          </w:divBdr>
        </w:div>
        <w:div w:id="1751386593">
          <w:marLeft w:val="0"/>
          <w:marRight w:val="0"/>
          <w:marTop w:val="0"/>
          <w:marBottom w:val="0"/>
          <w:divBdr>
            <w:top w:val="none" w:sz="0" w:space="0" w:color="auto"/>
            <w:left w:val="none" w:sz="0" w:space="0" w:color="auto"/>
            <w:bottom w:val="none" w:sz="0" w:space="0" w:color="auto"/>
            <w:right w:val="none" w:sz="0" w:space="0" w:color="auto"/>
          </w:divBdr>
        </w:div>
        <w:div w:id="342586325">
          <w:marLeft w:val="0"/>
          <w:marRight w:val="0"/>
          <w:marTop w:val="0"/>
          <w:marBottom w:val="0"/>
          <w:divBdr>
            <w:top w:val="none" w:sz="0" w:space="0" w:color="auto"/>
            <w:left w:val="none" w:sz="0" w:space="0" w:color="auto"/>
            <w:bottom w:val="none" w:sz="0" w:space="0" w:color="auto"/>
            <w:right w:val="none" w:sz="0" w:space="0" w:color="auto"/>
          </w:divBdr>
        </w:div>
        <w:div w:id="1370449785">
          <w:marLeft w:val="0"/>
          <w:marRight w:val="0"/>
          <w:marTop w:val="0"/>
          <w:marBottom w:val="0"/>
          <w:divBdr>
            <w:top w:val="none" w:sz="0" w:space="0" w:color="auto"/>
            <w:left w:val="none" w:sz="0" w:space="0" w:color="auto"/>
            <w:bottom w:val="none" w:sz="0" w:space="0" w:color="auto"/>
            <w:right w:val="none" w:sz="0" w:space="0" w:color="auto"/>
          </w:divBdr>
        </w:div>
        <w:div w:id="1026060864">
          <w:marLeft w:val="0"/>
          <w:marRight w:val="0"/>
          <w:marTop w:val="0"/>
          <w:marBottom w:val="0"/>
          <w:divBdr>
            <w:top w:val="none" w:sz="0" w:space="0" w:color="auto"/>
            <w:left w:val="none" w:sz="0" w:space="0" w:color="auto"/>
            <w:bottom w:val="none" w:sz="0" w:space="0" w:color="auto"/>
            <w:right w:val="none" w:sz="0" w:space="0" w:color="auto"/>
          </w:divBdr>
        </w:div>
        <w:div w:id="670766033">
          <w:marLeft w:val="0"/>
          <w:marRight w:val="0"/>
          <w:marTop w:val="0"/>
          <w:marBottom w:val="0"/>
          <w:divBdr>
            <w:top w:val="none" w:sz="0" w:space="0" w:color="auto"/>
            <w:left w:val="none" w:sz="0" w:space="0" w:color="auto"/>
            <w:bottom w:val="none" w:sz="0" w:space="0" w:color="auto"/>
            <w:right w:val="none" w:sz="0" w:space="0" w:color="auto"/>
          </w:divBdr>
        </w:div>
        <w:div w:id="1297368508">
          <w:marLeft w:val="0"/>
          <w:marRight w:val="0"/>
          <w:marTop w:val="0"/>
          <w:marBottom w:val="0"/>
          <w:divBdr>
            <w:top w:val="none" w:sz="0" w:space="0" w:color="auto"/>
            <w:left w:val="none" w:sz="0" w:space="0" w:color="auto"/>
            <w:bottom w:val="none" w:sz="0" w:space="0" w:color="auto"/>
            <w:right w:val="none" w:sz="0" w:space="0" w:color="auto"/>
          </w:divBdr>
        </w:div>
        <w:div w:id="1263143419">
          <w:marLeft w:val="0"/>
          <w:marRight w:val="0"/>
          <w:marTop w:val="0"/>
          <w:marBottom w:val="0"/>
          <w:divBdr>
            <w:top w:val="none" w:sz="0" w:space="0" w:color="auto"/>
            <w:left w:val="none" w:sz="0" w:space="0" w:color="auto"/>
            <w:bottom w:val="none" w:sz="0" w:space="0" w:color="auto"/>
            <w:right w:val="none" w:sz="0" w:space="0" w:color="auto"/>
          </w:divBdr>
        </w:div>
        <w:div w:id="2013098126">
          <w:marLeft w:val="0"/>
          <w:marRight w:val="0"/>
          <w:marTop w:val="0"/>
          <w:marBottom w:val="0"/>
          <w:divBdr>
            <w:top w:val="none" w:sz="0" w:space="0" w:color="auto"/>
            <w:left w:val="none" w:sz="0" w:space="0" w:color="auto"/>
            <w:bottom w:val="none" w:sz="0" w:space="0" w:color="auto"/>
            <w:right w:val="none" w:sz="0" w:space="0" w:color="auto"/>
          </w:divBdr>
        </w:div>
        <w:div w:id="675152157">
          <w:marLeft w:val="0"/>
          <w:marRight w:val="0"/>
          <w:marTop w:val="0"/>
          <w:marBottom w:val="0"/>
          <w:divBdr>
            <w:top w:val="none" w:sz="0" w:space="0" w:color="auto"/>
            <w:left w:val="none" w:sz="0" w:space="0" w:color="auto"/>
            <w:bottom w:val="none" w:sz="0" w:space="0" w:color="auto"/>
            <w:right w:val="none" w:sz="0" w:space="0" w:color="auto"/>
          </w:divBdr>
        </w:div>
        <w:div w:id="1354501660">
          <w:marLeft w:val="0"/>
          <w:marRight w:val="0"/>
          <w:marTop w:val="0"/>
          <w:marBottom w:val="0"/>
          <w:divBdr>
            <w:top w:val="none" w:sz="0" w:space="0" w:color="auto"/>
            <w:left w:val="none" w:sz="0" w:space="0" w:color="auto"/>
            <w:bottom w:val="none" w:sz="0" w:space="0" w:color="auto"/>
            <w:right w:val="none" w:sz="0" w:space="0" w:color="auto"/>
          </w:divBdr>
        </w:div>
        <w:div w:id="1301881918">
          <w:marLeft w:val="0"/>
          <w:marRight w:val="0"/>
          <w:marTop w:val="0"/>
          <w:marBottom w:val="0"/>
          <w:divBdr>
            <w:top w:val="none" w:sz="0" w:space="0" w:color="auto"/>
            <w:left w:val="none" w:sz="0" w:space="0" w:color="auto"/>
            <w:bottom w:val="none" w:sz="0" w:space="0" w:color="auto"/>
            <w:right w:val="none" w:sz="0" w:space="0" w:color="auto"/>
          </w:divBdr>
        </w:div>
        <w:div w:id="1824614752">
          <w:marLeft w:val="0"/>
          <w:marRight w:val="0"/>
          <w:marTop w:val="0"/>
          <w:marBottom w:val="0"/>
          <w:divBdr>
            <w:top w:val="none" w:sz="0" w:space="0" w:color="auto"/>
            <w:left w:val="none" w:sz="0" w:space="0" w:color="auto"/>
            <w:bottom w:val="none" w:sz="0" w:space="0" w:color="auto"/>
            <w:right w:val="none" w:sz="0" w:space="0" w:color="auto"/>
          </w:divBdr>
        </w:div>
        <w:div w:id="496043706">
          <w:marLeft w:val="0"/>
          <w:marRight w:val="0"/>
          <w:marTop w:val="0"/>
          <w:marBottom w:val="0"/>
          <w:divBdr>
            <w:top w:val="none" w:sz="0" w:space="0" w:color="auto"/>
            <w:left w:val="none" w:sz="0" w:space="0" w:color="auto"/>
            <w:bottom w:val="none" w:sz="0" w:space="0" w:color="auto"/>
            <w:right w:val="none" w:sz="0" w:space="0" w:color="auto"/>
          </w:divBdr>
        </w:div>
        <w:div w:id="603466826">
          <w:marLeft w:val="0"/>
          <w:marRight w:val="0"/>
          <w:marTop w:val="0"/>
          <w:marBottom w:val="0"/>
          <w:divBdr>
            <w:top w:val="none" w:sz="0" w:space="0" w:color="auto"/>
            <w:left w:val="none" w:sz="0" w:space="0" w:color="auto"/>
            <w:bottom w:val="none" w:sz="0" w:space="0" w:color="auto"/>
            <w:right w:val="none" w:sz="0" w:space="0" w:color="auto"/>
          </w:divBdr>
        </w:div>
        <w:div w:id="678770860">
          <w:marLeft w:val="0"/>
          <w:marRight w:val="0"/>
          <w:marTop w:val="0"/>
          <w:marBottom w:val="0"/>
          <w:divBdr>
            <w:top w:val="none" w:sz="0" w:space="0" w:color="auto"/>
            <w:left w:val="none" w:sz="0" w:space="0" w:color="auto"/>
            <w:bottom w:val="none" w:sz="0" w:space="0" w:color="auto"/>
            <w:right w:val="none" w:sz="0" w:space="0" w:color="auto"/>
          </w:divBdr>
        </w:div>
        <w:div w:id="1202133798">
          <w:marLeft w:val="0"/>
          <w:marRight w:val="0"/>
          <w:marTop w:val="0"/>
          <w:marBottom w:val="0"/>
          <w:divBdr>
            <w:top w:val="none" w:sz="0" w:space="0" w:color="auto"/>
            <w:left w:val="none" w:sz="0" w:space="0" w:color="auto"/>
            <w:bottom w:val="none" w:sz="0" w:space="0" w:color="auto"/>
            <w:right w:val="none" w:sz="0" w:space="0" w:color="auto"/>
          </w:divBdr>
        </w:div>
        <w:div w:id="484660616">
          <w:marLeft w:val="0"/>
          <w:marRight w:val="0"/>
          <w:marTop w:val="0"/>
          <w:marBottom w:val="0"/>
          <w:divBdr>
            <w:top w:val="none" w:sz="0" w:space="0" w:color="auto"/>
            <w:left w:val="none" w:sz="0" w:space="0" w:color="auto"/>
            <w:bottom w:val="none" w:sz="0" w:space="0" w:color="auto"/>
            <w:right w:val="none" w:sz="0" w:space="0" w:color="auto"/>
          </w:divBdr>
        </w:div>
        <w:div w:id="1889367431">
          <w:marLeft w:val="0"/>
          <w:marRight w:val="0"/>
          <w:marTop w:val="0"/>
          <w:marBottom w:val="0"/>
          <w:divBdr>
            <w:top w:val="none" w:sz="0" w:space="0" w:color="auto"/>
            <w:left w:val="none" w:sz="0" w:space="0" w:color="auto"/>
            <w:bottom w:val="none" w:sz="0" w:space="0" w:color="auto"/>
            <w:right w:val="none" w:sz="0" w:space="0" w:color="auto"/>
          </w:divBdr>
        </w:div>
        <w:div w:id="1774741098">
          <w:marLeft w:val="0"/>
          <w:marRight w:val="0"/>
          <w:marTop w:val="0"/>
          <w:marBottom w:val="0"/>
          <w:divBdr>
            <w:top w:val="none" w:sz="0" w:space="0" w:color="auto"/>
            <w:left w:val="none" w:sz="0" w:space="0" w:color="auto"/>
            <w:bottom w:val="none" w:sz="0" w:space="0" w:color="auto"/>
            <w:right w:val="none" w:sz="0" w:space="0" w:color="auto"/>
          </w:divBdr>
        </w:div>
        <w:div w:id="126439734">
          <w:marLeft w:val="0"/>
          <w:marRight w:val="0"/>
          <w:marTop w:val="0"/>
          <w:marBottom w:val="0"/>
          <w:divBdr>
            <w:top w:val="none" w:sz="0" w:space="0" w:color="auto"/>
            <w:left w:val="none" w:sz="0" w:space="0" w:color="auto"/>
            <w:bottom w:val="none" w:sz="0" w:space="0" w:color="auto"/>
            <w:right w:val="none" w:sz="0" w:space="0" w:color="auto"/>
          </w:divBdr>
        </w:div>
        <w:div w:id="802043858">
          <w:marLeft w:val="0"/>
          <w:marRight w:val="0"/>
          <w:marTop w:val="0"/>
          <w:marBottom w:val="0"/>
          <w:divBdr>
            <w:top w:val="none" w:sz="0" w:space="0" w:color="auto"/>
            <w:left w:val="none" w:sz="0" w:space="0" w:color="auto"/>
            <w:bottom w:val="none" w:sz="0" w:space="0" w:color="auto"/>
            <w:right w:val="none" w:sz="0" w:space="0" w:color="auto"/>
          </w:divBdr>
        </w:div>
        <w:div w:id="220989655">
          <w:marLeft w:val="0"/>
          <w:marRight w:val="0"/>
          <w:marTop w:val="0"/>
          <w:marBottom w:val="0"/>
          <w:divBdr>
            <w:top w:val="none" w:sz="0" w:space="0" w:color="auto"/>
            <w:left w:val="none" w:sz="0" w:space="0" w:color="auto"/>
            <w:bottom w:val="none" w:sz="0" w:space="0" w:color="auto"/>
            <w:right w:val="none" w:sz="0" w:space="0" w:color="auto"/>
          </w:divBdr>
        </w:div>
        <w:div w:id="680014572">
          <w:marLeft w:val="0"/>
          <w:marRight w:val="0"/>
          <w:marTop w:val="0"/>
          <w:marBottom w:val="0"/>
          <w:divBdr>
            <w:top w:val="none" w:sz="0" w:space="0" w:color="auto"/>
            <w:left w:val="none" w:sz="0" w:space="0" w:color="auto"/>
            <w:bottom w:val="none" w:sz="0" w:space="0" w:color="auto"/>
            <w:right w:val="none" w:sz="0" w:space="0" w:color="auto"/>
          </w:divBdr>
        </w:div>
        <w:div w:id="546918112">
          <w:marLeft w:val="0"/>
          <w:marRight w:val="0"/>
          <w:marTop w:val="0"/>
          <w:marBottom w:val="0"/>
          <w:divBdr>
            <w:top w:val="none" w:sz="0" w:space="0" w:color="auto"/>
            <w:left w:val="none" w:sz="0" w:space="0" w:color="auto"/>
            <w:bottom w:val="none" w:sz="0" w:space="0" w:color="auto"/>
            <w:right w:val="none" w:sz="0" w:space="0" w:color="auto"/>
          </w:divBdr>
        </w:div>
        <w:div w:id="88743761">
          <w:marLeft w:val="0"/>
          <w:marRight w:val="0"/>
          <w:marTop w:val="0"/>
          <w:marBottom w:val="0"/>
          <w:divBdr>
            <w:top w:val="none" w:sz="0" w:space="0" w:color="auto"/>
            <w:left w:val="none" w:sz="0" w:space="0" w:color="auto"/>
            <w:bottom w:val="none" w:sz="0" w:space="0" w:color="auto"/>
            <w:right w:val="none" w:sz="0" w:space="0" w:color="auto"/>
          </w:divBdr>
        </w:div>
        <w:div w:id="1886679580">
          <w:marLeft w:val="0"/>
          <w:marRight w:val="0"/>
          <w:marTop w:val="0"/>
          <w:marBottom w:val="0"/>
          <w:divBdr>
            <w:top w:val="none" w:sz="0" w:space="0" w:color="auto"/>
            <w:left w:val="none" w:sz="0" w:space="0" w:color="auto"/>
            <w:bottom w:val="none" w:sz="0" w:space="0" w:color="auto"/>
            <w:right w:val="none" w:sz="0" w:space="0" w:color="auto"/>
          </w:divBdr>
        </w:div>
        <w:div w:id="1264148293">
          <w:marLeft w:val="0"/>
          <w:marRight w:val="0"/>
          <w:marTop w:val="0"/>
          <w:marBottom w:val="0"/>
          <w:divBdr>
            <w:top w:val="none" w:sz="0" w:space="0" w:color="auto"/>
            <w:left w:val="none" w:sz="0" w:space="0" w:color="auto"/>
            <w:bottom w:val="none" w:sz="0" w:space="0" w:color="auto"/>
            <w:right w:val="none" w:sz="0" w:space="0" w:color="auto"/>
          </w:divBdr>
        </w:div>
        <w:div w:id="1917091189">
          <w:marLeft w:val="0"/>
          <w:marRight w:val="0"/>
          <w:marTop w:val="0"/>
          <w:marBottom w:val="0"/>
          <w:divBdr>
            <w:top w:val="none" w:sz="0" w:space="0" w:color="auto"/>
            <w:left w:val="none" w:sz="0" w:space="0" w:color="auto"/>
            <w:bottom w:val="none" w:sz="0" w:space="0" w:color="auto"/>
            <w:right w:val="none" w:sz="0" w:space="0" w:color="auto"/>
          </w:divBdr>
        </w:div>
        <w:div w:id="364064507">
          <w:marLeft w:val="0"/>
          <w:marRight w:val="0"/>
          <w:marTop w:val="0"/>
          <w:marBottom w:val="0"/>
          <w:divBdr>
            <w:top w:val="none" w:sz="0" w:space="0" w:color="auto"/>
            <w:left w:val="none" w:sz="0" w:space="0" w:color="auto"/>
            <w:bottom w:val="none" w:sz="0" w:space="0" w:color="auto"/>
            <w:right w:val="none" w:sz="0" w:space="0" w:color="auto"/>
          </w:divBdr>
        </w:div>
        <w:div w:id="1928417415">
          <w:marLeft w:val="0"/>
          <w:marRight w:val="0"/>
          <w:marTop w:val="0"/>
          <w:marBottom w:val="0"/>
          <w:divBdr>
            <w:top w:val="none" w:sz="0" w:space="0" w:color="auto"/>
            <w:left w:val="none" w:sz="0" w:space="0" w:color="auto"/>
            <w:bottom w:val="none" w:sz="0" w:space="0" w:color="auto"/>
            <w:right w:val="none" w:sz="0" w:space="0" w:color="auto"/>
          </w:divBdr>
        </w:div>
        <w:div w:id="1936280998">
          <w:marLeft w:val="0"/>
          <w:marRight w:val="0"/>
          <w:marTop w:val="0"/>
          <w:marBottom w:val="0"/>
          <w:divBdr>
            <w:top w:val="none" w:sz="0" w:space="0" w:color="auto"/>
            <w:left w:val="none" w:sz="0" w:space="0" w:color="auto"/>
            <w:bottom w:val="none" w:sz="0" w:space="0" w:color="auto"/>
            <w:right w:val="none" w:sz="0" w:space="0" w:color="auto"/>
          </w:divBdr>
        </w:div>
        <w:div w:id="1829710377">
          <w:marLeft w:val="0"/>
          <w:marRight w:val="0"/>
          <w:marTop w:val="0"/>
          <w:marBottom w:val="0"/>
          <w:divBdr>
            <w:top w:val="none" w:sz="0" w:space="0" w:color="auto"/>
            <w:left w:val="none" w:sz="0" w:space="0" w:color="auto"/>
            <w:bottom w:val="none" w:sz="0" w:space="0" w:color="auto"/>
            <w:right w:val="none" w:sz="0" w:space="0" w:color="auto"/>
          </w:divBdr>
        </w:div>
        <w:div w:id="233977963">
          <w:marLeft w:val="0"/>
          <w:marRight w:val="0"/>
          <w:marTop w:val="0"/>
          <w:marBottom w:val="0"/>
          <w:divBdr>
            <w:top w:val="none" w:sz="0" w:space="0" w:color="auto"/>
            <w:left w:val="none" w:sz="0" w:space="0" w:color="auto"/>
            <w:bottom w:val="none" w:sz="0" w:space="0" w:color="auto"/>
            <w:right w:val="none" w:sz="0" w:space="0" w:color="auto"/>
          </w:divBdr>
        </w:div>
        <w:div w:id="185871358">
          <w:marLeft w:val="0"/>
          <w:marRight w:val="0"/>
          <w:marTop w:val="0"/>
          <w:marBottom w:val="0"/>
          <w:divBdr>
            <w:top w:val="none" w:sz="0" w:space="0" w:color="auto"/>
            <w:left w:val="none" w:sz="0" w:space="0" w:color="auto"/>
            <w:bottom w:val="none" w:sz="0" w:space="0" w:color="auto"/>
            <w:right w:val="none" w:sz="0" w:space="0" w:color="auto"/>
          </w:divBdr>
        </w:div>
      </w:divsChild>
    </w:div>
    <w:div w:id="470708514">
      <w:marLeft w:val="0"/>
      <w:marRight w:val="0"/>
      <w:marTop w:val="0"/>
      <w:marBottom w:val="0"/>
      <w:divBdr>
        <w:top w:val="none" w:sz="0" w:space="0" w:color="auto"/>
        <w:left w:val="none" w:sz="0" w:space="0" w:color="auto"/>
        <w:bottom w:val="none" w:sz="0" w:space="0" w:color="auto"/>
        <w:right w:val="none" w:sz="0" w:space="0" w:color="auto"/>
      </w:divBdr>
    </w:div>
    <w:div w:id="484706449">
      <w:marLeft w:val="0"/>
      <w:marRight w:val="0"/>
      <w:marTop w:val="0"/>
      <w:marBottom w:val="0"/>
      <w:divBdr>
        <w:top w:val="none" w:sz="0" w:space="0" w:color="auto"/>
        <w:left w:val="none" w:sz="0" w:space="0" w:color="auto"/>
        <w:bottom w:val="none" w:sz="0" w:space="0" w:color="auto"/>
        <w:right w:val="none" w:sz="0" w:space="0" w:color="auto"/>
      </w:divBdr>
      <w:divsChild>
        <w:div w:id="1617251691">
          <w:marLeft w:val="0"/>
          <w:marRight w:val="0"/>
          <w:marTop w:val="0"/>
          <w:marBottom w:val="0"/>
          <w:divBdr>
            <w:top w:val="none" w:sz="0" w:space="0" w:color="auto"/>
            <w:left w:val="none" w:sz="0" w:space="0" w:color="auto"/>
            <w:bottom w:val="none" w:sz="0" w:space="0" w:color="auto"/>
            <w:right w:val="none" w:sz="0" w:space="0" w:color="auto"/>
          </w:divBdr>
        </w:div>
      </w:divsChild>
    </w:div>
    <w:div w:id="492794805">
      <w:marLeft w:val="0"/>
      <w:marRight w:val="0"/>
      <w:marTop w:val="0"/>
      <w:marBottom w:val="0"/>
      <w:divBdr>
        <w:top w:val="none" w:sz="0" w:space="0" w:color="auto"/>
        <w:left w:val="none" w:sz="0" w:space="0" w:color="auto"/>
        <w:bottom w:val="none" w:sz="0" w:space="0" w:color="auto"/>
        <w:right w:val="none" w:sz="0" w:space="0" w:color="auto"/>
      </w:divBdr>
    </w:div>
    <w:div w:id="497235953">
      <w:marLeft w:val="0"/>
      <w:marRight w:val="0"/>
      <w:marTop w:val="0"/>
      <w:marBottom w:val="0"/>
      <w:divBdr>
        <w:top w:val="none" w:sz="0" w:space="0" w:color="auto"/>
        <w:left w:val="none" w:sz="0" w:space="0" w:color="auto"/>
        <w:bottom w:val="none" w:sz="0" w:space="0" w:color="auto"/>
        <w:right w:val="none" w:sz="0" w:space="0" w:color="auto"/>
      </w:divBdr>
      <w:divsChild>
        <w:div w:id="1288778466">
          <w:marLeft w:val="0"/>
          <w:marRight w:val="0"/>
          <w:marTop w:val="0"/>
          <w:marBottom w:val="0"/>
          <w:divBdr>
            <w:top w:val="none" w:sz="0" w:space="0" w:color="auto"/>
            <w:left w:val="none" w:sz="0" w:space="0" w:color="auto"/>
            <w:bottom w:val="none" w:sz="0" w:space="0" w:color="auto"/>
            <w:right w:val="none" w:sz="0" w:space="0" w:color="auto"/>
          </w:divBdr>
          <w:divsChild>
            <w:div w:id="442312063">
              <w:marLeft w:val="0"/>
              <w:marRight w:val="0"/>
              <w:marTop w:val="0"/>
              <w:marBottom w:val="0"/>
              <w:divBdr>
                <w:top w:val="none" w:sz="0" w:space="0" w:color="auto"/>
                <w:left w:val="none" w:sz="0" w:space="0" w:color="auto"/>
                <w:bottom w:val="none" w:sz="0" w:space="0" w:color="auto"/>
                <w:right w:val="none" w:sz="0" w:space="0" w:color="auto"/>
              </w:divBdr>
            </w:div>
            <w:div w:id="464590665">
              <w:marLeft w:val="0"/>
              <w:marRight w:val="0"/>
              <w:marTop w:val="0"/>
              <w:marBottom w:val="0"/>
              <w:divBdr>
                <w:top w:val="none" w:sz="0" w:space="0" w:color="auto"/>
                <w:left w:val="none" w:sz="0" w:space="0" w:color="auto"/>
                <w:bottom w:val="none" w:sz="0" w:space="0" w:color="auto"/>
                <w:right w:val="none" w:sz="0" w:space="0" w:color="auto"/>
              </w:divBdr>
            </w:div>
            <w:div w:id="1704206746">
              <w:marLeft w:val="0"/>
              <w:marRight w:val="0"/>
              <w:marTop w:val="0"/>
              <w:marBottom w:val="0"/>
              <w:divBdr>
                <w:top w:val="none" w:sz="0" w:space="0" w:color="auto"/>
                <w:left w:val="none" w:sz="0" w:space="0" w:color="auto"/>
                <w:bottom w:val="none" w:sz="0" w:space="0" w:color="auto"/>
                <w:right w:val="none" w:sz="0" w:space="0" w:color="auto"/>
              </w:divBdr>
            </w:div>
            <w:div w:id="561602153">
              <w:marLeft w:val="0"/>
              <w:marRight w:val="0"/>
              <w:marTop w:val="0"/>
              <w:marBottom w:val="0"/>
              <w:divBdr>
                <w:top w:val="none" w:sz="0" w:space="0" w:color="auto"/>
                <w:left w:val="none" w:sz="0" w:space="0" w:color="auto"/>
                <w:bottom w:val="none" w:sz="0" w:space="0" w:color="auto"/>
                <w:right w:val="none" w:sz="0" w:space="0" w:color="auto"/>
              </w:divBdr>
            </w:div>
            <w:div w:id="2136680371">
              <w:marLeft w:val="0"/>
              <w:marRight w:val="0"/>
              <w:marTop w:val="0"/>
              <w:marBottom w:val="0"/>
              <w:divBdr>
                <w:top w:val="none" w:sz="0" w:space="0" w:color="auto"/>
                <w:left w:val="none" w:sz="0" w:space="0" w:color="auto"/>
                <w:bottom w:val="none" w:sz="0" w:space="0" w:color="auto"/>
                <w:right w:val="none" w:sz="0" w:space="0" w:color="auto"/>
              </w:divBdr>
            </w:div>
            <w:div w:id="395979354">
              <w:marLeft w:val="0"/>
              <w:marRight w:val="0"/>
              <w:marTop w:val="0"/>
              <w:marBottom w:val="0"/>
              <w:divBdr>
                <w:top w:val="none" w:sz="0" w:space="0" w:color="auto"/>
                <w:left w:val="none" w:sz="0" w:space="0" w:color="auto"/>
                <w:bottom w:val="none" w:sz="0" w:space="0" w:color="auto"/>
                <w:right w:val="none" w:sz="0" w:space="0" w:color="auto"/>
              </w:divBdr>
            </w:div>
            <w:div w:id="1559318955">
              <w:marLeft w:val="0"/>
              <w:marRight w:val="0"/>
              <w:marTop w:val="0"/>
              <w:marBottom w:val="0"/>
              <w:divBdr>
                <w:top w:val="none" w:sz="0" w:space="0" w:color="auto"/>
                <w:left w:val="none" w:sz="0" w:space="0" w:color="auto"/>
                <w:bottom w:val="none" w:sz="0" w:space="0" w:color="auto"/>
                <w:right w:val="none" w:sz="0" w:space="0" w:color="auto"/>
              </w:divBdr>
            </w:div>
            <w:div w:id="655378395">
              <w:marLeft w:val="0"/>
              <w:marRight w:val="0"/>
              <w:marTop w:val="0"/>
              <w:marBottom w:val="0"/>
              <w:divBdr>
                <w:top w:val="none" w:sz="0" w:space="0" w:color="auto"/>
                <w:left w:val="none" w:sz="0" w:space="0" w:color="auto"/>
                <w:bottom w:val="none" w:sz="0" w:space="0" w:color="auto"/>
                <w:right w:val="none" w:sz="0" w:space="0" w:color="auto"/>
              </w:divBdr>
            </w:div>
            <w:div w:id="1277980386">
              <w:marLeft w:val="0"/>
              <w:marRight w:val="0"/>
              <w:marTop w:val="0"/>
              <w:marBottom w:val="0"/>
              <w:divBdr>
                <w:top w:val="none" w:sz="0" w:space="0" w:color="auto"/>
                <w:left w:val="none" w:sz="0" w:space="0" w:color="auto"/>
                <w:bottom w:val="none" w:sz="0" w:space="0" w:color="auto"/>
                <w:right w:val="none" w:sz="0" w:space="0" w:color="auto"/>
              </w:divBdr>
            </w:div>
            <w:div w:id="2051803175">
              <w:marLeft w:val="0"/>
              <w:marRight w:val="0"/>
              <w:marTop w:val="0"/>
              <w:marBottom w:val="0"/>
              <w:divBdr>
                <w:top w:val="none" w:sz="0" w:space="0" w:color="auto"/>
                <w:left w:val="none" w:sz="0" w:space="0" w:color="auto"/>
                <w:bottom w:val="none" w:sz="0" w:space="0" w:color="auto"/>
                <w:right w:val="none" w:sz="0" w:space="0" w:color="auto"/>
              </w:divBdr>
            </w:div>
            <w:div w:id="1113286595">
              <w:marLeft w:val="0"/>
              <w:marRight w:val="0"/>
              <w:marTop w:val="0"/>
              <w:marBottom w:val="0"/>
              <w:divBdr>
                <w:top w:val="none" w:sz="0" w:space="0" w:color="auto"/>
                <w:left w:val="none" w:sz="0" w:space="0" w:color="auto"/>
                <w:bottom w:val="none" w:sz="0" w:space="0" w:color="auto"/>
                <w:right w:val="none" w:sz="0" w:space="0" w:color="auto"/>
              </w:divBdr>
            </w:div>
            <w:div w:id="1009455115">
              <w:marLeft w:val="0"/>
              <w:marRight w:val="0"/>
              <w:marTop w:val="0"/>
              <w:marBottom w:val="0"/>
              <w:divBdr>
                <w:top w:val="none" w:sz="0" w:space="0" w:color="auto"/>
                <w:left w:val="none" w:sz="0" w:space="0" w:color="auto"/>
                <w:bottom w:val="none" w:sz="0" w:space="0" w:color="auto"/>
                <w:right w:val="none" w:sz="0" w:space="0" w:color="auto"/>
              </w:divBdr>
            </w:div>
            <w:div w:id="2041126694">
              <w:marLeft w:val="0"/>
              <w:marRight w:val="0"/>
              <w:marTop w:val="0"/>
              <w:marBottom w:val="0"/>
              <w:divBdr>
                <w:top w:val="none" w:sz="0" w:space="0" w:color="auto"/>
                <w:left w:val="none" w:sz="0" w:space="0" w:color="auto"/>
                <w:bottom w:val="none" w:sz="0" w:space="0" w:color="auto"/>
                <w:right w:val="none" w:sz="0" w:space="0" w:color="auto"/>
              </w:divBdr>
            </w:div>
            <w:div w:id="2066441269">
              <w:marLeft w:val="0"/>
              <w:marRight w:val="0"/>
              <w:marTop w:val="0"/>
              <w:marBottom w:val="0"/>
              <w:divBdr>
                <w:top w:val="none" w:sz="0" w:space="0" w:color="auto"/>
                <w:left w:val="none" w:sz="0" w:space="0" w:color="auto"/>
                <w:bottom w:val="none" w:sz="0" w:space="0" w:color="auto"/>
                <w:right w:val="none" w:sz="0" w:space="0" w:color="auto"/>
              </w:divBdr>
            </w:div>
            <w:div w:id="1718889012">
              <w:marLeft w:val="0"/>
              <w:marRight w:val="0"/>
              <w:marTop w:val="0"/>
              <w:marBottom w:val="0"/>
              <w:divBdr>
                <w:top w:val="none" w:sz="0" w:space="0" w:color="auto"/>
                <w:left w:val="none" w:sz="0" w:space="0" w:color="auto"/>
                <w:bottom w:val="none" w:sz="0" w:space="0" w:color="auto"/>
                <w:right w:val="none" w:sz="0" w:space="0" w:color="auto"/>
              </w:divBdr>
            </w:div>
            <w:div w:id="348989368">
              <w:marLeft w:val="0"/>
              <w:marRight w:val="0"/>
              <w:marTop w:val="0"/>
              <w:marBottom w:val="0"/>
              <w:divBdr>
                <w:top w:val="none" w:sz="0" w:space="0" w:color="auto"/>
                <w:left w:val="none" w:sz="0" w:space="0" w:color="auto"/>
                <w:bottom w:val="none" w:sz="0" w:space="0" w:color="auto"/>
                <w:right w:val="none" w:sz="0" w:space="0" w:color="auto"/>
              </w:divBdr>
            </w:div>
            <w:div w:id="1498613313">
              <w:marLeft w:val="0"/>
              <w:marRight w:val="0"/>
              <w:marTop w:val="0"/>
              <w:marBottom w:val="0"/>
              <w:divBdr>
                <w:top w:val="none" w:sz="0" w:space="0" w:color="auto"/>
                <w:left w:val="none" w:sz="0" w:space="0" w:color="auto"/>
                <w:bottom w:val="none" w:sz="0" w:space="0" w:color="auto"/>
                <w:right w:val="none" w:sz="0" w:space="0" w:color="auto"/>
              </w:divBdr>
            </w:div>
            <w:div w:id="1964117071">
              <w:marLeft w:val="0"/>
              <w:marRight w:val="0"/>
              <w:marTop w:val="0"/>
              <w:marBottom w:val="0"/>
              <w:divBdr>
                <w:top w:val="none" w:sz="0" w:space="0" w:color="auto"/>
                <w:left w:val="none" w:sz="0" w:space="0" w:color="auto"/>
                <w:bottom w:val="none" w:sz="0" w:space="0" w:color="auto"/>
                <w:right w:val="none" w:sz="0" w:space="0" w:color="auto"/>
              </w:divBdr>
            </w:div>
            <w:div w:id="1284457544">
              <w:marLeft w:val="0"/>
              <w:marRight w:val="0"/>
              <w:marTop w:val="0"/>
              <w:marBottom w:val="0"/>
              <w:divBdr>
                <w:top w:val="none" w:sz="0" w:space="0" w:color="auto"/>
                <w:left w:val="none" w:sz="0" w:space="0" w:color="auto"/>
                <w:bottom w:val="none" w:sz="0" w:space="0" w:color="auto"/>
                <w:right w:val="none" w:sz="0" w:space="0" w:color="auto"/>
              </w:divBdr>
            </w:div>
            <w:div w:id="187446740">
              <w:marLeft w:val="0"/>
              <w:marRight w:val="0"/>
              <w:marTop w:val="0"/>
              <w:marBottom w:val="0"/>
              <w:divBdr>
                <w:top w:val="none" w:sz="0" w:space="0" w:color="auto"/>
                <w:left w:val="none" w:sz="0" w:space="0" w:color="auto"/>
                <w:bottom w:val="none" w:sz="0" w:space="0" w:color="auto"/>
                <w:right w:val="none" w:sz="0" w:space="0" w:color="auto"/>
              </w:divBdr>
            </w:div>
            <w:div w:id="357433976">
              <w:marLeft w:val="0"/>
              <w:marRight w:val="0"/>
              <w:marTop w:val="0"/>
              <w:marBottom w:val="0"/>
              <w:divBdr>
                <w:top w:val="none" w:sz="0" w:space="0" w:color="auto"/>
                <w:left w:val="none" w:sz="0" w:space="0" w:color="auto"/>
                <w:bottom w:val="none" w:sz="0" w:space="0" w:color="auto"/>
                <w:right w:val="none" w:sz="0" w:space="0" w:color="auto"/>
              </w:divBdr>
            </w:div>
            <w:div w:id="768164658">
              <w:marLeft w:val="0"/>
              <w:marRight w:val="0"/>
              <w:marTop w:val="0"/>
              <w:marBottom w:val="0"/>
              <w:divBdr>
                <w:top w:val="none" w:sz="0" w:space="0" w:color="auto"/>
                <w:left w:val="none" w:sz="0" w:space="0" w:color="auto"/>
                <w:bottom w:val="none" w:sz="0" w:space="0" w:color="auto"/>
                <w:right w:val="none" w:sz="0" w:space="0" w:color="auto"/>
              </w:divBdr>
            </w:div>
            <w:div w:id="43989890">
              <w:marLeft w:val="0"/>
              <w:marRight w:val="0"/>
              <w:marTop w:val="0"/>
              <w:marBottom w:val="0"/>
              <w:divBdr>
                <w:top w:val="none" w:sz="0" w:space="0" w:color="auto"/>
                <w:left w:val="none" w:sz="0" w:space="0" w:color="auto"/>
                <w:bottom w:val="none" w:sz="0" w:space="0" w:color="auto"/>
                <w:right w:val="none" w:sz="0" w:space="0" w:color="auto"/>
              </w:divBdr>
            </w:div>
            <w:div w:id="1918592385">
              <w:marLeft w:val="0"/>
              <w:marRight w:val="0"/>
              <w:marTop w:val="0"/>
              <w:marBottom w:val="0"/>
              <w:divBdr>
                <w:top w:val="none" w:sz="0" w:space="0" w:color="auto"/>
                <w:left w:val="none" w:sz="0" w:space="0" w:color="auto"/>
                <w:bottom w:val="none" w:sz="0" w:space="0" w:color="auto"/>
                <w:right w:val="none" w:sz="0" w:space="0" w:color="auto"/>
              </w:divBdr>
            </w:div>
            <w:div w:id="575869821">
              <w:marLeft w:val="0"/>
              <w:marRight w:val="0"/>
              <w:marTop w:val="0"/>
              <w:marBottom w:val="0"/>
              <w:divBdr>
                <w:top w:val="none" w:sz="0" w:space="0" w:color="auto"/>
                <w:left w:val="none" w:sz="0" w:space="0" w:color="auto"/>
                <w:bottom w:val="none" w:sz="0" w:space="0" w:color="auto"/>
                <w:right w:val="none" w:sz="0" w:space="0" w:color="auto"/>
              </w:divBdr>
            </w:div>
            <w:div w:id="674693787">
              <w:marLeft w:val="0"/>
              <w:marRight w:val="0"/>
              <w:marTop w:val="0"/>
              <w:marBottom w:val="0"/>
              <w:divBdr>
                <w:top w:val="none" w:sz="0" w:space="0" w:color="auto"/>
                <w:left w:val="none" w:sz="0" w:space="0" w:color="auto"/>
                <w:bottom w:val="none" w:sz="0" w:space="0" w:color="auto"/>
                <w:right w:val="none" w:sz="0" w:space="0" w:color="auto"/>
              </w:divBdr>
            </w:div>
            <w:div w:id="2109621264">
              <w:marLeft w:val="0"/>
              <w:marRight w:val="0"/>
              <w:marTop w:val="0"/>
              <w:marBottom w:val="0"/>
              <w:divBdr>
                <w:top w:val="none" w:sz="0" w:space="0" w:color="auto"/>
                <w:left w:val="none" w:sz="0" w:space="0" w:color="auto"/>
                <w:bottom w:val="none" w:sz="0" w:space="0" w:color="auto"/>
                <w:right w:val="none" w:sz="0" w:space="0" w:color="auto"/>
              </w:divBdr>
            </w:div>
            <w:div w:id="988482668">
              <w:marLeft w:val="0"/>
              <w:marRight w:val="0"/>
              <w:marTop w:val="0"/>
              <w:marBottom w:val="0"/>
              <w:divBdr>
                <w:top w:val="none" w:sz="0" w:space="0" w:color="auto"/>
                <w:left w:val="none" w:sz="0" w:space="0" w:color="auto"/>
                <w:bottom w:val="none" w:sz="0" w:space="0" w:color="auto"/>
                <w:right w:val="none" w:sz="0" w:space="0" w:color="auto"/>
              </w:divBdr>
            </w:div>
            <w:div w:id="172846972">
              <w:marLeft w:val="0"/>
              <w:marRight w:val="0"/>
              <w:marTop w:val="0"/>
              <w:marBottom w:val="0"/>
              <w:divBdr>
                <w:top w:val="none" w:sz="0" w:space="0" w:color="auto"/>
                <w:left w:val="none" w:sz="0" w:space="0" w:color="auto"/>
                <w:bottom w:val="none" w:sz="0" w:space="0" w:color="auto"/>
                <w:right w:val="none" w:sz="0" w:space="0" w:color="auto"/>
              </w:divBdr>
            </w:div>
            <w:div w:id="259796842">
              <w:marLeft w:val="0"/>
              <w:marRight w:val="0"/>
              <w:marTop w:val="0"/>
              <w:marBottom w:val="0"/>
              <w:divBdr>
                <w:top w:val="none" w:sz="0" w:space="0" w:color="auto"/>
                <w:left w:val="none" w:sz="0" w:space="0" w:color="auto"/>
                <w:bottom w:val="none" w:sz="0" w:space="0" w:color="auto"/>
                <w:right w:val="none" w:sz="0" w:space="0" w:color="auto"/>
              </w:divBdr>
            </w:div>
            <w:div w:id="392242527">
              <w:marLeft w:val="0"/>
              <w:marRight w:val="0"/>
              <w:marTop w:val="0"/>
              <w:marBottom w:val="0"/>
              <w:divBdr>
                <w:top w:val="none" w:sz="0" w:space="0" w:color="auto"/>
                <w:left w:val="none" w:sz="0" w:space="0" w:color="auto"/>
                <w:bottom w:val="none" w:sz="0" w:space="0" w:color="auto"/>
                <w:right w:val="none" w:sz="0" w:space="0" w:color="auto"/>
              </w:divBdr>
            </w:div>
            <w:div w:id="1015766794">
              <w:marLeft w:val="0"/>
              <w:marRight w:val="0"/>
              <w:marTop w:val="0"/>
              <w:marBottom w:val="0"/>
              <w:divBdr>
                <w:top w:val="none" w:sz="0" w:space="0" w:color="auto"/>
                <w:left w:val="none" w:sz="0" w:space="0" w:color="auto"/>
                <w:bottom w:val="none" w:sz="0" w:space="0" w:color="auto"/>
                <w:right w:val="none" w:sz="0" w:space="0" w:color="auto"/>
              </w:divBdr>
            </w:div>
            <w:div w:id="516426194">
              <w:marLeft w:val="0"/>
              <w:marRight w:val="0"/>
              <w:marTop w:val="0"/>
              <w:marBottom w:val="0"/>
              <w:divBdr>
                <w:top w:val="none" w:sz="0" w:space="0" w:color="auto"/>
                <w:left w:val="none" w:sz="0" w:space="0" w:color="auto"/>
                <w:bottom w:val="none" w:sz="0" w:space="0" w:color="auto"/>
                <w:right w:val="none" w:sz="0" w:space="0" w:color="auto"/>
              </w:divBdr>
            </w:div>
            <w:div w:id="1326474678">
              <w:marLeft w:val="0"/>
              <w:marRight w:val="0"/>
              <w:marTop w:val="0"/>
              <w:marBottom w:val="0"/>
              <w:divBdr>
                <w:top w:val="none" w:sz="0" w:space="0" w:color="auto"/>
                <w:left w:val="none" w:sz="0" w:space="0" w:color="auto"/>
                <w:bottom w:val="none" w:sz="0" w:space="0" w:color="auto"/>
                <w:right w:val="none" w:sz="0" w:space="0" w:color="auto"/>
              </w:divBdr>
            </w:div>
            <w:div w:id="455412206">
              <w:marLeft w:val="0"/>
              <w:marRight w:val="0"/>
              <w:marTop w:val="0"/>
              <w:marBottom w:val="0"/>
              <w:divBdr>
                <w:top w:val="none" w:sz="0" w:space="0" w:color="auto"/>
                <w:left w:val="none" w:sz="0" w:space="0" w:color="auto"/>
                <w:bottom w:val="none" w:sz="0" w:space="0" w:color="auto"/>
                <w:right w:val="none" w:sz="0" w:space="0" w:color="auto"/>
              </w:divBdr>
            </w:div>
            <w:div w:id="3360275">
              <w:marLeft w:val="0"/>
              <w:marRight w:val="0"/>
              <w:marTop w:val="0"/>
              <w:marBottom w:val="0"/>
              <w:divBdr>
                <w:top w:val="none" w:sz="0" w:space="0" w:color="auto"/>
                <w:left w:val="none" w:sz="0" w:space="0" w:color="auto"/>
                <w:bottom w:val="none" w:sz="0" w:space="0" w:color="auto"/>
                <w:right w:val="none" w:sz="0" w:space="0" w:color="auto"/>
              </w:divBdr>
            </w:div>
            <w:div w:id="1690449786">
              <w:marLeft w:val="0"/>
              <w:marRight w:val="0"/>
              <w:marTop w:val="0"/>
              <w:marBottom w:val="0"/>
              <w:divBdr>
                <w:top w:val="none" w:sz="0" w:space="0" w:color="auto"/>
                <w:left w:val="none" w:sz="0" w:space="0" w:color="auto"/>
                <w:bottom w:val="none" w:sz="0" w:space="0" w:color="auto"/>
                <w:right w:val="none" w:sz="0" w:space="0" w:color="auto"/>
              </w:divBdr>
            </w:div>
            <w:div w:id="1488130577">
              <w:marLeft w:val="0"/>
              <w:marRight w:val="0"/>
              <w:marTop w:val="0"/>
              <w:marBottom w:val="0"/>
              <w:divBdr>
                <w:top w:val="none" w:sz="0" w:space="0" w:color="auto"/>
                <w:left w:val="none" w:sz="0" w:space="0" w:color="auto"/>
                <w:bottom w:val="none" w:sz="0" w:space="0" w:color="auto"/>
                <w:right w:val="none" w:sz="0" w:space="0" w:color="auto"/>
              </w:divBdr>
            </w:div>
            <w:div w:id="442311064">
              <w:marLeft w:val="0"/>
              <w:marRight w:val="0"/>
              <w:marTop w:val="0"/>
              <w:marBottom w:val="0"/>
              <w:divBdr>
                <w:top w:val="none" w:sz="0" w:space="0" w:color="auto"/>
                <w:left w:val="none" w:sz="0" w:space="0" w:color="auto"/>
                <w:bottom w:val="none" w:sz="0" w:space="0" w:color="auto"/>
                <w:right w:val="none" w:sz="0" w:space="0" w:color="auto"/>
              </w:divBdr>
            </w:div>
            <w:div w:id="1331060698">
              <w:marLeft w:val="0"/>
              <w:marRight w:val="0"/>
              <w:marTop w:val="0"/>
              <w:marBottom w:val="0"/>
              <w:divBdr>
                <w:top w:val="none" w:sz="0" w:space="0" w:color="auto"/>
                <w:left w:val="none" w:sz="0" w:space="0" w:color="auto"/>
                <w:bottom w:val="none" w:sz="0" w:space="0" w:color="auto"/>
                <w:right w:val="none" w:sz="0" w:space="0" w:color="auto"/>
              </w:divBdr>
            </w:div>
            <w:div w:id="1214730169">
              <w:marLeft w:val="0"/>
              <w:marRight w:val="0"/>
              <w:marTop w:val="0"/>
              <w:marBottom w:val="0"/>
              <w:divBdr>
                <w:top w:val="none" w:sz="0" w:space="0" w:color="auto"/>
                <w:left w:val="none" w:sz="0" w:space="0" w:color="auto"/>
                <w:bottom w:val="none" w:sz="0" w:space="0" w:color="auto"/>
                <w:right w:val="none" w:sz="0" w:space="0" w:color="auto"/>
              </w:divBdr>
            </w:div>
            <w:div w:id="113181092">
              <w:marLeft w:val="0"/>
              <w:marRight w:val="0"/>
              <w:marTop w:val="0"/>
              <w:marBottom w:val="0"/>
              <w:divBdr>
                <w:top w:val="none" w:sz="0" w:space="0" w:color="auto"/>
                <w:left w:val="none" w:sz="0" w:space="0" w:color="auto"/>
                <w:bottom w:val="none" w:sz="0" w:space="0" w:color="auto"/>
                <w:right w:val="none" w:sz="0" w:space="0" w:color="auto"/>
              </w:divBdr>
            </w:div>
            <w:div w:id="1833719104">
              <w:marLeft w:val="0"/>
              <w:marRight w:val="0"/>
              <w:marTop w:val="0"/>
              <w:marBottom w:val="0"/>
              <w:divBdr>
                <w:top w:val="none" w:sz="0" w:space="0" w:color="auto"/>
                <w:left w:val="none" w:sz="0" w:space="0" w:color="auto"/>
                <w:bottom w:val="none" w:sz="0" w:space="0" w:color="auto"/>
                <w:right w:val="none" w:sz="0" w:space="0" w:color="auto"/>
              </w:divBdr>
            </w:div>
            <w:div w:id="690952879">
              <w:marLeft w:val="0"/>
              <w:marRight w:val="0"/>
              <w:marTop w:val="0"/>
              <w:marBottom w:val="0"/>
              <w:divBdr>
                <w:top w:val="none" w:sz="0" w:space="0" w:color="auto"/>
                <w:left w:val="none" w:sz="0" w:space="0" w:color="auto"/>
                <w:bottom w:val="none" w:sz="0" w:space="0" w:color="auto"/>
                <w:right w:val="none" w:sz="0" w:space="0" w:color="auto"/>
              </w:divBdr>
            </w:div>
            <w:div w:id="951325142">
              <w:marLeft w:val="0"/>
              <w:marRight w:val="0"/>
              <w:marTop w:val="0"/>
              <w:marBottom w:val="0"/>
              <w:divBdr>
                <w:top w:val="none" w:sz="0" w:space="0" w:color="auto"/>
                <w:left w:val="none" w:sz="0" w:space="0" w:color="auto"/>
                <w:bottom w:val="none" w:sz="0" w:space="0" w:color="auto"/>
                <w:right w:val="none" w:sz="0" w:space="0" w:color="auto"/>
              </w:divBdr>
            </w:div>
            <w:div w:id="1427769266">
              <w:marLeft w:val="0"/>
              <w:marRight w:val="0"/>
              <w:marTop w:val="0"/>
              <w:marBottom w:val="0"/>
              <w:divBdr>
                <w:top w:val="none" w:sz="0" w:space="0" w:color="auto"/>
                <w:left w:val="none" w:sz="0" w:space="0" w:color="auto"/>
                <w:bottom w:val="none" w:sz="0" w:space="0" w:color="auto"/>
                <w:right w:val="none" w:sz="0" w:space="0" w:color="auto"/>
              </w:divBdr>
            </w:div>
            <w:div w:id="785807762">
              <w:marLeft w:val="0"/>
              <w:marRight w:val="0"/>
              <w:marTop w:val="0"/>
              <w:marBottom w:val="0"/>
              <w:divBdr>
                <w:top w:val="none" w:sz="0" w:space="0" w:color="auto"/>
                <w:left w:val="none" w:sz="0" w:space="0" w:color="auto"/>
                <w:bottom w:val="none" w:sz="0" w:space="0" w:color="auto"/>
                <w:right w:val="none" w:sz="0" w:space="0" w:color="auto"/>
              </w:divBdr>
            </w:div>
            <w:div w:id="300113681">
              <w:marLeft w:val="0"/>
              <w:marRight w:val="0"/>
              <w:marTop w:val="0"/>
              <w:marBottom w:val="0"/>
              <w:divBdr>
                <w:top w:val="none" w:sz="0" w:space="0" w:color="auto"/>
                <w:left w:val="none" w:sz="0" w:space="0" w:color="auto"/>
                <w:bottom w:val="none" w:sz="0" w:space="0" w:color="auto"/>
                <w:right w:val="none" w:sz="0" w:space="0" w:color="auto"/>
              </w:divBdr>
            </w:div>
            <w:div w:id="754670106">
              <w:marLeft w:val="0"/>
              <w:marRight w:val="0"/>
              <w:marTop w:val="0"/>
              <w:marBottom w:val="0"/>
              <w:divBdr>
                <w:top w:val="none" w:sz="0" w:space="0" w:color="auto"/>
                <w:left w:val="none" w:sz="0" w:space="0" w:color="auto"/>
                <w:bottom w:val="none" w:sz="0" w:space="0" w:color="auto"/>
                <w:right w:val="none" w:sz="0" w:space="0" w:color="auto"/>
              </w:divBdr>
            </w:div>
            <w:div w:id="819809123">
              <w:marLeft w:val="0"/>
              <w:marRight w:val="0"/>
              <w:marTop w:val="0"/>
              <w:marBottom w:val="0"/>
              <w:divBdr>
                <w:top w:val="none" w:sz="0" w:space="0" w:color="auto"/>
                <w:left w:val="none" w:sz="0" w:space="0" w:color="auto"/>
                <w:bottom w:val="none" w:sz="0" w:space="0" w:color="auto"/>
                <w:right w:val="none" w:sz="0" w:space="0" w:color="auto"/>
              </w:divBdr>
            </w:div>
            <w:div w:id="916205414">
              <w:marLeft w:val="0"/>
              <w:marRight w:val="0"/>
              <w:marTop w:val="0"/>
              <w:marBottom w:val="0"/>
              <w:divBdr>
                <w:top w:val="none" w:sz="0" w:space="0" w:color="auto"/>
                <w:left w:val="none" w:sz="0" w:space="0" w:color="auto"/>
                <w:bottom w:val="none" w:sz="0" w:space="0" w:color="auto"/>
                <w:right w:val="none" w:sz="0" w:space="0" w:color="auto"/>
              </w:divBdr>
            </w:div>
            <w:div w:id="1697388711">
              <w:marLeft w:val="0"/>
              <w:marRight w:val="0"/>
              <w:marTop w:val="0"/>
              <w:marBottom w:val="0"/>
              <w:divBdr>
                <w:top w:val="none" w:sz="0" w:space="0" w:color="auto"/>
                <w:left w:val="none" w:sz="0" w:space="0" w:color="auto"/>
                <w:bottom w:val="none" w:sz="0" w:space="0" w:color="auto"/>
                <w:right w:val="none" w:sz="0" w:space="0" w:color="auto"/>
              </w:divBdr>
            </w:div>
            <w:div w:id="1128814502">
              <w:marLeft w:val="0"/>
              <w:marRight w:val="0"/>
              <w:marTop w:val="0"/>
              <w:marBottom w:val="0"/>
              <w:divBdr>
                <w:top w:val="none" w:sz="0" w:space="0" w:color="auto"/>
                <w:left w:val="none" w:sz="0" w:space="0" w:color="auto"/>
                <w:bottom w:val="none" w:sz="0" w:space="0" w:color="auto"/>
                <w:right w:val="none" w:sz="0" w:space="0" w:color="auto"/>
              </w:divBdr>
            </w:div>
            <w:div w:id="613367261">
              <w:marLeft w:val="0"/>
              <w:marRight w:val="0"/>
              <w:marTop w:val="0"/>
              <w:marBottom w:val="0"/>
              <w:divBdr>
                <w:top w:val="none" w:sz="0" w:space="0" w:color="auto"/>
                <w:left w:val="none" w:sz="0" w:space="0" w:color="auto"/>
                <w:bottom w:val="none" w:sz="0" w:space="0" w:color="auto"/>
                <w:right w:val="none" w:sz="0" w:space="0" w:color="auto"/>
              </w:divBdr>
            </w:div>
            <w:div w:id="1675690785">
              <w:marLeft w:val="0"/>
              <w:marRight w:val="0"/>
              <w:marTop w:val="0"/>
              <w:marBottom w:val="0"/>
              <w:divBdr>
                <w:top w:val="none" w:sz="0" w:space="0" w:color="auto"/>
                <w:left w:val="none" w:sz="0" w:space="0" w:color="auto"/>
                <w:bottom w:val="none" w:sz="0" w:space="0" w:color="auto"/>
                <w:right w:val="none" w:sz="0" w:space="0" w:color="auto"/>
              </w:divBdr>
            </w:div>
            <w:div w:id="372927152">
              <w:marLeft w:val="0"/>
              <w:marRight w:val="0"/>
              <w:marTop w:val="0"/>
              <w:marBottom w:val="0"/>
              <w:divBdr>
                <w:top w:val="none" w:sz="0" w:space="0" w:color="auto"/>
                <w:left w:val="none" w:sz="0" w:space="0" w:color="auto"/>
                <w:bottom w:val="none" w:sz="0" w:space="0" w:color="auto"/>
                <w:right w:val="none" w:sz="0" w:space="0" w:color="auto"/>
              </w:divBdr>
            </w:div>
            <w:div w:id="201792678">
              <w:marLeft w:val="0"/>
              <w:marRight w:val="0"/>
              <w:marTop w:val="0"/>
              <w:marBottom w:val="0"/>
              <w:divBdr>
                <w:top w:val="none" w:sz="0" w:space="0" w:color="auto"/>
                <w:left w:val="none" w:sz="0" w:space="0" w:color="auto"/>
                <w:bottom w:val="none" w:sz="0" w:space="0" w:color="auto"/>
                <w:right w:val="none" w:sz="0" w:space="0" w:color="auto"/>
              </w:divBdr>
            </w:div>
            <w:div w:id="598291365">
              <w:marLeft w:val="0"/>
              <w:marRight w:val="0"/>
              <w:marTop w:val="0"/>
              <w:marBottom w:val="0"/>
              <w:divBdr>
                <w:top w:val="none" w:sz="0" w:space="0" w:color="auto"/>
                <w:left w:val="none" w:sz="0" w:space="0" w:color="auto"/>
                <w:bottom w:val="none" w:sz="0" w:space="0" w:color="auto"/>
                <w:right w:val="none" w:sz="0" w:space="0" w:color="auto"/>
              </w:divBdr>
            </w:div>
            <w:div w:id="1553349084">
              <w:marLeft w:val="0"/>
              <w:marRight w:val="0"/>
              <w:marTop w:val="0"/>
              <w:marBottom w:val="0"/>
              <w:divBdr>
                <w:top w:val="none" w:sz="0" w:space="0" w:color="auto"/>
                <w:left w:val="none" w:sz="0" w:space="0" w:color="auto"/>
                <w:bottom w:val="none" w:sz="0" w:space="0" w:color="auto"/>
                <w:right w:val="none" w:sz="0" w:space="0" w:color="auto"/>
              </w:divBdr>
            </w:div>
            <w:div w:id="1032342806">
              <w:marLeft w:val="0"/>
              <w:marRight w:val="0"/>
              <w:marTop w:val="0"/>
              <w:marBottom w:val="0"/>
              <w:divBdr>
                <w:top w:val="none" w:sz="0" w:space="0" w:color="auto"/>
                <w:left w:val="none" w:sz="0" w:space="0" w:color="auto"/>
                <w:bottom w:val="none" w:sz="0" w:space="0" w:color="auto"/>
                <w:right w:val="none" w:sz="0" w:space="0" w:color="auto"/>
              </w:divBdr>
            </w:div>
            <w:div w:id="1717703022">
              <w:marLeft w:val="0"/>
              <w:marRight w:val="0"/>
              <w:marTop w:val="0"/>
              <w:marBottom w:val="0"/>
              <w:divBdr>
                <w:top w:val="none" w:sz="0" w:space="0" w:color="auto"/>
                <w:left w:val="none" w:sz="0" w:space="0" w:color="auto"/>
                <w:bottom w:val="none" w:sz="0" w:space="0" w:color="auto"/>
                <w:right w:val="none" w:sz="0" w:space="0" w:color="auto"/>
              </w:divBdr>
            </w:div>
            <w:div w:id="669986857">
              <w:marLeft w:val="0"/>
              <w:marRight w:val="0"/>
              <w:marTop w:val="0"/>
              <w:marBottom w:val="0"/>
              <w:divBdr>
                <w:top w:val="none" w:sz="0" w:space="0" w:color="auto"/>
                <w:left w:val="none" w:sz="0" w:space="0" w:color="auto"/>
                <w:bottom w:val="none" w:sz="0" w:space="0" w:color="auto"/>
                <w:right w:val="none" w:sz="0" w:space="0" w:color="auto"/>
              </w:divBdr>
            </w:div>
            <w:div w:id="919946115">
              <w:marLeft w:val="0"/>
              <w:marRight w:val="0"/>
              <w:marTop w:val="0"/>
              <w:marBottom w:val="0"/>
              <w:divBdr>
                <w:top w:val="none" w:sz="0" w:space="0" w:color="auto"/>
                <w:left w:val="none" w:sz="0" w:space="0" w:color="auto"/>
                <w:bottom w:val="none" w:sz="0" w:space="0" w:color="auto"/>
                <w:right w:val="none" w:sz="0" w:space="0" w:color="auto"/>
              </w:divBdr>
            </w:div>
            <w:div w:id="512693615">
              <w:marLeft w:val="0"/>
              <w:marRight w:val="0"/>
              <w:marTop w:val="0"/>
              <w:marBottom w:val="0"/>
              <w:divBdr>
                <w:top w:val="none" w:sz="0" w:space="0" w:color="auto"/>
                <w:left w:val="none" w:sz="0" w:space="0" w:color="auto"/>
                <w:bottom w:val="none" w:sz="0" w:space="0" w:color="auto"/>
                <w:right w:val="none" w:sz="0" w:space="0" w:color="auto"/>
              </w:divBdr>
            </w:div>
            <w:div w:id="1246645492">
              <w:marLeft w:val="0"/>
              <w:marRight w:val="0"/>
              <w:marTop w:val="0"/>
              <w:marBottom w:val="0"/>
              <w:divBdr>
                <w:top w:val="none" w:sz="0" w:space="0" w:color="auto"/>
                <w:left w:val="none" w:sz="0" w:space="0" w:color="auto"/>
                <w:bottom w:val="none" w:sz="0" w:space="0" w:color="auto"/>
                <w:right w:val="none" w:sz="0" w:space="0" w:color="auto"/>
              </w:divBdr>
            </w:div>
            <w:div w:id="1110471982">
              <w:marLeft w:val="0"/>
              <w:marRight w:val="0"/>
              <w:marTop w:val="0"/>
              <w:marBottom w:val="0"/>
              <w:divBdr>
                <w:top w:val="none" w:sz="0" w:space="0" w:color="auto"/>
                <w:left w:val="none" w:sz="0" w:space="0" w:color="auto"/>
                <w:bottom w:val="none" w:sz="0" w:space="0" w:color="auto"/>
                <w:right w:val="none" w:sz="0" w:space="0" w:color="auto"/>
              </w:divBdr>
            </w:div>
            <w:div w:id="456528876">
              <w:marLeft w:val="0"/>
              <w:marRight w:val="0"/>
              <w:marTop w:val="0"/>
              <w:marBottom w:val="0"/>
              <w:divBdr>
                <w:top w:val="none" w:sz="0" w:space="0" w:color="auto"/>
                <w:left w:val="none" w:sz="0" w:space="0" w:color="auto"/>
                <w:bottom w:val="none" w:sz="0" w:space="0" w:color="auto"/>
                <w:right w:val="none" w:sz="0" w:space="0" w:color="auto"/>
              </w:divBdr>
            </w:div>
            <w:div w:id="1656913239">
              <w:marLeft w:val="0"/>
              <w:marRight w:val="0"/>
              <w:marTop w:val="0"/>
              <w:marBottom w:val="0"/>
              <w:divBdr>
                <w:top w:val="none" w:sz="0" w:space="0" w:color="auto"/>
                <w:left w:val="none" w:sz="0" w:space="0" w:color="auto"/>
                <w:bottom w:val="none" w:sz="0" w:space="0" w:color="auto"/>
                <w:right w:val="none" w:sz="0" w:space="0" w:color="auto"/>
              </w:divBdr>
            </w:div>
            <w:div w:id="766004153">
              <w:marLeft w:val="0"/>
              <w:marRight w:val="0"/>
              <w:marTop w:val="0"/>
              <w:marBottom w:val="0"/>
              <w:divBdr>
                <w:top w:val="none" w:sz="0" w:space="0" w:color="auto"/>
                <w:left w:val="none" w:sz="0" w:space="0" w:color="auto"/>
                <w:bottom w:val="none" w:sz="0" w:space="0" w:color="auto"/>
                <w:right w:val="none" w:sz="0" w:space="0" w:color="auto"/>
              </w:divBdr>
            </w:div>
            <w:div w:id="461995108">
              <w:marLeft w:val="0"/>
              <w:marRight w:val="0"/>
              <w:marTop w:val="0"/>
              <w:marBottom w:val="0"/>
              <w:divBdr>
                <w:top w:val="none" w:sz="0" w:space="0" w:color="auto"/>
                <w:left w:val="none" w:sz="0" w:space="0" w:color="auto"/>
                <w:bottom w:val="none" w:sz="0" w:space="0" w:color="auto"/>
                <w:right w:val="none" w:sz="0" w:space="0" w:color="auto"/>
              </w:divBdr>
            </w:div>
            <w:div w:id="836924138">
              <w:marLeft w:val="0"/>
              <w:marRight w:val="0"/>
              <w:marTop w:val="0"/>
              <w:marBottom w:val="0"/>
              <w:divBdr>
                <w:top w:val="none" w:sz="0" w:space="0" w:color="auto"/>
                <w:left w:val="none" w:sz="0" w:space="0" w:color="auto"/>
                <w:bottom w:val="none" w:sz="0" w:space="0" w:color="auto"/>
                <w:right w:val="none" w:sz="0" w:space="0" w:color="auto"/>
              </w:divBdr>
            </w:div>
            <w:div w:id="597517687">
              <w:marLeft w:val="0"/>
              <w:marRight w:val="0"/>
              <w:marTop w:val="0"/>
              <w:marBottom w:val="0"/>
              <w:divBdr>
                <w:top w:val="none" w:sz="0" w:space="0" w:color="auto"/>
                <w:left w:val="none" w:sz="0" w:space="0" w:color="auto"/>
                <w:bottom w:val="none" w:sz="0" w:space="0" w:color="auto"/>
                <w:right w:val="none" w:sz="0" w:space="0" w:color="auto"/>
              </w:divBdr>
            </w:div>
            <w:div w:id="544028145">
              <w:marLeft w:val="0"/>
              <w:marRight w:val="0"/>
              <w:marTop w:val="0"/>
              <w:marBottom w:val="0"/>
              <w:divBdr>
                <w:top w:val="none" w:sz="0" w:space="0" w:color="auto"/>
                <w:left w:val="none" w:sz="0" w:space="0" w:color="auto"/>
                <w:bottom w:val="none" w:sz="0" w:space="0" w:color="auto"/>
                <w:right w:val="none" w:sz="0" w:space="0" w:color="auto"/>
              </w:divBdr>
            </w:div>
            <w:div w:id="1752460733">
              <w:marLeft w:val="0"/>
              <w:marRight w:val="0"/>
              <w:marTop w:val="0"/>
              <w:marBottom w:val="0"/>
              <w:divBdr>
                <w:top w:val="none" w:sz="0" w:space="0" w:color="auto"/>
                <w:left w:val="none" w:sz="0" w:space="0" w:color="auto"/>
                <w:bottom w:val="none" w:sz="0" w:space="0" w:color="auto"/>
                <w:right w:val="none" w:sz="0" w:space="0" w:color="auto"/>
              </w:divBdr>
            </w:div>
            <w:div w:id="294723878">
              <w:marLeft w:val="0"/>
              <w:marRight w:val="0"/>
              <w:marTop w:val="0"/>
              <w:marBottom w:val="0"/>
              <w:divBdr>
                <w:top w:val="none" w:sz="0" w:space="0" w:color="auto"/>
                <w:left w:val="none" w:sz="0" w:space="0" w:color="auto"/>
                <w:bottom w:val="none" w:sz="0" w:space="0" w:color="auto"/>
                <w:right w:val="none" w:sz="0" w:space="0" w:color="auto"/>
              </w:divBdr>
            </w:div>
            <w:div w:id="1128858481">
              <w:marLeft w:val="0"/>
              <w:marRight w:val="0"/>
              <w:marTop w:val="0"/>
              <w:marBottom w:val="0"/>
              <w:divBdr>
                <w:top w:val="none" w:sz="0" w:space="0" w:color="auto"/>
                <w:left w:val="none" w:sz="0" w:space="0" w:color="auto"/>
                <w:bottom w:val="none" w:sz="0" w:space="0" w:color="auto"/>
                <w:right w:val="none" w:sz="0" w:space="0" w:color="auto"/>
              </w:divBdr>
            </w:div>
            <w:div w:id="480116863">
              <w:marLeft w:val="0"/>
              <w:marRight w:val="0"/>
              <w:marTop w:val="0"/>
              <w:marBottom w:val="0"/>
              <w:divBdr>
                <w:top w:val="none" w:sz="0" w:space="0" w:color="auto"/>
                <w:left w:val="none" w:sz="0" w:space="0" w:color="auto"/>
                <w:bottom w:val="none" w:sz="0" w:space="0" w:color="auto"/>
                <w:right w:val="none" w:sz="0" w:space="0" w:color="auto"/>
              </w:divBdr>
            </w:div>
            <w:div w:id="518617235">
              <w:marLeft w:val="0"/>
              <w:marRight w:val="0"/>
              <w:marTop w:val="0"/>
              <w:marBottom w:val="0"/>
              <w:divBdr>
                <w:top w:val="none" w:sz="0" w:space="0" w:color="auto"/>
                <w:left w:val="none" w:sz="0" w:space="0" w:color="auto"/>
                <w:bottom w:val="none" w:sz="0" w:space="0" w:color="auto"/>
                <w:right w:val="none" w:sz="0" w:space="0" w:color="auto"/>
              </w:divBdr>
            </w:div>
            <w:div w:id="1059982469">
              <w:marLeft w:val="0"/>
              <w:marRight w:val="0"/>
              <w:marTop w:val="0"/>
              <w:marBottom w:val="0"/>
              <w:divBdr>
                <w:top w:val="none" w:sz="0" w:space="0" w:color="auto"/>
                <w:left w:val="none" w:sz="0" w:space="0" w:color="auto"/>
                <w:bottom w:val="none" w:sz="0" w:space="0" w:color="auto"/>
                <w:right w:val="none" w:sz="0" w:space="0" w:color="auto"/>
              </w:divBdr>
            </w:div>
            <w:div w:id="1357925900">
              <w:marLeft w:val="0"/>
              <w:marRight w:val="0"/>
              <w:marTop w:val="0"/>
              <w:marBottom w:val="0"/>
              <w:divBdr>
                <w:top w:val="none" w:sz="0" w:space="0" w:color="auto"/>
                <w:left w:val="none" w:sz="0" w:space="0" w:color="auto"/>
                <w:bottom w:val="none" w:sz="0" w:space="0" w:color="auto"/>
                <w:right w:val="none" w:sz="0" w:space="0" w:color="auto"/>
              </w:divBdr>
            </w:div>
            <w:div w:id="851577234">
              <w:marLeft w:val="0"/>
              <w:marRight w:val="0"/>
              <w:marTop w:val="0"/>
              <w:marBottom w:val="0"/>
              <w:divBdr>
                <w:top w:val="none" w:sz="0" w:space="0" w:color="auto"/>
                <w:left w:val="none" w:sz="0" w:space="0" w:color="auto"/>
                <w:bottom w:val="none" w:sz="0" w:space="0" w:color="auto"/>
                <w:right w:val="none" w:sz="0" w:space="0" w:color="auto"/>
              </w:divBdr>
            </w:div>
            <w:div w:id="1108502506">
              <w:marLeft w:val="0"/>
              <w:marRight w:val="0"/>
              <w:marTop w:val="0"/>
              <w:marBottom w:val="0"/>
              <w:divBdr>
                <w:top w:val="none" w:sz="0" w:space="0" w:color="auto"/>
                <w:left w:val="none" w:sz="0" w:space="0" w:color="auto"/>
                <w:bottom w:val="none" w:sz="0" w:space="0" w:color="auto"/>
                <w:right w:val="none" w:sz="0" w:space="0" w:color="auto"/>
              </w:divBdr>
            </w:div>
            <w:div w:id="746418346">
              <w:marLeft w:val="0"/>
              <w:marRight w:val="0"/>
              <w:marTop w:val="0"/>
              <w:marBottom w:val="0"/>
              <w:divBdr>
                <w:top w:val="none" w:sz="0" w:space="0" w:color="auto"/>
                <w:left w:val="none" w:sz="0" w:space="0" w:color="auto"/>
                <w:bottom w:val="none" w:sz="0" w:space="0" w:color="auto"/>
                <w:right w:val="none" w:sz="0" w:space="0" w:color="auto"/>
              </w:divBdr>
            </w:div>
            <w:div w:id="1681199703">
              <w:marLeft w:val="0"/>
              <w:marRight w:val="0"/>
              <w:marTop w:val="0"/>
              <w:marBottom w:val="0"/>
              <w:divBdr>
                <w:top w:val="none" w:sz="0" w:space="0" w:color="auto"/>
                <w:left w:val="none" w:sz="0" w:space="0" w:color="auto"/>
                <w:bottom w:val="none" w:sz="0" w:space="0" w:color="auto"/>
                <w:right w:val="none" w:sz="0" w:space="0" w:color="auto"/>
              </w:divBdr>
            </w:div>
            <w:div w:id="742214754">
              <w:marLeft w:val="0"/>
              <w:marRight w:val="0"/>
              <w:marTop w:val="0"/>
              <w:marBottom w:val="0"/>
              <w:divBdr>
                <w:top w:val="none" w:sz="0" w:space="0" w:color="auto"/>
                <w:left w:val="none" w:sz="0" w:space="0" w:color="auto"/>
                <w:bottom w:val="none" w:sz="0" w:space="0" w:color="auto"/>
                <w:right w:val="none" w:sz="0" w:space="0" w:color="auto"/>
              </w:divBdr>
            </w:div>
            <w:div w:id="1629776046">
              <w:marLeft w:val="0"/>
              <w:marRight w:val="0"/>
              <w:marTop w:val="0"/>
              <w:marBottom w:val="0"/>
              <w:divBdr>
                <w:top w:val="none" w:sz="0" w:space="0" w:color="auto"/>
                <w:left w:val="none" w:sz="0" w:space="0" w:color="auto"/>
                <w:bottom w:val="none" w:sz="0" w:space="0" w:color="auto"/>
                <w:right w:val="none" w:sz="0" w:space="0" w:color="auto"/>
              </w:divBdr>
            </w:div>
            <w:div w:id="99105626">
              <w:marLeft w:val="0"/>
              <w:marRight w:val="0"/>
              <w:marTop w:val="0"/>
              <w:marBottom w:val="0"/>
              <w:divBdr>
                <w:top w:val="none" w:sz="0" w:space="0" w:color="auto"/>
                <w:left w:val="none" w:sz="0" w:space="0" w:color="auto"/>
                <w:bottom w:val="none" w:sz="0" w:space="0" w:color="auto"/>
                <w:right w:val="none" w:sz="0" w:space="0" w:color="auto"/>
              </w:divBdr>
            </w:div>
            <w:div w:id="2023047030">
              <w:marLeft w:val="0"/>
              <w:marRight w:val="0"/>
              <w:marTop w:val="0"/>
              <w:marBottom w:val="0"/>
              <w:divBdr>
                <w:top w:val="none" w:sz="0" w:space="0" w:color="auto"/>
                <w:left w:val="none" w:sz="0" w:space="0" w:color="auto"/>
                <w:bottom w:val="none" w:sz="0" w:space="0" w:color="auto"/>
                <w:right w:val="none" w:sz="0" w:space="0" w:color="auto"/>
              </w:divBdr>
            </w:div>
            <w:div w:id="1020469950">
              <w:marLeft w:val="0"/>
              <w:marRight w:val="0"/>
              <w:marTop w:val="0"/>
              <w:marBottom w:val="0"/>
              <w:divBdr>
                <w:top w:val="none" w:sz="0" w:space="0" w:color="auto"/>
                <w:left w:val="none" w:sz="0" w:space="0" w:color="auto"/>
                <w:bottom w:val="none" w:sz="0" w:space="0" w:color="auto"/>
                <w:right w:val="none" w:sz="0" w:space="0" w:color="auto"/>
              </w:divBdr>
            </w:div>
            <w:div w:id="1559321749">
              <w:marLeft w:val="0"/>
              <w:marRight w:val="0"/>
              <w:marTop w:val="0"/>
              <w:marBottom w:val="0"/>
              <w:divBdr>
                <w:top w:val="none" w:sz="0" w:space="0" w:color="auto"/>
                <w:left w:val="none" w:sz="0" w:space="0" w:color="auto"/>
                <w:bottom w:val="none" w:sz="0" w:space="0" w:color="auto"/>
                <w:right w:val="none" w:sz="0" w:space="0" w:color="auto"/>
              </w:divBdr>
            </w:div>
            <w:div w:id="1889875511">
              <w:marLeft w:val="0"/>
              <w:marRight w:val="0"/>
              <w:marTop w:val="0"/>
              <w:marBottom w:val="0"/>
              <w:divBdr>
                <w:top w:val="none" w:sz="0" w:space="0" w:color="auto"/>
                <w:left w:val="none" w:sz="0" w:space="0" w:color="auto"/>
                <w:bottom w:val="none" w:sz="0" w:space="0" w:color="auto"/>
                <w:right w:val="none" w:sz="0" w:space="0" w:color="auto"/>
              </w:divBdr>
            </w:div>
            <w:div w:id="2031687472">
              <w:marLeft w:val="0"/>
              <w:marRight w:val="0"/>
              <w:marTop w:val="0"/>
              <w:marBottom w:val="0"/>
              <w:divBdr>
                <w:top w:val="none" w:sz="0" w:space="0" w:color="auto"/>
                <w:left w:val="none" w:sz="0" w:space="0" w:color="auto"/>
                <w:bottom w:val="none" w:sz="0" w:space="0" w:color="auto"/>
                <w:right w:val="none" w:sz="0" w:space="0" w:color="auto"/>
              </w:divBdr>
            </w:div>
            <w:div w:id="546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881">
      <w:marLeft w:val="0"/>
      <w:marRight w:val="0"/>
      <w:marTop w:val="0"/>
      <w:marBottom w:val="0"/>
      <w:divBdr>
        <w:top w:val="none" w:sz="0" w:space="0" w:color="auto"/>
        <w:left w:val="none" w:sz="0" w:space="0" w:color="auto"/>
        <w:bottom w:val="none" w:sz="0" w:space="0" w:color="auto"/>
        <w:right w:val="none" w:sz="0" w:space="0" w:color="auto"/>
      </w:divBdr>
    </w:div>
    <w:div w:id="517353575">
      <w:marLeft w:val="0"/>
      <w:marRight w:val="0"/>
      <w:marTop w:val="0"/>
      <w:marBottom w:val="0"/>
      <w:divBdr>
        <w:top w:val="none" w:sz="0" w:space="0" w:color="auto"/>
        <w:left w:val="none" w:sz="0" w:space="0" w:color="auto"/>
        <w:bottom w:val="none" w:sz="0" w:space="0" w:color="auto"/>
        <w:right w:val="none" w:sz="0" w:space="0" w:color="auto"/>
      </w:divBdr>
      <w:divsChild>
        <w:div w:id="1462188600">
          <w:marLeft w:val="0"/>
          <w:marRight w:val="0"/>
          <w:marTop w:val="0"/>
          <w:marBottom w:val="0"/>
          <w:divBdr>
            <w:top w:val="none" w:sz="0" w:space="0" w:color="auto"/>
            <w:left w:val="none" w:sz="0" w:space="0" w:color="auto"/>
            <w:bottom w:val="none" w:sz="0" w:space="0" w:color="auto"/>
            <w:right w:val="none" w:sz="0" w:space="0" w:color="auto"/>
          </w:divBdr>
        </w:div>
      </w:divsChild>
    </w:div>
    <w:div w:id="524638065">
      <w:marLeft w:val="0"/>
      <w:marRight w:val="0"/>
      <w:marTop w:val="0"/>
      <w:marBottom w:val="0"/>
      <w:divBdr>
        <w:top w:val="none" w:sz="0" w:space="0" w:color="auto"/>
        <w:left w:val="none" w:sz="0" w:space="0" w:color="auto"/>
        <w:bottom w:val="none" w:sz="0" w:space="0" w:color="auto"/>
        <w:right w:val="none" w:sz="0" w:space="0" w:color="auto"/>
      </w:divBdr>
    </w:div>
    <w:div w:id="528565943">
      <w:marLeft w:val="0"/>
      <w:marRight w:val="0"/>
      <w:marTop w:val="0"/>
      <w:marBottom w:val="0"/>
      <w:divBdr>
        <w:top w:val="none" w:sz="0" w:space="0" w:color="auto"/>
        <w:left w:val="none" w:sz="0" w:space="0" w:color="auto"/>
        <w:bottom w:val="none" w:sz="0" w:space="0" w:color="auto"/>
        <w:right w:val="none" w:sz="0" w:space="0" w:color="auto"/>
      </w:divBdr>
    </w:div>
    <w:div w:id="531843032">
      <w:marLeft w:val="0"/>
      <w:marRight w:val="0"/>
      <w:marTop w:val="0"/>
      <w:marBottom w:val="0"/>
      <w:divBdr>
        <w:top w:val="none" w:sz="0" w:space="0" w:color="auto"/>
        <w:left w:val="none" w:sz="0" w:space="0" w:color="auto"/>
        <w:bottom w:val="none" w:sz="0" w:space="0" w:color="auto"/>
        <w:right w:val="none" w:sz="0" w:space="0" w:color="auto"/>
      </w:divBdr>
    </w:div>
    <w:div w:id="540558961">
      <w:marLeft w:val="0"/>
      <w:marRight w:val="0"/>
      <w:marTop w:val="0"/>
      <w:marBottom w:val="0"/>
      <w:divBdr>
        <w:top w:val="none" w:sz="0" w:space="0" w:color="auto"/>
        <w:left w:val="none" w:sz="0" w:space="0" w:color="auto"/>
        <w:bottom w:val="none" w:sz="0" w:space="0" w:color="auto"/>
        <w:right w:val="none" w:sz="0" w:space="0" w:color="auto"/>
      </w:divBdr>
    </w:div>
    <w:div w:id="541527154">
      <w:marLeft w:val="0"/>
      <w:marRight w:val="0"/>
      <w:marTop w:val="0"/>
      <w:marBottom w:val="0"/>
      <w:divBdr>
        <w:top w:val="none" w:sz="0" w:space="0" w:color="auto"/>
        <w:left w:val="none" w:sz="0" w:space="0" w:color="auto"/>
        <w:bottom w:val="none" w:sz="0" w:space="0" w:color="auto"/>
        <w:right w:val="none" w:sz="0" w:space="0" w:color="auto"/>
      </w:divBdr>
    </w:div>
    <w:div w:id="542137247">
      <w:marLeft w:val="0"/>
      <w:marRight w:val="0"/>
      <w:marTop w:val="0"/>
      <w:marBottom w:val="0"/>
      <w:divBdr>
        <w:top w:val="none" w:sz="0" w:space="0" w:color="auto"/>
        <w:left w:val="none" w:sz="0" w:space="0" w:color="auto"/>
        <w:bottom w:val="none" w:sz="0" w:space="0" w:color="auto"/>
        <w:right w:val="none" w:sz="0" w:space="0" w:color="auto"/>
      </w:divBdr>
    </w:div>
    <w:div w:id="548299492">
      <w:marLeft w:val="0"/>
      <w:marRight w:val="0"/>
      <w:marTop w:val="0"/>
      <w:marBottom w:val="0"/>
      <w:divBdr>
        <w:top w:val="none" w:sz="0" w:space="0" w:color="auto"/>
        <w:left w:val="none" w:sz="0" w:space="0" w:color="auto"/>
        <w:bottom w:val="none" w:sz="0" w:space="0" w:color="auto"/>
        <w:right w:val="none" w:sz="0" w:space="0" w:color="auto"/>
      </w:divBdr>
      <w:divsChild>
        <w:div w:id="2074427475">
          <w:marLeft w:val="0"/>
          <w:marRight w:val="0"/>
          <w:marTop w:val="0"/>
          <w:marBottom w:val="0"/>
          <w:divBdr>
            <w:top w:val="none" w:sz="0" w:space="0" w:color="auto"/>
            <w:left w:val="none" w:sz="0" w:space="0" w:color="auto"/>
            <w:bottom w:val="none" w:sz="0" w:space="0" w:color="auto"/>
            <w:right w:val="none" w:sz="0" w:space="0" w:color="auto"/>
          </w:divBdr>
        </w:div>
        <w:div w:id="1459299503">
          <w:marLeft w:val="0"/>
          <w:marRight w:val="0"/>
          <w:marTop w:val="0"/>
          <w:marBottom w:val="0"/>
          <w:divBdr>
            <w:top w:val="none" w:sz="0" w:space="0" w:color="auto"/>
            <w:left w:val="none" w:sz="0" w:space="0" w:color="auto"/>
            <w:bottom w:val="none" w:sz="0" w:space="0" w:color="auto"/>
            <w:right w:val="none" w:sz="0" w:space="0" w:color="auto"/>
          </w:divBdr>
        </w:div>
        <w:div w:id="1528251434">
          <w:marLeft w:val="0"/>
          <w:marRight w:val="0"/>
          <w:marTop w:val="0"/>
          <w:marBottom w:val="0"/>
          <w:divBdr>
            <w:top w:val="none" w:sz="0" w:space="0" w:color="auto"/>
            <w:left w:val="none" w:sz="0" w:space="0" w:color="auto"/>
            <w:bottom w:val="none" w:sz="0" w:space="0" w:color="auto"/>
            <w:right w:val="none" w:sz="0" w:space="0" w:color="auto"/>
          </w:divBdr>
        </w:div>
        <w:div w:id="536547436">
          <w:marLeft w:val="0"/>
          <w:marRight w:val="0"/>
          <w:marTop w:val="0"/>
          <w:marBottom w:val="0"/>
          <w:divBdr>
            <w:top w:val="none" w:sz="0" w:space="0" w:color="auto"/>
            <w:left w:val="none" w:sz="0" w:space="0" w:color="auto"/>
            <w:bottom w:val="none" w:sz="0" w:space="0" w:color="auto"/>
            <w:right w:val="none" w:sz="0" w:space="0" w:color="auto"/>
          </w:divBdr>
        </w:div>
        <w:div w:id="450249183">
          <w:marLeft w:val="0"/>
          <w:marRight w:val="0"/>
          <w:marTop w:val="0"/>
          <w:marBottom w:val="0"/>
          <w:divBdr>
            <w:top w:val="none" w:sz="0" w:space="0" w:color="auto"/>
            <w:left w:val="none" w:sz="0" w:space="0" w:color="auto"/>
            <w:bottom w:val="none" w:sz="0" w:space="0" w:color="auto"/>
            <w:right w:val="none" w:sz="0" w:space="0" w:color="auto"/>
          </w:divBdr>
        </w:div>
        <w:div w:id="536285031">
          <w:marLeft w:val="0"/>
          <w:marRight w:val="0"/>
          <w:marTop w:val="0"/>
          <w:marBottom w:val="0"/>
          <w:divBdr>
            <w:top w:val="none" w:sz="0" w:space="0" w:color="auto"/>
            <w:left w:val="none" w:sz="0" w:space="0" w:color="auto"/>
            <w:bottom w:val="none" w:sz="0" w:space="0" w:color="auto"/>
            <w:right w:val="none" w:sz="0" w:space="0" w:color="auto"/>
          </w:divBdr>
        </w:div>
        <w:div w:id="1638148260">
          <w:marLeft w:val="0"/>
          <w:marRight w:val="0"/>
          <w:marTop w:val="0"/>
          <w:marBottom w:val="0"/>
          <w:divBdr>
            <w:top w:val="none" w:sz="0" w:space="0" w:color="auto"/>
            <w:left w:val="none" w:sz="0" w:space="0" w:color="auto"/>
            <w:bottom w:val="none" w:sz="0" w:space="0" w:color="auto"/>
            <w:right w:val="none" w:sz="0" w:space="0" w:color="auto"/>
          </w:divBdr>
        </w:div>
        <w:div w:id="664623674">
          <w:marLeft w:val="0"/>
          <w:marRight w:val="0"/>
          <w:marTop w:val="0"/>
          <w:marBottom w:val="0"/>
          <w:divBdr>
            <w:top w:val="none" w:sz="0" w:space="0" w:color="auto"/>
            <w:left w:val="none" w:sz="0" w:space="0" w:color="auto"/>
            <w:bottom w:val="none" w:sz="0" w:space="0" w:color="auto"/>
            <w:right w:val="none" w:sz="0" w:space="0" w:color="auto"/>
          </w:divBdr>
        </w:div>
        <w:div w:id="127892531">
          <w:marLeft w:val="0"/>
          <w:marRight w:val="0"/>
          <w:marTop w:val="0"/>
          <w:marBottom w:val="0"/>
          <w:divBdr>
            <w:top w:val="none" w:sz="0" w:space="0" w:color="auto"/>
            <w:left w:val="none" w:sz="0" w:space="0" w:color="auto"/>
            <w:bottom w:val="none" w:sz="0" w:space="0" w:color="auto"/>
            <w:right w:val="none" w:sz="0" w:space="0" w:color="auto"/>
          </w:divBdr>
        </w:div>
        <w:div w:id="1354762901">
          <w:marLeft w:val="0"/>
          <w:marRight w:val="0"/>
          <w:marTop w:val="0"/>
          <w:marBottom w:val="0"/>
          <w:divBdr>
            <w:top w:val="none" w:sz="0" w:space="0" w:color="auto"/>
            <w:left w:val="none" w:sz="0" w:space="0" w:color="auto"/>
            <w:bottom w:val="none" w:sz="0" w:space="0" w:color="auto"/>
            <w:right w:val="none" w:sz="0" w:space="0" w:color="auto"/>
          </w:divBdr>
        </w:div>
      </w:divsChild>
    </w:div>
    <w:div w:id="548685856">
      <w:marLeft w:val="0"/>
      <w:marRight w:val="0"/>
      <w:marTop w:val="0"/>
      <w:marBottom w:val="0"/>
      <w:divBdr>
        <w:top w:val="none" w:sz="0" w:space="0" w:color="auto"/>
        <w:left w:val="none" w:sz="0" w:space="0" w:color="auto"/>
        <w:bottom w:val="none" w:sz="0" w:space="0" w:color="auto"/>
        <w:right w:val="none" w:sz="0" w:space="0" w:color="auto"/>
      </w:divBdr>
      <w:divsChild>
        <w:div w:id="449477705">
          <w:marLeft w:val="0"/>
          <w:marRight w:val="0"/>
          <w:marTop w:val="0"/>
          <w:marBottom w:val="0"/>
          <w:divBdr>
            <w:top w:val="none" w:sz="0" w:space="0" w:color="auto"/>
            <w:left w:val="none" w:sz="0" w:space="0" w:color="auto"/>
            <w:bottom w:val="none" w:sz="0" w:space="0" w:color="auto"/>
            <w:right w:val="none" w:sz="0" w:space="0" w:color="auto"/>
          </w:divBdr>
          <w:divsChild>
            <w:div w:id="429548927">
              <w:marLeft w:val="0"/>
              <w:marRight w:val="0"/>
              <w:marTop w:val="0"/>
              <w:marBottom w:val="0"/>
              <w:divBdr>
                <w:top w:val="none" w:sz="0" w:space="0" w:color="auto"/>
                <w:left w:val="none" w:sz="0" w:space="0" w:color="auto"/>
                <w:bottom w:val="none" w:sz="0" w:space="0" w:color="auto"/>
                <w:right w:val="none" w:sz="0" w:space="0" w:color="auto"/>
              </w:divBdr>
            </w:div>
            <w:div w:id="1792675464">
              <w:marLeft w:val="0"/>
              <w:marRight w:val="0"/>
              <w:marTop w:val="0"/>
              <w:marBottom w:val="0"/>
              <w:divBdr>
                <w:top w:val="none" w:sz="0" w:space="0" w:color="auto"/>
                <w:left w:val="none" w:sz="0" w:space="0" w:color="auto"/>
                <w:bottom w:val="none" w:sz="0" w:space="0" w:color="auto"/>
                <w:right w:val="none" w:sz="0" w:space="0" w:color="auto"/>
              </w:divBdr>
            </w:div>
            <w:div w:id="133255704">
              <w:marLeft w:val="0"/>
              <w:marRight w:val="0"/>
              <w:marTop w:val="0"/>
              <w:marBottom w:val="0"/>
              <w:divBdr>
                <w:top w:val="none" w:sz="0" w:space="0" w:color="auto"/>
                <w:left w:val="none" w:sz="0" w:space="0" w:color="auto"/>
                <w:bottom w:val="none" w:sz="0" w:space="0" w:color="auto"/>
                <w:right w:val="none" w:sz="0" w:space="0" w:color="auto"/>
              </w:divBdr>
            </w:div>
            <w:div w:id="181550418">
              <w:marLeft w:val="0"/>
              <w:marRight w:val="0"/>
              <w:marTop w:val="0"/>
              <w:marBottom w:val="0"/>
              <w:divBdr>
                <w:top w:val="none" w:sz="0" w:space="0" w:color="auto"/>
                <w:left w:val="none" w:sz="0" w:space="0" w:color="auto"/>
                <w:bottom w:val="none" w:sz="0" w:space="0" w:color="auto"/>
                <w:right w:val="none" w:sz="0" w:space="0" w:color="auto"/>
              </w:divBdr>
            </w:div>
            <w:div w:id="523983802">
              <w:marLeft w:val="0"/>
              <w:marRight w:val="0"/>
              <w:marTop w:val="0"/>
              <w:marBottom w:val="0"/>
              <w:divBdr>
                <w:top w:val="none" w:sz="0" w:space="0" w:color="auto"/>
                <w:left w:val="none" w:sz="0" w:space="0" w:color="auto"/>
                <w:bottom w:val="none" w:sz="0" w:space="0" w:color="auto"/>
                <w:right w:val="none" w:sz="0" w:space="0" w:color="auto"/>
              </w:divBdr>
            </w:div>
            <w:div w:id="329452976">
              <w:marLeft w:val="0"/>
              <w:marRight w:val="0"/>
              <w:marTop w:val="0"/>
              <w:marBottom w:val="0"/>
              <w:divBdr>
                <w:top w:val="none" w:sz="0" w:space="0" w:color="auto"/>
                <w:left w:val="none" w:sz="0" w:space="0" w:color="auto"/>
                <w:bottom w:val="none" w:sz="0" w:space="0" w:color="auto"/>
                <w:right w:val="none" w:sz="0" w:space="0" w:color="auto"/>
              </w:divBdr>
            </w:div>
            <w:div w:id="899294287">
              <w:marLeft w:val="0"/>
              <w:marRight w:val="0"/>
              <w:marTop w:val="0"/>
              <w:marBottom w:val="0"/>
              <w:divBdr>
                <w:top w:val="none" w:sz="0" w:space="0" w:color="auto"/>
                <w:left w:val="none" w:sz="0" w:space="0" w:color="auto"/>
                <w:bottom w:val="none" w:sz="0" w:space="0" w:color="auto"/>
                <w:right w:val="none" w:sz="0" w:space="0" w:color="auto"/>
              </w:divBdr>
            </w:div>
            <w:div w:id="1872692015">
              <w:marLeft w:val="0"/>
              <w:marRight w:val="0"/>
              <w:marTop w:val="0"/>
              <w:marBottom w:val="0"/>
              <w:divBdr>
                <w:top w:val="none" w:sz="0" w:space="0" w:color="auto"/>
                <w:left w:val="none" w:sz="0" w:space="0" w:color="auto"/>
                <w:bottom w:val="none" w:sz="0" w:space="0" w:color="auto"/>
                <w:right w:val="none" w:sz="0" w:space="0" w:color="auto"/>
              </w:divBdr>
            </w:div>
            <w:div w:id="501166116">
              <w:marLeft w:val="0"/>
              <w:marRight w:val="0"/>
              <w:marTop w:val="0"/>
              <w:marBottom w:val="0"/>
              <w:divBdr>
                <w:top w:val="none" w:sz="0" w:space="0" w:color="auto"/>
                <w:left w:val="none" w:sz="0" w:space="0" w:color="auto"/>
                <w:bottom w:val="none" w:sz="0" w:space="0" w:color="auto"/>
                <w:right w:val="none" w:sz="0" w:space="0" w:color="auto"/>
              </w:divBdr>
            </w:div>
            <w:div w:id="2082677138">
              <w:marLeft w:val="0"/>
              <w:marRight w:val="0"/>
              <w:marTop w:val="0"/>
              <w:marBottom w:val="0"/>
              <w:divBdr>
                <w:top w:val="none" w:sz="0" w:space="0" w:color="auto"/>
                <w:left w:val="none" w:sz="0" w:space="0" w:color="auto"/>
                <w:bottom w:val="none" w:sz="0" w:space="0" w:color="auto"/>
                <w:right w:val="none" w:sz="0" w:space="0" w:color="auto"/>
              </w:divBdr>
            </w:div>
            <w:div w:id="2087875840">
              <w:marLeft w:val="0"/>
              <w:marRight w:val="0"/>
              <w:marTop w:val="0"/>
              <w:marBottom w:val="0"/>
              <w:divBdr>
                <w:top w:val="none" w:sz="0" w:space="0" w:color="auto"/>
                <w:left w:val="none" w:sz="0" w:space="0" w:color="auto"/>
                <w:bottom w:val="none" w:sz="0" w:space="0" w:color="auto"/>
                <w:right w:val="none" w:sz="0" w:space="0" w:color="auto"/>
              </w:divBdr>
            </w:div>
            <w:div w:id="431586543">
              <w:marLeft w:val="0"/>
              <w:marRight w:val="0"/>
              <w:marTop w:val="0"/>
              <w:marBottom w:val="0"/>
              <w:divBdr>
                <w:top w:val="none" w:sz="0" w:space="0" w:color="auto"/>
                <w:left w:val="none" w:sz="0" w:space="0" w:color="auto"/>
                <w:bottom w:val="none" w:sz="0" w:space="0" w:color="auto"/>
                <w:right w:val="none" w:sz="0" w:space="0" w:color="auto"/>
              </w:divBdr>
            </w:div>
            <w:div w:id="134685851">
              <w:marLeft w:val="0"/>
              <w:marRight w:val="0"/>
              <w:marTop w:val="0"/>
              <w:marBottom w:val="0"/>
              <w:divBdr>
                <w:top w:val="none" w:sz="0" w:space="0" w:color="auto"/>
                <w:left w:val="none" w:sz="0" w:space="0" w:color="auto"/>
                <w:bottom w:val="none" w:sz="0" w:space="0" w:color="auto"/>
                <w:right w:val="none" w:sz="0" w:space="0" w:color="auto"/>
              </w:divBdr>
            </w:div>
            <w:div w:id="1640525914">
              <w:marLeft w:val="0"/>
              <w:marRight w:val="0"/>
              <w:marTop w:val="0"/>
              <w:marBottom w:val="0"/>
              <w:divBdr>
                <w:top w:val="none" w:sz="0" w:space="0" w:color="auto"/>
                <w:left w:val="none" w:sz="0" w:space="0" w:color="auto"/>
                <w:bottom w:val="none" w:sz="0" w:space="0" w:color="auto"/>
                <w:right w:val="none" w:sz="0" w:space="0" w:color="auto"/>
              </w:divBdr>
            </w:div>
            <w:div w:id="1361390720">
              <w:marLeft w:val="0"/>
              <w:marRight w:val="0"/>
              <w:marTop w:val="0"/>
              <w:marBottom w:val="0"/>
              <w:divBdr>
                <w:top w:val="none" w:sz="0" w:space="0" w:color="auto"/>
                <w:left w:val="none" w:sz="0" w:space="0" w:color="auto"/>
                <w:bottom w:val="none" w:sz="0" w:space="0" w:color="auto"/>
                <w:right w:val="none" w:sz="0" w:space="0" w:color="auto"/>
              </w:divBdr>
            </w:div>
            <w:div w:id="1242791849">
              <w:marLeft w:val="0"/>
              <w:marRight w:val="0"/>
              <w:marTop w:val="0"/>
              <w:marBottom w:val="0"/>
              <w:divBdr>
                <w:top w:val="none" w:sz="0" w:space="0" w:color="auto"/>
                <w:left w:val="none" w:sz="0" w:space="0" w:color="auto"/>
                <w:bottom w:val="none" w:sz="0" w:space="0" w:color="auto"/>
                <w:right w:val="none" w:sz="0" w:space="0" w:color="auto"/>
              </w:divBdr>
            </w:div>
            <w:div w:id="394865006">
              <w:marLeft w:val="0"/>
              <w:marRight w:val="0"/>
              <w:marTop w:val="0"/>
              <w:marBottom w:val="0"/>
              <w:divBdr>
                <w:top w:val="none" w:sz="0" w:space="0" w:color="auto"/>
                <w:left w:val="none" w:sz="0" w:space="0" w:color="auto"/>
                <w:bottom w:val="none" w:sz="0" w:space="0" w:color="auto"/>
                <w:right w:val="none" w:sz="0" w:space="0" w:color="auto"/>
              </w:divBdr>
            </w:div>
            <w:div w:id="1886941599">
              <w:marLeft w:val="0"/>
              <w:marRight w:val="0"/>
              <w:marTop w:val="0"/>
              <w:marBottom w:val="0"/>
              <w:divBdr>
                <w:top w:val="none" w:sz="0" w:space="0" w:color="auto"/>
                <w:left w:val="none" w:sz="0" w:space="0" w:color="auto"/>
                <w:bottom w:val="none" w:sz="0" w:space="0" w:color="auto"/>
                <w:right w:val="none" w:sz="0" w:space="0" w:color="auto"/>
              </w:divBdr>
            </w:div>
            <w:div w:id="328991985">
              <w:marLeft w:val="0"/>
              <w:marRight w:val="0"/>
              <w:marTop w:val="0"/>
              <w:marBottom w:val="0"/>
              <w:divBdr>
                <w:top w:val="none" w:sz="0" w:space="0" w:color="auto"/>
                <w:left w:val="none" w:sz="0" w:space="0" w:color="auto"/>
                <w:bottom w:val="none" w:sz="0" w:space="0" w:color="auto"/>
                <w:right w:val="none" w:sz="0" w:space="0" w:color="auto"/>
              </w:divBdr>
            </w:div>
            <w:div w:id="465272688">
              <w:marLeft w:val="0"/>
              <w:marRight w:val="0"/>
              <w:marTop w:val="0"/>
              <w:marBottom w:val="0"/>
              <w:divBdr>
                <w:top w:val="none" w:sz="0" w:space="0" w:color="auto"/>
                <w:left w:val="none" w:sz="0" w:space="0" w:color="auto"/>
                <w:bottom w:val="none" w:sz="0" w:space="0" w:color="auto"/>
                <w:right w:val="none" w:sz="0" w:space="0" w:color="auto"/>
              </w:divBdr>
            </w:div>
            <w:div w:id="670565992">
              <w:marLeft w:val="0"/>
              <w:marRight w:val="0"/>
              <w:marTop w:val="0"/>
              <w:marBottom w:val="0"/>
              <w:divBdr>
                <w:top w:val="none" w:sz="0" w:space="0" w:color="auto"/>
                <w:left w:val="none" w:sz="0" w:space="0" w:color="auto"/>
                <w:bottom w:val="none" w:sz="0" w:space="0" w:color="auto"/>
                <w:right w:val="none" w:sz="0" w:space="0" w:color="auto"/>
              </w:divBdr>
            </w:div>
            <w:div w:id="1394541024">
              <w:marLeft w:val="0"/>
              <w:marRight w:val="0"/>
              <w:marTop w:val="0"/>
              <w:marBottom w:val="0"/>
              <w:divBdr>
                <w:top w:val="none" w:sz="0" w:space="0" w:color="auto"/>
                <w:left w:val="none" w:sz="0" w:space="0" w:color="auto"/>
                <w:bottom w:val="none" w:sz="0" w:space="0" w:color="auto"/>
                <w:right w:val="none" w:sz="0" w:space="0" w:color="auto"/>
              </w:divBdr>
            </w:div>
            <w:div w:id="2033218642">
              <w:marLeft w:val="0"/>
              <w:marRight w:val="0"/>
              <w:marTop w:val="0"/>
              <w:marBottom w:val="0"/>
              <w:divBdr>
                <w:top w:val="none" w:sz="0" w:space="0" w:color="auto"/>
                <w:left w:val="none" w:sz="0" w:space="0" w:color="auto"/>
                <w:bottom w:val="none" w:sz="0" w:space="0" w:color="auto"/>
                <w:right w:val="none" w:sz="0" w:space="0" w:color="auto"/>
              </w:divBdr>
            </w:div>
            <w:div w:id="575242160">
              <w:marLeft w:val="0"/>
              <w:marRight w:val="0"/>
              <w:marTop w:val="0"/>
              <w:marBottom w:val="0"/>
              <w:divBdr>
                <w:top w:val="none" w:sz="0" w:space="0" w:color="auto"/>
                <w:left w:val="none" w:sz="0" w:space="0" w:color="auto"/>
                <w:bottom w:val="none" w:sz="0" w:space="0" w:color="auto"/>
                <w:right w:val="none" w:sz="0" w:space="0" w:color="auto"/>
              </w:divBdr>
            </w:div>
            <w:div w:id="538279420">
              <w:marLeft w:val="0"/>
              <w:marRight w:val="0"/>
              <w:marTop w:val="0"/>
              <w:marBottom w:val="0"/>
              <w:divBdr>
                <w:top w:val="none" w:sz="0" w:space="0" w:color="auto"/>
                <w:left w:val="none" w:sz="0" w:space="0" w:color="auto"/>
                <w:bottom w:val="none" w:sz="0" w:space="0" w:color="auto"/>
                <w:right w:val="none" w:sz="0" w:space="0" w:color="auto"/>
              </w:divBdr>
            </w:div>
            <w:div w:id="1224294147">
              <w:marLeft w:val="0"/>
              <w:marRight w:val="0"/>
              <w:marTop w:val="0"/>
              <w:marBottom w:val="0"/>
              <w:divBdr>
                <w:top w:val="none" w:sz="0" w:space="0" w:color="auto"/>
                <w:left w:val="none" w:sz="0" w:space="0" w:color="auto"/>
                <w:bottom w:val="none" w:sz="0" w:space="0" w:color="auto"/>
                <w:right w:val="none" w:sz="0" w:space="0" w:color="auto"/>
              </w:divBdr>
            </w:div>
            <w:div w:id="1724907880">
              <w:marLeft w:val="0"/>
              <w:marRight w:val="0"/>
              <w:marTop w:val="0"/>
              <w:marBottom w:val="0"/>
              <w:divBdr>
                <w:top w:val="none" w:sz="0" w:space="0" w:color="auto"/>
                <w:left w:val="none" w:sz="0" w:space="0" w:color="auto"/>
                <w:bottom w:val="none" w:sz="0" w:space="0" w:color="auto"/>
                <w:right w:val="none" w:sz="0" w:space="0" w:color="auto"/>
              </w:divBdr>
            </w:div>
            <w:div w:id="1899585361">
              <w:marLeft w:val="0"/>
              <w:marRight w:val="0"/>
              <w:marTop w:val="0"/>
              <w:marBottom w:val="0"/>
              <w:divBdr>
                <w:top w:val="none" w:sz="0" w:space="0" w:color="auto"/>
                <w:left w:val="none" w:sz="0" w:space="0" w:color="auto"/>
                <w:bottom w:val="none" w:sz="0" w:space="0" w:color="auto"/>
                <w:right w:val="none" w:sz="0" w:space="0" w:color="auto"/>
              </w:divBdr>
            </w:div>
            <w:div w:id="1531452723">
              <w:marLeft w:val="0"/>
              <w:marRight w:val="0"/>
              <w:marTop w:val="0"/>
              <w:marBottom w:val="0"/>
              <w:divBdr>
                <w:top w:val="none" w:sz="0" w:space="0" w:color="auto"/>
                <w:left w:val="none" w:sz="0" w:space="0" w:color="auto"/>
                <w:bottom w:val="none" w:sz="0" w:space="0" w:color="auto"/>
                <w:right w:val="none" w:sz="0" w:space="0" w:color="auto"/>
              </w:divBdr>
            </w:div>
            <w:div w:id="1277828704">
              <w:marLeft w:val="0"/>
              <w:marRight w:val="0"/>
              <w:marTop w:val="0"/>
              <w:marBottom w:val="0"/>
              <w:divBdr>
                <w:top w:val="none" w:sz="0" w:space="0" w:color="auto"/>
                <w:left w:val="none" w:sz="0" w:space="0" w:color="auto"/>
                <w:bottom w:val="none" w:sz="0" w:space="0" w:color="auto"/>
                <w:right w:val="none" w:sz="0" w:space="0" w:color="auto"/>
              </w:divBdr>
            </w:div>
            <w:div w:id="1603339554">
              <w:marLeft w:val="0"/>
              <w:marRight w:val="0"/>
              <w:marTop w:val="0"/>
              <w:marBottom w:val="0"/>
              <w:divBdr>
                <w:top w:val="none" w:sz="0" w:space="0" w:color="auto"/>
                <w:left w:val="none" w:sz="0" w:space="0" w:color="auto"/>
                <w:bottom w:val="none" w:sz="0" w:space="0" w:color="auto"/>
                <w:right w:val="none" w:sz="0" w:space="0" w:color="auto"/>
              </w:divBdr>
            </w:div>
            <w:div w:id="1948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375">
      <w:marLeft w:val="0"/>
      <w:marRight w:val="0"/>
      <w:marTop w:val="0"/>
      <w:marBottom w:val="0"/>
      <w:divBdr>
        <w:top w:val="none" w:sz="0" w:space="0" w:color="auto"/>
        <w:left w:val="none" w:sz="0" w:space="0" w:color="auto"/>
        <w:bottom w:val="none" w:sz="0" w:space="0" w:color="auto"/>
        <w:right w:val="none" w:sz="0" w:space="0" w:color="auto"/>
      </w:divBdr>
    </w:div>
    <w:div w:id="561601139">
      <w:marLeft w:val="0"/>
      <w:marRight w:val="0"/>
      <w:marTop w:val="0"/>
      <w:marBottom w:val="0"/>
      <w:divBdr>
        <w:top w:val="none" w:sz="0" w:space="0" w:color="auto"/>
        <w:left w:val="none" w:sz="0" w:space="0" w:color="auto"/>
        <w:bottom w:val="none" w:sz="0" w:space="0" w:color="auto"/>
        <w:right w:val="none" w:sz="0" w:space="0" w:color="auto"/>
      </w:divBdr>
    </w:div>
    <w:div w:id="563032369">
      <w:marLeft w:val="0"/>
      <w:marRight w:val="0"/>
      <w:marTop w:val="0"/>
      <w:marBottom w:val="0"/>
      <w:divBdr>
        <w:top w:val="none" w:sz="0" w:space="0" w:color="auto"/>
        <w:left w:val="none" w:sz="0" w:space="0" w:color="auto"/>
        <w:bottom w:val="none" w:sz="0" w:space="0" w:color="auto"/>
        <w:right w:val="none" w:sz="0" w:space="0" w:color="auto"/>
      </w:divBdr>
    </w:div>
    <w:div w:id="567036735">
      <w:marLeft w:val="0"/>
      <w:marRight w:val="0"/>
      <w:marTop w:val="0"/>
      <w:marBottom w:val="0"/>
      <w:divBdr>
        <w:top w:val="none" w:sz="0" w:space="0" w:color="auto"/>
        <w:left w:val="none" w:sz="0" w:space="0" w:color="auto"/>
        <w:bottom w:val="none" w:sz="0" w:space="0" w:color="auto"/>
        <w:right w:val="none" w:sz="0" w:space="0" w:color="auto"/>
      </w:divBdr>
      <w:divsChild>
        <w:div w:id="1260792616">
          <w:marLeft w:val="0"/>
          <w:marRight w:val="0"/>
          <w:marTop w:val="0"/>
          <w:marBottom w:val="0"/>
          <w:divBdr>
            <w:top w:val="none" w:sz="0" w:space="0" w:color="auto"/>
            <w:left w:val="none" w:sz="0" w:space="0" w:color="auto"/>
            <w:bottom w:val="none" w:sz="0" w:space="0" w:color="auto"/>
            <w:right w:val="none" w:sz="0" w:space="0" w:color="auto"/>
          </w:divBdr>
        </w:div>
      </w:divsChild>
    </w:div>
    <w:div w:id="568808457">
      <w:marLeft w:val="0"/>
      <w:marRight w:val="0"/>
      <w:marTop w:val="0"/>
      <w:marBottom w:val="0"/>
      <w:divBdr>
        <w:top w:val="none" w:sz="0" w:space="0" w:color="auto"/>
        <w:left w:val="none" w:sz="0" w:space="0" w:color="auto"/>
        <w:bottom w:val="none" w:sz="0" w:space="0" w:color="auto"/>
        <w:right w:val="none" w:sz="0" w:space="0" w:color="auto"/>
      </w:divBdr>
    </w:div>
    <w:div w:id="588319006">
      <w:marLeft w:val="0"/>
      <w:marRight w:val="0"/>
      <w:marTop w:val="0"/>
      <w:marBottom w:val="0"/>
      <w:divBdr>
        <w:top w:val="none" w:sz="0" w:space="0" w:color="auto"/>
        <w:left w:val="none" w:sz="0" w:space="0" w:color="auto"/>
        <w:bottom w:val="none" w:sz="0" w:space="0" w:color="auto"/>
        <w:right w:val="none" w:sz="0" w:space="0" w:color="auto"/>
      </w:divBdr>
    </w:div>
    <w:div w:id="593324367">
      <w:marLeft w:val="0"/>
      <w:marRight w:val="0"/>
      <w:marTop w:val="0"/>
      <w:marBottom w:val="0"/>
      <w:divBdr>
        <w:top w:val="none" w:sz="0" w:space="0" w:color="auto"/>
        <w:left w:val="none" w:sz="0" w:space="0" w:color="auto"/>
        <w:bottom w:val="none" w:sz="0" w:space="0" w:color="auto"/>
        <w:right w:val="none" w:sz="0" w:space="0" w:color="auto"/>
      </w:divBdr>
      <w:divsChild>
        <w:div w:id="1729450834">
          <w:marLeft w:val="0"/>
          <w:marRight w:val="0"/>
          <w:marTop w:val="0"/>
          <w:marBottom w:val="0"/>
          <w:divBdr>
            <w:top w:val="none" w:sz="0" w:space="0" w:color="auto"/>
            <w:left w:val="none" w:sz="0" w:space="0" w:color="auto"/>
            <w:bottom w:val="none" w:sz="0" w:space="0" w:color="auto"/>
            <w:right w:val="none" w:sz="0" w:space="0" w:color="auto"/>
          </w:divBdr>
          <w:divsChild>
            <w:div w:id="114520143">
              <w:marLeft w:val="0"/>
              <w:marRight w:val="0"/>
              <w:marTop w:val="0"/>
              <w:marBottom w:val="0"/>
              <w:divBdr>
                <w:top w:val="none" w:sz="0" w:space="0" w:color="auto"/>
                <w:left w:val="none" w:sz="0" w:space="0" w:color="auto"/>
                <w:bottom w:val="none" w:sz="0" w:space="0" w:color="auto"/>
                <w:right w:val="none" w:sz="0" w:space="0" w:color="auto"/>
              </w:divBdr>
            </w:div>
            <w:div w:id="875190859">
              <w:marLeft w:val="0"/>
              <w:marRight w:val="0"/>
              <w:marTop w:val="0"/>
              <w:marBottom w:val="0"/>
              <w:divBdr>
                <w:top w:val="none" w:sz="0" w:space="0" w:color="auto"/>
                <w:left w:val="none" w:sz="0" w:space="0" w:color="auto"/>
                <w:bottom w:val="none" w:sz="0" w:space="0" w:color="auto"/>
                <w:right w:val="none" w:sz="0" w:space="0" w:color="auto"/>
              </w:divBdr>
            </w:div>
            <w:div w:id="286863052">
              <w:marLeft w:val="0"/>
              <w:marRight w:val="0"/>
              <w:marTop w:val="0"/>
              <w:marBottom w:val="0"/>
              <w:divBdr>
                <w:top w:val="none" w:sz="0" w:space="0" w:color="auto"/>
                <w:left w:val="none" w:sz="0" w:space="0" w:color="auto"/>
                <w:bottom w:val="none" w:sz="0" w:space="0" w:color="auto"/>
                <w:right w:val="none" w:sz="0" w:space="0" w:color="auto"/>
              </w:divBdr>
            </w:div>
            <w:div w:id="1660691287">
              <w:marLeft w:val="0"/>
              <w:marRight w:val="0"/>
              <w:marTop w:val="0"/>
              <w:marBottom w:val="0"/>
              <w:divBdr>
                <w:top w:val="none" w:sz="0" w:space="0" w:color="auto"/>
                <w:left w:val="none" w:sz="0" w:space="0" w:color="auto"/>
                <w:bottom w:val="none" w:sz="0" w:space="0" w:color="auto"/>
                <w:right w:val="none" w:sz="0" w:space="0" w:color="auto"/>
              </w:divBdr>
            </w:div>
            <w:div w:id="1688676907">
              <w:marLeft w:val="0"/>
              <w:marRight w:val="0"/>
              <w:marTop w:val="0"/>
              <w:marBottom w:val="0"/>
              <w:divBdr>
                <w:top w:val="none" w:sz="0" w:space="0" w:color="auto"/>
                <w:left w:val="none" w:sz="0" w:space="0" w:color="auto"/>
                <w:bottom w:val="none" w:sz="0" w:space="0" w:color="auto"/>
                <w:right w:val="none" w:sz="0" w:space="0" w:color="auto"/>
              </w:divBdr>
            </w:div>
            <w:div w:id="1262497233">
              <w:marLeft w:val="0"/>
              <w:marRight w:val="0"/>
              <w:marTop w:val="0"/>
              <w:marBottom w:val="0"/>
              <w:divBdr>
                <w:top w:val="none" w:sz="0" w:space="0" w:color="auto"/>
                <w:left w:val="none" w:sz="0" w:space="0" w:color="auto"/>
                <w:bottom w:val="none" w:sz="0" w:space="0" w:color="auto"/>
                <w:right w:val="none" w:sz="0" w:space="0" w:color="auto"/>
              </w:divBdr>
            </w:div>
            <w:div w:id="1326520065">
              <w:marLeft w:val="0"/>
              <w:marRight w:val="0"/>
              <w:marTop w:val="0"/>
              <w:marBottom w:val="0"/>
              <w:divBdr>
                <w:top w:val="none" w:sz="0" w:space="0" w:color="auto"/>
                <w:left w:val="none" w:sz="0" w:space="0" w:color="auto"/>
                <w:bottom w:val="none" w:sz="0" w:space="0" w:color="auto"/>
                <w:right w:val="none" w:sz="0" w:space="0" w:color="auto"/>
              </w:divBdr>
            </w:div>
            <w:div w:id="227231261">
              <w:marLeft w:val="0"/>
              <w:marRight w:val="0"/>
              <w:marTop w:val="0"/>
              <w:marBottom w:val="0"/>
              <w:divBdr>
                <w:top w:val="none" w:sz="0" w:space="0" w:color="auto"/>
                <w:left w:val="none" w:sz="0" w:space="0" w:color="auto"/>
                <w:bottom w:val="none" w:sz="0" w:space="0" w:color="auto"/>
                <w:right w:val="none" w:sz="0" w:space="0" w:color="auto"/>
              </w:divBdr>
            </w:div>
            <w:div w:id="1651210267">
              <w:marLeft w:val="0"/>
              <w:marRight w:val="0"/>
              <w:marTop w:val="0"/>
              <w:marBottom w:val="0"/>
              <w:divBdr>
                <w:top w:val="none" w:sz="0" w:space="0" w:color="auto"/>
                <w:left w:val="none" w:sz="0" w:space="0" w:color="auto"/>
                <w:bottom w:val="none" w:sz="0" w:space="0" w:color="auto"/>
                <w:right w:val="none" w:sz="0" w:space="0" w:color="auto"/>
              </w:divBdr>
            </w:div>
            <w:div w:id="1043747636">
              <w:marLeft w:val="0"/>
              <w:marRight w:val="0"/>
              <w:marTop w:val="0"/>
              <w:marBottom w:val="0"/>
              <w:divBdr>
                <w:top w:val="none" w:sz="0" w:space="0" w:color="auto"/>
                <w:left w:val="none" w:sz="0" w:space="0" w:color="auto"/>
                <w:bottom w:val="none" w:sz="0" w:space="0" w:color="auto"/>
                <w:right w:val="none" w:sz="0" w:space="0" w:color="auto"/>
              </w:divBdr>
            </w:div>
            <w:div w:id="416099784">
              <w:marLeft w:val="0"/>
              <w:marRight w:val="0"/>
              <w:marTop w:val="0"/>
              <w:marBottom w:val="0"/>
              <w:divBdr>
                <w:top w:val="none" w:sz="0" w:space="0" w:color="auto"/>
                <w:left w:val="none" w:sz="0" w:space="0" w:color="auto"/>
                <w:bottom w:val="none" w:sz="0" w:space="0" w:color="auto"/>
                <w:right w:val="none" w:sz="0" w:space="0" w:color="auto"/>
              </w:divBdr>
            </w:div>
            <w:div w:id="1871843946">
              <w:marLeft w:val="0"/>
              <w:marRight w:val="0"/>
              <w:marTop w:val="0"/>
              <w:marBottom w:val="0"/>
              <w:divBdr>
                <w:top w:val="none" w:sz="0" w:space="0" w:color="auto"/>
                <w:left w:val="none" w:sz="0" w:space="0" w:color="auto"/>
                <w:bottom w:val="none" w:sz="0" w:space="0" w:color="auto"/>
                <w:right w:val="none" w:sz="0" w:space="0" w:color="auto"/>
              </w:divBdr>
            </w:div>
            <w:div w:id="1826583381">
              <w:marLeft w:val="0"/>
              <w:marRight w:val="0"/>
              <w:marTop w:val="0"/>
              <w:marBottom w:val="0"/>
              <w:divBdr>
                <w:top w:val="none" w:sz="0" w:space="0" w:color="auto"/>
                <w:left w:val="none" w:sz="0" w:space="0" w:color="auto"/>
                <w:bottom w:val="none" w:sz="0" w:space="0" w:color="auto"/>
                <w:right w:val="none" w:sz="0" w:space="0" w:color="auto"/>
              </w:divBdr>
            </w:div>
            <w:div w:id="1095594126">
              <w:marLeft w:val="0"/>
              <w:marRight w:val="0"/>
              <w:marTop w:val="0"/>
              <w:marBottom w:val="0"/>
              <w:divBdr>
                <w:top w:val="none" w:sz="0" w:space="0" w:color="auto"/>
                <w:left w:val="none" w:sz="0" w:space="0" w:color="auto"/>
                <w:bottom w:val="none" w:sz="0" w:space="0" w:color="auto"/>
                <w:right w:val="none" w:sz="0" w:space="0" w:color="auto"/>
              </w:divBdr>
            </w:div>
            <w:div w:id="625938795">
              <w:marLeft w:val="0"/>
              <w:marRight w:val="0"/>
              <w:marTop w:val="0"/>
              <w:marBottom w:val="0"/>
              <w:divBdr>
                <w:top w:val="none" w:sz="0" w:space="0" w:color="auto"/>
                <w:left w:val="none" w:sz="0" w:space="0" w:color="auto"/>
                <w:bottom w:val="none" w:sz="0" w:space="0" w:color="auto"/>
                <w:right w:val="none" w:sz="0" w:space="0" w:color="auto"/>
              </w:divBdr>
            </w:div>
            <w:div w:id="959383993">
              <w:marLeft w:val="0"/>
              <w:marRight w:val="0"/>
              <w:marTop w:val="0"/>
              <w:marBottom w:val="0"/>
              <w:divBdr>
                <w:top w:val="none" w:sz="0" w:space="0" w:color="auto"/>
                <w:left w:val="none" w:sz="0" w:space="0" w:color="auto"/>
                <w:bottom w:val="none" w:sz="0" w:space="0" w:color="auto"/>
                <w:right w:val="none" w:sz="0" w:space="0" w:color="auto"/>
              </w:divBdr>
            </w:div>
            <w:div w:id="433330455">
              <w:marLeft w:val="0"/>
              <w:marRight w:val="0"/>
              <w:marTop w:val="0"/>
              <w:marBottom w:val="0"/>
              <w:divBdr>
                <w:top w:val="none" w:sz="0" w:space="0" w:color="auto"/>
                <w:left w:val="none" w:sz="0" w:space="0" w:color="auto"/>
                <w:bottom w:val="none" w:sz="0" w:space="0" w:color="auto"/>
                <w:right w:val="none" w:sz="0" w:space="0" w:color="auto"/>
              </w:divBdr>
            </w:div>
            <w:div w:id="172965050">
              <w:marLeft w:val="0"/>
              <w:marRight w:val="0"/>
              <w:marTop w:val="0"/>
              <w:marBottom w:val="0"/>
              <w:divBdr>
                <w:top w:val="none" w:sz="0" w:space="0" w:color="auto"/>
                <w:left w:val="none" w:sz="0" w:space="0" w:color="auto"/>
                <w:bottom w:val="none" w:sz="0" w:space="0" w:color="auto"/>
                <w:right w:val="none" w:sz="0" w:space="0" w:color="auto"/>
              </w:divBdr>
            </w:div>
            <w:div w:id="901255850">
              <w:marLeft w:val="0"/>
              <w:marRight w:val="0"/>
              <w:marTop w:val="0"/>
              <w:marBottom w:val="0"/>
              <w:divBdr>
                <w:top w:val="none" w:sz="0" w:space="0" w:color="auto"/>
                <w:left w:val="none" w:sz="0" w:space="0" w:color="auto"/>
                <w:bottom w:val="none" w:sz="0" w:space="0" w:color="auto"/>
                <w:right w:val="none" w:sz="0" w:space="0" w:color="auto"/>
              </w:divBdr>
            </w:div>
            <w:div w:id="40836053">
              <w:marLeft w:val="0"/>
              <w:marRight w:val="0"/>
              <w:marTop w:val="0"/>
              <w:marBottom w:val="0"/>
              <w:divBdr>
                <w:top w:val="none" w:sz="0" w:space="0" w:color="auto"/>
                <w:left w:val="none" w:sz="0" w:space="0" w:color="auto"/>
                <w:bottom w:val="none" w:sz="0" w:space="0" w:color="auto"/>
                <w:right w:val="none" w:sz="0" w:space="0" w:color="auto"/>
              </w:divBdr>
            </w:div>
            <w:div w:id="936211501">
              <w:marLeft w:val="0"/>
              <w:marRight w:val="0"/>
              <w:marTop w:val="0"/>
              <w:marBottom w:val="0"/>
              <w:divBdr>
                <w:top w:val="none" w:sz="0" w:space="0" w:color="auto"/>
                <w:left w:val="none" w:sz="0" w:space="0" w:color="auto"/>
                <w:bottom w:val="none" w:sz="0" w:space="0" w:color="auto"/>
                <w:right w:val="none" w:sz="0" w:space="0" w:color="auto"/>
              </w:divBdr>
            </w:div>
            <w:div w:id="2141223942">
              <w:marLeft w:val="0"/>
              <w:marRight w:val="0"/>
              <w:marTop w:val="0"/>
              <w:marBottom w:val="0"/>
              <w:divBdr>
                <w:top w:val="none" w:sz="0" w:space="0" w:color="auto"/>
                <w:left w:val="none" w:sz="0" w:space="0" w:color="auto"/>
                <w:bottom w:val="none" w:sz="0" w:space="0" w:color="auto"/>
                <w:right w:val="none" w:sz="0" w:space="0" w:color="auto"/>
              </w:divBdr>
            </w:div>
            <w:div w:id="217668882">
              <w:marLeft w:val="0"/>
              <w:marRight w:val="0"/>
              <w:marTop w:val="0"/>
              <w:marBottom w:val="0"/>
              <w:divBdr>
                <w:top w:val="none" w:sz="0" w:space="0" w:color="auto"/>
                <w:left w:val="none" w:sz="0" w:space="0" w:color="auto"/>
                <w:bottom w:val="none" w:sz="0" w:space="0" w:color="auto"/>
                <w:right w:val="none" w:sz="0" w:space="0" w:color="auto"/>
              </w:divBdr>
            </w:div>
            <w:div w:id="255939402">
              <w:marLeft w:val="0"/>
              <w:marRight w:val="0"/>
              <w:marTop w:val="0"/>
              <w:marBottom w:val="0"/>
              <w:divBdr>
                <w:top w:val="none" w:sz="0" w:space="0" w:color="auto"/>
                <w:left w:val="none" w:sz="0" w:space="0" w:color="auto"/>
                <w:bottom w:val="none" w:sz="0" w:space="0" w:color="auto"/>
                <w:right w:val="none" w:sz="0" w:space="0" w:color="auto"/>
              </w:divBdr>
            </w:div>
            <w:div w:id="1533223166">
              <w:marLeft w:val="0"/>
              <w:marRight w:val="0"/>
              <w:marTop w:val="0"/>
              <w:marBottom w:val="0"/>
              <w:divBdr>
                <w:top w:val="none" w:sz="0" w:space="0" w:color="auto"/>
                <w:left w:val="none" w:sz="0" w:space="0" w:color="auto"/>
                <w:bottom w:val="none" w:sz="0" w:space="0" w:color="auto"/>
                <w:right w:val="none" w:sz="0" w:space="0" w:color="auto"/>
              </w:divBdr>
            </w:div>
            <w:div w:id="831993271">
              <w:marLeft w:val="0"/>
              <w:marRight w:val="0"/>
              <w:marTop w:val="0"/>
              <w:marBottom w:val="0"/>
              <w:divBdr>
                <w:top w:val="none" w:sz="0" w:space="0" w:color="auto"/>
                <w:left w:val="none" w:sz="0" w:space="0" w:color="auto"/>
                <w:bottom w:val="none" w:sz="0" w:space="0" w:color="auto"/>
                <w:right w:val="none" w:sz="0" w:space="0" w:color="auto"/>
              </w:divBdr>
            </w:div>
            <w:div w:id="1428576788">
              <w:marLeft w:val="0"/>
              <w:marRight w:val="0"/>
              <w:marTop w:val="0"/>
              <w:marBottom w:val="0"/>
              <w:divBdr>
                <w:top w:val="none" w:sz="0" w:space="0" w:color="auto"/>
                <w:left w:val="none" w:sz="0" w:space="0" w:color="auto"/>
                <w:bottom w:val="none" w:sz="0" w:space="0" w:color="auto"/>
                <w:right w:val="none" w:sz="0" w:space="0" w:color="auto"/>
              </w:divBdr>
            </w:div>
            <w:div w:id="1462723306">
              <w:marLeft w:val="0"/>
              <w:marRight w:val="0"/>
              <w:marTop w:val="0"/>
              <w:marBottom w:val="0"/>
              <w:divBdr>
                <w:top w:val="none" w:sz="0" w:space="0" w:color="auto"/>
                <w:left w:val="none" w:sz="0" w:space="0" w:color="auto"/>
                <w:bottom w:val="none" w:sz="0" w:space="0" w:color="auto"/>
                <w:right w:val="none" w:sz="0" w:space="0" w:color="auto"/>
              </w:divBdr>
            </w:div>
            <w:div w:id="1657144797">
              <w:marLeft w:val="0"/>
              <w:marRight w:val="0"/>
              <w:marTop w:val="0"/>
              <w:marBottom w:val="0"/>
              <w:divBdr>
                <w:top w:val="none" w:sz="0" w:space="0" w:color="auto"/>
                <w:left w:val="none" w:sz="0" w:space="0" w:color="auto"/>
                <w:bottom w:val="none" w:sz="0" w:space="0" w:color="auto"/>
                <w:right w:val="none" w:sz="0" w:space="0" w:color="auto"/>
              </w:divBdr>
            </w:div>
            <w:div w:id="1861967365">
              <w:marLeft w:val="0"/>
              <w:marRight w:val="0"/>
              <w:marTop w:val="0"/>
              <w:marBottom w:val="0"/>
              <w:divBdr>
                <w:top w:val="none" w:sz="0" w:space="0" w:color="auto"/>
                <w:left w:val="none" w:sz="0" w:space="0" w:color="auto"/>
                <w:bottom w:val="none" w:sz="0" w:space="0" w:color="auto"/>
                <w:right w:val="none" w:sz="0" w:space="0" w:color="auto"/>
              </w:divBdr>
            </w:div>
            <w:div w:id="325477668">
              <w:marLeft w:val="0"/>
              <w:marRight w:val="0"/>
              <w:marTop w:val="0"/>
              <w:marBottom w:val="0"/>
              <w:divBdr>
                <w:top w:val="none" w:sz="0" w:space="0" w:color="auto"/>
                <w:left w:val="none" w:sz="0" w:space="0" w:color="auto"/>
                <w:bottom w:val="none" w:sz="0" w:space="0" w:color="auto"/>
                <w:right w:val="none" w:sz="0" w:space="0" w:color="auto"/>
              </w:divBdr>
            </w:div>
            <w:div w:id="708191786">
              <w:marLeft w:val="0"/>
              <w:marRight w:val="0"/>
              <w:marTop w:val="0"/>
              <w:marBottom w:val="0"/>
              <w:divBdr>
                <w:top w:val="none" w:sz="0" w:space="0" w:color="auto"/>
                <w:left w:val="none" w:sz="0" w:space="0" w:color="auto"/>
                <w:bottom w:val="none" w:sz="0" w:space="0" w:color="auto"/>
                <w:right w:val="none" w:sz="0" w:space="0" w:color="auto"/>
              </w:divBdr>
            </w:div>
            <w:div w:id="474565136">
              <w:marLeft w:val="0"/>
              <w:marRight w:val="0"/>
              <w:marTop w:val="0"/>
              <w:marBottom w:val="0"/>
              <w:divBdr>
                <w:top w:val="none" w:sz="0" w:space="0" w:color="auto"/>
                <w:left w:val="none" w:sz="0" w:space="0" w:color="auto"/>
                <w:bottom w:val="none" w:sz="0" w:space="0" w:color="auto"/>
                <w:right w:val="none" w:sz="0" w:space="0" w:color="auto"/>
              </w:divBdr>
            </w:div>
            <w:div w:id="1434741110">
              <w:marLeft w:val="0"/>
              <w:marRight w:val="0"/>
              <w:marTop w:val="0"/>
              <w:marBottom w:val="0"/>
              <w:divBdr>
                <w:top w:val="none" w:sz="0" w:space="0" w:color="auto"/>
                <w:left w:val="none" w:sz="0" w:space="0" w:color="auto"/>
                <w:bottom w:val="none" w:sz="0" w:space="0" w:color="auto"/>
                <w:right w:val="none" w:sz="0" w:space="0" w:color="auto"/>
              </w:divBdr>
            </w:div>
            <w:div w:id="2120566224">
              <w:marLeft w:val="0"/>
              <w:marRight w:val="0"/>
              <w:marTop w:val="0"/>
              <w:marBottom w:val="0"/>
              <w:divBdr>
                <w:top w:val="none" w:sz="0" w:space="0" w:color="auto"/>
                <w:left w:val="none" w:sz="0" w:space="0" w:color="auto"/>
                <w:bottom w:val="none" w:sz="0" w:space="0" w:color="auto"/>
                <w:right w:val="none" w:sz="0" w:space="0" w:color="auto"/>
              </w:divBdr>
            </w:div>
            <w:div w:id="1307004021">
              <w:marLeft w:val="0"/>
              <w:marRight w:val="0"/>
              <w:marTop w:val="0"/>
              <w:marBottom w:val="0"/>
              <w:divBdr>
                <w:top w:val="none" w:sz="0" w:space="0" w:color="auto"/>
                <w:left w:val="none" w:sz="0" w:space="0" w:color="auto"/>
                <w:bottom w:val="none" w:sz="0" w:space="0" w:color="auto"/>
                <w:right w:val="none" w:sz="0" w:space="0" w:color="auto"/>
              </w:divBdr>
            </w:div>
            <w:div w:id="1224215903">
              <w:marLeft w:val="0"/>
              <w:marRight w:val="0"/>
              <w:marTop w:val="0"/>
              <w:marBottom w:val="0"/>
              <w:divBdr>
                <w:top w:val="none" w:sz="0" w:space="0" w:color="auto"/>
                <w:left w:val="none" w:sz="0" w:space="0" w:color="auto"/>
                <w:bottom w:val="none" w:sz="0" w:space="0" w:color="auto"/>
                <w:right w:val="none" w:sz="0" w:space="0" w:color="auto"/>
              </w:divBdr>
            </w:div>
            <w:div w:id="1951819571">
              <w:marLeft w:val="0"/>
              <w:marRight w:val="0"/>
              <w:marTop w:val="0"/>
              <w:marBottom w:val="0"/>
              <w:divBdr>
                <w:top w:val="none" w:sz="0" w:space="0" w:color="auto"/>
                <w:left w:val="none" w:sz="0" w:space="0" w:color="auto"/>
                <w:bottom w:val="none" w:sz="0" w:space="0" w:color="auto"/>
                <w:right w:val="none" w:sz="0" w:space="0" w:color="auto"/>
              </w:divBdr>
            </w:div>
            <w:div w:id="749622256">
              <w:marLeft w:val="0"/>
              <w:marRight w:val="0"/>
              <w:marTop w:val="0"/>
              <w:marBottom w:val="0"/>
              <w:divBdr>
                <w:top w:val="none" w:sz="0" w:space="0" w:color="auto"/>
                <w:left w:val="none" w:sz="0" w:space="0" w:color="auto"/>
                <w:bottom w:val="none" w:sz="0" w:space="0" w:color="auto"/>
                <w:right w:val="none" w:sz="0" w:space="0" w:color="auto"/>
              </w:divBdr>
            </w:div>
            <w:div w:id="1058287712">
              <w:marLeft w:val="0"/>
              <w:marRight w:val="0"/>
              <w:marTop w:val="0"/>
              <w:marBottom w:val="0"/>
              <w:divBdr>
                <w:top w:val="none" w:sz="0" w:space="0" w:color="auto"/>
                <w:left w:val="none" w:sz="0" w:space="0" w:color="auto"/>
                <w:bottom w:val="none" w:sz="0" w:space="0" w:color="auto"/>
                <w:right w:val="none" w:sz="0" w:space="0" w:color="auto"/>
              </w:divBdr>
            </w:div>
            <w:div w:id="1652902489">
              <w:marLeft w:val="0"/>
              <w:marRight w:val="0"/>
              <w:marTop w:val="0"/>
              <w:marBottom w:val="0"/>
              <w:divBdr>
                <w:top w:val="none" w:sz="0" w:space="0" w:color="auto"/>
                <w:left w:val="none" w:sz="0" w:space="0" w:color="auto"/>
                <w:bottom w:val="none" w:sz="0" w:space="0" w:color="auto"/>
                <w:right w:val="none" w:sz="0" w:space="0" w:color="auto"/>
              </w:divBdr>
            </w:div>
            <w:div w:id="1569656404">
              <w:marLeft w:val="0"/>
              <w:marRight w:val="0"/>
              <w:marTop w:val="0"/>
              <w:marBottom w:val="0"/>
              <w:divBdr>
                <w:top w:val="none" w:sz="0" w:space="0" w:color="auto"/>
                <w:left w:val="none" w:sz="0" w:space="0" w:color="auto"/>
                <w:bottom w:val="none" w:sz="0" w:space="0" w:color="auto"/>
                <w:right w:val="none" w:sz="0" w:space="0" w:color="auto"/>
              </w:divBdr>
            </w:div>
            <w:div w:id="1156148462">
              <w:marLeft w:val="0"/>
              <w:marRight w:val="0"/>
              <w:marTop w:val="0"/>
              <w:marBottom w:val="0"/>
              <w:divBdr>
                <w:top w:val="none" w:sz="0" w:space="0" w:color="auto"/>
                <w:left w:val="none" w:sz="0" w:space="0" w:color="auto"/>
                <w:bottom w:val="none" w:sz="0" w:space="0" w:color="auto"/>
                <w:right w:val="none" w:sz="0" w:space="0" w:color="auto"/>
              </w:divBdr>
            </w:div>
            <w:div w:id="15498495">
              <w:marLeft w:val="0"/>
              <w:marRight w:val="0"/>
              <w:marTop w:val="0"/>
              <w:marBottom w:val="0"/>
              <w:divBdr>
                <w:top w:val="none" w:sz="0" w:space="0" w:color="auto"/>
                <w:left w:val="none" w:sz="0" w:space="0" w:color="auto"/>
                <w:bottom w:val="none" w:sz="0" w:space="0" w:color="auto"/>
                <w:right w:val="none" w:sz="0" w:space="0" w:color="auto"/>
              </w:divBdr>
            </w:div>
            <w:div w:id="2085881079">
              <w:marLeft w:val="0"/>
              <w:marRight w:val="0"/>
              <w:marTop w:val="0"/>
              <w:marBottom w:val="0"/>
              <w:divBdr>
                <w:top w:val="none" w:sz="0" w:space="0" w:color="auto"/>
                <w:left w:val="none" w:sz="0" w:space="0" w:color="auto"/>
                <w:bottom w:val="none" w:sz="0" w:space="0" w:color="auto"/>
                <w:right w:val="none" w:sz="0" w:space="0" w:color="auto"/>
              </w:divBdr>
            </w:div>
            <w:div w:id="66342332">
              <w:marLeft w:val="0"/>
              <w:marRight w:val="0"/>
              <w:marTop w:val="0"/>
              <w:marBottom w:val="0"/>
              <w:divBdr>
                <w:top w:val="none" w:sz="0" w:space="0" w:color="auto"/>
                <w:left w:val="none" w:sz="0" w:space="0" w:color="auto"/>
                <w:bottom w:val="none" w:sz="0" w:space="0" w:color="auto"/>
                <w:right w:val="none" w:sz="0" w:space="0" w:color="auto"/>
              </w:divBdr>
            </w:div>
            <w:div w:id="1236739719">
              <w:marLeft w:val="0"/>
              <w:marRight w:val="0"/>
              <w:marTop w:val="0"/>
              <w:marBottom w:val="0"/>
              <w:divBdr>
                <w:top w:val="none" w:sz="0" w:space="0" w:color="auto"/>
                <w:left w:val="none" w:sz="0" w:space="0" w:color="auto"/>
                <w:bottom w:val="none" w:sz="0" w:space="0" w:color="auto"/>
                <w:right w:val="none" w:sz="0" w:space="0" w:color="auto"/>
              </w:divBdr>
            </w:div>
            <w:div w:id="287975928">
              <w:marLeft w:val="0"/>
              <w:marRight w:val="0"/>
              <w:marTop w:val="0"/>
              <w:marBottom w:val="0"/>
              <w:divBdr>
                <w:top w:val="none" w:sz="0" w:space="0" w:color="auto"/>
                <w:left w:val="none" w:sz="0" w:space="0" w:color="auto"/>
                <w:bottom w:val="none" w:sz="0" w:space="0" w:color="auto"/>
                <w:right w:val="none" w:sz="0" w:space="0" w:color="auto"/>
              </w:divBdr>
            </w:div>
            <w:div w:id="396049601">
              <w:marLeft w:val="0"/>
              <w:marRight w:val="0"/>
              <w:marTop w:val="0"/>
              <w:marBottom w:val="0"/>
              <w:divBdr>
                <w:top w:val="none" w:sz="0" w:space="0" w:color="auto"/>
                <w:left w:val="none" w:sz="0" w:space="0" w:color="auto"/>
                <w:bottom w:val="none" w:sz="0" w:space="0" w:color="auto"/>
                <w:right w:val="none" w:sz="0" w:space="0" w:color="auto"/>
              </w:divBdr>
            </w:div>
            <w:div w:id="1478256891">
              <w:marLeft w:val="0"/>
              <w:marRight w:val="0"/>
              <w:marTop w:val="0"/>
              <w:marBottom w:val="0"/>
              <w:divBdr>
                <w:top w:val="none" w:sz="0" w:space="0" w:color="auto"/>
                <w:left w:val="none" w:sz="0" w:space="0" w:color="auto"/>
                <w:bottom w:val="none" w:sz="0" w:space="0" w:color="auto"/>
                <w:right w:val="none" w:sz="0" w:space="0" w:color="auto"/>
              </w:divBdr>
            </w:div>
            <w:div w:id="96604384">
              <w:marLeft w:val="0"/>
              <w:marRight w:val="0"/>
              <w:marTop w:val="0"/>
              <w:marBottom w:val="0"/>
              <w:divBdr>
                <w:top w:val="none" w:sz="0" w:space="0" w:color="auto"/>
                <w:left w:val="none" w:sz="0" w:space="0" w:color="auto"/>
                <w:bottom w:val="none" w:sz="0" w:space="0" w:color="auto"/>
                <w:right w:val="none" w:sz="0" w:space="0" w:color="auto"/>
              </w:divBdr>
            </w:div>
            <w:div w:id="1591935390">
              <w:marLeft w:val="0"/>
              <w:marRight w:val="0"/>
              <w:marTop w:val="0"/>
              <w:marBottom w:val="0"/>
              <w:divBdr>
                <w:top w:val="none" w:sz="0" w:space="0" w:color="auto"/>
                <w:left w:val="none" w:sz="0" w:space="0" w:color="auto"/>
                <w:bottom w:val="none" w:sz="0" w:space="0" w:color="auto"/>
                <w:right w:val="none" w:sz="0" w:space="0" w:color="auto"/>
              </w:divBdr>
            </w:div>
            <w:div w:id="393698473">
              <w:marLeft w:val="0"/>
              <w:marRight w:val="0"/>
              <w:marTop w:val="0"/>
              <w:marBottom w:val="0"/>
              <w:divBdr>
                <w:top w:val="none" w:sz="0" w:space="0" w:color="auto"/>
                <w:left w:val="none" w:sz="0" w:space="0" w:color="auto"/>
                <w:bottom w:val="none" w:sz="0" w:space="0" w:color="auto"/>
                <w:right w:val="none" w:sz="0" w:space="0" w:color="auto"/>
              </w:divBdr>
            </w:div>
            <w:div w:id="1771044981">
              <w:marLeft w:val="0"/>
              <w:marRight w:val="0"/>
              <w:marTop w:val="0"/>
              <w:marBottom w:val="0"/>
              <w:divBdr>
                <w:top w:val="none" w:sz="0" w:space="0" w:color="auto"/>
                <w:left w:val="none" w:sz="0" w:space="0" w:color="auto"/>
                <w:bottom w:val="none" w:sz="0" w:space="0" w:color="auto"/>
                <w:right w:val="none" w:sz="0" w:space="0" w:color="auto"/>
              </w:divBdr>
            </w:div>
            <w:div w:id="332534703">
              <w:marLeft w:val="0"/>
              <w:marRight w:val="0"/>
              <w:marTop w:val="0"/>
              <w:marBottom w:val="0"/>
              <w:divBdr>
                <w:top w:val="none" w:sz="0" w:space="0" w:color="auto"/>
                <w:left w:val="none" w:sz="0" w:space="0" w:color="auto"/>
                <w:bottom w:val="none" w:sz="0" w:space="0" w:color="auto"/>
                <w:right w:val="none" w:sz="0" w:space="0" w:color="auto"/>
              </w:divBdr>
            </w:div>
            <w:div w:id="538128713">
              <w:marLeft w:val="0"/>
              <w:marRight w:val="0"/>
              <w:marTop w:val="0"/>
              <w:marBottom w:val="0"/>
              <w:divBdr>
                <w:top w:val="none" w:sz="0" w:space="0" w:color="auto"/>
                <w:left w:val="none" w:sz="0" w:space="0" w:color="auto"/>
                <w:bottom w:val="none" w:sz="0" w:space="0" w:color="auto"/>
                <w:right w:val="none" w:sz="0" w:space="0" w:color="auto"/>
              </w:divBdr>
            </w:div>
            <w:div w:id="1679386862">
              <w:marLeft w:val="0"/>
              <w:marRight w:val="0"/>
              <w:marTop w:val="0"/>
              <w:marBottom w:val="0"/>
              <w:divBdr>
                <w:top w:val="none" w:sz="0" w:space="0" w:color="auto"/>
                <w:left w:val="none" w:sz="0" w:space="0" w:color="auto"/>
                <w:bottom w:val="none" w:sz="0" w:space="0" w:color="auto"/>
                <w:right w:val="none" w:sz="0" w:space="0" w:color="auto"/>
              </w:divBdr>
            </w:div>
            <w:div w:id="463425632">
              <w:marLeft w:val="0"/>
              <w:marRight w:val="0"/>
              <w:marTop w:val="0"/>
              <w:marBottom w:val="0"/>
              <w:divBdr>
                <w:top w:val="none" w:sz="0" w:space="0" w:color="auto"/>
                <w:left w:val="none" w:sz="0" w:space="0" w:color="auto"/>
                <w:bottom w:val="none" w:sz="0" w:space="0" w:color="auto"/>
                <w:right w:val="none" w:sz="0" w:space="0" w:color="auto"/>
              </w:divBdr>
            </w:div>
            <w:div w:id="302925728">
              <w:marLeft w:val="0"/>
              <w:marRight w:val="0"/>
              <w:marTop w:val="0"/>
              <w:marBottom w:val="0"/>
              <w:divBdr>
                <w:top w:val="none" w:sz="0" w:space="0" w:color="auto"/>
                <w:left w:val="none" w:sz="0" w:space="0" w:color="auto"/>
                <w:bottom w:val="none" w:sz="0" w:space="0" w:color="auto"/>
                <w:right w:val="none" w:sz="0" w:space="0" w:color="auto"/>
              </w:divBdr>
            </w:div>
            <w:div w:id="1731881733">
              <w:marLeft w:val="0"/>
              <w:marRight w:val="0"/>
              <w:marTop w:val="0"/>
              <w:marBottom w:val="0"/>
              <w:divBdr>
                <w:top w:val="none" w:sz="0" w:space="0" w:color="auto"/>
                <w:left w:val="none" w:sz="0" w:space="0" w:color="auto"/>
                <w:bottom w:val="none" w:sz="0" w:space="0" w:color="auto"/>
                <w:right w:val="none" w:sz="0" w:space="0" w:color="auto"/>
              </w:divBdr>
            </w:div>
            <w:div w:id="958805131">
              <w:marLeft w:val="0"/>
              <w:marRight w:val="0"/>
              <w:marTop w:val="0"/>
              <w:marBottom w:val="0"/>
              <w:divBdr>
                <w:top w:val="none" w:sz="0" w:space="0" w:color="auto"/>
                <w:left w:val="none" w:sz="0" w:space="0" w:color="auto"/>
                <w:bottom w:val="none" w:sz="0" w:space="0" w:color="auto"/>
                <w:right w:val="none" w:sz="0" w:space="0" w:color="auto"/>
              </w:divBdr>
            </w:div>
            <w:div w:id="1266814273">
              <w:marLeft w:val="0"/>
              <w:marRight w:val="0"/>
              <w:marTop w:val="0"/>
              <w:marBottom w:val="0"/>
              <w:divBdr>
                <w:top w:val="none" w:sz="0" w:space="0" w:color="auto"/>
                <w:left w:val="none" w:sz="0" w:space="0" w:color="auto"/>
                <w:bottom w:val="none" w:sz="0" w:space="0" w:color="auto"/>
                <w:right w:val="none" w:sz="0" w:space="0" w:color="auto"/>
              </w:divBdr>
            </w:div>
            <w:div w:id="179122229">
              <w:marLeft w:val="0"/>
              <w:marRight w:val="0"/>
              <w:marTop w:val="0"/>
              <w:marBottom w:val="0"/>
              <w:divBdr>
                <w:top w:val="none" w:sz="0" w:space="0" w:color="auto"/>
                <w:left w:val="none" w:sz="0" w:space="0" w:color="auto"/>
                <w:bottom w:val="none" w:sz="0" w:space="0" w:color="auto"/>
                <w:right w:val="none" w:sz="0" w:space="0" w:color="auto"/>
              </w:divBdr>
            </w:div>
            <w:div w:id="1769888376">
              <w:marLeft w:val="0"/>
              <w:marRight w:val="0"/>
              <w:marTop w:val="0"/>
              <w:marBottom w:val="0"/>
              <w:divBdr>
                <w:top w:val="none" w:sz="0" w:space="0" w:color="auto"/>
                <w:left w:val="none" w:sz="0" w:space="0" w:color="auto"/>
                <w:bottom w:val="none" w:sz="0" w:space="0" w:color="auto"/>
                <w:right w:val="none" w:sz="0" w:space="0" w:color="auto"/>
              </w:divBdr>
            </w:div>
            <w:div w:id="1593779631">
              <w:marLeft w:val="0"/>
              <w:marRight w:val="0"/>
              <w:marTop w:val="0"/>
              <w:marBottom w:val="0"/>
              <w:divBdr>
                <w:top w:val="none" w:sz="0" w:space="0" w:color="auto"/>
                <w:left w:val="none" w:sz="0" w:space="0" w:color="auto"/>
                <w:bottom w:val="none" w:sz="0" w:space="0" w:color="auto"/>
                <w:right w:val="none" w:sz="0" w:space="0" w:color="auto"/>
              </w:divBdr>
            </w:div>
            <w:div w:id="1343900626">
              <w:marLeft w:val="0"/>
              <w:marRight w:val="0"/>
              <w:marTop w:val="0"/>
              <w:marBottom w:val="0"/>
              <w:divBdr>
                <w:top w:val="none" w:sz="0" w:space="0" w:color="auto"/>
                <w:left w:val="none" w:sz="0" w:space="0" w:color="auto"/>
                <w:bottom w:val="none" w:sz="0" w:space="0" w:color="auto"/>
                <w:right w:val="none" w:sz="0" w:space="0" w:color="auto"/>
              </w:divBdr>
            </w:div>
            <w:div w:id="1670593496">
              <w:marLeft w:val="0"/>
              <w:marRight w:val="0"/>
              <w:marTop w:val="0"/>
              <w:marBottom w:val="0"/>
              <w:divBdr>
                <w:top w:val="none" w:sz="0" w:space="0" w:color="auto"/>
                <w:left w:val="none" w:sz="0" w:space="0" w:color="auto"/>
                <w:bottom w:val="none" w:sz="0" w:space="0" w:color="auto"/>
                <w:right w:val="none" w:sz="0" w:space="0" w:color="auto"/>
              </w:divBdr>
            </w:div>
            <w:div w:id="1978224017">
              <w:marLeft w:val="0"/>
              <w:marRight w:val="0"/>
              <w:marTop w:val="0"/>
              <w:marBottom w:val="0"/>
              <w:divBdr>
                <w:top w:val="none" w:sz="0" w:space="0" w:color="auto"/>
                <w:left w:val="none" w:sz="0" w:space="0" w:color="auto"/>
                <w:bottom w:val="none" w:sz="0" w:space="0" w:color="auto"/>
                <w:right w:val="none" w:sz="0" w:space="0" w:color="auto"/>
              </w:divBdr>
            </w:div>
            <w:div w:id="1216089656">
              <w:marLeft w:val="0"/>
              <w:marRight w:val="0"/>
              <w:marTop w:val="0"/>
              <w:marBottom w:val="0"/>
              <w:divBdr>
                <w:top w:val="none" w:sz="0" w:space="0" w:color="auto"/>
                <w:left w:val="none" w:sz="0" w:space="0" w:color="auto"/>
                <w:bottom w:val="none" w:sz="0" w:space="0" w:color="auto"/>
                <w:right w:val="none" w:sz="0" w:space="0" w:color="auto"/>
              </w:divBdr>
            </w:div>
            <w:div w:id="402987704">
              <w:marLeft w:val="0"/>
              <w:marRight w:val="0"/>
              <w:marTop w:val="0"/>
              <w:marBottom w:val="0"/>
              <w:divBdr>
                <w:top w:val="none" w:sz="0" w:space="0" w:color="auto"/>
                <w:left w:val="none" w:sz="0" w:space="0" w:color="auto"/>
                <w:bottom w:val="none" w:sz="0" w:space="0" w:color="auto"/>
                <w:right w:val="none" w:sz="0" w:space="0" w:color="auto"/>
              </w:divBdr>
            </w:div>
            <w:div w:id="464813405">
              <w:marLeft w:val="0"/>
              <w:marRight w:val="0"/>
              <w:marTop w:val="0"/>
              <w:marBottom w:val="0"/>
              <w:divBdr>
                <w:top w:val="none" w:sz="0" w:space="0" w:color="auto"/>
                <w:left w:val="none" w:sz="0" w:space="0" w:color="auto"/>
                <w:bottom w:val="none" w:sz="0" w:space="0" w:color="auto"/>
                <w:right w:val="none" w:sz="0" w:space="0" w:color="auto"/>
              </w:divBdr>
            </w:div>
            <w:div w:id="239679569">
              <w:marLeft w:val="0"/>
              <w:marRight w:val="0"/>
              <w:marTop w:val="0"/>
              <w:marBottom w:val="0"/>
              <w:divBdr>
                <w:top w:val="none" w:sz="0" w:space="0" w:color="auto"/>
                <w:left w:val="none" w:sz="0" w:space="0" w:color="auto"/>
                <w:bottom w:val="none" w:sz="0" w:space="0" w:color="auto"/>
                <w:right w:val="none" w:sz="0" w:space="0" w:color="auto"/>
              </w:divBdr>
            </w:div>
            <w:div w:id="296958964">
              <w:marLeft w:val="0"/>
              <w:marRight w:val="0"/>
              <w:marTop w:val="0"/>
              <w:marBottom w:val="0"/>
              <w:divBdr>
                <w:top w:val="none" w:sz="0" w:space="0" w:color="auto"/>
                <w:left w:val="none" w:sz="0" w:space="0" w:color="auto"/>
                <w:bottom w:val="none" w:sz="0" w:space="0" w:color="auto"/>
                <w:right w:val="none" w:sz="0" w:space="0" w:color="auto"/>
              </w:divBdr>
            </w:div>
            <w:div w:id="545024024">
              <w:marLeft w:val="0"/>
              <w:marRight w:val="0"/>
              <w:marTop w:val="0"/>
              <w:marBottom w:val="0"/>
              <w:divBdr>
                <w:top w:val="none" w:sz="0" w:space="0" w:color="auto"/>
                <w:left w:val="none" w:sz="0" w:space="0" w:color="auto"/>
                <w:bottom w:val="none" w:sz="0" w:space="0" w:color="auto"/>
                <w:right w:val="none" w:sz="0" w:space="0" w:color="auto"/>
              </w:divBdr>
            </w:div>
            <w:div w:id="416289394">
              <w:marLeft w:val="0"/>
              <w:marRight w:val="0"/>
              <w:marTop w:val="0"/>
              <w:marBottom w:val="0"/>
              <w:divBdr>
                <w:top w:val="none" w:sz="0" w:space="0" w:color="auto"/>
                <w:left w:val="none" w:sz="0" w:space="0" w:color="auto"/>
                <w:bottom w:val="none" w:sz="0" w:space="0" w:color="auto"/>
                <w:right w:val="none" w:sz="0" w:space="0" w:color="auto"/>
              </w:divBdr>
            </w:div>
            <w:div w:id="704410272">
              <w:marLeft w:val="0"/>
              <w:marRight w:val="0"/>
              <w:marTop w:val="0"/>
              <w:marBottom w:val="0"/>
              <w:divBdr>
                <w:top w:val="none" w:sz="0" w:space="0" w:color="auto"/>
                <w:left w:val="none" w:sz="0" w:space="0" w:color="auto"/>
                <w:bottom w:val="none" w:sz="0" w:space="0" w:color="auto"/>
                <w:right w:val="none" w:sz="0" w:space="0" w:color="auto"/>
              </w:divBdr>
            </w:div>
            <w:div w:id="530799209">
              <w:marLeft w:val="0"/>
              <w:marRight w:val="0"/>
              <w:marTop w:val="0"/>
              <w:marBottom w:val="0"/>
              <w:divBdr>
                <w:top w:val="none" w:sz="0" w:space="0" w:color="auto"/>
                <w:left w:val="none" w:sz="0" w:space="0" w:color="auto"/>
                <w:bottom w:val="none" w:sz="0" w:space="0" w:color="auto"/>
                <w:right w:val="none" w:sz="0" w:space="0" w:color="auto"/>
              </w:divBdr>
            </w:div>
            <w:div w:id="177431989">
              <w:marLeft w:val="0"/>
              <w:marRight w:val="0"/>
              <w:marTop w:val="0"/>
              <w:marBottom w:val="0"/>
              <w:divBdr>
                <w:top w:val="none" w:sz="0" w:space="0" w:color="auto"/>
                <w:left w:val="none" w:sz="0" w:space="0" w:color="auto"/>
                <w:bottom w:val="none" w:sz="0" w:space="0" w:color="auto"/>
                <w:right w:val="none" w:sz="0" w:space="0" w:color="auto"/>
              </w:divBdr>
            </w:div>
            <w:div w:id="2108110664">
              <w:marLeft w:val="0"/>
              <w:marRight w:val="0"/>
              <w:marTop w:val="0"/>
              <w:marBottom w:val="0"/>
              <w:divBdr>
                <w:top w:val="none" w:sz="0" w:space="0" w:color="auto"/>
                <w:left w:val="none" w:sz="0" w:space="0" w:color="auto"/>
                <w:bottom w:val="none" w:sz="0" w:space="0" w:color="auto"/>
                <w:right w:val="none" w:sz="0" w:space="0" w:color="auto"/>
              </w:divBdr>
            </w:div>
            <w:div w:id="1556353271">
              <w:marLeft w:val="0"/>
              <w:marRight w:val="0"/>
              <w:marTop w:val="0"/>
              <w:marBottom w:val="0"/>
              <w:divBdr>
                <w:top w:val="none" w:sz="0" w:space="0" w:color="auto"/>
                <w:left w:val="none" w:sz="0" w:space="0" w:color="auto"/>
                <w:bottom w:val="none" w:sz="0" w:space="0" w:color="auto"/>
                <w:right w:val="none" w:sz="0" w:space="0" w:color="auto"/>
              </w:divBdr>
            </w:div>
            <w:div w:id="1403679352">
              <w:marLeft w:val="0"/>
              <w:marRight w:val="0"/>
              <w:marTop w:val="0"/>
              <w:marBottom w:val="0"/>
              <w:divBdr>
                <w:top w:val="none" w:sz="0" w:space="0" w:color="auto"/>
                <w:left w:val="none" w:sz="0" w:space="0" w:color="auto"/>
                <w:bottom w:val="none" w:sz="0" w:space="0" w:color="auto"/>
                <w:right w:val="none" w:sz="0" w:space="0" w:color="auto"/>
              </w:divBdr>
            </w:div>
            <w:div w:id="501896309">
              <w:marLeft w:val="0"/>
              <w:marRight w:val="0"/>
              <w:marTop w:val="0"/>
              <w:marBottom w:val="0"/>
              <w:divBdr>
                <w:top w:val="none" w:sz="0" w:space="0" w:color="auto"/>
                <w:left w:val="none" w:sz="0" w:space="0" w:color="auto"/>
                <w:bottom w:val="none" w:sz="0" w:space="0" w:color="auto"/>
                <w:right w:val="none" w:sz="0" w:space="0" w:color="auto"/>
              </w:divBdr>
            </w:div>
            <w:div w:id="546256761">
              <w:marLeft w:val="0"/>
              <w:marRight w:val="0"/>
              <w:marTop w:val="0"/>
              <w:marBottom w:val="0"/>
              <w:divBdr>
                <w:top w:val="none" w:sz="0" w:space="0" w:color="auto"/>
                <w:left w:val="none" w:sz="0" w:space="0" w:color="auto"/>
                <w:bottom w:val="none" w:sz="0" w:space="0" w:color="auto"/>
                <w:right w:val="none" w:sz="0" w:space="0" w:color="auto"/>
              </w:divBdr>
            </w:div>
            <w:div w:id="839466428">
              <w:marLeft w:val="0"/>
              <w:marRight w:val="0"/>
              <w:marTop w:val="0"/>
              <w:marBottom w:val="0"/>
              <w:divBdr>
                <w:top w:val="none" w:sz="0" w:space="0" w:color="auto"/>
                <w:left w:val="none" w:sz="0" w:space="0" w:color="auto"/>
                <w:bottom w:val="none" w:sz="0" w:space="0" w:color="auto"/>
                <w:right w:val="none" w:sz="0" w:space="0" w:color="auto"/>
              </w:divBdr>
            </w:div>
            <w:div w:id="16411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060">
      <w:marLeft w:val="0"/>
      <w:marRight w:val="0"/>
      <w:marTop w:val="0"/>
      <w:marBottom w:val="0"/>
      <w:divBdr>
        <w:top w:val="none" w:sz="0" w:space="0" w:color="auto"/>
        <w:left w:val="none" w:sz="0" w:space="0" w:color="auto"/>
        <w:bottom w:val="none" w:sz="0" w:space="0" w:color="auto"/>
        <w:right w:val="none" w:sz="0" w:space="0" w:color="auto"/>
      </w:divBdr>
    </w:div>
    <w:div w:id="598829566">
      <w:marLeft w:val="0"/>
      <w:marRight w:val="0"/>
      <w:marTop w:val="0"/>
      <w:marBottom w:val="0"/>
      <w:divBdr>
        <w:top w:val="none" w:sz="0" w:space="0" w:color="auto"/>
        <w:left w:val="none" w:sz="0" w:space="0" w:color="auto"/>
        <w:bottom w:val="none" w:sz="0" w:space="0" w:color="auto"/>
        <w:right w:val="none" w:sz="0" w:space="0" w:color="auto"/>
      </w:divBdr>
    </w:div>
    <w:div w:id="612514124">
      <w:marLeft w:val="0"/>
      <w:marRight w:val="0"/>
      <w:marTop w:val="0"/>
      <w:marBottom w:val="0"/>
      <w:divBdr>
        <w:top w:val="none" w:sz="0" w:space="0" w:color="auto"/>
        <w:left w:val="none" w:sz="0" w:space="0" w:color="auto"/>
        <w:bottom w:val="none" w:sz="0" w:space="0" w:color="auto"/>
        <w:right w:val="none" w:sz="0" w:space="0" w:color="auto"/>
      </w:divBdr>
    </w:div>
    <w:div w:id="621808274">
      <w:marLeft w:val="0"/>
      <w:marRight w:val="0"/>
      <w:marTop w:val="0"/>
      <w:marBottom w:val="0"/>
      <w:divBdr>
        <w:top w:val="none" w:sz="0" w:space="0" w:color="auto"/>
        <w:left w:val="none" w:sz="0" w:space="0" w:color="auto"/>
        <w:bottom w:val="none" w:sz="0" w:space="0" w:color="auto"/>
        <w:right w:val="none" w:sz="0" w:space="0" w:color="auto"/>
      </w:divBdr>
    </w:div>
    <w:div w:id="628634832">
      <w:marLeft w:val="0"/>
      <w:marRight w:val="0"/>
      <w:marTop w:val="0"/>
      <w:marBottom w:val="0"/>
      <w:divBdr>
        <w:top w:val="none" w:sz="0" w:space="0" w:color="auto"/>
        <w:left w:val="none" w:sz="0" w:space="0" w:color="auto"/>
        <w:bottom w:val="none" w:sz="0" w:space="0" w:color="auto"/>
        <w:right w:val="none" w:sz="0" w:space="0" w:color="auto"/>
      </w:divBdr>
    </w:div>
    <w:div w:id="635842750">
      <w:marLeft w:val="0"/>
      <w:marRight w:val="0"/>
      <w:marTop w:val="0"/>
      <w:marBottom w:val="0"/>
      <w:divBdr>
        <w:top w:val="none" w:sz="0" w:space="0" w:color="auto"/>
        <w:left w:val="none" w:sz="0" w:space="0" w:color="auto"/>
        <w:bottom w:val="none" w:sz="0" w:space="0" w:color="auto"/>
        <w:right w:val="none" w:sz="0" w:space="0" w:color="auto"/>
      </w:divBdr>
    </w:div>
    <w:div w:id="636032821">
      <w:marLeft w:val="0"/>
      <w:marRight w:val="0"/>
      <w:marTop w:val="0"/>
      <w:marBottom w:val="0"/>
      <w:divBdr>
        <w:top w:val="none" w:sz="0" w:space="0" w:color="auto"/>
        <w:left w:val="none" w:sz="0" w:space="0" w:color="auto"/>
        <w:bottom w:val="none" w:sz="0" w:space="0" w:color="auto"/>
        <w:right w:val="none" w:sz="0" w:space="0" w:color="auto"/>
      </w:divBdr>
    </w:div>
    <w:div w:id="641811449">
      <w:marLeft w:val="0"/>
      <w:marRight w:val="0"/>
      <w:marTop w:val="0"/>
      <w:marBottom w:val="0"/>
      <w:divBdr>
        <w:top w:val="none" w:sz="0" w:space="0" w:color="auto"/>
        <w:left w:val="none" w:sz="0" w:space="0" w:color="auto"/>
        <w:bottom w:val="none" w:sz="0" w:space="0" w:color="auto"/>
        <w:right w:val="none" w:sz="0" w:space="0" w:color="auto"/>
      </w:divBdr>
    </w:div>
    <w:div w:id="645889932">
      <w:marLeft w:val="0"/>
      <w:marRight w:val="0"/>
      <w:marTop w:val="0"/>
      <w:marBottom w:val="0"/>
      <w:divBdr>
        <w:top w:val="none" w:sz="0" w:space="0" w:color="auto"/>
        <w:left w:val="none" w:sz="0" w:space="0" w:color="auto"/>
        <w:bottom w:val="none" w:sz="0" w:space="0" w:color="auto"/>
        <w:right w:val="none" w:sz="0" w:space="0" w:color="auto"/>
      </w:divBdr>
    </w:div>
    <w:div w:id="646472290">
      <w:marLeft w:val="0"/>
      <w:marRight w:val="0"/>
      <w:marTop w:val="0"/>
      <w:marBottom w:val="0"/>
      <w:divBdr>
        <w:top w:val="none" w:sz="0" w:space="0" w:color="auto"/>
        <w:left w:val="none" w:sz="0" w:space="0" w:color="auto"/>
        <w:bottom w:val="none" w:sz="0" w:space="0" w:color="auto"/>
        <w:right w:val="none" w:sz="0" w:space="0" w:color="auto"/>
      </w:divBdr>
      <w:divsChild>
        <w:div w:id="340931885">
          <w:marLeft w:val="0"/>
          <w:marRight w:val="0"/>
          <w:marTop w:val="0"/>
          <w:marBottom w:val="0"/>
          <w:divBdr>
            <w:top w:val="none" w:sz="0" w:space="0" w:color="auto"/>
            <w:left w:val="none" w:sz="0" w:space="0" w:color="auto"/>
            <w:bottom w:val="none" w:sz="0" w:space="0" w:color="auto"/>
            <w:right w:val="none" w:sz="0" w:space="0" w:color="auto"/>
          </w:divBdr>
        </w:div>
      </w:divsChild>
    </w:div>
    <w:div w:id="656232478">
      <w:marLeft w:val="0"/>
      <w:marRight w:val="0"/>
      <w:marTop w:val="0"/>
      <w:marBottom w:val="0"/>
      <w:divBdr>
        <w:top w:val="none" w:sz="0" w:space="0" w:color="auto"/>
        <w:left w:val="none" w:sz="0" w:space="0" w:color="auto"/>
        <w:bottom w:val="none" w:sz="0" w:space="0" w:color="auto"/>
        <w:right w:val="none" w:sz="0" w:space="0" w:color="auto"/>
      </w:divBdr>
    </w:div>
    <w:div w:id="662129446">
      <w:marLeft w:val="0"/>
      <w:marRight w:val="0"/>
      <w:marTop w:val="0"/>
      <w:marBottom w:val="0"/>
      <w:divBdr>
        <w:top w:val="none" w:sz="0" w:space="0" w:color="auto"/>
        <w:left w:val="none" w:sz="0" w:space="0" w:color="auto"/>
        <w:bottom w:val="none" w:sz="0" w:space="0" w:color="auto"/>
        <w:right w:val="none" w:sz="0" w:space="0" w:color="auto"/>
      </w:divBdr>
    </w:div>
    <w:div w:id="663627686">
      <w:marLeft w:val="0"/>
      <w:marRight w:val="0"/>
      <w:marTop w:val="0"/>
      <w:marBottom w:val="0"/>
      <w:divBdr>
        <w:top w:val="none" w:sz="0" w:space="0" w:color="auto"/>
        <w:left w:val="none" w:sz="0" w:space="0" w:color="auto"/>
        <w:bottom w:val="none" w:sz="0" w:space="0" w:color="auto"/>
        <w:right w:val="none" w:sz="0" w:space="0" w:color="auto"/>
      </w:divBdr>
    </w:div>
    <w:div w:id="664404791">
      <w:marLeft w:val="0"/>
      <w:marRight w:val="0"/>
      <w:marTop w:val="0"/>
      <w:marBottom w:val="0"/>
      <w:divBdr>
        <w:top w:val="none" w:sz="0" w:space="0" w:color="auto"/>
        <w:left w:val="none" w:sz="0" w:space="0" w:color="auto"/>
        <w:bottom w:val="none" w:sz="0" w:space="0" w:color="auto"/>
        <w:right w:val="none" w:sz="0" w:space="0" w:color="auto"/>
      </w:divBdr>
      <w:divsChild>
        <w:div w:id="818692525">
          <w:marLeft w:val="0"/>
          <w:marRight w:val="0"/>
          <w:marTop w:val="0"/>
          <w:marBottom w:val="0"/>
          <w:divBdr>
            <w:top w:val="none" w:sz="0" w:space="0" w:color="auto"/>
            <w:left w:val="none" w:sz="0" w:space="0" w:color="auto"/>
            <w:bottom w:val="none" w:sz="0" w:space="0" w:color="auto"/>
            <w:right w:val="none" w:sz="0" w:space="0" w:color="auto"/>
          </w:divBdr>
        </w:div>
      </w:divsChild>
    </w:div>
    <w:div w:id="670109217">
      <w:marLeft w:val="0"/>
      <w:marRight w:val="0"/>
      <w:marTop w:val="0"/>
      <w:marBottom w:val="0"/>
      <w:divBdr>
        <w:top w:val="none" w:sz="0" w:space="0" w:color="auto"/>
        <w:left w:val="none" w:sz="0" w:space="0" w:color="auto"/>
        <w:bottom w:val="none" w:sz="0" w:space="0" w:color="auto"/>
        <w:right w:val="none" w:sz="0" w:space="0" w:color="auto"/>
      </w:divBdr>
      <w:divsChild>
        <w:div w:id="350569728">
          <w:marLeft w:val="0"/>
          <w:marRight w:val="0"/>
          <w:marTop w:val="0"/>
          <w:marBottom w:val="0"/>
          <w:divBdr>
            <w:top w:val="none" w:sz="0" w:space="0" w:color="auto"/>
            <w:left w:val="none" w:sz="0" w:space="0" w:color="auto"/>
            <w:bottom w:val="none" w:sz="0" w:space="0" w:color="auto"/>
            <w:right w:val="none" w:sz="0" w:space="0" w:color="auto"/>
          </w:divBdr>
          <w:divsChild>
            <w:div w:id="499078201">
              <w:marLeft w:val="0"/>
              <w:marRight w:val="0"/>
              <w:marTop w:val="0"/>
              <w:marBottom w:val="0"/>
              <w:divBdr>
                <w:top w:val="none" w:sz="0" w:space="0" w:color="auto"/>
                <w:left w:val="none" w:sz="0" w:space="0" w:color="auto"/>
                <w:bottom w:val="none" w:sz="0" w:space="0" w:color="auto"/>
                <w:right w:val="none" w:sz="0" w:space="0" w:color="auto"/>
              </w:divBdr>
            </w:div>
            <w:div w:id="843322022">
              <w:marLeft w:val="0"/>
              <w:marRight w:val="0"/>
              <w:marTop w:val="0"/>
              <w:marBottom w:val="0"/>
              <w:divBdr>
                <w:top w:val="none" w:sz="0" w:space="0" w:color="auto"/>
                <w:left w:val="none" w:sz="0" w:space="0" w:color="auto"/>
                <w:bottom w:val="none" w:sz="0" w:space="0" w:color="auto"/>
                <w:right w:val="none" w:sz="0" w:space="0" w:color="auto"/>
              </w:divBdr>
            </w:div>
            <w:div w:id="1815831902">
              <w:marLeft w:val="0"/>
              <w:marRight w:val="0"/>
              <w:marTop w:val="0"/>
              <w:marBottom w:val="0"/>
              <w:divBdr>
                <w:top w:val="none" w:sz="0" w:space="0" w:color="auto"/>
                <w:left w:val="none" w:sz="0" w:space="0" w:color="auto"/>
                <w:bottom w:val="none" w:sz="0" w:space="0" w:color="auto"/>
                <w:right w:val="none" w:sz="0" w:space="0" w:color="auto"/>
              </w:divBdr>
            </w:div>
            <w:div w:id="2127194196">
              <w:marLeft w:val="0"/>
              <w:marRight w:val="0"/>
              <w:marTop w:val="0"/>
              <w:marBottom w:val="0"/>
              <w:divBdr>
                <w:top w:val="none" w:sz="0" w:space="0" w:color="auto"/>
                <w:left w:val="none" w:sz="0" w:space="0" w:color="auto"/>
                <w:bottom w:val="none" w:sz="0" w:space="0" w:color="auto"/>
                <w:right w:val="none" w:sz="0" w:space="0" w:color="auto"/>
              </w:divBdr>
            </w:div>
            <w:div w:id="270748824">
              <w:marLeft w:val="0"/>
              <w:marRight w:val="0"/>
              <w:marTop w:val="0"/>
              <w:marBottom w:val="0"/>
              <w:divBdr>
                <w:top w:val="none" w:sz="0" w:space="0" w:color="auto"/>
                <w:left w:val="none" w:sz="0" w:space="0" w:color="auto"/>
                <w:bottom w:val="none" w:sz="0" w:space="0" w:color="auto"/>
                <w:right w:val="none" w:sz="0" w:space="0" w:color="auto"/>
              </w:divBdr>
            </w:div>
            <w:div w:id="128598033">
              <w:marLeft w:val="0"/>
              <w:marRight w:val="0"/>
              <w:marTop w:val="0"/>
              <w:marBottom w:val="0"/>
              <w:divBdr>
                <w:top w:val="none" w:sz="0" w:space="0" w:color="auto"/>
                <w:left w:val="none" w:sz="0" w:space="0" w:color="auto"/>
                <w:bottom w:val="none" w:sz="0" w:space="0" w:color="auto"/>
                <w:right w:val="none" w:sz="0" w:space="0" w:color="auto"/>
              </w:divBdr>
            </w:div>
            <w:div w:id="1662848319">
              <w:marLeft w:val="0"/>
              <w:marRight w:val="0"/>
              <w:marTop w:val="0"/>
              <w:marBottom w:val="0"/>
              <w:divBdr>
                <w:top w:val="none" w:sz="0" w:space="0" w:color="auto"/>
                <w:left w:val="none" w:sz="0" w:space="0" w:color="auto"/>
                <w:bottom w:val="none" w:sz="0" w:space="0" w:color="auto"/>
                <w:right w:val="none" w:sz="0" w:space="0" w:color="auto"/>
              </w:divBdr>
            </w:div>
            <w:div w:id="1173643413">
              <w:marLeft w:val="0"/>
              <w:marRight w:val="0"/>
              <w:marTop w:val="0"/>
              <w:marBottom w:val="0"/>
              <w:divBdr>
                <w:top w:val="none" w:sz="0" w:space="0" w:color="auto"/>
                <w:left w:val="none" w:sz="0" w:space="0" w:color="auto"/>
                <w:bottom w:val="none" w:sz="0" w:space="0" w:color="auto"/>
                <w:right w:val="none" w:sz="0" w:space="0" w:color="auto"/>
              </w:divBdr>
            </w:div>
            <w:div w:id="1643268593">
              <w:marLeft w:val="0"/>
              <w:marRight w:val="0"/>
              <w:marTop w:val="0"/>
              <w:marBottom w:val="0"/>
              <w:divBdr>
                <w:top w:val="none" w:sz="0" w:space="0" w:color="auto"/>
                <w:left w:val="none" w:sz="0" w:space="0" w:color="auto"/>
                <w:bottom w:val="none" w:sz="0" w:space="0" w:color="auto"/>
                <w:right w:val="none" w:sz="0" w:space="0" w:color="auto"/>
              </w:divBdr>
            </w:div>
            <w:div w:id="945229878">
              <w:marLeft w:val="0"/>
              <w:marRight w:val="0"/>
              <w:marTop w:val="0"/>
              <w:marBottom w:val="0"/>
              <w:divBdr>
                <w:top w:val="none" w:sz="0" w:space="0" w:color="auto"/>
                <w:left w:val="none" w:sz="0" w:space="0" w:color="auto"/>
                <w:bottom w:val="none" w:sz="0" w:space="0" w:color="auto"/>
                <w:right w:val="none" w:sz="0" w:space="0" w:color="auto"/>
              </w:divBdr>
            </w:div>
            <w:div w:id="1805274864">
              <w:marLeft w:val="0"/>
              <w:marRight w:val="0"/>
              <w:marTop w:val="0"/>
              <w:marBottom w:val="0"/>
              <w:divBdr>
                <w:top w:val="none" w:sz="0" w:space="0" w:color="auto"/>
                <w:left w:val="none" w:sz="0" w:space="0" w:color="auto"/>
                <w:bottom w:val="none" w:sz="0" w:space="0" w:color="auto"/>
                <w:right w:val="none" w:sz="0" w:space="0" w:color="auto"/>
              </w:divBdr>
            </w:div>
            <w:div w:id="1873229615">
              <w:marLeft w:val="0"/>
              <w:marRight w:val="0"/>
              <w:marTop w:val="0"/>
              <w:marBottom w:val="0"/>
              <w:divBdr>
                <w:top w:val="none" w:sz="0" w:space="0" w:color="auto"/>
                <w:left w:val="none" w:sz="0" w:space="0" w:color="auto"/>
                <w:bottom w:val="none" w:sz="0" w:space="0" w:color="auto"/>
                <w:right w:val="none" w:sz="0" w:space="0" w:color="auto"/>
              </w:divBdr>
            </w:div>
            <w:div w:id="352002462">
              <w:marLeft w:val="0"/>
              <w:marRight w:val="0"/>
              <w:marTop w:val="0"/>
              <w:marBottom w:val="0"/>
              <w:divBdr>
                <w:top w:val="none" w:sz="0" w:space="0" w:color="auto"/>
                <w:left w:val="none" w:sz="0" w:space="0" w:color="auto"/>
                <w:bottom w:val="none" w:sz="0" w:space="0" w:color="auto"/>
                <w:right w:val="none" w:sz="0" w:space="0" w:color="auto"/>
              </w:divBdr>
            </w:div>
            <w:div w:id="875849286">
              <w:marLeft w:val="0"/>
              <w:marRight w:val="0"/>
              <w:marTop w:val="0"/>
              <w:marBottom w:val="0"/>
              <w:divBdr>
                <w:top w:val="none" w:sz="0" w:space="0" w:color="auto"/>
                <w:left w:val="none" w:sz="0" w:space="0" w:color="auto"/>
                <w:bottom w:val="none" w:sz="0" w:space="0" w:color="auto"/>
                <w:right w:val="none" w:sz="0" w:space="0" w:color="auto"/>
              </w:divBdr>
            </w:div>
            <w:div w:id="553858290">
              <w:marLeft w:val="0"/>
              <w:marRight w:val="0"/>
              <w:marTop w:val="0"/>
              <w:marBottom w:val="0"/>
              <w:divBdr>
                <w:top w:val="none" w:sz="0" w:space="0" w:color="auto"/>
                <w:left w:val="none" w:sz="0" w:space="0" w:color="auto"/>
                <w:bottom w:val="none" w:sz="0" w:space="0" w:color="auto"/>
                <w:right w:val="none" w:sz="0" w:space="0" w:color="auto"/>
              </w:divBdr>
            </w:div>
            <w:div w:id="1204177007">
              <w:marLeft w:val="0"/>
              <w:marRight w:val="0"/>
              <w:marTop w:val="0"/>
              <w:marBottom w:val="0"/>
              <w:divBdr>
                <w:top w:val="none" w:sz="0" w:space="0" w:color="auto"/>
                <w:left w:val="none" w:sz="0" w:space="0" w:color="auto"/>
                <w:bottom w:val="none" w:sz="0" w:space="0" w:color="auto"/>
                <w:right w:val="none" w:sz="0" w:space="0" w:color="auto"/>
              </w:divBdr>
            </w:div>
            <w:div w:id="1837647170">
              <w:marLeft w:val="0"/>
              <w:marRight w:val="0"/>
              <w:marTop w:val="0"/>
              <w:marBottom w:val="0"/>
              <w:divBdr>
                <w:top w:val="none" w:sz="0" w:space="0" w:color="auto"/>
                <w:left w:val="none" w:sz="0" w:space="0" w:color="auto"/>
                <w:bottom w:val="none" w:sz="0" w:space="0" w:color="auto"/>
                <w:right w:val="none" w:sz="0" w:space="0" w:color="auto"/>
              </w:divBdr>
            </w:div>
            <w:div w:id="322973667">
              <w:marLeft w:val="0"/>
              <w:marRight w:val="0"/>
              <w:marTop w:val="0"/>
              <w:marBottom w:val="0"/>
              <w:divBdr>
                <w:top w:val="none" w:sz="0" w:space="0" w:color="auto"/>
                <w:left w:val="none" w:sz="0" w:space="0" w:color="auto"/>
                <w:bottom w:val="none" w:sz="0" w:space="0" w:color="auto"/>
                <w:right w:val="none" w:sz="0" w:space="0" w:color="auto"/>
              </w:divBdr>
            </w:div>
            <w:div w:id="622619085">
              <w:marLeft w:val="0"/>
              <w:marRight w:val="0"/>
              <w:marTop w:val="0"/>
              <w:marBottom w:val="0"/>
              <w:divBdr>
                <w:top w:val="none" w:sz="0" w:space="0" w:color="auto"/>
                <w:left w:val="none" w:sz="0" w:space="0" w:color="auto"/>
                <w:bottom w:val="none" w:sz="0" w:space="0" w:color="auto"/>
                <w:right w:val="none" w:sz="0" w:space="0" w:color="auto"/>
              </w:divBdr>
            </w:div>
            <w:div w:id="2033652038">
              <w:marLeft w:val="0"/>
              <w:marRight w:val="0"/>
              <w:marTop w:val="0"/>
              <w:marBottom w:val="0"/>
              <w:divBdr>
                <w:top w:val="none" w:sz="0" w:space="0" w:color="auto"/>
                <w:left w:val="none" w:sz="0" w:space="0" w:color="auto"/>
                <w:bottom w:val="none" w:sz="0" w:space="0" w:color="auto"/>
                <w:right w:val="none" w:sz="0" w:space="0" w:color="auto"/>
              </w:divBdr>
            </w:div>
            <w:div w:id="899485677">
              <w:marLeft w:val="0"/>
              <w:marRight w:val="0"/>
              <w:marTop w:val="0"/>
              <w:marBottom w:val="0"/>
              <w:divBdr>
                <w:top w:val="none" w:sz="0" w:space="0" w:color="auto"/>
                <w:left w:val="none" w:sz="0" w:space="0" w:color="auto"/>
                <w:bottom w:val="none" w:sz="0" w:space="0" w:color="auto"/>
                <w:right w:val="none" w:sz="0" w:space="0" w:color="auto"/>
              </w:divBdr>
            </w:div>
            <w:div w:id="39669336">
              <w:marLeft w:val="0"/>
              <w:marRight w:val="0"/>
              <w:marTop w:val="0"/>
              <w:marBottom w:val="0"/>
              <w:divBdr>
                <w:top w:val="none" w:sz="0" w:space="0" w:color="auto"/>
                <w:left w:val="none" w:sz="0" w:space="0" w:color="auto"/>
                <w:bottom w:val="none" w:sz="0" w:space="0" w:color="auto"/>
                <w:right w:val="none" w:sz="0" w:space="0" w:color="auto"/>
              </w:divBdr>
            </w:div>
            <w:div w:id="349451739">
              <w:marLeft w:val="0"/>
              <w:marRight w:val="0"/>
              <w:marTop w:val="0"/>
              <w:marBottom w:val="0"/>
              <w:divBdr>
                <w:top w:val="none" w:sz="0" w:space="0" w:color="auto"/>
                <w:left w:val="none" w:sz="0" w:space="0" w:color="auto"/>
                <w:bottom w:val="none" w:sz="0" w:space="0" w:color="auto"/>
                <w:right w:val="none" w:sz="0" w:space="0" w:color="auto"/>
              </w:divBdr>
            </w:div>
            <w:div w:id="915627584">
              <w:marLeft w:val="0"/>
              <w:marRight w:val="0"/>
              <w:marTop w:val="0"/>
              <w:marBottom w:val="0"/>
              <w:divBdr>
                <w:top w:val="none" w:sz="0" w:space="0" w:color="auto"/>
                <w:left w:val="none" w:sz="0" w:space="0" w:color="auto"/>
                <w:bottom w:val="none" w:sz="0" w:space="0" w:color="auto"/>
                <w:right w:val="none" w:sz="0" w:space="0" w:color="auto"/>
              </w:divBdr>
            </w:div>
            <w:div w:id="1795442786">
              <w:marLeft w:val="0"/>
              <w:marRight w:val="0"/>
              <w:marTop w:val="0"/>
              <w:marBottom w:val="0"/>
              <w:divBdr>
                <w:top w:val="none" w:sz="0" w:space="0" w:color="auto"/>
                <w:left w:val="none" w:sz="0" w:space="0" w:color="auto"/>
                <w:bottom w:val="none" w:sz="0" w:space="0" w:color="auto"/>
                <w:right w:val="none" w:sz="0" w:space="0" w:color="auto"/>
              </w:divBdr>
            </w:div>
            <w:div w:id="1997613517">
              <w:marLeft w:val="0"/>
              <w:marRight w:val="0"/>
              <w:marTop w:val="0"/>
              <w:marBottom w:val="0"/>
              <w:divBdr>
                <w:top w:val="none" w:sz="0" w:space="0" w:color="auto"/>
                <w:left w:val="none" w:sz="0" w:space="0" w:color="auto"/>
                <w:bottom w:val="none" w:sz="0" w:space="0" w:color="auto"/>
                <w:right w:val="none" w:sz="0" w:space="0" w:color="auto"/>
              </w:divBdr>
            </w:div>
            <w:div w:id="798959426">
              <w:marLeft w:val="0"/>
              <w:marRight w:val="0"/>
              <w:marTop w:val="0"/>
              <w:marBottom w:val="0"/>
              <w:divBdr>
                <w:top w:val="none" w:sz="0" w:space="0" w:color="auto"/>
                <w:left w:val="none" w:sz="0" w:space="0" w:color="auto"/>
                <w:bottom w:val="none" w:sz="0" w:space="0" w:color="auto"/>
                <w:right w:val="none" w:sz="0" w:space="0" w:color="auto"/>
              </w:divBdr>
            </w:div>
            <w:div w:id="686752529">
              <w:marLeft w:val="0"/>
              <w:marRight w:val="0"/>
              <w:marTop w:val="0"/>
              <w:marBottom w:val="0"/>
              <w:divBdr>
                <w:top w:val="none" w:sz="0" w:space="0" w:color="auto"/>
                <w:left w:val="none" w:sz="0" w:space="0" w:color="auto"/>
                <w:bottom w:val="none" w:sz="0" w:space="0" w:color="auto"/>
                <w:right w:val="none" w:sz="0" w:space="0" w:color="auto"/>
              </w:divBdr>
            </w:div>
            <w:div w:id="695234597">
              <w:marLeft w:val="0"/>
              <w:marRight w:val="0"/>
              <w:marTop w:val="0"/>
              <w:marBottom w:val="0"/>
              <w:divBdr>
                <w:top w:val="none" w:sz="0" w:space="0" w:color="auto"/>
                <w:left w:val="none" w:sz="0" w:space="0" w:color="auto"/>
                <w:bottom w:val="none" w:sz="0" w:space="0" w:color="auto"/>
                <w:right w:val="none" w:sz="0" w:space="0" w:color="auto"/>
              </w:divBdr>
            </w:div>
            <w:div w:id="1828786934">
              <w:marLeft w:val="0"/>
              <w:marRight w:val="0"/>
              <w:marTop w:val="0"/>
              <w:marBottom w:val="0"/>
              <w:divBdr>
                <w:top w:val="none" w:sz="0" w:space="0" w:color="auto"/>
                <w:left w:val="none" w:sz="0" w:space="0" w:color="auto"/>
                <w:bottom w:val="none" w:sz="0" w:space="0" w:color="auto"/>
                <w:right w:val="none" w:sz="0" w:space="0" w:color="auto"/>
              </w:divBdr>
            </w:div>
            <w:div w:id="1887331062">
              <w:marLeft w:val="0"/>
              <w:marRight w:val="0"/>
              <w:marTop w:val="0"/>
              <w:marBottom w:val="0"/>
              <w:divBdr>
                <w:top w:val="none" w:sz="0" w:space="0" w:color="auto"/>
                <w:left w:val="none" w:sz="0" w:space="0" w:color="auto"/>
                <w:bottom w:val="none" w:sz="0" w:space="0" w:color="auto"/>
                <w:right w:val="none" w:sz="0" w:space="0" w:color="auto"/>
              </w:divBdr>
            </w:div>
            <w:div w:id="804280495">
              <w:marLeft w:val="0"/>
              <w:marRight w:val="0"/>
              <w:marTop w:val="0"/>
              <w:marBottom w:val="0"/>
              <w:divBdr>
                <w:top w:val="none" w:sz="0" w:space="0" w:color="auto"/>
                <w:left w:val="none" w:sz="0" w:space="0" w:color="auto"/>
                <w:bottom w:val="none" w:sz="0" w:space="0" w:color="auto"/>
                <w:right w:val="none" w:sz="0" w:space="0" w:color="auto"/>
              </w:divBdr>
            </w:div>
            <w:div w:id="1576166745">
              <w:marLeft w:val="0"/>
              <w:marRight w:val="0"/>
              <w:marTop w:val="0"/>
              <w:marBottom w:val="0"/>
              <w:divBdr>
                <w:top w:val="none" w:sz="0" w:space="0" w:color="auto"/>
                <w:left w:val="none" w:sz="0" w:space="0" w:color="auto"/>
                <w:bottom w:val="none" w:sz="0" w:space="0" w:color="auto"/>
                <w:right w:val="none" w:sz="0" w:space="0" w:color="auto"/>
              </w:divBdr>
            </w:div>
            <w:div w:id="601231160">
              <w:marLeft w:val="0"/>
              <w:marRight w:val="0"/>
              <w:marTop w:val="0"/>
              <w:marBottom w:val="0"/>
              <w:divBdr>
                <w:top w:val="none" w:sz="0" w:space="0" w:color="auto"/>
                <w:left w:val="none" w:sz="0" w:space="0" w:color="auto"/>
                <w:bottom w:val="none" w:sz="0" w:space="0" w:color="auto"/>
                <w:right w:val="none" w:sz="0" w:space="0" w:color="auto"/>
              </w:divBdr>
            </w:div>
            <w:div w:id="1654600033">
              <w:marLeft w:val="0"/>
              <w:marRight w:val="0"/>
              <w:marTop w:val="0"/>
              <w:marBottom w:val="0"/>
              <w:divBdr>
                <w:top w:val="none" w:sz="0" w:space="0" w:color="auto"/>
                <w:left w:val="none" w:sz="0" w:space="0" w:color="auto"/>
                <w:bottom w:val="none" w:sz="0" w:space="0" w:color="auto"/>
                <w:right w:val="none" w:sz="0" w:space="0" w:color="auto"/>
              </w:divBdr>
            </w:div>
            <w:div w:id="1969389347">
              <w:marLeft w:val="0"/>
              <w:marRight w:val="0"/>
              <w:marTop w:val="0"/>
              <w:marBottom w:val="0"/>
              <w:divBdr>
                <w:top w:val="none" w:sz="0" w:space="0" w:color="auto"/>
                <w:left w:val="none" w:sz="0" w:space="0" w:color="auto"/>
                <w:bottom w:val="none" w:sz="0" w:space="0" w:color="auto"/>
                <w:right w:val="none" w:sz="0" w:space="0" w:color="auto"/>
              </w:divBdr>
            </w:div>
            <w:div w:id="559287682">
              <w:marLeft w:val="0"/>
              <w:marRight w:val="0"/>
              <w:marTop w:val="0"/>
              <w:marBottom w:val="0"/>
              <w:divBdr>
                <w:top w:val="none" w:sz="0" w:space="0" w:color="auto"/>
                <w:left w:val="none" w:sz="0" w:space="0" w:color="auto"/>
                <w:bottom w:val="none" w:sz="0" w:space="0" w:color="auto"/>
                <w:right w:val="none" w:sz="0" w:space="0" w:color="auto"/>
              </w:divBdr>
            </w:div>
            <w:div w:id="1346438538">
              <w:marLeft w:val="0"/>
              <w:marRight w:val="0"/>
              <w:marTop w:val="0"/>
              <w:marBottom w:val="0"/>
              <w:divBdr>
                <w:top w:val="none" w:sz="0" w:space="0" w:color="auto"/>
                <w:left w:val="none" w:sz="0" w:space="0" w:color="auto"/>
                <w:bottom w:val="none" w:sz="0" w:space="0" w:color="auto"/>
                <w:right w:val="none" w:sz="0" w:space="0" w:color="auto"/>
              </w:divBdr>
            </w:div>
            <w:div w:id="400637308">
              <w:marLeft w:val="0"/>
              <w:marRight w:val="0"/>
              <w:marTop w:val="0"/>
              <w:marBottom w:val="0"/>
              <w:divBdr>
                <w:top w:val="none" w:sz="0" w:space="0" w:color="auto"/>
                <w:left w:val="none" w:sz="0" w:space="0" w:color="auto"/>
                <w:bottom w:val="none" w:sz="0" w:space="0" w:color="auto"/>
                <w:right w:val="none" w:sz="0" w:space="0" w:color="auto"/>
              </w:divBdr>
            </w:div>
            <w:div w:id="1571308850">
              <w:marLeft w:val="0"/>
              <w:marRight w:val="0"/>
              <w:marTop w:val="0"/>
              <w:marBottom w:val="0"/>
              <w:divBdr>
                <w:top w:val="none" w:sz="0" w:space="0" w:color="auto"/>
                <w:left w:val="none" w:sz="0" w:space="0" w:color="auto"/>
                <w:bottom w:val="none" w:sz="0" w:space="0" w:color="auto"/>
                <w:right w:val="none" w:sz="0" w:space="0" w:color="auto"/>
              </w:divBdr>
            </w:div>
            <w:div w:id="487326142">
              <w:marLeft w:val="0"/>
              <w:marRight w:val="0"/>
              <w:marTop w:val="0"/>
              <w:marBottom w:val="0"/>
              <w:divBdr>
                <w:top w:val="none" w:sz="0" w:space="0" w:color="auto"/>
                <w:left w:val="none" w:sz="0" w:space="0" w:color="auto"/>
                <w:bottom w:val="none" w:sz="0" w:space="0" w:color="auto"/>
                <w:right w:val="none" w:sz="0" w:space="0" w:color="auto"/>
              </w:divBdr>
            </w:div>
            <w:div w:id="1599874938">
              <w:marLeft w:val="0"/>
              <w:marRight w:val="0"/>
              <w:marTop w:val="0"/>
              <w:marBottom w:val="0"/>
              <w:divBdr>
                <w:top w:val="none" w:sz="0" w:space="0" w:color="auto"/>
                <w:left w:val="none" w:sz="0" w:space="0" w:color="auto"/>
                <w:bottom w:val="none" w:sz="0" w:space="0" w:color="auto"/>
                <w:right w:val="none" w:sz="0" w:space="0" w:color="auto"/>
              </w:divBdr>
            </w:div>
            <w:div w:id="400064116">
              <w:marLeft w:val="0"/>
              <w:marRight w:val="0"/>
              <w:marTop w:val="0"/>
              <w:marBottom w:val="0"/>
              <w:divBdr>
                <w:top w:val="none" w:sz="0" w:space="0" w:color="auto"/>
                <w:left w:val="none" w:sz="0" w:space="0" w:color="auto"/>
                <w:bottom w:val="none" w:sz="0" w:space="0" w:color="auto"/>
                <w:right w:val="none" w:sz="0" w:space="0" w:color="auto"/>
              </w:divBdr>
            </w:div>
            <w:div w:id="1569726055">
              <w:marLeft w:val="0"/>
              <w:marRight w:val="0"/>
              <w:marTop w:val="0"/>
              <w:marBottom w:val="0"/>
              <w:divBdr>
                <w:top w:val="none" w:sz="0" w:space="0" w:color="auto"/>
                <w:left w:val="none" w:sz="0" w:space="0" w:color="auto"/>
                <w:bottom w:val="none" w:sz="0" w:space="0" w:color="auto"/>
                <w:right w:val="none" w:sz="0" w:space="0" w:color="auto"/>
              </w:divBdr>
            </w:div>
            <w:div w:id="1859393294">
              <w:marLeft w:val="0"/>
              <w:marRight w:val="0"/>
              <w:marTop w:val="0"/>
              <w:marBottom w:val="0"/>
              <w:divBdr>
                <w:top w:val="none" w:sz="0" w:space="0" w:color="auto"/>
                <w:left w:val="none" w:sz="0" w:space="0" w:color="auto"/>
                <w:bottom w:val="none" w:sz="0" w:space="0" w:color="auto"/>
                <w:right w:val="none" w:sz="0" w:space="0" w:color="auto"/>
              </w:divBdr>
            </w:div>
            <w:div w:id="242377632">
              <w:marLeft w:val="0"/>
              <w:marRight w:val="0"/>
              <w:marTop w:val="0"/>
              <w:marBottom w:val="0"/>
              <w:divBdr>
                <w:top w:val="none" w:sz="0" w:space="0" w:color="auto"/>
                <w:left w:val="none" w:sz="0" w:space="0" w:color="auto"/>
                <w:bottom w:val="none" w:sz="0" w:space="0" w:color="auto"/>
                <w:right w:val="none" w:sz="0" w:space="0" w:color="auto"/>
              </w:divBdr>
            </w:div>
            <w:div w:id="76876410">
              <w:marLeft w:val="0"/>
              <w:marRight w:val="0"/>
              <w:marTop w:val="0"/>
              <w:marBottom w:val="0"/>
              <w:divBdr>
                <w:top w:val="none" w:sz="0" w:space="0" w:color="auto"/>
                <w:left w:val="none" w:sz="0" w:space="0" w:color="auto"/>
                <w:bottom w:val="none" w:sz="0" w:space="0" w:color="auto"/>
                <w:right w:val="none" w:sz="0" w:space="0" w:color="auto"/>
              </w:divBdr>
            </w:div>
            <w:div w:id="44914885">
              <w:marLeft w:val="0"/>
              <w:marRight w:val="0"/>
              <w:marTop w:val="0"/>
              <w:marBottom w:val="0"/>
              <w:divBdr>
                <w:top w:val="none" w:sz="0" w:space="0" w:color="auto"/>
                <w:left w:val="none" w:sz="0" w:space="0" w:color="auto"/>
                <w:bottom w:val="none" w:sz="0" w:space="0" w:color="auto"/>
                <w:right w:val="none" w:sz="0" w:space="0" w:color="auto"/>
              </w:divBdr>
            </w:div>
            <w:div w:id="426273838">
              <w:marLeft w:val="0"/>
              <w:marRight w:val="0"/>
              <w:marTop w:val="0"/>
              <w:marBottom w:val="0"/>
              <w:divBdr>
                <w:top w:val="none" w:sz="0" w:space="0" w:color="auto"/>
                <w:left w:val="none" w:sz="0" w:space="0" w:color="auto"/>
                <w:bottom w:val="none" w:sz="0" w:space="0" w:color="auto"/>
                <w:right w:val="none" w:sz="0" w:space="0" w:color="auto"/>
              </w:divBdr>
            </w:div>
            <w:div w:id="1373533161">
              <w:marLeft w:val="0"/>
              <w:marRight w:val="0"/>
              <w:marTop w:val="0"/>
              <w:marBottom w:val="0"/>
              <w:divBdr>
                <w:top w:val="none" w:sz="0" w:space="0" w:color="auto"/>
                <w:left w:val="none" w:sz="0" w:space="0" w:color="auto"/>
                <w:bottom w:val="none" w:sz="0" w:space="0" w:color="auto"/>
                <w:right w:val="none" w:sz="0" w:space="0" w:color="auto"/>
              </w:divBdr>
            </w:div>
            <w:div w:id="1651442006">
              <w:marLeft w:val="0"/>
              <w:marRight w:val="0"/>
              <w:marTop w:val="0"/>
              <w:marBottom w:val="0"/>
              <w:divBdr>
                <w:top w:val="none" w:sz="0" w:space="0" w:color="auto"/>
                <w:left w:val="none" w:sz="0" w:space="0" w:color="auto"/>
                <w:bottom w:val="none" w:sz="0" w:space="0" w:color="auto"/>
                <w:right w:val="none" w:sz="0" w:space="0" w:color="auto"/>
              </w:divBdr>
            </w:div>
            <w:div w:id="1008214356">
              <w:marLeft w:val="0"/>
              <w:marRight w:val="0"/>
              <w:marTop w:val="0"/>
              <w:marBottom w:val="0"/>
              <w:divBdr>
                <w:top w:val="none" w:sz="0" w:space="0" w:color="auto"/>
                <w:left w:val="none" w:sz="0" w:space="0" w:color="auto"/>
                <w:bottom w:val="none" w:sz="0" w:space="0" w:color="auto"/>
                <w:right w:val="none" w:sz="0" w:space="0" w:color="auto"/>
              </w:divBdr>
            </w:div>
            <w:div w:id="622073642">
              <w:marLeft w:val="0"/>
              <w:marRight w:val="0"/>
              <w:marTop w:val="0"/>
              <w:marBottom w:val="0"/>
              <w:divBdr>
                <w:top w:val="none" w:sz="0" w:space="0" w:color="auto"/>
                <w:left w:val="none" w:sz="0" w:space="0" w:color="auto"/>
                <w:bottom w:val="none" w:sz="0" w:space="0" w:color="auto"/>
                <w:right w:val="none" w:sz="0" w:space="0" w:color="auto"/>
              </w:divBdr>
            </w:div>
            <w:div w:id="627508983">
              <w:marLeft w:val="0"/>
              <w:marRight w:val="0"/>
              <w:marTop w:val="0"/>
              <w:marBottom w:val="0"/>
              <w:divBdr>
                <w:top w:val="none" w:sz="0" w:space="0" w:color="auto"/>
                <w:left w:val="none" w:sz="0" w:space="0" w:color="auto"/>
                <w:bottom w:val="none" w:sz="0" w:space="0" w:color="auto"/>
                <w:right w:val="none" w:sz="0" w:space="0" w:color="auto"/>
              </w:divBdr>
            </w:div>
            <w:div w:id="712998687">
              <w:marLeft w:val="0"/>
              <w:marRight w:val="0"/>
              <w:marTop w:val="0"/>
              <w:marBottom w:val="0"/>
              <w:divBdr>
                <w:top w:val="none" w:sz="0" w:space="0" w:color="auto"/>
                <w:left w:val="none" w:sz="0" w:space="0" w:color="auto"/>
                <w:bottom w:val="none" w:sz="0" w:space="0" w:color="auto"/>
                <w:right w:val="none" w:sz="0" w:space="0" w:color="auto"/>
              </w:divBdr>
            </w:div>
            <w:div w:id="5864662">
              <w:marLeft w:val="0"/>
              <w:marRight w:val="0"/>
              <w:marTop w:val="0"/>
              <w:marBottom w:val="0"/>
              <w:divBdr>
                <w:top w:val="none" w:sz="0" w:space="0" w:color="auto"/>
                <w:left w:val="none" w:sz="0" w:space="0" w:color="auto"/>
                <w:bottom w:val="none" w:sz="0" w:space="0" w:color="auto"/>
                <w:right w:val="none" w:sz="0" w:space="0" w:color="auto"/>
              </w:divBdr>
            </w:div>
            <w:div w:id="1451317844">
              <w:marLeft w:val="0"/>
              <w:marRight w:val="0"/>
              <w:marTop w:val="0"/>
              <w:marBottom w:val="0"/>
              <w:divBdr>
                <w:top w:val="none" w:sz="0" w:space="0" w:color="auto"/>
                <w:left w:val="none" w:sz="0" w:space="0" w:color="auto"/>
                <w:bottom w:val="none" w:sz="0" w:space="0" w:color="auto"/>
                <w:right w:val="none" w:sz="0" w:space="0" w:color="auto"/>
              </w:divBdr>
            </w:div>
            <w:div w:id="1590237706">
              <w:marLeft w:val="0"/>
              <w:marRight w:val="0"/>
              <w:marTop w:val="0"/>
              <w:marBottom w:val="0"/>
              <w:divBdr>
                <w:top w:val="none" w:sz="0" w:space="0" w:color="auto"/>
                <w:left w:val="none" w:sz="0" w:space="0" w:color="auto"/>
                <w:bottom w:val="none" w:sz="0" w:space="0" w:color="auto"/>
                <w:right w:val="none" w:sz="0" w:space="0" w:color="auto"/>
              </w:divBdr>
            </w:div>
            <w:div w:id="2037196594">
              <w:marLeft w:val="0"/>
              <w:marRight w:val="0"/>
              <w:marTop w:val="0"/>
              <w:marBottom w:val="0"/>
              <w:divBdr>
                <w:top w:val="none" w:sz="0" w:space="0" w:color="auto"/>
                <w:left w:val="none" w:sz="0" w:space="0" w:color="auto"/>
                <w:bottom w:val="none" w:sz="0" w:space="0" w:color="auto"/>
                <w:right w:val="none" w:sz="0" w:space="0" w:color="auto"/>
              </w:divBdr>
            </w:div>
            <w:div w:id="787745943">
              <w:marLeft w:val="0"/>
              <w:marRight w:val="0"/>
              <w:marTop w:val="0"/>
              <w:marBottom w:val="0"/>
              <w:divBdr>
                <w:top w:val="none" w:sz="0" w:space="0" w:color="auto"/>
                <w:left w:val="none" w:sz="0" w:space="0" w:color="auto"/>
                <w:bottom w:val="none" w:sz="0" w:space="0" w:color="auto"/>
                <w:right w:val="none" w:sz="0" w:space="0" w:color="auto"/>
              </w:divBdr>
            </w:div>
            <w:div w:id="95637360">
              <w:marLeft w:val="0"/>
              <w:marRight w:val="0"/>
              <w:marTop w:val="0"/>
              <w:marBottom w:val="0"/>
              <w:divBdr>
                <w:top w:val="none" w:sz="0" w:space="0" w:color="auto"/>
                <w:left w:val="none" w:sz="0" w:space="0" w:color="auto"/>
                <w:bottom w:val="none" w:sz="0" w:space="0" w:color="auto"/>
                <w:right w:val="none" w:sz="0" w:space="0" w:color="auto"/>
              </w:divBdr>
            </w:div>
            <w:div w:id="214851120">
              <w:marLeft w:val="0"/>
              <w:marRight w:val="0"/>
              <w:marTop w:val="0"/>
              <w:marBottom w:val="0"/>
              <w:divBdr>
                <w:top w:val="none" w:sz="0" w:space="0" w:color="auto"/>
                <w:left w:val="none" w:sz="0" w:space="0" w:color="auto"/>
                <w:bottom w:val="none" w:sz="0" w:space="0" w:color="auto"/>
                <w:right w:val="none" w:sz="0" w:space="0" w:color="auto"/>
              </w:divBdr>
            </w:div>
            <w:div w:id="2046523014">
              <w:marLeft w:val="0"/>
              <w:marRight w:val="0"/>
              <w:marTop w:val="0"/>
              <w:marBottom w:val="0"/>
              <w:divBdr>
                <w:top w:val="none" w:sz="0" w:space="0" w:color="auto"/>
                <w:left w:val="none" w:sz="0" w:space="0" w:color="auto"/>
                <w:bottom w:val="none" w:sz="0" w:space="0" w:color="auto"/>
                <w:right w:val="none" w:sz="0" w:space="0" w:color="auto"/>
              </w:divBdr>
            </w:div>
            <w:div w:id="459767755">
              <w:marLeft w:val="0"/>
              <w:marRight w:val="0"/>
              <w:marTop w:val="0"/>
              <w:marBottom w:val="0"/>
              <w:divBdr>
                <w:top w:val="none" w:sz="0" w:space="0" w:color="auto"/>
                <w:left w:val="none" w:sz="0" w:space="0" w:color="auto"/>
                <w:bottom w:val="none" w:sz="0" w:space="0" w:color="auto"/>
                <w:right w:val="none" w:sz="0" w:space="0" w:color="auto"/>
              </w:divBdr>
            </w:div>
            <w:div w:id="1283802230">
              <w:marLeft w:val="0"/>
              <w:marRight w:val="0"/>
              <w:marTop w:val="0"/>
              <w:marBottom w:val="0"/>
              <w:divBdr>
                <w:top w:val="none" w:sz="0" w:space="0" w:color="auto"/>
                <w:left w:val="none" w:sz="0" w:space="0" w:color="auto"/>
                <w:bottom w:val="none" w:sz="0" w:space="0" w:color="auto"/>
                <w:right w:val="none" w:sz="0" w:space="0" w:color="auto"/>
              </w:divBdr>
            </w:div>
            <w:div w:id="2091348155">
              <w:marLeft w:val="0"/>
              <w:marRight w:val="0"/>
              <w:marTop w:val="0"/>
              <w:marBottom w:val="0"/>
              <w:divBdr>
                <w:top w:val="none" w:sz="0" w:space="0" w:color="auto"/>
                <w:left w:val="none" w:sz="0" w:space="0" w:color="auto"/>
                <w:bottom w:val="none" w:sz="0" w:space="0" w:color="auto"/>
                <w:right w:val="none" w:sz="0" w:space="0" w:color="auto"/>
              </w:divBdr>
            </w:div>
            <w:div w:id="1645309221">
              <w:marLeft w:val="0"/>
              <w:marRight w:val="0"/>
              <w:marTop w:val="0"/>
              <w:marBottom w:val="0"/>
              <w:divBdr>
                <w:top w:val="none" w:sz="0" w:space="0" w:color="auto"/>
                <w:left w:val="none" w:sz="0" w:space="0" w:color="auto"/>
                <w:bottom w:val="none" w:sz="0" w:space="0" w:color="auto"/>
                <w:right w:val="none" w:sz="0" w:space="0" w:color="auto"/>
              </w:divBdr>
            </w:div>
            <w:div w:id="1135830036">
              <w:marLeft w:val="0"/>
              <w:marRight w:val="0"/>
              <w:marTop w:val="0"/>
              <w:marBottom w:val="0"/>
              <w:divBdr>
                <w:top w:val="none" w:sz="0" w:space="0" w:color="auto"/>
                <w:left w:val="none" w:sz="0" w:space="0" w:color="auto"/>
                <w:bottom w:val="none" w:sz="0" w:space="0" w:color="auto"/>
                <w:right w:val="none" w:sz="0" w:space="0" w:color="auto"/>
              </w:divBdr>
            </w:div>
            <w:div w:id="151334834">
              <w:marLeft w:val="0"/>
              <w:marRight w:val="0"/>
              <w:marTop w:val="0"/>
              <w:marBottom w:val="0"/>
              <w:divBdr>
                <w:top w:val="none" w:sz="0" w:space="0" w:color="auto"/>
                <w:left w:val="none" w:sz="0" w:space="0" w:color="auto"/>
                <w:bottom w:val="none" w:sz="0" w:space="0" w:color="auto"/>
                <w:right w:val="none" w:sz="0" w:space="0" w:color="auto"/>
              </w:divBdr>
            </w:div>
            <w:div w:id="1600286959">
              <w:marLeft w:val="0"/>
              <w:marRight w:val="0"/>
              <w:marTop w:val="0"/>
              <w:marBottom w:val="0"/>
              <w:divBdr>
                <w:top w:val="none" w:sz="0" w:space="0" w:color="auto"/>
                <w:left w:val="none" w:sz="0" w:space="0" w:color="auto"/>
                <w:bottom w:val="none" w:sz="0" w:space="0" w:color="auto"/>
                <w:right w:val="none" w:sz="0" w:space="0" w:color="auto"/>
              </w:divBdr>
            </w:div>
            <w:div w:id="683942553">
              <w:marLeft w:val="0"/>
              <w:marRight w:val="0"/>
              <w:marTop w:val="0"/>
              <w:marBottom w:val="0"/>
              <w:divBdr>
                <w:top w:val="none" w:sz="0" w:space="0" w:color="auto"/>
                <w:left w:val="none" w:sz="0" w:space="0" w:color="auto"/>
                <w:bottom w:val="none" w:sz="0" w:space="0" w:color="auto"/>
                <w:right w:val="none" w:sz="0" w:space="0" w:color="auto"/>
              </w:divBdr>
            </w:div>
            <w:div w:id="1653942964">
              <w:marLeft w:val="0"/>
              <w:marRight w:val="0"/>
              <w:marTop w:val="0"/>
              <w:marBottom w:val="0"/>
              <w:divBdr>
                <w:top w:val="none" w:sz="0" w:space="0" w:color="auto"/>
                <w:left w:val="none" w:sz="0" w:space="0" w:color="auto"/>
                <w:bottom w:val="none" w:sz="0" w:space="0" w:color="auto"/>
                <w:right w:val="none" w:sz="0" w:space="0" w:color="auto"/>
              </w:divBdr>
            </w:div>
            <w:div w:id="1236280379">
              <w:marLeft w:val="0"/>
              <w:marRight w:val="0"/>
              <w:marTop w:val="0"/>
              <w:marBottom w:val="0"/>
              <w:divBdr>
                <w:top w:val="none" w:sz="0" w:space="0" w:color="auto"/>
                <w:left w:val="none" w:sz="0" w:space="0" w:color="auto"/>
                <w:bottom w:val="none" w:sz="0" w:space="0" w:color="auto"/>
                <w:right w:val="none" w:sz="0" w:space="0" w:color="auto"/>
              </w:divBdr>
            </w:div>
            <w:div w:id="258100754">
              <w:marLeft w:val="0"/>
              <w:marRight w:val="0"/>
              <w:marTop w:val="0"/>
              <w:marBottom w:val="0"/>
              <w:divBdr>
                <w:top w:val="none" w:sz="0" w:space="0" w:color="auto"/>
                <w:left w:val="none" w:sz="0" w:space="0" w:color="auto"/>
                <w:bottom w:val="none" w:sz="0" w:space="0" w:color="auto"/>
                <w:right w:val="none" w:sz="0" w:space="0" w:color="auto"/>
              </w:divBdr>
            </w:div>
            <w:div w:id="392388928">
              <w:marLeft w:val="0"/>
              <w:marRight w:val="0"/>
              <w:marTop w:val="0"/>
              <w:marBottom w:val="0"/>
              <w:divBdr>
                <w:top w:val="none" w:sz="0" w:space="0" w:color="auto"/>
                <w:left w:val="none" w:sz="0" w:space="0" w:color="auto"/>
                <w:bottom w:val="none" w:sz="0" w:space="0" w:color="auto"/>
                <w:right w:val="none" w:sz="0" w:space="0" w:color="auto"/>
              </w:divBdr>
            </w:div>
            <w:div w:id="1894196139">
              <w:marLeft w:val="0"/>
              <w:marRight w:val="0"/>
              <w:marTop w:val="0"/>
              <w:marBottom w:val="0"/>
              <w:divBdr>
                <w:top w:val="none" w:sz="0" w:space="0" w:color="auto"/>
                <w:left w:val="none" w:sz="0" w:space="0" w:color="auto"/>
                <w:bottom w:val="none" w:sz="0" w:space="0" w:color="auto"/>
                <w:right w:val="none" w:sz="0" w:space="0" w:color="auto"/>
              </w:divBdr>
            </w:div>
            <w:div w:id="1554346716">
              <w:marLeft w:val="0"/>
              <w:marRight w:val="0"/>
              <w:marTop w:val="0"/>
              <w:marBottom w:val="0"/>
              <w:divBdr>
                <w:top w:val="none" w:sz="0" w:space="0" w:color="auto"/>
                <w:left w:val="none" w:sz="0" w:space="0" w:color="auto"/>
                <w:bottom w:val="none" w:sz="0" w:space="0" w:color="auto"/>
                <w:right w:val="none" w:sz="0" w:space="0" w:color="auto"/>
              </w:divBdr>
            </w:div>
            <w:div w:id="358744">
              <w:marLeft w:val="0"/>
              <w:marRight w:val="0"/>
              <w:marTop w:val="0"/>
              <w:marBottom w:val="0"/>
              <w:divBdr>
                <w:top w:val="none" w:sz="0" w:space="0" w:color="auto"/>
                <w:left w:val="none" w:sz="0" w:space="0" w:color="auto"/>
                <w:bottom w:val="none" w:sz="0" w:space="0" w:color="auto"/>
                <w:right w:val="none" w:sz="0" w:space="0" w:color="auto"/>
              </w:divBdr>
            </w:div>
            <w:div w:id="1373656722">
              <w:marLeft w:val="0"/>
              <w:marRight w:val="0"/>
              <w:marTop w:val="0"/>
              <w:marBottom w:val="0"/>
              <w:divBdr>
                <w:top w:val="none" w:sz="0" w:space="0" w:color="auto"/>
                <w:left w:val="none" w:sz="0" w:space="0" w:color="auto"/>
                <w:bottom w:val="none" w:sz="0" w:space="0" w:color="auto"/>
                <w:right w:val="none" w:sz="0" w:space="0" w:color="auto"/>
              </w:divBdr>
            </w:div>
            <w:div w:id="985357411">
              <w:marLeft w:val="0"/>
              <w:marRight w:val="0"/>
              <w:marTop w:val="0"/>
              <w:marBottom w:val="0"/>
              <w:divBdr>
                <w:top w:val="none" w:sz="0" w:space="0" w:color="auto"/>
                <w:left w:val="none" w:sz="0" w:space="0" w:color="auto"/>
                <w:bottom w:val="none" w:sz="0" w:space="0" w:color="auto"/>
                <w:right w:val="none" w:sz="0" w:space="0" w:color="auto"/>
              </w:divBdr>
            </w:div>
            <w:div w:id="1439449716">
              <w:marLeft w:val="0"/>
              <w:marRight w:val="0"/>
              <w:marTop w:val="0"/>
              <w:marBottom w:val="0"/>
              <w:divBdr>
                <w:top w:val="none" w:sz="0" w:space="0" w:color="auto"/>
                <w:left w:val="none" w:sz="0" w:space="0" w:color="auto"/>
                <w:bottom w:val="none" w:sz="0" w:space="0" w:color="auto"/>
                <w:right w:val="none" w:sz="0" w:space="0" w:color="auto"/>
              </w:divBdr>
            </w:div>
            <w:div w:id="1854564732">
              <w:marLeft w:val="0"/>
              <w:marRight w:val="0"/>
              <w:marTop w:val="0"/>
              <w:marBottom w:val="0"/>
              <w:divBdr>
                <w:top w:val="none" w:sz="0" w:space="0" w:color="auto"/>
                <w:left w:val="none" w:sz="0" w:space="0" w:color="auto"/>
                <w:bottom w:val="none" w:sz="0" w:space="0" w:color="auto"/>
                <w:right w:val="none" w:sz="0" w:space="0" w:color="auto"/>
              </w:divBdr>
            </w:div>
            <w:div w:id="1694333279">
              <w:marLeft w:val="0"/>
              <w:marRight w:val="0"/>
              <w:marTop w:val="0"/>
              <w:marBottom w:val="0"/>
              <w:divBdr>
                <w:top w:val="none" w:sz="0" w:space="0" w:color="auto"/>
                <w:left w:val="none" w:sz="0" w:space="0" w:color="auto"/>
                <w:bottom w:val="none" w:sz="0" w:space="0" w:color="auto"/>
                <w:right w:val="none" w:sz="0" w:space="0" w:color="auto"/>
              </w:divBdr>
            </w:div>
            <w:div w:id="1320379160">
              <w:marLeft w:val="0"/>
              <w:marRight w:val="0"/>
              <w:marTop w:val="0"/>
              <w:marBottom w:val="0"/>
              <w:divBdr>
                <w:top w:val="none" w:sz="0" w:space="0" w:color="auto"/>
                <w:left w:val="none" w:sz="0" w:space="0" w:color="auto"/>
                <w:bottom w:val="none" w:sz="0" w:space="0" w:color="auto"/>
                <w:right w:val="none" w:sz="0" w:space="0" w:color="auto"/>
              </w:divBdr>
            </w:div>
            <w:div w:id="780801003">
              <w:marLeft w:val="0"/>
              <w:marRight w:val="0"/>
              <w:marTop w:val="0"/>
              <w:marBottom w:val="0"/>
              <w:divBdr>
                <w:top w:val="none" w:sz="0" w:space="0" w:color="auto"/>
                <w:left w:val="none" w:sz="0" w:space="0" w:color="auto"/>
                <w:bottom w:val="none" w:sz="0" w:space="0" w:color="auto"/>
                <w:right w:val="none" w:sz="0" w:space="0" w:color="auto"/>
              </w:divBdr>
            </w:div>
            <w:div w:id="461117219">
              <w:marLeft w:val="0"/>
              <w:marRight w:val="0"/>
              <w:marTop w:val="0"/>
              <w:marBottom w:val="0"/>
              <w:divBdr>
                <w:top w:val="none" w:sz="0" w:space="0" w:color="auto"/>
                <w:left w:val="none" w:sz="0" w:space="0" w:color="auto"/>
                <w:bottom w:val="none" w:sz="0" w:space="0" w:color="auto"/>
                <w:right w:val="none" w:sz="0" w:space="0" w:color="auto"/>
              </w:divBdr>
            </w:div>
            <w:div w:id="521285582">
              <w:marLeft w:val="0"/>
              <w:marRight w:val="0"/>
              <w:marTop w:val="0"/>
              <w:marBottom w:val="0"/>
              <w:divBdr>
                <w:top w:val="none" w:sz="0" w:space="0" w:color="auto"/>
                <w:left w:val="none" w:sz="0" w:space="0" w:color="auto"/>
                <w:bottom w:val="none" w:sz="0" w:space="0" w:color="auto"/>
                <w:right w:val="none" w:sz="0" w:space="0" w:color="auto"/>
              </w:divBdr>
            </w:div>
            <w:div w:id="223569737">
              <w:marLeft w:val="0"/>
              <w:marRight w:val="0"/>
              <w:marTop w:val="0"/>
              <w:marBottom w:val="0"/>
              <w:divBdr>
                <w:top w:val="none" w:sz="0" w:space="0" w:color="auto"/>
                <w:left w:val="none" w:sz="0" w:space="0" w:color="auto"/>
                <w:bottom w:val="none" w:sz="0" w:space="0" w:color="auto"/>
                <w:right w:val="none" w:sz="0" w:space="0" w:color="auto"/>
              </w:divBdr>
            </w:div>
            <w:div w:id="2052268411">
              <w:marLeft w:val="0"/>
              <w:marRight w:val="0"/>
              <w:marTop w:val="0"/>
              <w:marBottom w:val="0"/>
              <w:divBdr>
                <w:top w:val="none" w:sz="0" w:space="0" w:color="auto"/>
                <w:left w:val="none" w:sz="0" w:space="0" w:color="auto"/>
                <w:bottom w:val="none" w:sz="0" w:space="0" w:color="auto"/>
                <w:right w:val="none" w:sz="0" w:space="0" w:color="auto"/>
              </w:divBdr>
            </w:div>
            <w:div w:id="103036539">
              <w:marLeft w:val="0"/>
              <w:marRight w:val="0"/>
              <w:marTop w:val="0"/>
              <w:marBottom w:val="0"/>
              <w:divBdr>
                <w:top w:val="none" w:sz="0" w:space="0" w:color="auto"/>
                <w:left w:val="none" w:sz="0" w:space="0" w:color="auto"/>
                <w:bottom w:val="none" w:sz="0" w:space="0" w:color="auto"/>
                <w:right w:val="none" w:sz="0" w:space="0" w:color="auto"/>
              </w:divBdr>
            </w:div>
            <w:div w:id="884372530">
              <w:marLeft w:val="0"/>
              <w:marRight w:val="0"/>
              <w:marTop w:val="0"/>
              <w:marBottom w:val="0"/>
              <w:divBdr>
                <w:top w:val="none" w:sz="0" w:space="0" w:color="auto"/>
                <w:left w:val="none" w:sz="0" w:space="0" w:color="auto"/>
                <w:bottom w:val="none" w:sz="0" w:space="0" w:color="auto"/>
                <w:right w:val="none" w:sz="0" w:space="0" w:color="auto"/>
              </w:divBdr>
            </w:div>
            <w:div w:id="1181819125">
              <w:marLeft w:val="0"/>
              <w:marRight w:val="0"/>
              <w:marTop w:val="0"/>
              <w:marBottom w:val="0"/>
              <w:divBdr>
                <w:top w:val="none" w:sz="0" w:space="0" w:color="auto"/>
                <w:left w:val="none" w:sz="0" w:space="0" w:color="auto"/>
                <w:bottom w:val="none" w:sz="0" w:space="0" w:color="auto"/>
                <w:right w:val="none" w:sz="0" w:space="0" w:color="auto"/>
              </w:divBdr>
            </w:div>
            <w:div w:id="2057661364">
              <w:marLeft w:val="0"/>
              <w:marRight w:val="0"/>
              <w:marTop w:val="0"/>
              <w:marBottom w:val="0"/>
              <w:divBdr>
                <w:top w:val="none" w:sz="0" w:space="0" w:color="auto"/>
                <w:left w:val="none" w:sz="0" w:space="0" w:color="auto"/>
                <w:bottom w:val="none" w:sz="0" w:space="0" w:color="auto"/>
                <w:right w:val="none" w:sz="0" w:space="0" w:color="auto"/>
              </w:divBdr>
            </w:div>
            <w:div w:id="67844407">
              <w:marLeft w:val="0"/>
              <w:marRight w:val="0"/>
              <w:marTop w:val="0"/>
              <w:marBottom w:val="0"/>
              <w:divBdr>
                <w:top w:val="none" w:sz="0" w:space="0" w:color="auto"/>
                <w:left w:val="none" w:sz="0" w:space="0" w:color="auto"/>
                <w:bottom w:val="none" w:sz="0" w:space="0" w:color="auto"/>
                <w:right w:val="none" w:sz="0" w:space="0" w:color="auto"/>
              </w:divBdr>
            </w:div>
            <w:div w:id="200363382">
              <w:marLeft w:val="0"/>
              <w:marRight w:val="0"/>
              <w:marTop w:val="0"/>
              <w:marBottom w:val="0"/>
              <w:divBdr>
                <w:top w:val="none" w:sz="0" w:space="0" w:color="auto"/>
                <w:left w:val="none" w:sz="0" w:space="0" w:color="auto"/>
                <w:bottom w:val="none" w:sz="0" w:space="0" w:color="auto"/>
                <w:right w:val="none" w:sz="0" w:space="0" w:color="auto"/>
              </w:divBdr>
            </w:div>
            <w:div w:id="1226837691">
              <w:marLeft w:val="0"/>
              <w:marRight w:val="0"/>
              <w:marTop w:val="0"/>
              <w:marBottom w:val="0"/>
              <w:divBdr>
                <w:top w:val="none" w:sz="0" w:space="0" w:color="auto"/>
                <w:left w:val="none" w:sz="0" w:space="0" w:color="auto"/>
                <w:bottom w:val="none" w:sz="0" w:space="0" w:color="auto"/>
                <w:right w:val="none" w:sz="0" w:space="0" w:color="auto"/>
              </w:divBdr>
            </w:div>
            <w:div w:id="474685534">
              <w:marLeft w:val="0"/>
              <w:marRight w:val="0"/>
              <w:marTop w:val="0"/>
              <w:marBottom w:val="0"/>
              <w:divBdr>
                <w:top w:val="none" w:sz="0" w:space="0" w:color="auto"/>
                <w:left w:val="none" w:sz="0" w:space="0" w:color="auto"/>
                <w:bottom w:val="none" w:sz="0" w:space="0" w:color="auto"/>
                <w:right w:val="none" w:sz="0" w:space="0" w:color="auto"/>
              </w:divBdr>
            </w:div>
            <w:div w:id="1169829184">
              <w:marLeft w:val="0"/>
              <w:marRight w:val="0"/>
              <w:marTop w:val="0"/>
              <w:marBottom w:val="0"/>
              <w:divBdr>
                <w:top w:val="none" w:sz="0" w:space="0" w:color="auto"/>
                <w:left w:val="none" w:sz="0" w:space="0" w:color="auto"/>
                <w:bottom w:val="none" w:sz="0" w:space="0" w:color="auto"/>
                <w:right w:val="none" w:sz="0" w:space="0" w:color="auto"/>
              </w:divBdr>
            </w:div>
            <w:div w:id="11419988">
              <w:marLeft w:val="0"/>
              <w:marRight w:val="0"/>
              <w:marTop w:val="0"/>
              <w:marBottom w:val="0"/>
              <w:divBdr>
                <w:top w:val="none" w:sz="0" w:space="0" w:color="auto"/>
                <w:left w:val="none" w:sz="0" w:space="0" w:color="auto"/>
                <w:bottom w:val="none" w:sz="0" w:space="0" w:color="auto"/>
                <w:right w:val="none" w:sz="0" w:space="0" w:color="auto"/>
              </w:divBdr>
            </w:div>
            <w:div w:id="1228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0805">
      <w:marLeft w:val="0"/>
      <w:marRight w:val="0"/>
      <w:marTop w:val="0"/>
      <w:marBottom w:val="0"/>
      <w:divBdr>
        <w:top w:val="none" w:sz="0" w:space="0" w:color="auto"/>
        <w:left w:val="none" w:sz="0" w:space="0" w:color="auto"/>
        <w:bottom w:val="none" w:sz="0" w:space="0" w:color="auto"/>
        <w:right w:val="none" w:sz="0" w:space="0" w:color="auto"/>
      </w:divBdr>
    </w:div>
    <w:div w:id="673000390">
      <w:marLeft w:val="0"/>
      <w:marRight w:val="0"/>
      <w:marTop w:val="0"/>
      <w:marBottom w:val="0"/>
      <w:divBdr>
        <w:top w:val="none" w:sz="0" w:space="0" w:color="auto"/>
        <w:left w:val="none" w:sz="0" w:space="0" w:color="auto"/>
        <w:bottom w:val="none" w:sz="0" w:space="0" w:color="auto"/>
        <w:right w:val="none" w:sz="0" w:space="0" w:color="auto"/>
      </w:divBdr>
    </w:div>
    <w:div w:id="686641142">
      <w:marLeft w:val="0"/>
      <w:marRight w:val="0"/>
      <w:marTop w:val="0"/>
      <w:marBottom w:val="0"/>
      <w:divBdr>
        <w:top w:val="none" w:sz="0" w:space="0" w:color="auto"/>
        <w:left w:val="none" w:sz="0" w:space="0" w:color="auto"/>
        <w:bottom w:val="none" w:sz="0" w:space="0" w:color="auto"/>
        <w:right w:val="none" w:sz="0" w:space="0" w:color="auto"/>
      </w:divBdr>
    </w:div>
    <w:div w:id="690834655">
      <w:marLeft w:val="0"/>
      <w:marRight w:val="0"/>
      <w:marTop w:val="0"/>
      <w:marBottom w:val="0"/>
      <w:divBdr>
        <w:top w:val="none" w:sz="0" w:space="0" w:color="auto"/>
        <w:left w:val="none" w:sz="0" w:space="0" w:color="auto"/>
        <w:bottom w:val="none" w:sz="0" w:space="0" w:color="auto"/>
        <w:right w:val="none" w:sz="0" w:space="0" w:color="auto"/>
      </w:divBdr>
    </w:div>
    <w:div w:id="711424043">
      <w:marLeft w:val="0"/>
      <w:marRight w:val="0"/>
      <w:marTop w:val="0"/>
      <w:marBottom w:val="0"/>
      <w:divBdr>
        <w:top w:val="none" w:sz="0" w:space="0" w:color="auto"/>
        <w:left w:val="none" w:sz="0" w:space="0" w:color="auto"/>
        <w:bottom w:val="none" w:sz="0" w:space="0" w:color="auto"/>
        <w:right w:val="none" w:sz="0" w:space="0" w:color="auto"/>
      </w:divBdr>
    </w:div>
    <w:div w:id="712920113">
      <w:marLeft w:val="0"/>
      <w:marRight w:val="0"/>
      <w:marTop w:val="0"/>
      <w:marBottom w:val="0"/>
      <w:divBdr>
        <w:top w:val="none" w:sz="0" w:space="0" w:color="auto"/>
        <w:left w:val="none" w:sz="0" w:space="0" w:color="auto"/>
        <w:bottom w:val="none" w:sz="0" w:space="0" w:color="auto"/>
        <w:right w:val="none" w:sz="0" w:space="0" w:color="auto"/>
      </w:divBdr>
    </w:div>
    <w:div w:id="725028659">
      <w:marLeft w:val="0"/>
      <w:marRight w:val="0"/>
      <w:marTop w:val="0"/>
      <w:marBottom w:val="0"/>
      <w:divBdr>
        <w:top w:val="none" w:sz="0" w:space="0" w:color="auto"/>
        <w:left w:val="none" w:sz="0" w:space="0" w:color="auto"/>
        <w:bottom w:val="none" w:sz="0" w:space="0" w:color="auto"/>
        <w:right w:val="none" w:sz="0" w:space="0" w:color="auto"/>
      </w:divBdr>
    </w:div>
    <w:div w:id="726031754">
      <w:marLeft w:val="0"/>
      <w:marRight w:val="0"/>
      <w:marTop w:val="0"/>
      <w:marBottom w:val="0"/>
      <w:divBdr>
        <w:top w:val="none" w:sz="0" w:space="0" w:color="auto"/>
        <w:left w:val="none" w:sz="0" w:space="0" w:color="auto"/>
        <w:bottom w:val="none" w:sz="0" w:space="0" w:color="auto"/>
        <w:right w:val="none" w:sz="0" w:space="0" w:color="auto"/>
      </w:divBdr>
    </w:div>
    <w:div w:id="726562851">
      <w:marLeft w:val="0"/>
      <w:marRight w:val="0"/>
      <w:marTop w:val="0"/>
      <w:marBottom w:val="0"/>
      <w:divBdr>
        <w:top w:val="none" w:sz="0" w:space="0" w:color="auto"/>
        <w:left w:val="none" w:sz="0" w:space="0" w:color="auto"/>
        <w:bottom w:val="none" w:sz="0" w:space="0" w:color="auto"/>
        <w:right w:val="none" w:sz="0" w:space="0" w:color="auto"/>
      </w:divBdr>
    </w:div>
    <w:div w:id="738097006">
      <w:marLeft w:val="0"/>
      <w:marRight w:val="0"/>
      <w:marTop w:val="0"/>
      <w:marBottom w:val="0"/>
      <w:divBdr>
        <w:top w:val="none" w:sz="0" w:space="0" w:color="auto"/>
        <w:left w:val="none" w:sz="0" w:space="0" w:color="auto"/>
        <w:bottom w:val="none" w:sz="0" w:space="0" w:color="auto"/>
        <w:right w:val="none" w:sz="0" w:space="0" w:color="auto"/>
      </w:divBdr>
    </w:div>
    <w:div w:id="738985099">
      <w:marLeft w:val="0"/>
      <w:marRight w:val="0"/>
      <w:marTop w:val="0"/>
      <w:marBottom w:val="0"/>
      <w:divBdr>
        <w:top w:val="none" w:sz="0" w:space="0" w:color="auto"/>
        <w:left w:val="none" w:sz="0" w:space="0" w:color="auto"/>
        <w:bottom w:val="none" w:sz="0" w:space="0" w:color="auto"/>
        <w:right w:val="none" w:sz="0" w:space="0" w:color="auto"/>
      </w:divBdr>
    </w:div>
    <w:div w:id="741485300">
      <w:marLeft w:val="0"/>
      <w:marRight w:val="0"/>
      <w:marTop w:val="0"/>
      <w:marBottom w:val="0"/>
      <w:divBdr>
        <w:top w:val="none" w:sz="0" w:space="0" w:color="auto"/>
        <w:left w:val="none" w:sz="0" w:space="0" w:color="auto"/>
        <w:bottom w:val="none" w:sz="0" w:space="0" w:color="auto"/>
        <w:right w:val="none" w:sz="0" w:space="0" w:color="auto"/>
      </w:divBdr>
      <w:divsChild>
        <w:div w:id="1279677544">
          <w:marLeft w:val="0"/>
          <w:marRight w:val="0"/>
          <w:marTop w:val="0"/>
          <w:marBottom w:val="0"/>
          <w:divBdr>
            <w:top w:val="none" w:sz="0" w:space="0" w:color="auto"/>
            <w:left w:val="none" w:sz="0" w:space="0" w:color="auto"/>
            <w:bottom w:val="none" w:sz="0" w:space="0" w:color="auto"/>
            <w:right w:val="none" w:sz="0" w:space="0" w:color="auto"/>
          </w:divBdr>
          <w:divsChild>
            <w:div w:id="660425085">
              <w:marLeft w:val="0"/>
              <w:marRight w:val="0"/>
              <w:marTop w:val="0"/>
              <w:marBottom w:val="0"/>
              <w:divBdr>
                <w:top w:val="none" w:sz="0" w:space="0" w:color="auto"/>
                <w:left w:val="none" w:sz="0" w:space="0" w:color="auto"/>
                <w:bottom w:val="none" w:sz="0" w:space="0" w:color="auto"/>
                <w:right w:val="none" w:sz="0" w:space="0" w:color="auto"/>
              </w:divBdr>
            </w:div>
            <w:div w:id="1342315043">
              <w:marLeft w:val="0"/>
              <w:marRight w:val="0"/>
              <w:marTop w:val="0"/>
              <w:marBottom w:val="0"/>
              <w:divBdr>
                <w:top w:val="none" w:sz="0" w:space="0" w:color="auto"/>
                <w:left w:val="none" w:sz="0" w:space="0" w:color="auto"/>
                <w:bottom w:val="none" w:sz="0" w:space="0" w:color="auto"/>
                <w:right w:val="none" w:sz="0" w:space="0" w:color="auto"/>
              </w:divBdr>
            </w:div>
            <w:div w:id="988166255">
              <w:marLeft w:val="0"/>
              <w:marRight w:val="0"/>
              <w:marTop w:val="0"/>
              <w:marBottom w:val="0"/>
              <w:divBdr>
                <w:top w:val="none" w:sz="0" w:space="0" w:color="auto"/>
                <w:left w:val="none" w:sz="0" w:space="0" w:color="auto"/>
                <w:bottom w:val="none" w:sz="0" w:space="0" w:color="auto"/>
                <w:right w:val="none" w:sz="0" w:space="0" w:color="auto"/>
              </w:divBdr>
            </w:div>
            <w:div w:id="483162826">
              <w:marLeft w:val="0"/>
              <w:marRight w:val="0"/>
              <w:marTop w:val="0"/>
              <w:marBottom w:val="0"/>
              <w:divBdr>
                <w:top w:val="none" w:sz="0" w:space="0" w:color="auto"/>
                <w:left w:val="none" w:sz="0" w:space="0" w:color="auto"/>
                <w:bottom w:val="none" w:sz="0" w:space="0" w:color="auto"/>
                <w:right w:val="none" w:sz="0" w:space="0" w:color="auto"/>
              </w:divBdr>
            </w:div>
            <w:div w:id="900020108">
              <w:marLeft w:val="0"/>
              <w:marRight w:val="0"/>
              <w:marTop w:val="0"/>
              <w:marBottom w:val="0"/>
              <w:divBdr>
                <w:top w:val="none" w:sz="0" w:space="0" w:color="auto"/>
                <w:left w:val="none" w:sz="0" w:space="0" w:color="auto"/>
                <w:bottom w:val="none" w:sz="0" w:space="0" w:color="auto"/>
                <w:right w:val="none" w:sz="0" w:space="0" w:color="auto"/>
              </w:divBdr>
            </w:div>
            <w:div w:id="2084059933">
              <w:marLeft w:val="0"/>
              <w:marRight w:val="0"/>
              <w:marTop w:val="0"/>
              <w:marBottom w:val="0"/>
              <w:divBdr>
                <w:top w:val="none" w:sz="0" w:space="0" w:color="auto"/>
                <w:left w:val="none" w:sz="0" w:space="0" w:color="auto"/>
                <w:bottom w:val="none" w:sz="0" w:space="0" w:color="auto"/>
                <w:right w:val="none" w:sz="0" w:space="0" w:color="auto"/>
              </w:divBdr>
            </w:div>
            <w:div w:id="1453283492">
              <w:marLeft w:val="0"/>
              <w:marRight w:val="0"/>
              <w:marTop w:val="0"/>
              <w:marBottom w:val="0"/>
              <w:divBdr>
                <w:top w:val="none" w:sz="0" w:space="0" w:color="auto"/>
                <w:left w:val="none" w:sz="0" w:space="0" w:color="auto"/>
                <w:bottom w:val="none" w:sz="0" w:space="0" w:color="auto"/>
                <w:right w:val="none" w:sz="0" w:space="0" w:color="auto"/>
              </w:divBdr>
            </w:div>
            <w:div w:id="1043597590">
              <w:marLeft w:val="0"/>
              <w:marRight w:val="0"/>
              <w:marTop w:val="0"/>
              <w:marBottom w:val="0"/>
              <w:divBdr>
                <w:top w:val="none" w:sz="0" w:space="0" w:color="auto"/>
                <w:left w:val="none" w:sz="0" w:space="0" w:color="auto"/>
                <w:bottom w:val="none" w:sz="0" w:space="0" w:color="auto"/>
                <w:right w:val="none" w:sz="0" w:space="0" w:color="auto"/>
              </w:divBdr>
            </w:div>
            <w:div w:id="687368437">
              <w:marLeft w:val="0"/>
              <w:marRight w:val="0"/>
              <w:marTop w:val="0"/>
              <w:marBottom w:val="0"/>
              <w:divBdr>
                <w:top w:val="none" w:sz="0" w:space="0" w:color="auto"/>
                <w:left w:val="none" w:sz="0" w:space="0" w:color="auto"/>
                <w:bottom w:val="none" w:sz="0" w:space="0" w:color="auto"/>
                <w:right w:val="none" w:sz="0" w:space="0" w:color="auto"/>
              </w:divBdr>
            </w:div>
            <w:div w:id="739449289">
              <w:marLeft w:val="0"/>
              <w:marRight w:val="0"/>
              <w:marTop w:val="0"/>
              <w:marBottom w:val="0"/>
              <w:divBdr>
                <w:top w:val="none" w:sz="0" w:space="0" w:color="auto"/>
                <w:left w:val="none" w:sz="0" w:space="0" w:color="auto"/>
                <w:bottom w:val="none" w:sz="0" w:space="0" w:color="auto"/>
                <w:right w:val="none" w:sz="0" w:space="0" w:color="auto"/>
              </w:divBdr>
            </w:div>
            <w:div w:id="821039605">
              <w:marLeft w:val="0"/>
              <w:marRight w:val="0"/>
              <w:marTop w:val="0"/>
              <w:marBottom w:val="0"/>
              <w:divBdr>
                <w:top w:val="none" w:sz="0" w:space="0" w:color="auto"/>
                <w:left w:val="none" w:sz="0" w:space="0" w:color="auto"/>
                <w:bottom w:val="none" w:sz="0" w:space="0" w:color="auto"/>
                <w:right w:val="none" w:sz="0" w:space="0" w:color="auto"/>
              </w:divBdr>
            </w:div>
            <w:div w:id="1799252464">
              <w:marLeft w:val="0"/>
              <w:marRight w:val="0"/>
              <w:marTop w:val="0"/>
              <w:marBottom w:val="0"/>
              <w:divBdr>
                <w:top w:val="none" w:sz="0" w:space="0" w:color="auto"/>
                <w:left w:val="none" w:sz="0" w:space="0" w:color="auto"/>
                <w:bottom w:val="none" w:sz="0" w:space="0" w:color="auto"/>
                <w:right w:val="none" w:sz="0" w:space="0" w:color="auto"/>
              </w:divBdr>
            </w:div>
            <w:div w:id="1042631298">
              <w:marLeft w:val="0"/>
              <w:marRight w:val="0"/>
              <w:marTop w:val="0"/>
              <w:marBottom w:val="0"/>
              <w:divBdr>
                <w:top w:val="none" w:sz="0" w:space="0" w:color="auto"/>
                <w:left w:val="none" w:sz="0" w:space="0" w:color="auto"/>
                <w:bottom w:val="none" w:sz="0" w:space="0" w:color="auto"/>
                <w:right w:val="none" w:sz="0" w:space="0" w:color="auto"/>
              </w:divBdr>
            </w:div>
            <w:div w:id="863744">
              <w:marLeft w:val="0"/>
              <w:marRight w:val="0"/>
              <w:marTop w:val="0"/>
              <w:marBottom w:val="0"/>
              <w:divBdr>
                <w:top w:val="none" w:sz="0" w:space="0" w:color="auto"/>
                <w:left w:val="none" w:sz="0" w:space="0" w:color="auto"/>
                <w:bottom w:val="none" w:sz="0" w:space="0" w:color="auto"/>
                <w:right w:val="none" w:sz="0" w:space="0" w:color="auto"/>
              </w:divBdr>
            </w:div>
            <w:div w:id="1155335011">
              <w:marLeft w:val="0"/>
              <w:marRight w:val="0"/>
              <w:marTop w:val="0"/>
              <w:marBottom w:val="0"/>
              <w:divBdr>
                <w:top w:val="none" w:sz="0" w:space="0" w:color="auto"/>
                <w:left w:val="none" w:sz="0" w:space="0" w:color="auto"/>
                <w:bottom w:val="none" w:sz="0" w:space="0" w:color="auto"/>
                <w:right w:val="none" w:sz="0" w:space="0" w:color="auto"/>
              </w:divBdr>
            </w:div>
            <w:div w:id="2139954588">
              <w:marLeft w:val="0"/>
              <w:marRight w:val="0"/>
              <w:marTop w:val="0"/>
              <w:marBottom w:val="0"/>
              <w:divBdr>
                <w:top w:val="none" w:sz="0" w:space="0" w:color="auto"/>
                <w:left w:val="none" w:sz="0" w:space="0" w:color="auto"/>
                <w:bottom w:val="none" w:sz="0" w:space="0" w:color="auto"/>
                <w:right w:val="none" w:sz="0" w:space="0" w:color="auto"/>
              </w:divBdr>
            </w:div>
            <w:div w:id="105082782">
              <w:marLeft w:val="0"/>
              <w:marRight w:val="0"/>
              <w:marTop w:val="0"/>
              <w:marBottom w:val="0"/>
              <w:divBdr>
                <w:top w:val="none" w:sz="0" w:space="0" w:color="auto"/>
                <w:left w:val="none" w:sz="0" w:space="0" w:color="auto"/>
                <w:bottom w:val="none" w:sz="0" w:space="0" w:color="auto"/>
                <w:right w:val="none" w:sz="0" w:space="0" w:color="auto"/>
              </w:divBdr>
            </w:div>
            <w:div w:id="975766617">
              <w:marLeft w:val="0"/>
              <w:marRight w:val="0"/>
              <w:marTop w:val="0"/>
              <w:marBottom w:val="0"/>
              <w:divBdr>
                <w:top w:val="none" w:sz="0" w:space="0" w:color="auto"/>
                <w:left w:val="none" w:sz="0" w:space="0" w:color="auto"/>
                <w:bottom w:val="none" w:sz="0" w:space="0" w:color="auto"/>
                <w:right w:val="none" w:sz="0" w:space="0" w:color="auto"/>
              </w:divBdr>
            </w:div>
            <w:div w:id="1585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493">
      <w:marLeft w:val="0"/>
      <w:marRight w:val="0"/>
      <w:marTop w:val="0"/>
      <w:marBottom w:val="0"/>
      <w:divBdr>
        <w:top w:val="none" w:sz="0" w:space="0" w:color="auto"/>
        <w:left w:val="none" w:sz="0" w:space="0" w:color="auto"/>
        <w:bottom w:val="none" w:sz="0" w:space="0" w:color="auto"/>
        <w:right w:val="none" w:sz="0" w:space="0" w:color="auto"/>
      </w:divBdr>
      <w:divsChild>
        <w:div w:id="520777670">
          <w:marLeft w:val="0"/>
          <w:marRight w:val="0"/>
          <w:marTop w:val="0"/>
          <w:marBottom w:val="0"/>
          <w:divBdr>
            <w:top w:val="none" w:sz="0" w:space="0" w:color="auto"/>
            <w:left w:val="none" w:sz="0" w:space="0" w:color="auto"/>
            <w:bottom w:val="none" w:sz="0" w:space="0" w:color="auto"/>
            <w:right w:val="none" w:sz="0" w:space="0" w:color="auto"/>
          </w:divBdr>
        </w:div>
      </w:divsChild>
    </w:div>
    <w:div w:id="745879998">
      <w:marLeft w:val="0"/>
      <w:marRight w:val="0"/>
      <w:marTop w:val="0"/>
      <w:marBottom w:val="0"/>
      <w:divBdr>
        <w:top w:val="none" w:sz="0" w:space="0" w:color="auto"/>
        <w:left w:val="none" w:sz="0" w:space="0" w:color="auto"/>
        <w:bottom w:val="none" w:sz="0" w:space="0" w:color="auto"/>
        <w:right w:val="none" w:sz="0" w:space="0" w:color="auto"/>
      </w:divBdr>
    </w:div>
    <w:div w:id="746802590">
      <w:marLeft w:val="0"/>
      <w:marRight w:val="0"/>
      <w:marTop w:val="0"/>
      <w:marBottom w:val="0"/>
      <w:divBdr>
        <w:top w:val="none" w:sz="0" w:space="0" w:color="auto"/>
        <w:left w:val="none" w:sz="0" w:space="0" w:color="auto"/>
        <w:bottom w:val="none" w:sz="0" w:space="0" w:color="auto"/>
        <w:right w:val="none" w:sz="0" w:space="0" w:color="auto"/>
      </w:divBdr>
    </w:div>
    <w:div w:id="750272138">
      <w:marLeft w:val="0"/>
      <w:marRight w:val="0"/>
      <w:marTop w:val="0"/>
      <w:marBottom w:val="0"/>
      <w:divBdr>
        <w:top w:val="none" w:sz="0" w:space="0" w:color="auto"/>
        <w:left w:val="none" w:sz="0" w:space="0" w:color="auto"/>
        <w:bottom w:val="none" w:sz="0" w:space="0" w:color="auto"/>
        <w:right w:val="none" w:sz="0" w:space="0" w:color="auto"/>
      </w:divBdr>
    </w:div>
    <w:div w:id="750853820">
      <w:marLeft w:val="0"/>
      <w:marRight w:val="0"/>
      <w:marTop w:val="0"/>
      <w:marBottom w:val="0"/>
      <w:divBdr>
        <w:top w:val="none" w:sz="0" w:space="0" w:color="auto"/>
        <w:left w:val="none" w:sz="0" w:space="0" w:color="auto"/>
        <w:bottom w:val="none" w:sz="0" w:space="0" w:color="auto"/>
        <w:right w:val="none" w:sz="0" w:space="0" w:color="auto"/>
      </w:divBdr>
    </w:div>
    <w:div w:id="752439083">
      <w:marLeft w:val="0"/>
      <w:marRight w:val="0"/>
      <w:marTop w:val="0"/>
      <w:marBottom w:val="0"/>
      <w:divBdr>
        <w:top w:val="none" w:sz="0" w:space="0" w:color="auto"/>
        <w:left w:val="none" w:sz="0" w:space="0" w:color="auto"/>
        <w:bottom w:val="none" w:sz="0" w:space="0" w:color="auto"/>
        <w:right w:val="none" w:sz="0" w:space="0" w:color="auto"/>
      </w:divBdr>
    </w:div>
    <w:div w:id="755907456">
      <w:marLeft w:val="0"/>
      <w:marRight w:val="0"/>
      <w:marTop w:val="0"/>
      <w:marBottom w:val="0"/>
      <w:divBdr>
        <w:top w:val="none" w:sz="0" w:space="0" w:color="auto"/>
        <w:left w:val="none" w:sz="0" w:space="0" w:color="auto"/>
        <w:bottom w:val="none" w:sz="0" w:space="0" w:color="auto"/>
        <w:right w:val="none" w:sz="0" w:space="0" w:color="auto"/>
      </w:divBdr>
    </w:div>
    <w:div w:id="756711396">
      <w:marLeft w:val="0"/>
      <w:marRight w:val="0"/>
      <w:marTop w:val="0"/>
      <w:marBottom w:val="0"/>
      <w:divBdr>
        <w:top w:val="none" w:sz="0" w:space="0" w:color="auto"/>
        <w:left w:val="none" w:sz="0" w:space="0" w:color="auto"/>
        <w:bottom w:val="none" w:sz="0" w:space="0" w:color="auto"/>
        <w:right w:val="none" w:sz="0" w:space="0" w:color="auto"/>
      </w:divBdr>
    </w:div>
    <w:div w:id="757556723">
      <w:marLeft w:val="0"/>
      <w:marRight w:val="0"/>
      <w:marTop w:val="0"/>
      <w:marBottom w:val="0"/>
      <w:divBdr>
        <w:top w:val="none" w:sz="0" w:space="0" w:color="auto"/>
        <w:left w:val="none" w:sz="0" w:space="0" w:color="auto"/>
        <w:bottom w:val="none" w:sz="0" w:space="0" w:color="auto"/>
        <w:right w:val="none" w:sz="0" w:space="0" w:color="auto"/>
      </w:divBdr>
    </w:div>
    <w:div w:id="761292092">
      <w:marLeft w:val="0"/>
      <w:marRight w:val="0"/>
      <w:marTop w:val="0"/>
      <w:marBottom w:val="0"/>
      <w:divBdr>
        <w:top w:val="none" w:sz="0" w:space="0" w:color="auto"/>
        <w:left w:val="none" w:sz="0" w:space="0" w:color="auto"/>
        <w:bottom w:val="none" w:sz="0" w:space="0" w:color="auto"/>
        <w:right w:val="none" w:sz="0" w:space="0" w:color="auto"/>
      </w:divBdr>
    </w:div>
    <w:div w:id="762606260">
      <w:marLeft w:val="0"/>
      <w:marRight w:val="0"/>
      <w:marTop w:val="0"/>
      <w:marBottom w:val="0"/>
      <w:divBdr>
        <w:top w:val="none" w:sz="0" w:space="0" w:color="auto"/>
        <w:left w:val="none" w:sz="0" w:space="0" w:color="auto"/>
        <w:bottom w:val="none" w:sz="0" w:space="0" w:color="auto"/>
        <w:right w:val="none" w:sz="0" w:space="0" w:color="auto"/>
      </w:divBdr>
      <w:divsChild>
        <w:div w:id="718935873">
          <w:marLeft w:val="0"/>
          <w:marRight w:val="0"/>
          <w:marTop w:val="0"/>
          <w:marBottom w:val="0"/>
          <w:divBdr>
            <w:top w:val="none" w:sz="0" w:space="0" w:color="auto"/>
            <w:left w:val="none" w:sz="0" w:space="0" w:color="auto"/>
            <w:bottom w:val="none" w:sz="0" w:space="0" w:color="auto"/>
            <w:right w:val="none" w:sz="0" w:space="0" w:color="auto"/>
          </w:divBdr>
        </w:div>
      </w:divsChild>
    </w:div>
    <w:div w:id="769858547">
      <w:marLeft w:val="0"/>
      <w:marRight w:val="0"/>
      <w:marTop w:val="0"/>
      <w:marBottom w:val="0"/>
      <w:divBdr>
        <w:top w:val="none" w:sz="0" w:space="0" w:color="auto"/>
        <w:left w:val="none" w:sz="0" w:space="0" w:color="auto"/>
        <w:bottom w:val="none" w:sz="0" w:space="0" w:color="auto"/>
        <w:right w:val="none" w:sz="0" w:space="0" w:color="auto"/>
      </w:divBdr>
      <w:divsChild>
        <w:div w:id="1529949959">
          <w:marLeft w:val="0"/>
          <w:marRight w:val="0"/>
          <w:marTop w:val="0"/>
          <w:marBottom w:val="0"/>
          <w:divBdr>
            <w:top w:val="none" w:sz="0" w:space="0" w:color="auto"/>
            <w:left w:val="none" w:sz="0" w:space="0" w:color="auto"/>
            <w:bottom w:val="none" w:sz="0" w:space="0" w:color="auto"/>
            <w:right w:val="none" w:sz="0" w:space="0" w:color="auto"/>
          </w:divBdr>
          <w:divsChild>
            <w:div w:id="1510099264">
              <w:marLeft w:val="0"/>
              <w:marRight w:val="0"/>
              <w:marTop w:val="0"/>
              <w:marBottom w:val="0"/>
              <w:divBdr>
                <w:top w:val="none" w:sz="0" w:space="0" w:color="auto"/>
                <w:left w:val="none" w:sz="0" w:space="0" w:color="auto"/>
                <w:bottom w:val="none" w:sz="0" w:space="0" w:color="auto"/>
                <w:right w:val="none" w:sz="0" w:space="0" w:color="auto"/>
              </w:divBdr>
            </w:div>
            <w:div w:id="1043747284">
              <w:marLeft w:val="0"/>
              <w:marRight w:val="0"/>
              <w:marTop w:val="0"/>
              <w:marBottom w:val="0"/>
              <w:divBdr>
                <w:top w:val="none" w:sz="0" w:space="0" w:color="auto"/>
                <w:left w:val="none" w:sz="0" w:space="0" w:color="auto"/>
                <w:bottom w:val="none" w:sz="0" w:space="0" w:color="auto"/>
                <w:right w:val="none" w:sz="0" w:space="0" w:color="auto"/>
              </w:divBdr>
            </w:div>
            <w:div w:id="1096753111">
              <w:marLeft w:val="0"/>
              <w:marRight w:val="0"/>
              <w:marTop w:val="0"/>
              <w:marBottom w:val="0"/>
              <w:divBdr>
                <w:top w:val="none" w:sz="0" w:space="0" w:color="auto"/>
                <w:left w:val="none" w:sz="0" w:space="0" w:color="auto"/>
                <w:bottom w:val="none" w:sz="0" w:space="0" w:color="auto"/>
                <w:right w:val="none" w:sz="0" w:space="0" w:color="auto"/>
              </w:divBdr>
            </w:div>
            <w:div w:id="79378991">
              <w:marLeft w:val="0"/>
              <w:marRight w:val="0"/>
              <w:marTop w:val="0"/>
              <w:marBottom w:val="0"/>
              <w:divBdr>
                <w:top w:val="none" w:sz="0" w:space="0" w:color="auto"/>
                <w:left w:val="none" w:sz="0" w:space="0" w:color="auto"/>
                <w:bottom w:val="none" w:sz="0" w:space="0" w:color="auto"/>
                <w:right w:val="none" w:sz="0" w:space="0" w:color="auto"/>
              </w:divBdr>
            </w:div>
            <w:div w:id="686954389">
              <w:marLeft w:val="0"/>
              <w:marRight w:val="0"/>
              <w:marTop w:val="0"/>
              <w:marBottom w:val="0"/>
              <w:divBdr>
                <w:top w:val="none" w:sz="0" w:space="0" w:color="auto"/>
                <w:left w:val="none" w:sz="0" w:space="0" w:color="auto"/>
                <w:bottom w:val="none" w:sz="0" w:space="0" w:color="auto"/>
                <w:right w:val="none" w:sz="0" w:space="0" w:color="auto"/>
              </w:divBdr>
            </w:div>
            <w:div w:id="854080279">
              <w:marLeft w:val="0"/>
              <w:marRight w:val="0"/>
              <w:marTop w:val="0"/>
              <w:marBottom w:val="0"/>
              <w:divBdr>
                <w:top w:val="none" w:sz="0" w:space="0" w:color="auto"/>
                <w:left w:val="none" w:sz="0" w:space="0" w:color="auto"/>
                <w:bottom w:val="none" w:sz="0" w:space="0" w:color="auto"/>
                <w:right w:val="none" w:sz="0" w:space="0" w:color="auto"/>
              </w:divBdr>
            </w:div>
            <w:div w:id="167716342">
              <w:marLeft w:val="0"/>
              <w:marRight w:val="0"/>
              <w:marTop w:val="0"/>
              <w:marBottom w:val="0"/>
              <w:divBdr>
                <w:top w:val="none" w:sz="0" w:space="0" w:color="auto"/>
                <w:left w:val="none" w:sz="0" w:space="0" w:color="auto"/>
                <w:bottom w:val="none" w:sz="0" w:space="0" w:color="auto"/>
                <w:right w:val="none" w:sz="0" w:space="0" w:color="auto"/>
              </w:divBdr>
            </w:div>
            <w:div w:id="1406949703">
              <w:marLeft w:val="0"/>
              <w:marRight w:val="0"/>
              <w:marTop w:val="0"/>
              <w:marBottom w:val="0"/>
              <w:divBdr>
                <w:top w:val="none" w:sz="0" w:space="0" w:color="auto"/>
                <w:left w:val="none" w:sz="0" w:space="0" w:color="auto"/>
                <w:bottom w:val="none" w:sz="0" w:space="0" w:color="auto"/>
                <w:right w:val="none" w:sz="0" w:space="0" w:color="auto"/>
              </w:divBdr>
            </w:div>
            <w:div w:id="315299555">
              <w:marLeft w:val="0"/>
              <w:marRight w:val="0"/>
              <w:marTop w:val="0"/>
              <w:marBottom w:val="0"/>
              <w:divBdr>
                <w:top w:val="none" w:sz="0" w:space="0" w:color="auto"/>
                <w:left w:val="none" w:sz="0" w:space="0" w:color="auto"/>
                <w:bottom w:val="none" w:sz="0" w:space="0" w:color="auto"/>
                <w:right w:val="none" w:sz="0" w:space="0" w:color="auto"/>
              </w:divBdr>
            </w:div>
            <w:div w:id="97257195">
              <w:marLeft w:val="0"/>
              <w:marRight w:val="0"/>
              <w:marTop w:val="0"/>
              <w:marBottom w:val="0"/>
              <w:divBdr>
                <w:top w:val="none" w:sz="0" w:space="0" w:color="auto"/>
                <w:left w:val="none" w:sz="0" w:space="0" w:color="auto"/>
                <w:bottom w:val="none" w:sz="0" w:space="0" w:color="auto"/>
                <w:right w:val="none" w:sz="0" w:space="0" w:color="auto"/>
              </w:divBdr>
            </w:div>
            <w:div w:id="2130313955">
              <w:marLeft w:val="0"/>
              <w:marRight w:val="0"/>
              <w:marTop w:val="0"/>
              <w:marBottom w:val="0"/>
              <w:divBdr>
                <w:top w:val="none" w:sz="0" w:space="0" w:color="auto"/>
                <w:left w:val="none" w:sz="0" w:space="0" w:color="auto"/>
                <w:bottom w:val="none" w:sz="0" w:space="0" w:color="auto"/>
                <w:right w:val="none" w:sz="0" w:space="0" w:color="auto"/>
              </w:divBdr>
            </w:div>
            <w:div w:id="1209561911">
              <w:marLeft w:val="0"/>
              <w:marRight w:val="0"/>
              <w:marTop w:val="0"/>
              <w:marBottom w:val="0"/>
              <w:divBdr>
                <w:top w:val="none" w:sz="0" w:space="0" w:color="auto"/>
                <w:left w:val="none" w:sz="0" w:space="0" w:color="auto"/>
                <w:bottom w:val="none" w:sz="0" w:space="0" w:color="auto"/>
                <w:right w:val="none" w:sz="0" w:space="0" w:color="auto"/>
              </w:divBdr>
            </w:div>
            <w:div w:id="857278786">
              <w:marLeft w:val="0"/>
              <w:marRight w:val="0"/>
              <w:marTop w:val="0"/>
              <w:marBottom w:val="0"/>
              <w:divBdr>
                <w:top w:val="none" w:sz="0" w:space="0" w:color="auto"/>
                <w:left w:val="none" w:sz="0" w:space="0" w:color="auto"/>
                <w:bottom w:val="none" w:sz="0" w:space="0" w:color="auto"/>
                <w:right w:val="none" w:sz="0" w:space="0" w:color="auto"/>
              </w:divBdr>
            </w:div>
            <w:div w:id="883492709">
              <w:marLeft w:val="0"/>
              <w:marRight w:val="0"/>
              <w:marTop w:val="0"/>
              <w:marBottom w:val="0"/>
              <w:divBdr>
                <w:top w:val="none" w:sz="0" w:space="0" w:color="auto"/>
                <w:left w:val="none" w:sz="0" w:space="0" w:color="auto"/>
                <w:bottom w:val="none" w:sz="0" w:space="0" w:color="auto"/>
                <w:right w:val="none" w:sz="0" w:space="0" w:color="auto"/>
              </w:divBdr>
            </w:div>
            <w:div w:id="847911261">
              <w:marLeft w:val="0"/>
              <w:marRight w:val="0"/>
              <w:marTop w:val="0"/>
              <w:marBottom w:val="0"/>
              <w:divBdr>
                <w:top w:val="none" w:sz="0" w:space="0" w:color="auto"/>
                <w:left w:val="none" w:sz="0" w:space="0" w:color="auto"/>
                <w:bottom w:val="none" w:sz="0" w:space="0" w:color="auto"/>
                <w:right w:val="none" w:sz="0" w:space="0" w:color="auto"/>
              </w:divBdr>
            </w:div>
            <w:div w:id="101346054">
              <w:marLeft w:val="0"/>
              <w:marRight w:val="0"/>
              <w:marTop w:val="0"/>
              <w:marBottom w:val="0"/>
              <w:divBdr>
                <w:top w:val="none" w:sz="0" w:space="0" w:color="auto"/>
                <w:left w:val="none" w:sz="0" w:space="0" w:color="auto"/>
                <w:bottom w:val="none" w:sz="0" w:space="0" w:color="auto"/>
                <w:right w:val="none" w:sz="0" w:space="0" w:color="auto"/>
              </w:divBdr>
            </w:div>
            <w:div w:id="1721241841">
              <w:marLeft w:val="0"/>
              <w:marRight w:val="0"/>
              <w:marTop w:val="0"/>
              <w:marBottom w:val="0"/>
              <w:divBdr>
                <w:top w:val="none" w:sz="0" w:space="0" w:color="auto"/>
                <w:left w:val="none" w:sz="0" w:space="0" w:color="auto"/>
                <w:bottom w:val="none" w:sz="0" w:space="0" w:color="auto"/>
                <w:right w:val="none" w:sz="0" w:space="0" w:color="auto"/>
              </w:divBdr>
            </w:div>
            <w:div w:id="61678363">
              <w:marLeft w:val="0"/>
              <w:marRight w:val="0"/>
              <w:marTop w:val="0"/>
              <w:marBottom w:val="0"/>
              <w:divBdr>
                <w:top w:val="none" w:sz="0" w:space="0" w:color="auto"/>
                <w:left w:val="none" w:sz="0" w:space="0" w:color="auto"/>
                <w:bottom w:val="none" w:sz="0" w:space="0" w:color="auto"/>
                <w:right w:val="none" w:sz="0" w:space="0" w:color="auto"/>
              </w:divBdr>
            </w:div>
            <w:div w:id="1593121590">
              <w:marLeft w:val="0"/>
              <w:marRight w:val="0"/>
              <w:marTop w:val="0"/>
              <w:marBottom w:val="0"/>
              <w:divBdr>
                <w:top w:val="none" w:sz="0" w:space="0" w:color="auto"/>
                <w:left w:val="none" w:sz="0" w:space="0" w:color="auto"/>
                <w:bottom w:val="none" w:sz="0" w:space="0" w:color="auto"/>
                <w:right w:val="none" w:sz="0" w:space="0" w:color="auto"/>
              </w:divBdr>
            </w:div>
            <w:div w:id="2111973419">
              <w:marLeft w:val="0"/>
              <w:marRight w:val="0"/>
              <w:marTop w:val="0"/>
              <w:marBottom w:val="0"/>
              <w:divBdr>
                <w:top w:val="none" w:sz="0" w:space="0" w:color="auto"/>
                <w:left w:val="none" w:sz="0" w:space="0" w:color="auto"/>
                <w:bottom w:val="none" w:sz="0" w:space="0" w:color="auto"/>
                <w:right w:val="none" w:sz="0" w:space="0" w:color="auto"/>
              </w:divBdr>
            </w:div>
            <w:div w:id="74786069">
              <w:marLeft w:val="0"/>
              <w:marRight w:val="0"/>
              <w:marTop w:val="0"/>
              <w:marBottom w:val="0"/>
              <w:divBdr>
                <w:top w:val="none" w:sz="0" w:space="0" w:color="auto"/>
                <w:left w:val="none" w:sz="0" w:space="0" w:color="auto"/>
                <w:bottom w:val="none" w:sz="0" w:space="0" w:color="auto"/>
                <w:right w:val="none" w:sz="0" w:space="0" w:color="auto"/>
              </w:divBdr>
            </w:div>
            <w:div w:id="743913450">
              <w:marLeft w:val="0"/>
              <w:marRight w:val="0"/>
              <w:marTop w:val="0"/>
              <w:marBottom w:val="0"/>
              <w:divBdr>
                <w:top w:val="none" w:sz="0" w:space="0" w:color="auto"/>
                <w:left w:val="none" w:sz="0" w:space="0" w:color="auto"/>
                <w:bottom w:val="none" w:sz="0" w:space="0" w:color="auto"/>
                <w:right w:val="none" w:sz="0" w:space="0" w:color="auto"/>
              </w:divBdr>
            </w:div>
            <w:div w:id="656612868">
              <w:marLeft w:val="0"/>
              <w:marRight w:val="0"/>
              <w:marTop w:val="0"/>
              <w:marBottom w:val="0"/>
              <w:divBdr>
                <w:top w:val="none" w:sz="0" w:space="0" w:color="auto"/>
                <w:left w:val="none" w:sz="0" w:space="0" w:color="auto"/>
                <w:bottom w:val="none" w:sz="0" w:space="0" w:color="auto"/>
                <w:right w:val="none" w:sz="0" w:space="0" w:color="auto"/>
              </w:divBdr>
            </w:div>
            <w:div w:id="256061877">
              <w:marLeft w:val="0"/>
              <w:marRight w:val="0"/>
              <w:marTop w:val="0"/>
              <w:marBottom w:val="0"/>
              <w:divBdr>
                <w:top w:val="none" w:sz="0" w:space="0" w:color="auto"/>
                <w:left w:val="none" w:sz="0" w:space="0" w:color="auto"/>
                <w:bottom w:val="none" w:sz="0" w:space="0" w:color="auto"/>
                <w:right w:val="none" w:sz="0" w:space="0" w:color="auto"/>
              </w:divBdr>
            </w:div>
            <w:div w:id="1884754615">
              <w:marLeft w:val="0"/>
              <w:marRight w:val="0"/>
              <w:marTop w:val="0"/>
              <w:marBottom w:val="0"/>
              <w:divBdr>
                <w:top w:val="none" w:sz="0" w:space="0" w:color="auto"/>
                <w:left w:val="none" w:sz="0" w:space="0" w:color="auto"/>
                <w:bottom w:val="none" w:sz="0" w:space="0" w:color="auto"/>
                <w:right w:val="none" w:sz="0" w:space="0" w:color="auto"/>
              </w:divBdr>
            </w:div>
            <w:div w:id="374351076">
              <w:marLeft w:val="0"/>
              <w:marRight w:val="0"/>
              <w:marTop w:val="0"/>
              <w:marBottom w:val="0"/>
              <w:divBdr>
                <w:top w:val="none" w:sz="0" w:space="0" w:color="auto"/>
                <w:left w:val="none" w:sz="0" w:space="0" w:color="auto"/>
                <w:bottom w:val="none" w:sz="0" w:space="0" w:color="auto"/>
                <w:right w:val="none" w:sz="0" w:space="0" w:color="auto"/>
              </w:divBdr>
            </w:div>
            <w:div w:id="1076588871">
              <w:marLeft w:val="0"/>
              <w:marRight w:val="0"/>
              <w:marTop w:val="0"/>
              <w:marBottom w:val="0"/>
              <w:divBdr>
                <w:top w:val="none" w:sz="0" w:space="0" w:color="auto"/>
                <w:left w:val="none" w:sz="0" w:space="0" w:color="auto"/>
                <w:bottom w:val="none" w:sz="0" w:space="0" w:color="auto"/>
                <w:right w:val="none" w:sz="0" w:space="0" w:color="auto"/>
              </w:divBdr>
            </w:div>
            <w:div w:id="1412121336">
              <w:marLeft w:val="0"/>
              <w:marRight w:val="0"/>
              <w:marTop w:val="0"/>
              <w:marBottom w:val="0"/>
              <w:divBdr>
                <w:top w:val="none" w:sz="0" w:space="0" w:color="auto"/>
                <w:left w:val="none" w:sz="0" w:space="0" w:color="auto"/>
                <w:bottom w:val="none" w:sz="0" w:space="0" w:color="auto"/>
                <w:right w:val="none" w:sz="0" w:space="0" w:color="auto"/>
              </w:divBdr>
            </w:div>
            <w:div w:id="901215115">
              <w:marLeft w:val="0"/>
              <w:marRight w:val="0"/>
              <w:marTop w:val="0"/>
              <w:marBottom w:val="0"/>
              <w:divBdr>
                <w:top w:val="none" w:sz="0" w:space="0" w:color="auto"/>
                <w:left w:val="none" w:sz="0" w:space="0" w:color="auto"/>
                <w:bottom w:val="none" w:sz="0" w:space="0" w:color="auto"/>
                <w:right w:val="none" w:sz="0" w:space="0" w:color="auto"/>
              </w:divBdr>
            </w:div>
            <w:div w:id="1465613731">
              <w:marLeft w:val="0"/>
              <w:marRight w:val="0"/>
              <w:marTop w:val="0"/>
              <w:marBottom w:val="0"/>
              <w:divBdr>
                <w:top w:val="none" w:sz="0" w:space="0" w:color="auto"/>
                <w:left w:val="none" w:sz="0" w:space="0" w:color="auto"/>
                <w:bottom w:val="none" w:sz="0" w:space="0" w:color="auto"/>
                <w:right w:val="none" w:sz="0" w:space="0" w:color="auto"/>
              </w:divBdr>
            </w:div>
            <w:div w:id="209607905">
              <w:marLeft w:val="0"/>
              <w:marRight w:val="0"/>
              <w:marTop w:val="0"/>
              <w:marBottom w:val="0"/>
              <w:divBdr>
                <w:top w:val="none" w:sz="0" w:space="0" w:color="auto"/>
                <w:left w:val="none" w:sz="0" w:space="0" w:color="auto"/>
                <w:bottom w:val="none" w:sz="0" w:space="0" w:color="auto"/>
                <w:right w:val="none" w:sz="0" w:space="0" w:color="auto"/>
              </w:divBdr>
            </w:div>
            <w:div w:id="1290629275">
              <w:marLeft w:val="0"/>
              <w:marRight w:val="0"/>
              <w:marTop w:val="0"/>
              <w:marBottom w:val="0"/>
              <w:divBdr>
                <w:top w:val="none" w:sz="0" w:space="0" w:color="auto"/>
                <w:left w:val="none" w:sz="0" w:space="0" w:color="auto"/>
                <w:bottom w:val="none" w:sz="0" w:space="0" w:color="auto"/>
                <w:right w:val="none" w:sz="0" w:space="0" w:color="auto"/>
              </w:divBdr>
            </w:div>
            <w:div w:id="383213013">
              <w:marLeft w:val="0"/>
              <w:marRight w:val="0"/>
              <w:marTop w:val="0"/>
              <w:marBottom w:val="0"/>
              <w:divBdr>
                <w:top w:val="none" w:sz="0" w:space="0" w:color="auto"/>
                <w:left w:val="none" w:sz="0" w:space="0" w:color="auto"/>
                <w:bottom w:val="none" w:sz="0" w:space="0" w:color="auto"/>
                <w:right w:val="none" w:sz="0" w:space="0" w:color="auto"/>
              </w:divBdr>
            </w:div>
            <w:div w:id="1711298743">
              <w:marLeft w:val="0"/>
              <w:marRight w:val="0"/>
              <w:marTop w:val="0"/>
              <w:marBottom w:val="0"/>
              <w:divBdr>
                <w:top w:val="none" w:sz="0" w:space="0" w:color="auto"/>
                <w:left w:val="none" w:sz="0" w:space="0" w:color="auto"/>
                <w:bottom w:val="none" w:sz="0" w:space="0" w:color="auto"/>
                <w:right w:val="none" w:sz="0" w:space="0" w:color="auto"/>
              </w:divBdr>
            </w:div>
            <w:div w:id="2006011676">
              <w:marLeft w:val="0"/>
              <w:marRight w:val="0"/>
              <w:marTop w:val="0"/>
              <w:marBottom w:val="0"/>
              <w:divBdr>
                <w:top w:val="none" w:sz="0" w:space="0" w:color="auto"/>
                <w:left w:val="none" w:sz="0" w:space="0" w:color="auto"/>
                <w:bottom w:val="none" w:sz="0" w:space="0" w:color="auto"/>
                <w:right w:val="none" w:sz="0" w:space="0" w:color="auto"/>
              </w:divBdr>
            </w:div>
            <w:div w:id="2141919088">
              <w:marLeft w:val="0"/>
              <w:marRight w:val="0"/>
              <w:marTop w:val="0"/>
              <w:marBottom w:val="0"/>
              <w:divBdr>
                <w:top w:val="none" w:sz="0" w:space="0" w:color="auto"/>
                <w:left w:val="none" w:sz="0" w:space="0" w:color="auto"/>
                <w:bottom w:val="none" w:sz="0" w:space="0" w:color="auto"/>
                <w:right w:val="none" w:sz="0" w:space="0" w:color="auto"/>
              </w:divBdr>
            </w:div>
            <w:div w:id="812991750">
              <w:marLeft w:val="0"/>
              <w:marRight w:val="0"/>
              <w:marTop w:val="0"/>
              <w:marBottom w:val="0"/>
              <w:divBdr>
                <w:top w:val="none" w:sz="0" w:space="0" w:color="auto"/>
                <w:left w:val="none" w:sz="0" w:space="0" w:color="auto"/>
                <w:bottom w:val="none" w:sz="0" w:space="0" w:color="auto"/>
                <w:right w:val="none" w:sz="0" w:space="0" w:color="auto"/>
              </w:divBdr>
            </w:div>
            <w:div w:id="65230903">
              <w:marLeft w:val="0"/>
              <w:marRight w:val="0"/>
              <w:marTop w:val="0"/>
              <w:marBottom w:val="0"/>
              <w:divBdr>
                <w:top w:val="none" w:sz="0" w:space="0" w:color="auto"/>
                <w:left w:val="none" w:sz="0" w:space="0" w:color="auto"/>
                <w:bottom w:val="none" w:sz="0" w:space="0" w:color="auto"/>
                <w:right w:val="none" w:sz="0" w:space="0" w:color="auto"/>
              </w:divBdr>
            </w:div>
            <w:div w:id="1167330631">
              <w:marLeft w:val="0"/>
              <w:marRight w:val="0"/>
              <w:marTop w:val="0"/>
              <w:marBottom w:val="0"/>
              <w:divBdr>
                <w:top w:val="none" w:sz="0" w:space="0" w:color="auto"/>
                <w:left w:val="none" w:sz="0" w:space="0" w:color="auto"/>
                <w:bottom w:val="none" w:sz="0" w:space="0" w:color="auto"/>
                <w:right w:val="none" w:sz="0" w:space="0" w:color="auto"/>
              </w:divBdr>
            </w:div>
            <w:div w:id="1634677578">
              <w:marLeft w:val="0"/>
              <w:marRight w:val="0"/>
              <w:marTop w:val="0"/>
              <w:marBottom w:val="0"/>
              <w:divBdr>
                <w:top w:val="none" w:sz="0" w:space="0" w:color="auto"/>
                <w:left w:val="none" w:sz="0" w:space="0" w:color="auto"/>
                <w:bottom w:val="none" w:sz="0" w:space="0" w:color="auto"/>
                <w:right w:val="none" w:sz="0" w:space="0" w:color="auto"/>
              </w:divBdr>
            </w:div>
            <w:div w:id="1172259668">
              <w:marLeft w:val="0"/>
              <w:marRight w:val="0"/>
              <w:marTop w:val="0"/>
              <w:marBottom w:val="0"/>
              <w:divBdr>
                <w:top w:val="none" w:sz="0" w:space="0" w:color="auto"/>
                <w:left w:val="none" w:sz="0" w:space="0" w:color="auto"/>
                <w:bottom w:val="none" w:sz="0" w:space="0" w:color="auto"/>
                <w:right w:val="none" w:sz="0" w:space="0" w:color="auto"/>
              </w:divBdr>
            </w:div>
            <w:div w:id="224032967">
              <w:marLeft w:val="0"/>
              <w:marRight w:val="0"/>
              <w:marTop w:val="0"/>
              <w:marBottom w:val="0"/>
              <w:divBdr>
                <w:top w:val="none" w:sz="0" w:space="0" w:color="auto"/>
                <w:left w:val="none" w:sz="0" w:space="0" w:color="auto"/>
                <w:bottom w:val="none" w:sz="0" w:space="0" w:color="auto"/>
                <w:right w:val="none" w:sz="0" w:space="0" w:color="auto"/>
              </w:divBdr>
            </w:div>
            <w:div w:id="229657467">
              <w:marLeft w:val="0"/>
              <w:marRight w:val="0"/>
              <w:marTop w:val="0"/>
              <w:marBottom w:val="0"/>
              <w:divBdr>
                <w:top w:val="none" w:sz="0" w:space="0" w:color="auto"/>
                <w:left w:val="none" w:sz="0" w:space="0" w:color="auto"/>
                <w:bottom w:val="none" w:sz="0" w:space="0" w:color="auto"/>
                <w:right w:val="none" w:sz="0" w:space="0" w:color="auto"/>
              </w:divBdr>
            </w:div>
            <w:div w:id="1432774632">
              <w:marLeft w:val="0"/>
              <w:marRight w:val="0"/>
              <w:marTop w:val="0"/>
              <w:marBottom w:val="0"/>
              <w:divBdr>
                <w:top w:val="none" w:sz="0" w:space="0" w:color="auto"/>
                <w:left w:val="none" w:sz="0" w:space="0" w:color="auto"/>
                <w:bottom w:val="none" w:sz="0" w:space="0" w:color="auto"/>
                <w:right w:val="none" w:sz="0" w:space="0" w:color="auto"/>
              </w:divBdr>
            </w:div>
            <w:div w:id="1244030868">
              <w:marLeft w:val="0"/>
              <w:marRight w:val="0"/>
              <w:marTop w:val="0"/>
              <w:marBottom w:val="0"/>
              <w:divBdr>
                <w:top w:val="none" w:sz="0" w:space="0" w:color="auto"/>
                <w:left w:val="none" w:sz="0" w:space="0" w:color="auto"/>
                <w:bottom w:val="none" w:sz="0" w:space="0" w:color="auto"/>
                <w:right w:val="none" w:sz="0" w:space="0" w:color="auto"/>
              </w:divBdr>
            </w:div>
            <w:div w:id="1228148801">
              <w:marLeft w:val="0"/>
              <w:marRight w:val="0"/>
              <w:marTop w:val="0"/>
              <w:marBottom w:val="0"/>
              <w:divBdr>
                <w:top w:val="none" w:sz="0" w:space="0" w:color="auto"/>
                <w:left w:val="none" w:sz="0" w:space="0" w:color="auto"/>
                <w:bottom w:val="none" w:sz="0" w:space="0" w:color="auto"/>
                <w:right w:val="none" w:sz="0" w:space="0" w:color="auto"/>
              </w:divBdr>
            </w:div>
            <w:div w:id="189802849">
              <w:marLeft w:val="0"/>
              <w:marRight w:val="0"/>
              <w:marTop w:val="0"/>
              <w:marBottom w:val="0"/>
              <w:divBdr>
                <w:top w:val="none" w:sz="0" w:space="0" w:color="auto"/>
                <w:left w:val="none" w:sz="0" w:space="0" w:color="auto"/>
                <w:bottom w:val="none" w:sz="0" w:space="0" w:color="auto"/>
                <w:right w:val="none" w:sz="0" w:space="0" w:color="auto"/>
              </w:divBdr>
            </w:div>
            <w:div w:id="23867250">
              <w:marLeft w:val="0"/>
              <w:marRight w:val="0"/>
              <w:marTop w:val="0"/>
              <w:marBottom w:val="0"/>
              <w:divBdr>
                <w:top w:val="none" w:sz="0" w:space="0" w:color="auto"/>
                <w:left w:val="none" w:sz="0" w:space="0" w:color="auto"/>
                <w:bottom w:val="none" w:sz="0" w:space="0" w:color="auto"/>
                <w:right w:val="none" w:sz="0" w:space="0" w:color="auto"/>
              </w:divBdr>
            </w:div>
            <w:div w:id="1148128462">
              <w:marLeft w:val="0"/>
              <w:marRight w:val="0"/>
              <w:marTop w:val="0"/>
              <w:marBottom w:val="0"/>
              <w:divBdr>
                <w:top w:val="none" w:sz="0" w:space="0" w:color="auto"/>
                <w:left w:val="none" w:sz="0" w:space="0" w:color="auto"/>
                <w:bottom w:val="none" w:sz="0" w:space="0" w:color="auto"/>
                <w:right w:val="none" w:sz="0" w:space="0" w:color="auto"/>
              </w:divBdr>
            </w:div>
            <w:div w:id="1281257545">
              <w:marLeft w:val="0"/>
              <w:marRight w:val="0"/>
              <w:marTop w:val="0"/>
              <w:marBottom w:val="0"/>
              <w:divBdr>
                <w:top w:val="none" w:sz="0" w:space="0" w:color="auto"/>
                <w:left w:val="none" w:sz="0" w:space="0" w:color="auto"/>
                <w:bottom w:val="none" w:sz="0" w:space="0" w:color="auto"/>
                <w:right w:val="none" w:sz="0" w:space="0" w:color="auto"/>
              </w:divBdr>
            </w:div>
            <w:div w:id="941450161">
              <w:marLeft w:val="0"/>
              <w:marRight w:val="0"/>
              <w:marTop w:val="0"/>
              <w:marBottom w:val="0"/>
              <w:divBdr>
                <w:top w:val="none" w:sz="0" w:space="0" w:color="auto"/>
                <w:left w:val="none" w:sz="0" w:space="0" w:color="auto"/>
                <w:bottom w:val="none" w:sz="0" w:space="0" w:color="auto"/>
                <w:right w:val="none" w:sz="0" w:space="0" w:color="auto"/>
              </w:divBdr>
            </w:div>
            <w:div w:id="671840901">
              <w:marLeft w:val="0"/>
              <w:marRight w:val="0"/>
              <w:marTop w:val="0"/>
              <w:marBottom w:val="0"/>
              <w:divBdr>
                <w:top w:val="none" w:sz="0" w:space="0" w:color="auto"/>
                <w:left w:val="none" w:sz="0" w:space="0" w:color="auto"/>
                <w:bottom w:val="none" w:sz="0" w:space="0" w:color="auto"/>
                <w:right w:val="none" w:sz="0" w:space="0" w:color="auto"/>
              </w:divBdr>
            </w:div>
            <w:div w:id="1654404263">
              <w:marLeft w:val="0"/>
              <w:marRight w:val="0"/>
              <w:marTop w:val="0"/>
              <w:marBottom w:val="0"/>
              <w:divBdr>
                <w:top w:val="none" w:sz="0" w:space="0" w:color="auto"/>
                <w:left w:val="none" w:sz="0" w:space="0" w:color="auto"/>
                <w:bottom w:val="none" w:sz="0" w:space="0" w:color="auto"/>
                <w:right w:val="none" w:sz="0" w:space="0" w:color="auto"/>
              </w:divBdr>
            </w:div>
            <w:div w:id="160901008">
              <w:marLeft w:val="0"/>
              <w:marRight w:val="0"/>
              <w:marTop w:val="0"/>
              <w:marBottom w:val="0"/>
              <w:divBdr>
                <w:top w:val="none" w:sz="0" w:space="0" w:color="auto"/>
                <w:left w:val="none" w:sz="0" w:space="0" w:color="auto"/>
                <w:bottom w:val="none" w:sz="0" w:space="0" w:color="auto"/>
                <w:right w:val="none" w:sz="0" w:space="0" w:color="auto"/>
              </w:divBdr>
            </w:div>
            <w:div w:id="1540044380">
              <w:marLeft w:val="0"/>
              <w:marRight w:val="0"/>
              <w:marTop w:val="0"/>
              <w:marBottom w:val="0"/>
              <w:divBdr>
                <w:top w:val="none" w:sz="0" w:space="0" w:color="auto"/>
                <w:left w:val="none" w:sz="0" w:space="0" w:color="auto"/>
                <w:bottom w:val="none" w:sz="0" w:space="0" w:color="auto"/>
                <w:right w:val="none" w:sz="0" w:space="0" w:color="auto"/>
              </w:divBdr>
            </w:div>
            <w:div w:id="2065715455">
              <w:marLeft w:val="0"/>
              <w:marRight w:val="0"/>
              <w:marTop w:val="0"/>
              <w:marBottom w:val="0"/>
              <w:divBdr>
                <w:top w:val="none" w:sz="0" w:space="0" w:color="auto"/>
                <w:left w:val="none" w:sz="0" w:space="0" w:color="auto"/>
                <w:bottom w:val="none" w:sz="0" w:space="0" w:color="auto"/>
                <w:right w:val="none" w:sz="0" w:space="0" w:color="auto"/>
              </w:divBdr>
            </w:div>
            <w:div w:id="1424035674">
              <w:marLeft w:val="0"/>
              <w:marRight w:val="0"/>
              <w:marTop w:val="0"/>
              <w:marBottom w:val="0"/>
              <w:divBdr>
                <w:top w:val="none" w:sz="0" w:space="0" w:color="auto"/>
                <w:left w:val="none" w:sz="0" w:space="0" w:color="auto"/>
                <w:bottom w:val="none" w:sz="0" w:space="0" w:color="auto"/>
                <w:right w:val="none" w:sz="0" w:space="0" w:color="auto"/>
              </w:divBdr>
            </w:div>
            <w:div w:id="1913737702">
              <w:marLeft w:val="0"/>
              <w:marRight w:val="0"/>
              <w:marTop w:val="0"/>
              <w:marBottom w:val="0"/>
              <w:divBdr>
                <w:top w:val="none" w:sz="0" w:space="0" w:color="auto"/>
                <w:left w:val="none" w:sz="0" w:space="0" w:color="auto"/>
                <w:bottom w:val="none" w:sz="0" w:space="0" w:color="auto"/>
                <w:right w:val="none" w:sz="0" w:space="0" w:color="auto"/>
              </w:divBdr>
            </w:div>
            <w:div w:id="20203090">
              <w:marLeft w:val="0"/>
              <w:marRight w:val="0"/>
              <w:marTop w:val="0"/>
              <w:marBottom w:val="0"/>
              <w:divBdr>
                <w:top w:val="none" w:sz="0" w:space="0" w:color="auto"/>
                <w:left w:val="none" w:sz="0" w:space="0" w:color="auto"/>
                <w:bottom w:val="none" w:sz="0" w:space="0" w:color="auto"/>
                <w:right w:val="none" w:sz="0" w:space="0" w:color="auto"/>
              </w:divBdr>
            </w:div>
            <w:div w:id="1730033750">
              <w:marLeft w:val="0"/>
              <w:marRight w:val="0"/>
              <w:marTop w:val="0"/>
              <w:marBottom w:val="0"/>
              <w:divBdr>
                <w:top w:val="none" w:sz="0" w:space="0" w:color="auto"/>
                <w:left w:val="none" w:sz="0" w:space="0" w:color="auto"/>
                <w:bottom w:val="none" w:sz="0" w:space="0" w:color="auto"/>
                <w:right w:val="none" w:sz="0" w:space="0" w:color="auto"/>
              </w:divBdr>
            </w:div>
            <w:div w:id="1096368553">
              <w:marLeft w:val="0"/>
              <w:marRight w:val="0"/>
              <w:marTop w:val="0"/>
              <w:marBottom w:val="0"/>
              <w:divBdr>
                <w:top w:val="none" w:sz="0" w:space="0" w:color="auto"/>
                <w:left w:val="none" w:sz="0" w:space="0" w:color="auto"/>
                <w:bottom w:val="none" w:sz="0" w:space="0" w:color="auto"/>
                <w:right w:val="none" w:sz="0" w:space="0" w:color="auto"/>
              </w:divBdr>
            </w:div>
            <w:div w:id="171262607">
              <w:marLeft w:val="0"/>
              <w:marRight w:val="0"/>
              <w:marTop w:val="0"/>
              <w:marBottom w:val="0"/>
              <w:divBdr>
                <w:top w:val="none" w:sz="0" w:space="0" w:color="auto"/>
                <w:left w:val="none" w:sz="0" w:space="0" w:color="auto"/>
                <w:bottom w:val="none" w:sz="0" w:space="0" w:color="auto"/>
                <w:right w:val="none" w:sz="0" w:space="0" w:color="auto"/>
              </w:divBdr>
            </w:div>
            <w:div w:id="350953682">
              <w:marLeft w:val="0"/>
              <w:marRight w:val="0"/>
              <w:marTop w:val="0"/>
              <w:marBottom w:val="0"/>
              <w:divBdr>
                <w:top w:val="none" w:sz="0" w:space="0" w:color="auto"/>
                <w:left w:val="none" w:sz="0" w:space="0" w:color="auto"/>
                <w:bottom w:val="none" w:sz="0" w:space="0" w:color="auto"/>
                <w:right w:val="none" w:sz="0" w:space="0" w:color="auto"/>
              </w:divBdr>
            </w:div>
            <w:div w:id="462040727">
              <w:marLeft w:val="0"/>
              <w:marRight w:val="0"/>
              <w:marTop w:val="0"/>
              <w:marBottom w:val="0"/>
              <w:divBdr>
                <w:top w:val="none" w:sz="0" w:space="0" w:color="auto"/>
                <w:left w:val="none" w:sz="0" w:space="0" w:color="auto"/>
                <w:bottom w:val="none" w:sz="0" w:space="0" w:color="auto"/>
                <w:right w:val="none" w:sz="0" w:space="0" w:color="auto"/>
              </w:divBdr>
            </w:div>
            <w:div w:id="2052069172">
              <w:marLeft w:val="0"/>
              <w:marRight w:val="0"/>
              <w:marTop w:val="0"/>
              <w:marBottom w:val="0"/>
              <w:divBdr>
                <w:top w:val="none" w:sz="0" w:space="0" w:color="auto"/>
                <w:left w:val="none" w:sz="0" w:space="0" w:color="auto"/>
                <w:bottom w:val="none" w:sz="0" w:space="0" w:color="auto"/>
                <w:right w:val="none" w:sz="0" w:space="0" w:color="auto"/>
              </w:divBdr>
            </w:div>
            <w:div w:id="1164977298">
              <w:marLeft w:val="0"/>
              <w:marRight w:val="0"/>
              <w:marTop w:val="0"/>
              <w:marBottom w:val="0"/>
              <w:divBdr>
                <w:top w:val="none" w:sz="0" w:space="0" w:color="auto"/>
                <w:left w:val="none" w:sz="0" w:space="0" w:color="auto"/>
                <w:bottom w:val="none" w:sz="0" w:space="0" w:color="auto"/>
                <w:right w:val="none" w:sz="0" w:space="0" w:color="auto"/>
              </w:divBdr>
            </w:div>
            <w:div w:id="1992825476">
              <w:marLeft w:val="0"/>
              <w:marRight w:val="0"/>
              <w:marTop w:val="0"/>
              <w:marBottom w:val="0"/>
              <w:divBdr>
                <w:top w:val="none" w:sz="0" w:space="0" w:color="auto"/>
                <w:left w:val="none" w:sz="0" w:space="0" w:color="auto"/>
                <w:bottom w:val="none" w:sz="0" w:space="0" w:color="auto"/>
                <w:right w:val="none" w:sz="0" w:space="0" w:color="auto"/>
              </w:divBdr>
            </w:div>
            <w:div w:id="1265503606">
              <w:marLeft w:val="0"/>
              <w:marRight w:val="0"/>
              <w:marTop w:val="0"/>
              <w:marBottom w:val="0"/>
              <w:divBdr>
                <w:top w:val="none" w:sz="0" w:space="0" w:color="auto"/>
                <w:left w:val="none" w:sz="0" w:space="0" w:color="auto"/>
                <w:bottom w:val="none" w:sz="0" w:space="0" w:color="auto"/>
                <w:right w:val="none" w:sz="0" w:space="0" w:color="auto"/>
              </w:divBdr>
            </w:div>
            <w:div w:id="1895657490">
              <w:marLeft w:val="0"/>
              <w:marRight w:val="0"/>
              <w:marTop w:val="0"/>
              <w:marBottom w:val="0"/>
              <w:divBdr>
                <w:top w:val="none" w:sz="0" w:space="0" w:color="auto"/>
                <w:left w:val="none" w:sz="0" w:space="0" w:color="auto"/>
                <w:bottom w:val="none" w:sz="0" w:space="0" w:color="auto"/>
                <w:right w:val="none" w:sz="0" w:space="0" w:color="auto"/>
              </w:divBdr>
            </w:div>
            <w:div w:id="2121140894">
              <w:marLeft w:val="0"/>
              <w:marRight w:val="0"/>
              <w:marTop w:val="0"/>
              <w:marBottom w:val="0"/>
              <w:divBdr>
                <w:top w:val="none" w:sz="0" w:space="0" w:color="auto"/>
                <w:left w:val="none" w:sz="0" w:space="0" w:color="auto"/>
                <w:bottom w:val="none" w:sz="0" w:space="0" w:color="auto"/>
                <w:right w:val="none" w:sz="0" w:space="0" w:color="auto"/>
              </w:divBdr>
            </w:div>
            <w:div w:id="1768042381">
              <w:marLeft w:val="0"/>
              <w:marRight w:val="0"/>
              <w:marTop w:val="0"/>
              <w:marBottom w:val="0"/>
              <w:divBdr>
                <w:top w:val="none" w:sz="0" w:space="0" w:color="auto"/>
                <w:left w:val="none" w:sz="0" w:space="0" w:color="auto"/>
                <w:bottom w:val="none" w:sz="0" w:space="0" w:color="auto"/>
                <w:right w:val="none" w:sz="0" w:space="0" w:color="auto"/>
              </w:divBdr>
            </w:div>
            <w:div w:id="966202046">
              <w:marLeft w:val="0"/>
              <w:marRight w:val="0"/>
              <w:marTop w:val="0"/>
              <w:marBottom w:val="0"/>
              <w:divBdr>
                <w:top w:val="none" w:sz="0" w:space="0" w:color="auto"/>
                <w:left w:val="none" w:sz="0" w:space="0" w:color="auto"/>
                <w:bottom w:val="none" w:sz="0" w:space="0" w:color="auto"/>
                <w:right w:val="none" w:sz="0" w:space="0" w:color="auto"/>
              </w:divBdr>
            </w:div>
            <w:div w:id="80218572">
              <w:marLeft w:val="0"/>
              <w:marRight w:val="0"/>
              <w:marTop w:val="0"/>
              <w:marBottom w:val="0"/>
              <w:divBdr>
                <w:top w:val="none" w:sz="0" w:space="0" w:color="auto"/>
                <w:left w:val="none" w:sz="0" w:space="0" w:color="auto"/>
                <w:bottom w:val="none" w:sz="0" w:space="0" w:color="auto"/>
                <w:right w:val="none" w:sz="0" w:space="0" w:color="auto"/>
              </w:divBdr>
            </w:div>
            <w:div w:id="1489590107">
              <w:marLeft w:val="0"/>
              <w:marRight w:val="0"/>
              <w:marTop w:val="0"/>
              <w:marBottom w:val="0"/>
              <w:divBdr>
                <w:top w:val="none" w:sz="0" w:space="0" w:color="auto"/>
                <w:left w:val="none" w:sz="0" w:space="0" w:color="auto"/>
                <w:bottom w:val="none" w:sz="0" w:space="0" w:color="auto"/>
                <w:right w:val="none" w:sz="0" w:space="0" w:color="auto"/>
              </w:divBdr>
            </w:div>
            <w:div w:id="1334719497">
              <w:marLeft w:val="0"/>
              <w:marRight w:val="0"/>
              <w:marTop w:val="0"/>
              <w:marBottom w:val="0"/>
              <w:divBdr>
                <w:top w:val="none" w:sz="0" w:space="0" w:color="auto"/>
                <w:left w:val="none" w:sz="0" w:space="0" w:color="auto"/>
                <w:bottom w:val="none" w:sz="0" w:space="0" w:color="auto"/>
                <w:right w:val="none" w:sz="0" w:space="0" w:color="auto"/>
              </w:divBdr>
            </w:div>
            <w:div w:id="1179153398">
              <w:marLeft w:val="0"/>
              <w:marRight w:val="0"/>
              <w:marTop w:val="0"/>
              <w:marBottom w:val="0"/>
              <w:divBdr>
                <w:top w:val="none" w:sz="0" w:space="0" w:color="auto"/>
                <w:left w:val="none" w:sz="0" w:space="0" w:color="auto"/>
                <w:bottom w:val="none" w:sz="0" w:space="0" w:color="auto"/>
                <w:right w:val="none" w:sz="0" w:space="0" w:color="auto"/>
              </w:divBdr>
            </w:div>
            <w:div w:id="1086879838">
              <w:marLeft w:val="0"/>
              <w:marRight w:val="0"/>
              <w:marTop w:val="0"/>
              <w:marBottom w:val="0"/>
              <w:divBdr>
                <w:top w:val="none" w:sz="0" w:space="0" w:color="auto"/>
                <w:left w:val="none" w:sz="0" w:space="0" w:color="auto"/>
                <w:bottom w:val="none" w:sz="0" w:space="0" w:color="auto"/>
                <w:right w:val="none" w:sz="0" w:space="0" w:color="auto"/>
              </w:divBdr>
            </w:div>
            <w:div w:id="1608586285">
              <w:marLeft w:val="0"/>
              <w:marRight w:val="0"/>
              <w:marTop w:val="0"/>
              <w:marBottom w:val="0"/>
              <w:divBdr>
                <w:top w:val="none" w:sz="0" w:space="0" w:color="auto"/>
                <w:left w:val="none" w:sz="0" w:space="0" w:color="auto"/>
                <w:bottom w:val="none" w:sz="0" w:space="0" w:color="auto"/>
                <w:right w:val="none" w:sz="0" w:space="0" w:color="auto"/>
              </w:divBdr>
            </w:div>
            <w:div w:id="366301423">
              <w:marLeft w:val="0"/>
              <w:marRight w:val="0"/>
              <w:marTop w:val="0"/>
              <w:marBottom w:val="0"/>
              <w:divBdr>
                <w:top w:val="none" w:sz="0" w:space="0" w:color="auto"/>
                <w:left w:val="none" w:sz="0" w:space="0" w:color="auto"/>
                <w:bottom w:val="none" w:sz="0" w:space="0" w:color="auto"/>
                <w:right w:val="none" w:sz="0" w:space="0" w:color="auto"/>
              </w:divBdr>
            </w:div>
            <w:div w:id="332029424">
              <w:marLeft w:val="0"/>
              <w:marRight w:val="0"/>
              <w:marTop w:val="0"/>
              <w:marBottom w:val="0"/>
              <w:divBdr>
                <w:top w:val="none" w:sz="0" w:space="0" w:color="auto"/>
                <w:left w:val="none" w:sz="0" w:space="0" w:color="auto"/>
                <w:bottom w:val="none" w:sz="0" w:space="0" w:color="auto"/>
                <w:right w:val="none" w:sz="0" w:space="0" w:color="auto"/>
              </w:divBdr>
            </w:div>
            <w:div w:id="1808736792">
              <w:marLeft w:val="0"/>
              <w:marRight w:val="0"/>
              <w:marTop w:val="0"/>
              <w:marBottom w:val="0"/>
              <w:divBdr>
                <w:top w:val="none" w:sz="0" w:space="0" w:color="auto"/>
                <w:left w:val="none" w:sz="0" w:space="0" w:color="auto"/>
                <w:bottom w:val="none" w:sz="0" w:space="0" w:color="auto"/>
                <w:right w:val="none" w:sz="0" w:space="0" w:color="auto"/>
              </w:divBdr>
            </w:div>
            <w:div w:id="2055427495">
              <w:marLeft w:val="0"/>
              <w:marRight w:val="0"/>
              <w:marTop w:val="0"/>
              <w:marBottom w:val="0"/>
              <w:divBdr>
                <w:top w:val="none" w:sz="0" w:space="0" w:color="auto"/>
                <w:left w:val="none" w:sz="0" w:space="0" w:color="auto"/>
                <w:bottom w:val="none" w:sz="0" w:space="0" w:color="auto"/>
                <w:right w:val="none" w:sz="0" w:space="0" w:color="auto"/>
              </w:divBdr>
            </w:div>
            <w:div w:id="254674991">
              <w:marLeft w:val="0"/>
              <w:marRight w:val="0"/>
              <w:marTop w:val="0"/>
              <w:marBottom w:val="0"/>
              <w:divBdr>
                <w:top w:val="none" w:sz="0" w:space="0" w:color="auto"/>
                <w:left w:val="none" w:sz="0" w:space="0" w:color="auto"/>
                <w:bottom w:val="none" w:sz="0" w:space="0" w:color="auto"/>
                <w:right w:val="none" w:sz="0" w:space="0" w:color="auto"/>
              </w:divBdr>
            </w:div>
            <w:div w:id="1885024267">
              <w:marLeft w:val="0"/>
              <w:marRight w:val="0"/>
              <w:marTop w:val="0"/>
              <w:marBottom w:val="0"/>
              <w:divBdr>
                <w:top w:val="none" w:sz="0" w:space="0" w:color="auto"/>
                <w:left w:val="none" w:sz="0" w:space="0" w:color="auto"/>
                <w:bottom w:val="none" w:sz="0" w:space="0" w:color="auto"/>
                <w:right w:val="none" w:sz="0" w:space="0" w:color="auto"/>
              </w:divBdr>
            </w:div>
            <w:div w:id="634143082">
              <w:marLeft w:val="0"/>
              <w:marRight w:val="0"/>
              <w:marTop w:val="0"/>
              <w:marBottom w:val="0"/>
              <w:divBdr>
                <w:top w:val="none" w:sz="0" w:space="0" w:color="auto"/>
                <w:left w:val="none" w:sz="0" w:space="0" w:color="auto"/>
                <w:bottom w:val="none" w:sz="0" w:space="0" w:color="auto"/>
                <w:right w:val="none" w:sz="0" w:space="0" w:color="auto"/>
              </w:divBdr>
            </w:div>
            <w:div w:id="376928854">
              <w:marLeft w:val="0"/>
              <w:marRight w:val="0"/>
              <w:marTop w:val="0"/>
              <w:marBottom w:val="0"/>
              <w:divBdr>
                <w:top w:val="none" w:sz="0" w:space="0" w:color="auto"/>
                <w:left w:val="none" w:sz="0" w:space="0" w:color="auto"/>
                <w:bottom w:val="none" w:sz="0" w:space="0" w:color="auto"/>
                <w:right w:val="none" w:sz="0" w:space="0" w:color="auto"/>
              </w:divBdr>
            </w:div>
            <w:div w:id="1774088087">
              <w:marLeft w:val="0"/>
              <w:marRight w:val="0"/>
              <w:marTop w:val="0"/>
              <w:marBottom w:val="0"/>
              <w:divBdr>
                <w:top w:val="none" w:sz="0" w:space="0" w:color="auto"/>
                <w:left w:val="none" w:sz="0" w:space="0" w:color="auto"/>
                <w:bottom w:val="none" w:sz="0" w:space="0" w:color="auto"/>
                <w:right w:val="none" w:sz="0" w:space="0" w:color="auto"/>
              </w:divBdr>
            </w:div>
            <w:div w:id="765468095">
              <w:marLeft w:val="0"/>
              <w:marRight w:val="0"/>
              <w:marTop w:val="0"/>
              <w:marBottom w:val="0"/>
              <w:divBdr>
                <w:top w:val="none" w:sz="0" w:space="0" w:color="auto"/>
                <w:left w:val="none" w:sz="0" w:space="0" w:color="auto"/>
                <w:bottom w:val="none" w:sz="0" w:space="0" w:color="auto"/>
                <w:right w:val="none" w:sz="0" w:space="0" w:color="auto"/>
              </w:divBdr>
            </w:div>
            <w:div w:id="1048381730">
              <w:marLeft w:val="0"/>
              <w:marRight w:val="0"/>
              <w:marTop w:val="0"/>
              <w:marBottom w:val="0"/>
              <w:divBdr>
                <w:top w:val="none" w:sz="0" w:space="0" w:color="auto"/>
                <w:left w:val="none" w:sz="0" w:space="0" w:color="auto"/>
                <w:bottom w:val="none" w:sz="0" w:space="0" w:color="auto"/>
                <w:right w:val="none" w:sz="0" w:space="0" w:color="auto"/>
              </w:divBdr>
            </w:div>
            <w:div w:id="1739474102">
              <w:marLeft w:val="0"/>
              <w:marRight w:val="0"/>
              <w:marTop w:val="0"/>
              <w:marBottom w:val="0"/>
              <w:divBdr>
                <w:top w:val="none" w:sz="0" w:space="0" w:color="auto"/>
                <w:left w:val="none" w:sz="0" w:space="0" w:color="auto"/>
                <w:bottom w:val="none" w:sz="0" w:space="0" w:color="auto"/>
                <w:right w:val="none" w:sz="0" w:space="0" w:color="auto"/>
              </w:divBdr>
            </w:div>
            <w:div w:id="689138440">
              <w:marLeft w:val="0"/>
              <w:marRight w:val="0"/>
              <w:marTop w:val="0"/>
              <w:marBottom w:val="0"/>
              <w:divBdr>
                <w:top w:val="none" w:sz="0" w:space="0" w:color="auto"/>
                <w:left w:val="none" w:sz="0" w:space="0" w:color="auto"/>
                <w:bottom w:val="none" w:sz="0" w:space="0" w:color="auto"/>
                <w:right w:val="none" w:sz="0" w:space="0" w:color="auto"/>
              </w:divBdr>
            </w:div>
            <w:div w:id="1238398987">
              <w:marLeft w:val="0"/>
              <w:marRight w:val="0"/>
              <w:marTop w:val="0"/>
              <w:marBottom w:val="0"/>
              <w:divBdr>
                <w:top w:val="none" w:sz="0" w:space="0" w:color="auto"/>
                <w:left w:val="none" w:sz="0" w:space="0" w:color="auto"/>
                <w:bottom w:val="none" w:sz="0" w:space="0" w:color="auto"/>
                <w:right w:val="none" w:sz="0" w:space="0" w:color="auto"/>
              </w:divBdr>
            </w:div>
            <w:div w:id="1533498468">
              <w:marLeft w:val="0"/>
              <w:marRight w:val="0"/>
              <w:marTop w:val="0"/>
              <w:marBottom w:val="0"/>
              <w:divBdr>
                <w:top w:val="none" w:sz="0" w:space="0" w:color="auto"/>
                <w:left w:val="none" w:sz="0" w:space="0" w:color="auto"/>
                <w:bottom w:val="none" w:sz="0" w:space="0" w:color="auto"/>
                <w:right w:val="none" w:sz="0" w:space="0" w:color="auto"/>
              </w:divBdr>
            </w:div>
            <w:div w:id="660280738">
              <w:marLeft w:val="0"/>
              <w:marRight w:val="0"/>
              <w:marTop w:val="0"/>
              <w:marBottom w:val="0"/>
              <w:divBdr>
                <w:top w:val="none" w:sz="0" w:space="0" w:color="auto"/>
                <w:left w:val="none" w:sz="0" w:space="0" w:color="auto"/>
                <w:bottom w:val="none" w:sz="0" w:space="0" w:color="auto"/>
                <w:right w:val="none" w:sz="0" w:space="0" w:color="auto"/>
              </w:divBdr>
            </w:div>
            <w:div w:id="1766924696">
              <w:marLeft w:val="0"/>
              <w:marRight w:val="0"/>
              <w:marTop w:val="0"/>
              <w:marBottom w:val="0"/>
              <w:divBdr>
                <w:top w:val="none" w:sz="0" w:space="0" w:color="auto"/>
                <w:left w:val="none" w:sz="0" w:space="0" w:color="auto"/>
                <w:bottom w:val="none" w:sz="0" w:space="0" w:color="auto"/>
                <w:right w:val="none" w:sz="0" w:space="0" w:color="auto"/>
              </w:divBdr>
            </w:div>
            <w:div w:id="1252396494">
              <w:marLeft w:val="0"/>
              <w:marRight w:val="0"/>
              <w:marTop w:val="0"/>
              <w:marBottom w:val="0"/>
              <w:divBdr>
                <w:top w:val="none" w:sz="0" w:space="0" w:color="auto"/>
                <w:left w:val="none" w:sz="0" w:space="0" w:color="auto"/>
                <w:bottom w:val="none" w:sz="0" w:space="0" w:color="auto"/>
                <w:right w:val="none" w:sz="0" w:space="0" w:color="auto"/>
              </w:divBdr>
            </w:div>
            <w:div w:id="909927573">
              <w:marLeft w:val="0"/>
              <w:marRight w:val="0"/>
              <w:marTop w:val="0"/>
              <w:marBottom w:val="0"/>
              <w:divBdr>
                <w:top w:val="none" w:sz="0" w:space="0" w:color="auto"/>
                <w:left w:val="none" w:sz="0" w:space="0" w:color="auto"/>
                <w:bottom w:val="none" w:sz="0" w:space="0" w:color="auto"/>
                <w:right w:val="none" w:sz="0" w:space="0" w:color="auto"/>
              </w:divBdr>
            </w:div>
            <w:div w:id="1289359672">
              <w:marLeft w:val="0"/>
              <w:marRight w:val="0"/>
              <w:marTop w:val="0"/>
              <w:marBottom w:val="0"/>
              <w:divBdr>
                <w:top w:val="none" w:sz="0" w:space="0" w:color="auto"/>
                <w:left w:val="none" w:sz="0" w:space="0" w:color="auto"/>
                <w:bottom w:val="none" w:sz="0" w:space="0" w:color="auto"/>
                <w:right w:val="none" w:sz="0" w:space="0" w:color="auto"/>
              </w:divBdr>
            </w:div>
            <w:div w:id="461733840">
              <w:marLeft w:val="0"/>
              <w:marRight w:val="0"/>
              <w:marTop w:val="0"/>
              <w:marBottom w:val="0"/>
              <w:divBdr>
                <w:top w:val="none" w:sz="0" w:space="0" w:color="auto"/>
                <w:left w:val="none" w:sz="0" w:space="0" w:color="auto"/>
                <w:bottom w:val="none" w:sz="0" w:space="0" w:color="auto"/>
                <w:right w:val="none" w:sz="0" w:space="0" w:color="auto"/>
              </w:divBdr>
            </w:div>
            <w:div w:id="2101944270">
              <w:marLeft w:val="0"/>
              <w:marRight w:val="0"/>
              <w:marTop w:val="0"/>
              <w:marBottom w:val="0"/>
              <w:divBdr>
                <w:top w:val="none" w:sz="0" w:space="0" w:color="auto"/>
                <w:left w:val="none" w:sz="0" w:space="0" w:color="auto"/>
                <w:bottom w:val="none" w:sz="0" w:space="0" w:color="auto"/>
                <w:right w:val="none" w:sz="0" w:space="0" w:color="auto"/>
              </w:divBdr>
            </w:div>
            <w:div w:id="816145795">
              <w:marLeft w:val="0"/>
              <w:marRight w:val="0"/>
              <w:marTop w:val="0"/>
              <w:marBottom w:val="0"/>
              <w:divBdr>
                <w:top w:val="none" w:sz="0" w:space="0" w:color="auto"/>
                <w:left w:val="none" w:sz="0" w:space="0" w:color="auto"/>
                <w:bottom w:val="none" w:sz="0" w:space="0" w:color="auto"/>
                <w:right w:val="none" w:sz="0" w:space="0" w:color="auto"/>
              </w:divBdr>
            </w:div>
            <w:div w:id="1787382245">
              <w:marLeft w:val="0"/>
              <w:marRight w:val="0"/>
              <w:marTop w:val="0"/>
              <w:marBottom w:val="0"/>
              <w:divBdr>
                <w:top w:val="none" w:sz="0" w:space="0" w:color="auto"/>
                <w:left w:val="none" w:sz="0" w:space="0" w:color="auto"/>
                <w:bottom w:val="none" w:sz="0" w:space="0" w:color="auto"/>
                <w:right w:val="none" w:sz="0" w:space="0" w:color="auto"/>
              </w:divBdr>
            </w:div>
            <w:div w:id="2132240324">
              <w:marLeft w:val="0"/>
              <w:marRight w:val="0"/>
              <w:marTop w:val="0"/>
              <w:marBottom w:val="0"/>
              <w:divBdr>
                <w:top w:val="none" w:sz="0" w:space="0" w:color="auto"/>
                <w:left w:val="none" w:sz="0" w:space="0" w:color="auto"/>
                <w:bottom w:val="none" w:sz="0" w:space="0" w:color="auto"/>
                <w:right w:val="none" w:sz="0" w:space="0" w:color="auto"/>
              </w:divBdr>
            </w:div>
            <w:div w:id="2000382919">
              <w:marLeft w:val="0"/>
              <w:marRight w:val="0"/>
              <w:marTop w:val="0"/>
              <w:marBottom w:val="0"/>
              <w:divBdr>
                <w:top w:val="none" w:sz="0" w:space="0" w:color="auto"/>
                <w:left w:val="none" w:sz="0" w:space="0" w:color="auto"/>
                <w:bottom w:val="none" w:sz="0" w:space="0" w:color="auto"/>
                <w:right w:val="none" w:sz="0" w:space="0" w:color="auto"/>
              </w:divBdr>
            </w:div>
            <w:div w:id="1460874742">
              <w:marLeft w:val="0"/>
              <w:marRight w:val="0"/>
              <w:marTop w:val="0"/>
              <w:marBottom w:val="0"/>
              <w:divBdr>
                <w:top w:val="none" w:sz="0" w:space="0" w:color="auto"/>
                <w:left w:val="none" w:sz="0" w:space="0" w:color="auto"/>
                <w:bottom w:val="none" w:sz="0" w:space="0" w:color="auto"/>
                <w:right w:val="none" w:sz="0" w:space="0" w:color="auto"/>
              </w:divBdr>
            </w:div>
            <w:div w:id="1307321444">
              <w:marLeft w:val="0"/>
              <w:marRight w:val="0"/>
              <w:marTop w:val="0"/>
              <w:marBottom w:val="0"/>
              <w:divBdr>
                <w:top w:val="none" w:sz="0" w:space="0" w:color="auto"/>
                <w:left w:val="none" w:sz="0" w:space="0" w:color="auto"/>
                <w:bottom w:val="none" w:sz="0" w:space="0" w:color="auto"/>
                <w:right w:val="none" w:sz="0" w:space="0" w:color="auto"/>
              </w:divBdr>
            </w:div>
            <w:div w:id="873737326">
              <w:marLeft w:val="0"/>
              <w:marRight w:val="0"/>
              <w:marTop w:val="0"/>
              <w:marBottom w:val="0"/>
              <w:divBdr>
                <w:top w:val="none" w:sz="0" w:space="0" w:color="auto"/>
                <w:left w:val="none" w:sz="0" w:space="0" w:color="auto"/>
                <w:bottom w:val="none" w:sz="0" w:space="0" w:color="auto"/>
                <w:right w:val="none" w:sz="0" w:space="0" w:color="auto"/>
              </w:divBdr>
            </w:div>
            <w:div w:id="75446624">
              <w:marLeft w:val="0"/>
              <w:marRight w:val="0"/>
              <w:marTop w:val="0"/>
              <w:marBottom w:val="0"/>
              <w:divBdr>
                <w:top w:val="none" w:sz="0" w:space="0" w:color="auto"/>
                <w:left w:val="none" w:sz="0" w:space="0" w:color="auto"/>
                <w:bottom w:val="none" w:sz="0" w:space="0" w:color="auto"/>
                <w:right w:val="none" w:sz="0" w:space="0" w:color="auto"/>
              </w:divBdr>
            </w:div>
            <w:div w:id="531571663">
              <w:marLeft w:val="0"/>
              <w:marRight w:val="0"/>
              <w:marTop w:val="0"/>
              <w:marBottom w:val="0"/>
              <w:divBdr>
                <w:top w:val="none" w:sz="0" w:space="0" w:color="auto"/>
                <w:left w:val="none" w:sz="0" w:space="0" w:color="auto"/>
                <w:bottom w:val="none" w:sz="0" w:space="0" w:color="auto"/>
                <w:right w:val="none" w:sz="0" w:space="0" w:color="auto"/>
              </w:divBdr>
            </w:div>
            <w:div w:id="1265963787">
              <w:marLeft w:val="0"/>
              <w:marRight w:val="0"/>
              <w:marTop w:val="0"/>
              <w:marBottom w:val="0"/>
              <w:divBdr>
                <w:top w:val="none" w:sz="0" w:space="0" w:color="auto"/>
                <w:left w:val="none" w:sz="0" w:space="0" w:color="auto"/>
                <w:bottom w:val="none" w:sz="0" w:space="0" w:color="auto"/>
                <w:right w:val="none" w:sz="0" w:space="0" w:color="auto"/>
              </w:divBdr>
            </w:div>
            <w:div w:id="244724815">
              <w:marLeft w:val="0"/>
              <w:marRight w:val="0"/>
              <w:marTop w:val="0"/>
              <w:marBottom w:val="0"/>
              <w:divBdr>
                <w:top w:val="none" w:sz="0" w:space="0" w:color="auto"/>
                <w:left w:val="none" w:sz="0" w:space="0" w:color="auto"/>
                <w:bottom w:val="none" w:sz="0" w:space="0" w:color="auto"/>
                <w:right w:val="none" w:sz="0" w:space="0" w:color="auto"/>
              </w:divBdr>
            </w:div>
            <w:div w:id="1522860724">
              <w:marLeft w:val="0"/>
              <w:marRight w:val="0"/>
              <w:marTop w:val="0"/>
              <w:marBottom w:val="0"/>
              <w:divBdr>
                <w:top w:val="none" w:sz="0" w:space="0" w:color="auto"/>
                <w:left w:val="none" w:sz="0" w:space="0" w:color="auto"/>
                <w:bottom w:val="none" w:sz="0" w:space="0" w:color="auto"/>
                <w:right w:val="none" w:sz="0" w:space="0" w:color="auto"/>
              </w:divBdr>
            </w:div>
            <w:div w:id="782189363">
              <w:marLeft w:val="0"/>
              <w:marRight w:val="0"/>
              <w:marTop w:val="0"/>
              <w:marBottom w:val="0"/>
              <w:divBdr>
                <w:top w:val="none" w:sz="0" w:space="0" w:color="auto"/>
                <w:left w:val="none" w:sz="0" w:space="0" w:color="auto"/>
                <w:bottom w:val="none" w:sz="0" w:space="0" w:color="auto"/>
                <w:right w:val="none" w:sz="0" w:space="0" w:color="auto"/>
              </w:divBdr>
            </w:div>
            <w:div w:id="107625313">
              <w:marLeft w:val="0"/>
              <w:marRight w:val="0"/>
              <w:marTop w:val="0"/>
              <w:marBottom w:val="0"/>
              <w:divBdr>
                <w:top w:val="none" w:sz="0" w:space="0" w:color="auto"/>
                <w:left w:val="none" w:sz="0" w:space="0" w:color="auto"/>
                <w:bottom w:val="none" w:sz="0" w:space="0" w:color="auto"/>
                <w:right w:val="none" w:sz="0" w:space="0" w:color="auto"/>
              </w:divBdr>
            </w:div>
            <w:div w:id="207575709">
              <w:marLeft w:val="0"/>
              <w:marRight w:val="0"/>
              <w:marTop w:val="0"/>
              <w:marBottom w:val="0"/>
              <w:divBdr>
                <w:top w:val="none" w:sz="0" w:space="0" w:color="auto"/>
                <w:left w:val="none" w:sz="0" w:space="0" w:color="auto"/>
                <w:bottom w:val="none" w:sz="0" w:space="0" w:color="auto"/>
                <w:right w:val="none" w:sz="0" w:space="0" w:color="auto"/>
              </w:divBdr>
            </w:div>
            <w:div w:id="1470972321">
              <w:marLeft w:val="0"/>
              <w:marRight w:val="0"/>
              <w:marTop w:val="0"/>
              <w:marBottom w:val="0"/>
              <w:divBdr>
                <w:top w:val="none" w:sz="0" w:space="0" w:color="auto"/>
                <w:left w:val="none" w:sz="0" w:space="0" w:color="auto"/>
                <w:bottom w:val="none" w:sz="0" w:space="0" w:color="auto"/>
                <w:right w:val="none" w:sz="0" w:space="0" w:color="auto"/>
              </w:divBdr>
            </w:div>
            <w:div w:id="1672372716">
              <w:marLeft w:val="0"/>
              <w:marRight w:val="0"/>
              <w:marTop w:val="0"/>
              <w:marBottom w:val="0"/>
              <w:divBdr>
                <w:top w:val="none" w:sz="0" w:space="0" w:color="auto"/>
                <w:left w:val="none" w:sz="0" w:space="0" w:color="auto"/>
                <w:bottom w:val="none" w:sz="0" w:space="0" w:color="auto"/>
                <w:right w:val="none" w:sz="0" w:space="0" w:color="auto"/>
              </w:divBdr>
            </w:div>
            <w:div w:id="1124420410">
              <w:marLeft w:val="0"/>
              <w:marRight w:val="0"/>
              <w:marTop w:val="0"/>
              <w:marBottom w:val="0"/>
              <w:divBdr>
                <w:top w:val="none" w:sz="0" w:space="0" w:color="auto"/>
                <w:left w:val="none" w:sz="0" w:space="0" w:color="auto"/>
                <w:bottom w:val="none" w:sz="0" w:space="0" w:color="auto"/>
                <w:right w:val="none" w:sz="0" w:space="0" w:color="auto"/>
              </w:divBdr>
            </w:div>
            <w:div w:id="540364280">
              <w:marLeft w:val="0"/>
              <w:marRight w:val="0"/>
              <w:marTop w:val="0"/>
              <w:marBottom w:val="0"/>
              <w:divBdr>
                <w:top w:val="none" w:sz="0" w:space="0" w:color="auto"/>
                <w:left w:val="none" w:sz="0" w:space="0" w:color="auto"/>
                <w:bottom w:val="none" w:sz="0" w:space="0" w:color="auto"/>
                <w:right w:val="none" w:sz="0" w:space="0" w:color="auto"/>
              </w:divBdr>
            </w:div>
            <w:div w:id="833836233">
              <w:marLeft w:val="0"/>
              <w:marRight w:val="0"/>
              <w:marTop w:val="0"/>
              <w:marBottom w:val="0"/>
              <w:divBdr>
                <w:top w:val="none" w:sz="0" w:space="0" w:color="auto"/>
                <w:left w:val="none" w:sz="0" w:space="0" w:color="auto"/>
                <w:bottom w:val="none" w:sz="0" w:space="0" w:color="auto"/>
                <w:right w:val="none" w:sz="0" w:space="0" w:color="auto"/>
              </w:divBdr>
            </w:div>
            <w:div w:id="865873949">
              <w:marLeft w:val="0"/>
              <w:marRight w:val="0"/>
              <w:marTop w:val="0"/>
              <w:marBottom w:val="0"/>
              <w:divBdr>
                <w:top w:val="none" w:sz="0" w:space="0" w:color="auto"/>
                <w:left w:val="none" w:sz="0" w:space="0" w:color="auto"/>
                <w:bottom w:val="none" w:sz="0" w:space="0" w:color="auto"/>
                <w:right w:val="none" w:sz="0" w:space="0" w:color="auto"/>
              </w:divBdr>
            </w:div>
            <w:div w:id="1533111915">
              <w:marLeft w:val="0"/>
              <w:marRight w:val="0"/>
              <w:marTop w:val="0"/>
              <w:marBottom w:val="0"/>
              <w:divBdr>
                <w:top w:val="none" w:sz="0" w:space="0" w:color="auto"/>
                <w:left w:val="none" w:sz="0" w:space="0" w:color="auto"/>
                <w:bottom w:val="none" w:sz="0" w:space="0" w:color="auto"/>
                <w:right w:val="none" w:sz="0" w:space="0" w:color="auto"/>
              </w:divBdr>
            </w:div>
            <w:div w:id="446969416">
              <w:marLeft w:val="0"/>
              <w:marRight w:val="0"/>
              <w:marTop w:val="0"/>
              <w:marBottom w:val="0"/>
              <w:divBdr>
                <w:top w:val="none" w:sz="0" w:space="0" w:color="auto"/>
                <w:left w:val="none" w:sz="0" w:space="0" w:color="auto"/>
                <w:bottom w:val="none" w:sz="0" w:space="0" w:color="auto"/>
                <w:right w:val="none" w:sz="0" w:space="0" w:color="auto"/>
              </w:divBdr>
            </w:div>
            <w:div w:id="1915429944">
              <w:marLeft w:val="0"/>
              <w:marRight w:val="0"/>
              <w:marTop w:val="0"/>
              <w:marBottom w:val="0"/>
              <w:divBdr>
                <w:top w:val="none" w:sz="0" w:space="0" w:color="auto"/>
                <w:left w:val="none" w:sz="0" w:space="0" w:color="auto"/>
                <w:bottom w:val="none" w:sz="0" w:space="0" w:color="auto"/>
                <w:right w:val="none" w:sz="0" w:space="0" w:color="auto"/>
              </w:divBdr>
            </w:div>
            <w:div w:id="312679798">
              <w:marLeft w:val="0"/>
              <w:marRight w:val="0"/>
              <w:marTop w:val="0"/>
              <w:marBottom w:val="0"/>
              <w:divBdr>
                <w:top w:val="none" w:sz="0" w:space="0" w:color="auto"/>
                <w:left w:val="none" w:sz="0" w:space="0" w:color="auto"/>
                <w:bottom w:val="none" w:sz="0" w:space="0" w:color="auto"/>
                <w:right w:val="none" w:sz="0" w:space="0" w:color="auto"/>
              </w:divBdr>
            </w:div>
            <w:div w:id="1521240738">
              <w:marLeft w:val="0"/>
              <w:marRight w:val="0"/>
              <w:marTop w:val="0"/>
              <w:marBottom w:val="0"/>
              <w:divBdr>
                <w:top w:val="none" w:sz="0" w:space="0" w:color="auto"/>
                <w:left w:val="none" w:sz="0" w:space="0" w:color="auto"/>
                <w:bottom w:val="none" w:sz="0" w:space="0" w:color="auto"/>
                <w:right w:val="none" w:sz="0" w:space="0" w:color="auto"/>
              </w:divBdr>
            </w:div>
            <w:div w:id="1160581477">
              <w:marLeft w:val="0"/>
              <w:marRight w:val="0"/>
              <w:marTop w:val="0"/>
              <w:marBottom w:val="0"/>
              <w:divBdr>
                <w:top w:val="none" w:sz="0" w:space="0" w:color="auto"/>
                <w:left w:val="none" w:sz="0" w:space="0" w:color="auto"/>
                <w:bottom w:val="none" w:sz="0" w:space="0" w:color="auto"/>
                <w:right w:val="none" w:sz="0" w:space="0" w:color="auto"/>
              </w:divBdr>
            </w:div>
            <w:div w:id="17482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354">
      <w:marLeft w:val="0"/>
      <w:marRight w:val="0"/>
      <w:marTop w:val="0"/>
      <w:marBottom w:val="0"/>
      <w:divBdr>
        <w:top w:val="none" w:sz="0" w:space="0" w:color="auto"/>
        <w:left w:val="none" w:sz="0" w:space="0" w:color="auto"/>
        <w:bottom w:val="none" w:sz="0" w:space="0" w:color="auto"/>
        <w:right w:val="none" w:sz="0" w:space="0" w:color="auto"/>
      </w:divBdr>
    </w:div>
    <w:div w:id="778138643">
      <w:marLeft w:val="0"/>
      <w:marRight w:val="0"/>
      <w:marTop w:val="0"/>
      <w:marBottom w:val="0"/>
      <w:divBdr>
        <w:top w:val="none" w:sz="0" w:space="0" w:color="auto"/>
        <w:left w:val="none" w:sz="0" w:space="0" w:color="auto"/>
        <w:bottom w:val="none" w:sz="0" w:space="0" w:color="auto"/>
        <w:right w:val="none" w:sz="0" w:space="0" w:color="auto"/>
      </w:divBdr>
    </w:div>
    <w:div w:id="788427684">
      <w:marLeft w:val="0"/>
      <w:marRight w:val="0"/>
      <w:marTop w:val="0"/>
      <w:marBottom w:val="0"/>
      <w:divBdr>
        <w:top w:val="none" w:sz="0" w:space="0" w:color="auto"/>
        <w:left w:val="none" w:sz="0" w:space="0" w:color="auto"/>
        <w:bottom w:val="none" w:sz="0" w:space="0" w:color="auto"/>
        <w:right w:val="none" w:sz="0" w:space="0" w:color="auto"/>
      </w:divBdr>
    </w:div>
    <w:div w:id="789397768">
      <w:marLeft w:val="0"/>
      <w:marRight w:val="0"/>
      <w:marTop w:val="0"/>
      <w:marBottom w:val="0"/>
      <w:divBdr>
        <w:top w:val="none" w:sz="0" w:space="0" w:color="auto"/>
        <w:left w:val="none" w:sz="0" w:space="0" w:color="auto"/>
        <w:bottom w:val="none" w:sz="0" w:space="0" w:color="auto"/>
        <w:right w:val="none" w:sz="0" w:space="0" w:color="auto"/>
      </w:divBdr>
    </w:div>
    <w:div w:id="803012875">
      <w:marLeft w:val="0"/>
      <w:marRight w:val="0"/>
      <w:marTop w:val="0"/>
      <w:marBottom w:val="0"/>
      <w:divBdr>
        <w:top w:val="none" w:sz="0" w:space="0" w:color="auto"/>
        <w:left w:val="none" w:sz="0" w:space="0" w:color="auto"/>
        <w:bottom w:val="none" w:sz="0" w:space="0" w:color="auto"/>
        <w:right w:val="none" w:sz="0" w:space="0" w:color="auto"/>
      </w:divBdr>
    </w:div>
    <w:div w:id="805010561">
      <w:marLeft w:val="0"/>
      <w:marRight w:val="0"/>
      <w:marTop w:val="0"/>
      <w:marBottom w:val="0"/>
      <w:divBdr>
        <w:top w:val="none" w:sz="0" w:space="0" w:color="auto"/>
        <w:left w:val="none" w:sz="0" w:space="0" w:color="auto"/>
        <w:bottom w:val="none" w:sz="0" w:space="0" w:color="auto"/>
        <w:right w:val="none" w:sz="0" w:space="0" w:color="auto"/>
      </w:divBdr>
    </w:div>
    <w:div w:id="805854232">
      <w:marLeft w:val="0"/>
      <w:marRight w:val="0"/>
      <w:marTop w:val="0"/>
      <w:marBottom w:val="0"/>
      <w:divBdr>
        <w:top w:val="none" w:sz="0" w:space="0" w:color="auto"/>
        <w:left w:val="none" w:sz="0" w:space="0" w:color="auto"/>
        <w:bottom w:val="none" w:sz="0" w:space="0" w:color="auto"/>
        <w:right w:val="none" w:sz="0" w:space="0" w:color="auto"/>
      </w:divBdr>
    </w:div>
    <w:div w:id="814688782">
      <w:marLeft w:val="0"/>
      <w:marRight w:val="0"/>
      <w:marTop w:val="0"/>
      <w:marBottom w:val="0"/>
      <w:divBdr>
        <w:top w:val="none" w:sz="0" w:space="0" w:color="auto"/>
        <w:left w:val="none" w:sz="0" w:space="0" w:color="auto"/>
        <w:bottom w:val="none" w:sz="0" w:space="0" w:color="auto"/>
        <w:right w:val="none" w:sz="0" w:space="0" w:color="auto"/>
      </w:divBdr>
    </w:div>
    <w:div w:id="816652061">
      <w:marLeft w:val="0"/>
      <w:marRight w:val="0"/>
      <w:marTop w:val="0"/>
      <w:marBottom w:val="0"/>
      <w:divBdr>
        <w:top w:val="none" w:sz="0" w:space="0" w:color="auto"/>
        <w:left w:val="none" w:sz="0" w:space="0" w:color="auto"/>
        <w:bottom w:val="none" w:sz="0" w:space="0" w:color="auto"/>
        <w:right w:val="none" w:sz="0" w:space="0" w:color="auto"/>
      </w:divBdr>
    </w:div>
    <w:div w:id="818544659">
      <w:marLeft w:val="0"/>
      <w:marRight w:val="0"/>
      <w:marTop w:val="0"/>
      <w:marBottom w:val="0"/>
      <w:divBdr>
        <w:top w:val="none" w:sz="0" w:space="0" w:color="auto"/>
        <w:left w:val="none" w:sz="0" w:space="0" w:color="auto"/>
        <w:bottom w:val="none" w:sz="0" w:space="0" w:color="auto"/>
        <w:right w:val="none" w:sz="0" w:space="0" w:color="auto"/>
      </w:divBdr>
    </w:div>
    <w:div w:id="819225675">
      <w:marLeft w:val="0"/>
      <w:marRight w:val="0"/>
      <w:marTop w:val="0"/>
      <w:marBottom w:val="0"/>
      <w:divBdr>
        <w:top w:val="none" w:sz="0" w:space="0" w:color="auto"/>
        <w:left w:val="none" w:sz="0" w:space="0" w:color="auto"/>
        <w:bottom w:val="none" w:sz="0" w:space="0" w:color="auto"/>
        <w:right w:val="none" w:sz="0" w:space="0" w:color="auto"/>
      </w:divBdr>
    </w:div>
    <w:div w:id="821311996">
      <w:marLeft w:val="0"/>
      <w:marRight w:val="0"/>
      <w:marTop w:val="0"/>
      <w:marBottom w:val="0"/>
      <w:divBdr>
        <w:top w:val="none" w:sz="0" w:space="0" w:color="auto"/>
        <w:left w:val="none" w:sz="0" w:space="0" w:color="auto"/>
        <w:bottom w:val="none" w:sz="0" w:space="0" w:color="auto"/>
        <w:right w:val="none" w:sz="0" w:space="0" w:color="auto"/>
      </w:divBdr>
    </w:div>
    <w:div w:id="824513263">
      <w:marLeft w:val="0"/>
      <w:marRight w:val="0"/>
      <w:marTop w:val="0"/>
      <w:marBottom w:val="0"/>
      <w:divBdr>
        <w:top w:val="none" w:sz="0" w:space="0" w:color="auto"/>
        <w:left w:val="none" w:sz="0" w:space="0" w:color="auto"/>
        <w:bottom w:val="none" w:sz="0" w:space="0" w:color="auto"/>
        <w:right w:val="none" w:sz="0" w:space="0" w:color="auto"/>
      </w:divBdr>
      <w:divsChild>
        <w:div w:id="1742866674">
          <w:marLeft w:val="0"/>
          <w:marRight w:val="0"/>
          <w:marTop w:val="0"/>
          <w:marBottom w:val="0"/>
          <w:divBdr>
            <w:top w:val="none" w:sz="0" w:space="0" w:color="auto"/>
            <w:left w:val="none" w:sz="0" w:space="0" w:color="auto"/>
            <w:bottom w:val="none" w:sz="0" w:space="0" w:color="auto"/>
            <w:right w:val="none" w:sz="0" w:space="0" w:color="auto"/>
          </w:divBdr>
        </w:div>
      </w:divsChild>
    </w:div>
    <w:div w:id="831992581">
      <w:marLeft w:val="0"/>
      <w:marRight w:val="0"/>
      <w:marTop w:val="0"/>
      <w:marBottom w:val="0"/>
      <w:divBdr>
        <w:top w:val="none" w:sz="0" w:space="0" w:color="auto"/>
        <w:left w:val="none" w:sz="0" w:space="0" w:color="auto"/>
        <w:bottom w:val="none" w:sz="0" w:space="0" w:color="auto"/>
        <w:right w:val="none" w:sz="0" w:space="0" w:color="auto"/>
      </w:divBdr>
      <w:divsChild>
        <w:div w:id="1490056028">
          <w:marLeft w:val="0"/>
          <w:marRight w:val="0"/>
          <w:marTop w:val="0"/>
          <w:marBottom w:val="0"/>
          <w:divBdr>
            <w:top w:val="none" w:sz="0" w:space="0" w:color="auto"/>
            <w:left w:val="none" w:sz="0" w:space="0" w:color="auto"/>
            <w:bottom w:val="none" w:sz="0" w:space="0" w:color="auto"/>
            <w:right w:val="none" w:sz="0" w:space="0" w:color="auto"/>
          </w:divBdr>
        </w:div>
      </w:divsChild>
    </w:div>
    <w:div w:id="832257314">
      <w:marLeft w:val="0"/>
      <w:marRight w:val="0"/>
      <w:marTop w:val="0"/>
      <w:marBottom w:val="0"/>
      <w:divBdr>
        <w:top w:val="none" w:sz="0" w:space="0" w:color="auto"/>
        <w:left w:val="none" w:sz="0" w:space="0" w:color="auto"/>
        <w:bottom w:val="none" w:sz="0" w:space="0" w:color="auto"/>
        <w:right w:val="none" w:sz="0" w:space="0" w:color="auto"/>
      </w:divBdr>
    </w:div>
    <w:div w:id="845746862">
      <w:marLeft w:val="0"/>
      <w:marRight w:val="0"/>
      <w:marTop w:val="0"/>
      <w:marBottom w:val="0"/>
      <w:divBdr>
        <w:top w:val="none" w:sz="0" w:space="0" w:color="auto"/>
        <w:left w:val="none" w:sz="0" w:space="0" w:color="auto"/>
        <w:bottom w:val="none" w:sz="0" w:space="0" w:color="auto"/>
        <w:right w:val="none" w:sz="0" w:space="0" w:color="auto"/>
      </w:divBdr>
    </w:div>
    <w:div w:id="849761160">
      <w:marLeft w:val="0"/>
      <w:marRight w:val="0"/>
      <w:marTop w:val="0"/>
      <w:marBottom w:val="0"/>
      <w:divBdr>
        <w:top w:val="none" w:sz="0" w:space="0" w:color="auto"/>
        <w:left w:val="none" w:sz="0" w:space="0" w:color="auto"/>
        <w:bottom w:val="none" w:sz="0" w:space="0" w:color="auto"/>
        <w:right w:val="none" w:sz="0" w:space="0" w:color="auto"/>
      </w:divBdr>
    </w:div>
    <w:div w:id="856578745">
      <w:marLeft w:val="0"/>
      <w:marRight w:val="0"/>
      <w:marTop w:val="0"/>
      <w:marBottom w:val="0"/>
      <w:divBdr>
        <w:top w:val="none" w:sz="0" w:space="0" w:color="auto"/>
        <w:left w:val="none" w:sz="0" w:space="0" w:color="auto"/>
        <w:bottom w:val="none" w:sz="0" w:space="0" w:color="auto"/>
        <w:right w:val="none" w:sz="0" w:space="0" w:color="auto"/>
      </w:divBdr>
    </w:div>
    <w:div w:id="863908347">
      <w:marLeft w:val="0"/>
      <w:marRight w:val="0"/>
      <w:marTop w:val="0"/>
      <w:marBottom w:val="0"/>
      <w:divBdr>
        <w:top w:val="none" w:sz="0" w:space="0" w:color="auto"/>
        <w:left w:val="none" w:sz="0" w:space="0" w:color="auto"/>
        <w:bottom w:val="none" w:sz="0" w:space="0" w:color="auto"/>
        <w:right w:val="none" w:sz="0" w:space="0" w:color="auto"/>
      </w:divBdr>
    </w:div>
    <w:div w:id="864754261">
      <w:marLeft w:val="0"/>
      <w:marRight w:val="0"/>
      <w:marTop w:val="0"/>
      <w:marBottom w:val="0"/>
      <w:divBdr>
        <w:top w:val="none" w:sz="0" w:space="0" w:color="auto"/>
        <w:left w:val="none" w:sz="0" w:space="0" w:color="auto"/>
        <w:bottom w:val="none" w:sz="0" w:space="0" w:color="auto"/>
        <w:right w:val="none" w:sz="0" w:space="0" w:color="auto"/>
      </w:divBdr>
    </w:div>
    <w:div w:id="866989009">
      <w:marLeft w:val="0"/>
      <w:marRight w:val="0"/>
      <w:marTop w:val="0"/>
      <w:marBottom w:val="0"/>
      <w:divBdr>
        <w:top w:val="none" w:sz="0" w:space="0" w:color="auto"/>
        <w:left w:val="none" w:sz="0" w:space="0" w:color="auto"/>
        <w:bottom w:val="none" w:sz="0" w:space="0" w:color="auto"/>
        <w:right w:val="none" w:sz="0" w:space="0" w:color="auto"/>
      </w:divBdr>
      <w:divsChild>
        <w:div w:id="1774667519">
          <w:marLeft w:val="0"/>
          <w:marRight w:val="0"/>
          <w:marTop w:val="0"/>
          <w:marBottom w:val="0"/>
          <w:divBdr>
            <w:top w:val="none" w:sz="0" w:space="0" w:color="auto"/>
            <w:left w:val="none" w:sz="0" w:space="0" w:color="auto"/>
            <w:bottom w:val="none" w:sz="0" w:space="0" w:color="auto"/>
            <w:right w:val="none" w:sz="0" w:space="0" w:color="auto"/>
          </w:divBdr>
          <w:divsChild>
            <w:div w:id="770855456">
              <w:marLeft w:val="0"/>
              <w:marRight w:val="0"/>
              <w:marTop w:val="0"/>
              <w:marBottom w:val="0"/>
              <w:divBdr>
                <w:top w:val="none" w:sz="0" w:space="0" w:color="auto"/>
                <w:left w:val="none" w:sz="0" w:space="0" w:color="auto"/>
                <w:bottom w:val="none" w:sz="0" w:space="0" w:color="auto"/>
                <w:right w:val="none" w:sz="0" w:space="0" w:color="auto"/>
              </w:divBdr>
            </w:div>
            <w:div w:id="729421012">
              <w:marLeft w:val="0"/>
              <w:marRight w:val="0"/>
              <w:marTop w:val="0"/>
              <w:marBottom w:val="0"/>
              <w:divBdr>
                <w:top w:val="none" w:sz="0" w:space="0" w:color="auto"/>
                <w:left w:val="none" w:sz="0" w:space="0" w:color="auto"/>
                <w:bottom w:val="none" w:sz="0" w:space="0" w:color="auto"/>
                <w:right w:val="none" w:sz="0" w:space="0" w:color="auto"/>
              </w:divBdr>
            </w:div>
            <w:div w:id="497117431">
              <w:marLeft w:val="0"/>
              <w:marRight w:val="0"/>
              <w:marTop w:val="0"/>
              <w:marBottom w:val="0"/>
              <w:divBdr>
                <w:top w:val="none" w:sz="0" w:space="0" w:color="auto"/>
                <w:left w:val="none" w:sz="0" w:space="0" w:color="auto"/>
                <w:bottom w:val="none" w:sz="0" w:space="0" w:color="auto"/>
                <w:right w:val="none" w:sz="0" w:space="0" w:color="auto"/>
              </w:divBdr>
            </w:div>
            <w:div w:id="1669208422">
              <w:marLeft w:val="0"/>
              <w:marRight w:val="0"/>
              <w:marTop w:val="0"/>
              <w:marBottom w:val="0"/>
              <w:divBdr>
                <w:top w:val="none" w:sz="0" w:space="0" w:color="auto"/>
                <w:left w:val="none" w:sz="0" w:space="0" w:color="auto"/>
                <w:bottom w:val="none" w:sz="0" w:space="0" w:color="auto"/>
                <w:right w:val="none" w:sz="0" w:space="0" w:color="auto"/>
              </w:divBdr>
            </w:div>
            <w:div w:id="1684549090">
              <w:marLeft w:val="0"/>
              <w:marRight w:val="0"/>
              <w:marTop w:val="0"/>
              <w:marBottom w:val="0"/>
              <w:divBdr>
                <w:top w:val="none" w:sz="0" w:space="0" w:color="auto"/>
                <w:left w:val="none" w:sz="0" w:space="0" w:color="auto"/>
                <w:bottom w:val="none" w:sz="0" w:space="0" w:color="auto"/>
                <w:right w:val="none" w:sz="0" w:space="0" w:color="auto"/>
              </w:divBdr>
            </w:div>
            <w:div w:id="1259291297">
              <w:marLeft w:val="0"/>
              <w:marRight w:val="0"/>
              <w:marTop w:val="0"/>
              <w:marBottom w:val="0"/>
              <w:divBdr>
                <w:top w:val="none" w:sz="0" w:space="0" w:color="auto"/>
                <w:left w:val="none" w:sz="0" w:space="0" w:color="auto"/>
                <w:bottom w:val="none" w:sz="0" w:space="0" w:color="auto"/>
                <w:right w:val="none" w:sz="0" w:space="0" w:color="auto"/>
              </w:divBdr>
            </w:div>
            <w:div w:id="846677324">
              <w:marLeft w:val="0"/>
              <w:marRight w:val="0"/>
              <w:marTop w:val="0"/>
              <w:marBottom w:val="0"/>
              <w:divBdr>
                <w:top w:val="none" w:sz="0" w:space="0" w:color="auto"/>
                <w:left w:val="none" w:sz="0" w:space="0" w:color="auto"/>
                <w:bottom w:val="none" w:sz="0" w:space="0" w:color="auto"/>
                <w:right w:val="none" w:sz="0" w:space="0" w:color="auto"/>
              </w:divBdr>
            </w:div>
            <w:div w:id="607548131">
              <w:marLeft w:val="0"/>
              <w:marRight w:val="0"/>
              <w:marTop w:val="0"/>
              <w:marBottom w:val="0"/>
              <w:divBdr>
                <w:top w:val="none" w:sz="0" w:space="0" w:color="auto"/>
                <w:left w:val="none" w:sz="0" w:space="0" w:color="auto"/>
                <w:bottom w:val="none" w:sz="0" w:space="0" w:color="auto"/>
                <w:right w:val="none" w:sz="0" w:space="0" w:color="auto"/>
              </w:divBdr>
            </w:div>
            <w:div w:id="424807782">
              <w:marLeft w:val="0"/>
              <w:marRight w:val="0"/>
              <w:marTop w:val="0"/>
              <w:marBottom w:val="0"/>
              <w:divBdr>
                <w:top w:val="none" w:sz="0" w:space="0" w:color="auto"/>
                <w:left w:val="none" w:sz="0" w:space="0" w:color="auto"/>
                <w:bottom w:val="none" w:sz="0" w:space="0" w:color="auto"/>
                <w:right w:val="none" w:sz="0" w:space="0" w:color="auto"/>
              </w:divBdr>
            </w:div>
            <w:div w:id="74011018">
              <w:marLeft w:val="0"/>
              <w:marRight w:val="0"/>
              <w:marTop w:val="0"/>
              <w:marBottom w:val="0"/>
              <w:divBdr>
                <w:top w:val="none" w:sz="0" w:space="0" w:color="auto"/>
                <w:left w:val="none" w:sz="0" w:space="0" w:color="auto"/>
                <w:bottom w:val="none" w:sz="0" w:space="0" w:color="auto"/>
                <w:right w:val="none" w:sz="0" w:space="0" w:color="auto"/>
              </w:divBdr>
            </w:div>
            <w:div w:id="1034421416">
              <w:marLeft w:val="0"/>
              <w:marRight w:val="0"/>
              <w:marTop w:val="0"/>
              <w:marBottom w:val="0"/>
              <w:divBdr>
                <w:top w:val="none" w:sz="0" w:space="0" w:color="auto"/>
                <w:left w:val="none" w:sz="0" w:space="0" w:color="auto"/>
                <w:bottom w:val="none" w:sz="0" w:space="0" w:color="auto"/>
                <w:right w:val="none" w:sz="0" w:space="0" w:color="auto"/>
              </w:divBdr>
            </w:div>
            <w:div w:id="865217210">
              <w:marLeft w:val="0"/>
              <w:marRight w:val="0"/>
              <w:marTop w:val="0"/>
              <w:marBottom w:val="0"/>
              <w:divBdr>
                <w:top w:val="none" w:sz="0" w:space="0" w:color="auto"/>
                <w:left w:val="none" w:sz="0" w:space="0" w:color="auto"/>
                <w:bottom w:val="none" w:sz="0" w:space="0" w:color="auto"/>
                <w:right w:val="none" w:sz="0" w:space="0" w:color="auto"/>
              </w:divBdr>
            </w:div>
            <w:div w:id="629898347">
              <w:marLeft w:val="0"/>
              <w:marRight w:val="0"/>
              <w:marTop w:val="0"/>
              <w:marBottom w:val="0"/>
              <w:divBdr>
                <w:top w:val="none" w:sz="0" w:space="0" w:color="auto"/>
                <w:left w:val="none" w:sz="0" w:space="0" w:color="auto"/>
                <w:bottom w:val="none" w:sz="0" w:space="0" w:color="auto"/>
                <w:right w:val="none" w:sz="0" w:space="0" w:color="auto"/>
              </w:divBdr>
            </w:div>
            <w:div w:id="1392272483">
              <w:marLeft w:val="0"/>
              <w:marRight w:val="0"/>
              <w:marTop w:val="0"/>
              <w:marBottom w:val="0"/>
              <w:divBdr>
                <w:top w:val="none" w:sz="0" w:space="0" w:color="auto"/>
                <w:left w:val="none" w:sz="0" w:space="0" w:color="auto"/>
                <w:bottom w:val="none" w:sz="0" w:space="0" w:color="auto"/>
                <w:right w:val="none" w:sz="0" w:space="0" w:color="auto"/>
              </w:divBdr>
            </w:div>
            <w:div w:id="1488941408">
              <w:marLeft w:val="0"/>
              <w:marRight w:val="0"/>
              <w:marTop w:val="0"/>
              <w:marBottom w:val="0"/>
              <w:divBdr>
                <w:top w:val="none" w:sz="0" w:space="0" w:color="auto"/>
                <w:left w:val="none" w:sz="0" w:space="0" w:color="auto"/>
                <w:bottom w:val="none" w:sz="0" w:space="0" w:color="auto"/>
                <w:right w:val="none" w:sz="0" w:space="0" w:color="auto"/>
              </w:divBdr>
            </w:div>
            <w:div w:id="443229796">
              <w:marLeft w:val="0"/>
              <w:marRight w:val="0"/>
              <w:marTop w:val="0"/>
              <w:marBottom w:val="0"/>
              <w:divBdr>
                <w:top w:val="none" w:sz="0" w:space="0" w:color="auto"/>
                <w:left w:val="none" w:sz="0" w:space="0" w:color="auto"/>
                <w:bottom w:val="none" w:sz="0" w:space="0" w:color="auto"/>
                <w:right w:val="none" w:sz="0" w:space="0" w:color="auto"/>
              </w:divBdr>
            </w:div>
            <w:div w:id="1668288664">
              <w:marLeft w:val="0"/>
              <w:marRight w:val="0"/>
              <w:marTop w:val="0"/>
              <w:marBottom w:val="0"/>
              <w:divBdr>
                <w:top w:val="none" w:sz="0" w:space="0" w:color="auto"/>
                <w:left w:val="none" w:sz="0" w:space="0" w:color="auto"/>
                <w:bottom w:val="none" w:sz="0" w:space="0" w:color="auto"/>
                <w:right w:val="none" w:sz="0" w:space="0" w:color="auto"/>
              </w:divBdr>
            </w:div>
            <w:div w:id="286401335">
              <w:marLeft w:val="0"/>
              <w:marRight w:val="0"/>
              <w:marTop w:val="0"/>
              <w:marBottom w:val="0"/>
              <w:divBdr>
                <w:top w:val="none" w:sz="0" w:space="0" w:color="auto"/>
                <w:left w:val="none" w:sz="0" w:space="0" w:color="auto"/>
                <w:bottom w:val="none" w:sz="0" w:space="0" w:color="auto"/>
                <w:right w:val="none" w:sz="0" w:space="0" w:color="auto"/>
              </w:divBdr>
            </w:div>
            <w:div w:id="200942055">
              <w:marLeft w:val="0"/>
              <w:marRight w:val="0"/>
              <w:marTop w:val="0"/>
              <w:marBottom w:val="0"/>
              <w:divBdr>
                <w:top w:val="none" w:sz="0" w:space="0" w:color="auto"/>
                <w:left w:val="none" w:sz="0" w:space="0" w:color="auto"/>
                <w:bottom w:val="none" w:sz="0" w:space="0" w:color="auto"/>
                <w:right w:val="none" w:sz="0" w:space="0" w:color="auto"/>
              </w:divBdr>
            </w:div>
            <w:div w:id="940647132">
              <w:marLeft w:val="0"/>
              <w:marRight w:val="0"/>
              <w:marTop w:val="0"/>
              <w:marBottom w:val="0"/>
              <w:divBdr>
                <w:top w:val="none" w:sz="0" w:space="0" w:color="auto"/>
                <w:left w:val="none" w:sz="0" w:space="0" w:color="auto"/>
                <w:bottom w:val="none" w:sz="0" w:space="0" w:color="auto"/>
                <w:right w:val="none" w:sz="0" w:space="0" w:color="auto"/>
              </w:divBdr>
            </w:div>
            <w:div w:id="1522668889">
              <w:marLeft w:val="0"/>
              <w:marRight w:val="0"/>
              <w:marTop w:val="0"/>
              <w:marBottom w:val="0"/>
              <w:divBdr>
                <w:top w:val="none" w:sz="0" w:space="0" w:color="auto"/>
                <w:left w:val="none" w:sz="0" w:space="0" w:color="auto"/>
                <w:bottom w:val="none" w:sz="0" w:space="0" w:color="auto"/>
                <w:right w:val="none" w:sz="0" w:space="0" w:color="auto"/>
              </w:divBdr>
            </w:div>
            <w:div w:id="71975442">
              <w:marLeft w:val="0"/>
              <w:marRight w:val="0"/>
              <w:marTop w:val="0"/>
              <w:marBottom w:val="0"/>
              <w:divBdr>
                <w:top w:val="none" w:sz="0" w:space="0" w:color="auto"/>
                <w:left w:val="none" w:sz="0" w:space="0" w:color="auto"/>
                <w:bottom w:val="none" w:sz="0" w:space="0" w:color="auto"/>
                <w:right w:val="none" w:sz="0" w:space="0" w:color="auto"/>
              </w:divBdr>
            </w:div>
            <w:div w:id="952055387">
              <w:marLeft w:val="0"/>
              <w:marRight w:val="0"/>
              <w:marTop w:val="0"/>
              <w:marBottom w:val="0"/>
              <w:divBdr>
                <w:top w:val="none" w:sz="0" w:space="0" w:color="auto"/>
                <w:left w:val="none" w:sz="0" w:space="0" w:color="auto"/>
                <w:bottom w:val="none" w:sz="0" w:space="0" w:color="auto"/>
                <w:right w:val="none" w:sz="0" w:space="0" w:color="auto"/>
              </w:divBdr>
            </w:div>
            <w:div w:id="1805344778">
              <w:marLeft w:val="0"/>
              <w:marRight w:val="0"/>
              <w:marTop w:val="0"/>
              <w:marBottom w:val="0"/>
              <w:divBdr>
                <w:top w:val="none" w:sz="0" w:space="0" w:color="auto"/>
                <w:left w:val="none" w:sz="0" w:space="0" w:color="auto"/>
                <w:bottom w:val="none" w:sz="0" w:space="0" w:color="auto"/>
                <w:right w:val="none" w:sz="0" w:space="0" w:color="auto"/>
              </w:divBdr>
            </w:div>
            <w:div w:id="2057771883">
              <w:marLeft w:val="0"/>
              <w:marRight w:val="0"/>
              <w:marTop w:val="0"/>
              <w:marBottom w:val="0"/>
              <w:divBdr>
                <w:top w:val="none" w:sz="0" w:space="0" w:color="auto"/>
                <w:left w:val="none" w:sz="0" w:space="0" w:color="auto"/>
                <w:bottom w:val="none" w:sz="0" w:space="0" w:color="auto"/>
                <w:right w:val="none" w:sz="0" w:space="0" w:color="auto"/>
              </w:divBdr>
            </w:div>
            <w:div w:id="1692954594">
              <w:marLeft w:val="0"/>
              <w:marRight w:val="0"/>
              <w:marTop w:val="0"/>
              <w:marBottom w:val="0"/>
              <w:divBdr>
                <w:top w:val="none" w:sz="0" w:space="0" w:color="auto"/>
                <w:left w:val="none" w:sz="0" w:space="0" w:color="auto"/>
                <w:bottom w:val="none" w:sz="0" w:space="0" w:color="auto"/>
                <w:right w:val="none" w:sz="0" w:space="0" w:color="auto"/>
              </w:divBdr>
            </w:div>
            <w:div w:id="1444769881">
              <w:marLeft w:val="0"/>
              <w:marRight w:val="0"/>
              <w:marTop w:val="0"/>
              <w:marBottom w:val="0"/>
              <w:divBdr>
                <w:top w:val="none" w:sz="0" w:space="0" w:color="auto"/>
                <w:left w:val="none" w:sz="0" w:space="0" w:color="auto"/>
                <w:bottom w:val="none" w:sz="0" w:space="0" w:color="auto"/>
                <w:right w:val="none" w:sz="0" w:space="0" w:color="auto"/>
              </w:divBdr>
            </w:div>
            <w:div w:id="10436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751">
      <w:marLeft w:val="0"/>
      <w:marRight w:val="0"/>
      <w:marTop w:val="0"/>
      <w:marBottom w:val="0"/>
      <w:divBdr>
        <w:top w:val="none" w:sz="0" w:space="0" w:color="auto"/>
        <w:left w:val="none" w:sz="0" w:space="0" w:color="auto"/>
        <w:bottom w:val="none" w:sz="0" w:space="0" w:color="auto"/>
        <w:right w:val="none" w:sz="0" w:space="0" w:color="auto"/>
      </w:divBdr>
      <w:divsChild>
        <w:div w:id="596207223">
          <w:marLeft w:val="0"/>
          <w:marRight w:val="0"/>
          <w:marTop w:val="0"/>
          <w:marBottom w:val="0"/>
          <w:divBdr>
            <w:top w:val="none" w:sz="0" w:space="0" w:color="auto"/>
            <w:left w:val="none" w:sz="0" w:space="0" w:color="auto"/>
            <w:bottom w:val="none" w:sz="0" w:space="0" w:color="auto"/>
            <w:right w:val="none" w:sz="0" w:space="0" w:color="auto"/>
          </w:divBdr>
        </w:div>
        <w:div w:id="37707365">
          <w:marLeft w:val="0"/>
          <w:marRight w:val="0"/>
          <w:marTop w:val="0"/>
          <w:marBottom w:val="0"/>
          <w:divBdr>
            <w:top w:val="none" w:sz="0" w:space="0" w:color="auto"/>
            <w:left w:val="none" w:sz="0" w:space="0" w:color="auto"/>
            <w:bottom w:val="none" w:sz="0" w:space="0" w:color="auto"/>
            <w:right w:val="none" w:sz="0" w:space="0" w:color="auto"/>
          </w:divBdr>
        </w:div>
        <w:div w:id="1996565985">
          <w:marLeft w:val="0"/>
          <w:marRight w:val="0"/>
          <w:marTop w:val="0"/>
          <w:marBottom w:val="0"/>
          <w:divBdr>
            <w:top w:val="none" w:sz="0" w:space="0" w:color="auto"/>
            <w:left w:val="none" w:sz="0" w:space="0" w:color="auto"/>
            <w:bottom w:val="none" w:sz="0" w:space="0" w:color="auto"/>
            <w:right w:val="none" w:sz="0" w:space="0" w:color="auto"/>
          </w:divBdr>
        </w:div>
        <w:div w:id="875779744">
          <w:marLeft w:val="0"/>
          <w:marRight w:val="0"/>
          <w:marTop w:val="0"/>
          <w:marBottom w:val="0"/>
          <w:divBdr>
            <w:top w:val="none" w:sz="0" w:space="0" w:color="auto"/>
            <w:left w:val="none" w:sz="0" w:space="0" w:color="auto"/>
            <w:bottom w:val="none" w:sz="0" w:space="0" w:color="auto"/>
            <w:right w:val="none" w:sz="0" w:space="0" w:color="auto"/>
          </w:divBdr>
        </w:div>
        <w:div w:id="1233465233">
          <w:marLeft w:val="0"/>
          <w:marRight w:val="0"/>
          <w:marTop w:val="0"/>
          <w:marBottom w:val="0"/>
          <w:divBdr>
            <w:top w:val="none" w:sz="0" w:space="0" w:color="auto"/>
            <w:left w:val="none" w:sz="0" w:space="0" w:color="auto"/>
            <w:bottom w:val="none" w:sz="0" w:space="0" w:color="auto"/>
            <w:right w:val="none" w:sz="0" w:space="0" w:color="auto"/>
          </w:divBdr>
        </w:div>
        <w:div w:id="1776051739">
          <w:marLeft w:val="0"/>
          <w:marRight w:val="0"/>
          <w:marTop w:val="0"/>
          <w:marBottom w:val="0"/>
          <w:divBdr>
            <w:top w:val="none" w:sz="0" w:space="0" w:color="auto"/>
            <w:left w:val="none" w:sz="0" w:space="0" w:color="auto"/>
            <w:bottom w:val="none" w:sz="0" w:space="0" w:color="auto"/>
            <w:right w:val="none" w:sz="0" w:space="0" w:color="auto"/>
          </w:divBdr>
        </w:div>
        <w:div w:id="885919049">
          <w:marLeft w:val="0"/>
          <w:marRight w:val="0"/>
          <w:marTop w:val="0"/>
          <w:marBottom w:val="0"/>
          <w:divBdr>
            <w:top w:val="none" w:sz="0" w:space="0" w:color="auto"/>
            <w:left w:val="none" w:sz="0" w:space="0" w:color="auto"/>
            <w:bottom w:val="none" w:sz="0" w:space="0" w:color="auto"/>
            <w:right w:val="none" w:sz="0" w:space="0" w:color="auto"/>
          </w:divBdr>
        </w:div>
        <w:div w:id="760641078">
          <w:marLeft w:val="0"/>
          <w:marRight w:val="0"/>
          <w:marTop w:val="0"/>
          <w:marBottom w:val="0"/>
          <w:divBdr>
            <w:top w:val="none" w:sz="0" w:space="0" w:color="auto"/>
            <w:left w:val="none" w:sz="0" w:space="0" w:color="auto"/>
            <w:bottom w:val="none" w:sz="0" w:space="0" w:color="auto"/>
            <w:right w:val="none" w:sz="0" w:space="0" w:color="auto"/>
          </w:divBdr>
        </w:div>
        <w:div w:id="242300556">
          <w:marLeft w:val="0"/>
          <w:marRight w:val="0"/>
          <w:marTop w:val="0"/>
          <w:marBottom w:val="0"/>
          <w:divBdr>
            <w:top w:val="none" w:sz="0" w:space="0" w:color="auto"/>
            <w:left w:val="none" w:sz="0" w:space="0" w:color="auto"/>
            <w:bottom w:val="none" w:sz="0" w:space="0" w:color="auto"/>
            <w:right w:val="none" w:sz="0" w:space="0" w:color="auto"/>
          </w:divBdr>
        </w:div>
        <w:div w:id="658995132">
          <w:marLeft w:val="0"/>
          <w:marRight w:val="0"/>
          <w:marTop w:val="0"/>
          <w:marBottom w:val="0"/>
          <w:divBdr>
            <w:top w:val="none" w:sz="0" w:space="0" w:color="auto"/>
            <w:left w:val="none" w:sz="0" w:space="0" w:color="auto"/>
            <w:bottom w:val="none" w:sz="0" w:space="0" w:color="auto"/>
            <w:right w:val="none" w:sz="0" w:space="0" w:color="auto"/>
          </w:divBdr>
        </w:div>
        <w:div w:id="188498184">
          <w:marLeft w:val="0"/>
          <w:marRight w:val="0"/>
          <w:marTop w:val="0"/>
          <w:marBottom w:val="0"/>
          <w:divBdr>
            <w:top w:val="none" w:sz="0" w:space="0" w:color="auto"/>
            <w:left w:val="none" w:sz="0" w:space="0" w:color="auto"/>
            <w:bottom w:val="none" w:sz="0" w:space="0" w:color="auto"/>
            <w:right w:val="none" w:sz="0" w:space="0" w:color="auto"/>
          </w:divBdr>
        </w:div>
        <w:div w:id="1952853814">
          <w:marLeft w:val="0"/>
          <w:marRight w:val="0"/>
          <w:marTop w:val="0"/>
          <w:marBottom w:val="0"/>
          <w:divBdr>
            <w:top w:val="none" w:sz="0" w:space="0" w:color="auto"/>
            <w:left w:val="none" w:sz="0" w:space="0" w:color="auto"/>
            <w:bottom w:val="none" w:sz="0" w:space="0" w:color="auto"/>
            <w:right w:val="none" w:sz="0" w:space="0" w:color="auto"/>
          </w:divBdr>
        </w:div>
        <w:div w:id="1006517066">
          <w:marLeft w:val="0"/>
          <w:marRight w:val="0"/>
          <w:marTop w:val="0"/>
          <w:marBottom w:val="0"/>
          <w:divBdr>
            <w:top w:val="none" w:sz="0" w:space="0" w:color="auto"/>
            <w:left w:val="none" w:sz="0" w:space="0" w:color="auto"/>
            <w:bottom w:val="none" w:sz="0" w:space="0" w:color="auto"/>
            <w:right w:val="none" w:sz="0" w:space="0" w:color="auto"/>
          </w:divBdr>
        </w:div>
        <w:div w:id="340277219">
          <w:marLeft w:val="0"/>
          <w:marRight w:val="0"/>
          <w:marTop w:val="0"/>
          <w:marBottom w:val="0"/>
          <w:divBdr>
            <w:top w:val="none" w:sz="0" w:space="0" w:color="auto"/>
            <w:left w:val="none" w:sz="0" w:space="0" w:color="auto"/>
            <w:bottom w:val="none" w:sz="0" w:space="0" w:color="auto"/>
            <w:right w:val="none" w:sz="0" w:space="0" w:color="auto"/>
          </w:divBdr>
        </w:div>
        <w:div w:id="91710360">
          <w:marLeft w:val="0"/>
          <w:marRight w:val="0"/>
          <w:marTop w:val="0"/>
          <w:marBottom w:val="0"/>
          <w:divBdr>
            <w:top w:val="none" w:sz="0" w:space="0" w:color="auto"/>
            <w:left w:val="none" w:sz="0" w:space="0" w:color="auto"/>
            <w:bottom w:val="none" w:sz="0" w:space="0" w:color="auto"/>
            <w:right w:val="none" w:sz="0" w:space="0" w:color="auto"/>
          </w:divBdr>
        </w:div>
        <w:div w:id="1631401275">
          <w:marLeft w:val="0"/>
          <w:marRight w:val="0"/>
          <w:marTop w:val="0"/>
          <w:marBottom w:val="0"/>
          <w:divBdr>
            <w:top w:val="none" w:sz="0" w:space="0" w:color="auto"/>
            <w:left w:val="none" w:sz="0" w:space="0" w:color="auto"/>
            <w:bottom w:val="none" w:sz="0" w:space="0" w:color="auto"/>
            <w:right w:val="none" w:sz="0" w:space="0" w:color="auto"/>
          </w:divBdr>
        </w:div>
        <w:div w:id="552935620">
          <w:marLeft w:val="0"/>
          <w:marRight w:val="0"/>
          <w:marTop w:val="0"/>
          <w:marBottom w:val="0"/>
          <w:divBdr>
            <w:top w:val="none" w:sz="0" w:space="0" w:color="auto"/>
            <w:left w:val="none" w:sz="0" w:space="0" w:color="auto"/>
            <w:bottom w:val="none" w:sz="0" w:space="0" w:color="auto"/>
            <w:right w:val="none" w:sz="0" w:space="0" w:color="auto"/>
          </w:divBdr>
        </w:div>
        <w:div w:id="541555758">
          <w:marLeft w:val="0"/>
          <w:marRight w:val="0"/>
          <w:marTop w:val="0"/>
          <w:marBottom w:val="0"/>
          <w:divBdr>
            <w:top w:val="none" w:sz="0" w:space="0" w:color="auto"/>
            <w:left w:val="none" w:sz="0" w:space="0" w:color="auto"/>
            <w:bottom w:val="none" w:sz="0" w:space="0" w:color="auto"/>
            <w:right w:val="none" w:sz="0" w:space="0" w:color="auto"/>
          </w:divBdr>
        </w:div>
        <w:div w:id="717434268">
          <w:marLeft w:val="0"/>
          <w:marRight w:val="0"/>
          <w:marTop w:val="0"/>
          <w:marBottom w:val="0"/>
          <w:divBdr>
            <w:top w:val="none" w:sz="0" w:space="0" w:color="auto"/>
            <w:left w:val="none" w:sz="0" w:space="0" w:color="auto"/>
            <w:bottom w:val="none" w:sz="0" w:space="0" w:color="auto"/>
            <w:right w:val="none" w:sz="0" w:space="0" w:color="auto"/>
          </w:divBdr>
        </w:div>
        <w:div w:id="1290893769">
          <w:marLeft w:val="0"/>
          <w:marRight w:val="0"/>
          <w:marTop w:val="0"/>
          <w:marBottom w:val="0"/>
          <w:divBdr>
            <w:top w:val="none" w:sz="0" w:space="0" w:color="auto"/>
            <w:left w:val="none" w:sz="0" w:space="0" w:color="auto"/>
            <w:bottom w:val="none" w:sz="0" w:space="0" w:color="auto"/>
            <w:right w:val="none" w:sz="0" w:space="0" w:color="auto"/>
          </w:divBdr>
        </w:div>
        <w:div w:id="788162855">
          <w:marLeft w:val="0"/>
          <w:marRight w:val="0"/>
          <w:marTop w:val="0"/>
          <w:marBottom w:val="0"/>
          <w:divBdr>
            <w:top w:val="none" w:sz="0" w:space="0" w:color="auto"/>
            <w:left w:val="none" w:sz="0" w:space="0" w:color="auto"/>
            <w:bottom w:val="none" w:sz="0" w:space="0" w:color="auto"/>
            <w:right w:val="none" w:sz="0" w:space="0" w:color="auto"/>
          </w:divBdr>
        </w:div>
        <w:div w:id="512493891">
          <w:marLeft w:val="0"/>
          <w:marRight w:val="0"/>
          <w:marTop w:val="0"/>
          <w:marBottom w:val="0"/>
          <w:divBdr>
            <w:top w:val="none" w:sz="0" w:space="0" w:color="auto"/>
            <w:left w:val="none" w:sz="0" w:space="0" w:color="auto"/>
            <w:bottom w:val="none" w:sz="0" w:space="0" w:color="auto"/>
            <w:right w:val="none" w:sz="0" w:space="0" w:color="auto"/>
          </w:divBdr>
        </w:div>
        <w:div w:id="1800802760">
          <w:marLeft w:val="0"/>
          <w:marRight w:val="0"/>
          <w:marTop w:val="0"/>
          <w:marBottom w:val="0"/>
          <w:divBdr>
            <w:top w:val="none" w:sz="0" w:space="0" w:color="auto"/>
            <w:left w:val="none" w:sz="0" w:space="0" w:color="auto"/>
            <w:bottom w:val="none" w:sz="0" w:space="0" w:color="auto"/>
            <w:right w:val="none" w:sz="0" w:space="0" w:color="auto"/>
          </w:divBdr>
        </w:div>
        <w:div w:id="722362887">
          <w:marLeft w:val="0"/>
          <w:marRight w:val="0"/>
          <w:marTop w:val="0"/>
          <w:marBottom w:val="0"/>
          <w:divBdr>
            <w:top w:val="none" w:sz="0" w:space="0" w:color="auto"/>
            <w:left w:val="none" w:sz="0" w:space="0" w:color="auto"/>
            <w:bottom w:val="none" w:sz="0" w:space="0" w:color="auto"/>
            <w:right w:val="none" w:sz="0" w:space="0" w:color="auto"/>
          </w:divBdr>
        </w:div>
        <w:div w:id="1509056513">
          <w:marLeft w:val="0"/>
          <w:marRight w:val="0"/>
          <w:marTop w:val="0"/>
          <w:marBottom w:val="0"/>
          <w:divBdr>
            <w:top w:val="none" w:sz="0" w:space="0" w:color="auto"/>
            <w:left w:val="none" w:sz="0" w:space="0" w:color="auto"/>
            <w:bottom w:val="none" w:sz="0" w:space="0" w:color="auto"/>
            <w:right w:val="none" w:sz="0" w:space="0" w:color="auto"/>
          </w:divBdr>
        </w:div>
        <w:div w:id="577786784">
          <w:marLeft w:val="0"/>
          <w:marRight w:val="0"/>
          <w:marTop w:val="0"/>
          <w:marBottom w:val="0"/>
          <w:divBdr>
            <w:top w:val="none" w:sz="0" w:space="0" w:color="auto"/>
            <w:left w:val="none" w:sz="0" w:space="0" w:color="auto"/>
            <w:bottom w:val="none" w:sz="0" w:space="0" w:color="auto"/>
            <w:right w:val="none" w:sz="0" w:space="0" w:color="auto"/>
          </w:divBdr>
        </w:div>
        <w:div w:id="1278173057">
          <w:marLeft w:val="0"/>
          <w:marRight w:val="0"/>
          <w:marTop w:val="0"/>
          <w:marBottom w:val="0"/>
          <w:divBdr>
            <w:top w:val="none" w:sz="0" w:space="0" w:color="auto"/>
            <w:left w:val="none" w:sz="0" w:space="0" w:color="auto"/>
            <w:bottom w:val="none" w:sz="0" w:space="0" w:color="auto"/>
            <w:right w:val="none" w:sz="0" w:space="0" w:color="auto"/>
          </w:divBdr>
        </w:div>
        <w:div w:id="1871449224">
          <w:marLeft w:val="0"/>
          <w:marRight w:val="0"/>
          <w:marTop w:val="0"/>
          <w:marBottom w:val="0"/>
          <w:divBdr>
            <w:top w:val="none" w:sz="0" w:space="0" w:color="auto"/>
            <w:left w:val="none" w:sz="0" w:space="0" w:color="auto"/>
            <w:bottom w:val="none" w:sz="0" w:space="0" w:color="auto"/>
            <w:right w:val="none" w:sz="0" w:space="0" w:color="auto"/>
          </w:divBdr>
        </w:div>
        <w:div w:id="1045325571">
          <w:marLeft w:val="0"/>
          <w:marRight w:val="0"/>
          <w:marTop w:val="0"/>
          <w:marBottom w:val="0"/>
          <w:divBdr>
            <w:top w:val="none" w:sz="0" w:space="0" w:color="auto"/>
            <w:left w:val="none" w:sz="0" w:space="0" w:color="auto"/>
            <w:bottom w:val="none" w:sz="0" w:space="0" w:color="auto"/>
            <w:right w:val="none" w:sz="0" w:space="0" w:color="auto"/>
          </w:divBdr>
        </w:div>
        <w:div w:id="2147239783">
          <w:marLeft w:val="0"/>
          <w:marRight w:val="0"/>
          <w:marTop w:val="0"/>
          <w:marBottom w:val="0"/>
          <w:divBdr>
            <w:top w:val="none" w:sz="0" w:space="0" w:color="auto"/>
            <w:left w:val="none" w:sz="0" w:space="0" w:color="auto"/>
            <w:bottom w:val="none" w:sz="0" w:space="0" w:color="auto"/>
            <w:right w:val="none" w:sz="0" w:space="0" w:color="auto"/>
          </w:divBdr>
        </w:div>
        <w:div w:id="1613124122">
          <w:marLeft w:val="0"/>
          <w:marRight w:val="0"/>
          <w:marTop w:val="0"/>
          <w:marBottom w:val="0"/>
          <w:divBdr>
            <w:top w:val="none" w:sz="0" w:space="0" w:color="auto"/>
            <w:left w:val="none" w:sz="0" w:space="0" w:color="auto"/>
            <w:bottom w:val="none" w:sz="0" w:space="0" w:color="auto"/>
            <w:right w:val="none" w:sz="0" w:space="0" w:color="auto"/>
          </w:divBdr>
        </w:div>
        <w:div w:id="1613976865">
          <w:marLeft w:val="0"/>
          <w:marRight w:val="0"/>
          <w:marTop w:val="0"/>
          <w:marBottom w:val="0"/>
          <w:divBdr>
            <w:top w:val="none" w:sz="0" w:space="0" w:color="auto"/>
            <w:left w:val="none" w:sz="0" w:space="0" w:color="auto"/>
            <w:bottom w:val="none" w:sz="0" w:space="0" w:color="auto"/>
            <w:right w:val="none" w:sz="0" w:space="0" w:color="auto"/>
          </w:divBdr>
        </w:div>
        <w:div w:id="1732577326">
          <w:marLeft w:val="0"/>
          <w:marRight w:val="0"/>
          <w:marTop w:val="0"/>
          <w:marBottom w:val="0"/>
          <w:divBdr>
            <w:top w:val="none" w:sz="0" w:space="0" w:color="auto"/>
            <w:left w:val="none" w:sz="0" w:space="0" w:color="auto"/>
            <w:bottom w:val="none" w:sz="0" w:space="0" w:color="auto"/>
            <w:right w:val="none" w:sz="0" w:space="0" w:color="auto"/>
          </w:divBdr>
        </w:div>
        <w:div w:id="1628390468">
          <w:marLeft w:val="0"/>
          <w:marRight w:val="0"/>
          <w:marTop w:val="0"/>
          <w:marBottom w:val="0"/>
          <w:divBdr>
            <w:top w:val="none" w:sz="0" w:space="0" w:color="auto"/>
            <w:left w:val="none" w:sz="0" w:space="0" w:color="auto"/>
            <w:bottom w:val="none" w:sz="0" w:space="0" w:color="auto"/>
            <w:right w:val="none" w:sz="0" w:space="0" w:color="auto"/>
          </w:divBdr>
        </w:div>
        <w:div w:id="96758365">
          <w:marLeft w:val="0"/>
          <w:marRight w:val="0"/>
          <w:marTop w:val="0"/>
          <w:marBottom w:val="0"/>
          <w:divBdr>
            <w:top w:val="none" w:sz="0" w:space="0" w:color="auto"/>
            <w:left w:val="none" w:sz="0" w:space="0" w:color="auto"/>
            <w:bottom w:val="none" w:sz="0" w:space="0" w:color="auto"/>
            <w:right w:val="none" w:sz="0" w:space="0" w:color="auto"/>
          </w:divBdr>
        </w:div>
        <w:div w:id="476849330">
          <w:marLeft w:val="0"/>
          <w:marRight w:val="0"/>
          <w:marTop w:val="0"/>
          <w:marBottom w:val="0"/>
          <w:divBdr>
            <w:top w:val="none" w:sz="0" w:space="0" w:color="auto"/>
            <w:left w:val="none" w:sz="0" w:space="0" w:color="auto"/>
            <w:bottom w:val="none" w:sz="0" w:space="0" w:color="auto"/>
            <w:right w:val="none" w:sz="0" w:space="0" w:color="auto"/>
          </w:divBdr>
        </w:div>
        <w:div w:id="1573151661">
          <w:marLeft w:val="0"/>
          <w:marRight w:val="0"/>
          <w:marTop w:val="0"/>
          <w:marBottom w:val="0"/>
          <w:divBdr>
            <w:top w:val="none" w:sz="0" w:space="0" w:color="auto"/>
            <w:left w:val="none" w:sz="0" w:space="0" w:color="auto"/>
            <w:bottom w:val="none" w:sz="0" w:space="0" w:color="auto"/>
            <w:right w:val="none" w:sz="0" w:space="0" w:color="auto"/>
          </w:divBdr>
        </w:div>
        <w:div w:id="2133207058">
          <w:marLeft w:val="0"/>
          <w:marRight w:val="0"/>
          <w:marTop w:val="0"/>
          <w:marBottom w:val="0"/>
          <w:divBdr>
            <w:top w:val="none" w:sz="0" w:space="0" w:color="auto"/>
            <w:left w:val="none" w:sz="0" w:space="0" w:color="auto"/>
            <w:bottom w:val="none" w:sz="0" w:space="0" w:color="auto"/>
            <w:right w:val="none" w:sz="0" w:space="0" w:color="auto"/>
          </w:divBdr>
        </w:div>
        <w:div w:id="1030497345">
          <w:marLeft w:val="0"/>
          <w:marRight w:val="0"/>
          <w:marTop w:val="0"/>
          <w:marBottom w:val="0"/>
          <w:divBdr>
            <w:top w:val="none" w:sz="0" w:space="0" w:color="auto"/>
            <w:left w:val="none" w:sz="0" w:space="0" w:color="auto"/>
            <w:bottom w:val="none" w:sz="0" w:space="0" w:color="auto"/>
            <w:right w:val="none" w:sz="0" w:space="0" w:color="auto"/>
          </w:divBdr>
        </w:div>
        <w:div w:id="1593125132">
          <w:marLeft w:val="0"/>
          <w:marRight w:val="0"/>
          <w:marTop w:val="0"/>
          <w:marBottom w:val="0"/>
          <w:divBdr>
            <w:top w:val="none" w:sz="0" w:space="0" w:color="auto"/>
            <w:left w:val="none" w:sz="0" w:space="0" w:color="auto"/>
            <w:bottom w:val="none" w:sz="0" w:space="0" w:color="auto"/>
            <w:right w:val="none" w:sz="0" w:space="0" w:color="auto"/>
          </w:divBdr>
        </w:div>
        <w:div w:id="1395347574">
          <w:marLeft w:val="0"/>
          <w:marRight w:val="0"/>
          <w:marTop w:val="0"/>
          <w:marBottom w:val="0"/>
          <w:divBdr>
            <w:top w:val="none" w:sz="0" w:space="0" w:color="auto"/>
            <w:left w:val="none" w:sz="0" w:space="0" w:color="auto"/>
            <w:bottom w:val="none" w:sz="0" w:space="0" w:color="auto"/>
            <w:right w:val="none" w:sz="0" w:space="0" w:color="auto"/>
          </w:divBdr>
        </w:div>
        <w:div w:id="1731030246">
          <w:marLeft w:val="0"/>
          <w:marRight w:val="0"/>
          <w:marTop w:val="0"/>
          <w:marBottom w:val="0"/>
          <w:divBdr>
            <w:top w:val="none" w:sz="0" w:space="0" w:color="auto"/>
            <w:left w:val="none" w:sz="0" w:space="0" w:color="auto"/>
            <w:bottom w:val="none" w:sz="0" w:space="0" w:color="auto"/>
            <w:right w:val="none" w:sz="0" w:space="0" w:color="auto"/>
          </w:divBdr>
        </w:div>
        <w:div w:id="1648626559">
          <w:marLeft w:val="0"/>
          <w:marRight w:val="0"/>
          <w:marTop w:val="0"/>
          <w:marBottom w:val="0"/>
          <w:divBdr>
            <w:top w:val="none" w:sz="0" w:space="0" w:color="auto"/>
            <w:left w:val="none" w:sz="0" w:space="0" w:color="auto"/>
            <w:bottom w:val="none" w:sz="0" w:space="0" w:color="auto"/>
            <w:right w:val="none" w:sz="0" w:space="0" w:color="auto"/>
          </w:divBdr>
        </w:div>
        <w:div w:id="239338984">
          <w:marLeft w:val="0"/>
          <w:marRight w:val="0"/>
          <w:marTop w:val="0"/>
          <w:marBottom w:val="0"/>
          <w:divBdr>
            <w:top w:val="none" w:sz="0" w:space="0" w:color="auto"/>
            <w:left w:val="none" w:sz="0" w:space="0" w:color="auto"/>
            <w:bottom w:val="none" w:sz="0" w:space="0" w:color="auto"/>
            <w:right w:val="none" w:sz="0" w:space="0" w:color="auto"/>
          </w:divBdr>
        </w:div>
        <w:div w:id="287976790">
          <w:marLeft w:val="0"/>
          <w:marRight w:val="0"/>
          <w:marTop w:val="0"/>
          <w:marBottom w:val="0"/>
          <w:divBdr>
            <w:top w:val="none" w:sz="0" w:space="0" w:color="auto"/>
            <w:left w:val="none" w:sz="0" w:space="0" w:color="auto"/>
            <w:bottom w:val="none" w:sz="0" w:space="0" w:color="auto"/>
            <w:right w:val="none" w:sz="0" w:space="0" w:color="auto"/>
          </w:divBdr>
        </w:div>
        <w:div w:id="1164315789">
          <w:marLeft w:val="0"/>
          <w:marRight w:val="0"/>
          <w:marTop w:val="0"/>
          <w:marBottom w:val="0"/>
          <w:divBdr>
            <w:top w:val="none" w:sz="0" w:space="0" w:color="auto"/>
            <w:left w:val="none" w:sz="0" w:space="0" w:color="auto"/>
            <w:bottom w:val="none" w:sz="0" w:space="0" w:color="auto"/>
            <w:right w:val="none" w:sz="0" w:space="0" w:color="auto"/>
          </w:divBdr>
        </w:div>
        <w:div w:id="64645880">
          <w:marLeft w:val="0"/>
          <w:marRight w:val="0"/>
          <w:marTop w:val="0"/>
          <w:marBottom w:val="0"/>
          <w:divBdr>
            <w:top w:val="none" w:sz="0" w:space="0" w:color="auto"/>
            <w:left w:val="none" w:sz="0" w:space="0" w:color="auto"/>
            <w:bottom w:val="none" w:sz="0" w:space="0" w:color="auto"/>
            <w:right w:val="none" w:sz="0" w:space="0" w:color="auto"/>
          </w:divBdr>
        </w:div>
        <w:div w:id="1434209383">
          <w:marLeft w:val="0"/>
          <w:marRight w:val="0"/>
          <w:marTop w:val="0"/>
          <w:marBottom w:val="0"/>
          <w:divBdr>
            <w:top w:val="none" w:sz="0" w:space="0" w:color="auto"/>
            <w:left w:val="none" w:sz="0" w:space="0" w:color="auto"/>
            <w:bottom w:val="none" w:sz="0" w:space="0" w:color="auto"/>
            <w:right w:val="none" w:sz="0" w:space="0" w:color="auto"/>
          </w:divBdr>
        </w:div>
        <w:div w:id="929435801">
          <w:marLeft w:val="0"/>
          <w:marRight w:val="0"/>
          <w:marTop w:val="0"/>
          <w:marBottom w:val="0"/>
          <w:divBdr>
            <w:top w:val="none" w:sz="0" w:space="0" w:color="auto"/>
            <w:left w:val="none" w:sz="0" w:space="0" w:color="auto"/>
            <w:bottom w:val="none" w:sz="0" w:space="0" w:color="auto"/>
            <w:right w:val="none" w:sz="0" w:space="0" w:color="auto"/>
          </w:divBdr>
        </w:div>
        <w:div w:id="1517502288">
          <w:marLeft w:val="0"/>
          <w:marRight w:val="0"/>
          <w:marTop w:val="0"/>
          <w:marBottom w:val="0"/>
          <w:divBdr>
            <w:top w:val="none" w:sz="0" w:space="0" w:color="auto"/>
            <w:left w:val="none" w:sz="0" w:space="0" w:color="auto"/>
            <w:bottom w:val="none" w:sz="0" w:space="0" w:color="auto"/>
            <w:right w:val="none" w:sz="0" w:space="0" w:color="auto"/>
          </w:divBdr>
        </w:div>
        <w:div w:id="206766173">
          <w:marLeft w:val="0"/>
          <w:marRight w:val="0"/>
          <w:marTop w:val="0"/>
          <w:marBottom w:val="0"/>
          <w:divBdr>
            <w:top w:val="none" w:sz="0" w:space="0" w:color="auto"/>
            <w:left w:val="none" w:sz="0" w:space="0" w:color="auto"/>
            <w:bottom w:val="none" w:sz="0" w:space="0" w:color="auto"/>
            <w:right w:val="none" w:sz="0" w:space="0" w:color="auto"/>
          </w:divBdr>
        </w:div>
        <w:div w:id="1924142943">
          <w:marLeft w:val="0"/>
          <w:marRight w:val="0"/>
          <w:marTop w:val="0"/>
          <w:marBottom w:val="0"/>
          <w:divBdr>
            <w:top w:val="none" w:sz="0" w:space="0" w:color="auto"/>
            <w:left w:val="none" w:sz="0" w:space="0" w:color="auto"/>
            <w:bottom w:val="none" w:sz="0" w:space="0" w:color="auto"/>
            <w:right w:val="none" w:sz="0" w:space="0" w:color="auto"/>
          </w:divBdr>
        </w:div>
        <w:div w:id="735126126">
          <w:marLeft w:val="0"/>
          <w:marRight w:val="0"/>
          <w:marTop w:val="0"/>
          <w:marBottom w:val="0"/>
          <w:divBdr>
            <w:top w:val="none" w:sz="0" w:space="0" w:color="auto"/>
            <w:left w:val="none" w:sz="0" w:space="0" w:color="auto"/>
            <w:bottom w:val="none" w:sz="0" w:space="0" w:color="auto"/>
            <w:right w:val="none" w:sz="0" w:space="0" w:color="auto"/>
          </w:divBdr>
        </w:div>
        <w:div w:id="1507671705">
          <w:marLeft w:val="0"/>
          <w:marRight w:val="0"/>
          <w:marTop w:val="0"/>
          <w:marBottom w:val="0"/>
          <w:divBdr>
            <w:top w:val="none" w:sz="0" w:space="0" w:color="auto"/>
            <w:left w:val="none" w:sz="0" w:space="0" w:color="auto"/>
            <w:bottom w:val="none" w:sz="0" w:space="0" w:color="auto"/>
            <w:right w:val="none" w:sz="0" w:space="0" w:color="auto"/>
          </w:divBdr>
        </w:div>
        <w:div w:id="528490986">
          <w:marLeft w:val="0"/>
          <w:marRight w:val="0"/>
          <w:marTop w:val="0"/>
          <w:marBottom w:val="0"/>
          <w:divBdr>
            <w:top w:val="none" w:sz="0" w:space="0" w:color="auto"/>
            <w:left w:val="none" w:sz="0" w:space="0" w:color="auto"/>
            <w:bottom w:val="none" w:sz="0" w:space="0" w:color="auto"/>
            <w:right w:val="none" w:sz="0" w:space="0" w:color="auto"/>
          </w:divBdr>
        </w:div>
        <w:div w:id="240913544">
          <w:marLeft w:val="0"/>
          <w:marRight w:val="0"/>
          <w:marTop w:val="0"/>
          <w:marBottom w:val="0"/>
          <w:divBdr>
            <w:top w:val="none" w:sz="0" w:space="0" w:color="auto"/>
            <w:left w:val="none" w:sz="0" w:space="0" w:color="auto"/>
            <w:bottom w:val="none" w:sz="0" w:space="0" w:color="auto"/>
            <w:right w:val="none" w:sz="0" w:space="0" w:color="auto"/>
          </w:divBdr>
        </w:div>
        <w:div w:id="987511247">
          <w:marLeft w:val="0"/>
          <w:marRight w:val="0"/>
          <w:marTop w:val="0"/>
          <w:marBottom w:val="0"/>
          <w:divBdr>
            <w:top w:val="none" w:sz="0" w:space="0" w:color="auto"/>
            <w:left w:val="none" w:sz="0" w:space="0" w:color="auto"/>
            <w:bottom w:val="none" w:sz="0" w:space="0" w:color="auto"/>
            <w:right w:val="none" w:sz="0" w:space="0" w:color="auto"/>
          </w:divBdr>
        </w:div>
        <w:div w:id="1135483674">
          <w:marLeft w:val="0"/>
          <w:marRight w:val="0"/>
          <w:marTop w:val="0"/>
          <w:marBottom w:val="0"/>
          <w:divBdr>
            <w:top w:val="none" w:sz="0" w:space="0" w:color="auto"/>
            <w:left w:val="none" w:sz="0" w:space="0" w:color="auto"/>
            <w:bottom w:val="none" w:sz="0" w:space="0" w:color="auto"/>
            <w:right w:val="none" w:sz="0" w:space="0" w:color="auto"/>
          </w:divBdr>
        </w:div>
        <w:div w:id="1273976163">
          <w:marLeft w:val="0"/>
          <w:marRight w:val="0"/>
          <w:marTop w:val="0"/>
          <w:marBottom w:val="0"/>
          <w:divBdr>
            <w:top w:val="none" w:sz="0" w:space="0" w:color="auto"/>
            <w:left w:val="none" w:sz="0" w:space="0" w:color="auto"/>
            <w:bottom w:val="none" w:sz="0" w:space="0" w:color="auto"/>
            <w:right w:val="none" w:sz="0" w:space="0" w:color="auto"/>
          </w:divBdr>
        </w:div>
        <w:div w:id="1574121655">
          <w:marLeft w:val="0"/>
          <w:marRight w:val="0"/>
          <w:marTop w:val="0"/>
          <w:marBottom w:val="0"/>
          <w:divBdr>
            <w:top w:val="none" w:sz="0" w:space="0" w:color="auto"/>
            <w:left w:val="none" w:sz="0" w:space="0" w:color="auto"/>
            <w:bottom w:val="none" w:sz="0" w:space="0" w:color="auto"/>
            <w:right w:val="none" w:sz="0" w:space="0" w:color="auto"/>
          </w:divBdr>
        </w:div>
        <w:div w:id="2075396234">
          <w:marLeft w:val="0"/>
          <w:marRight w:val="0"/>
          <w:marTop w:val="0"/>
          <w:marBottom w:val="0"/>
          <w:divBdr>
            <w:top w:val="none" w:sz="0" w:space="0" w:color="auto"/>
            <w:left w:val="none" w:sz="0" w:space="0" w:color="auto"/>
            <w:bottom w:val="none" w:sz="0" w:space="0" w:color="auto"/>
            <w:right w:val="none" w:sz="0" w:space="0" w:color="auto"/>
          </w:divBdr>
        </w:div>
        <w:div w:id="272442835">
          <w:marLeft w:val="0"/>
          <w:marRight w:val="0"/>
          <w:marTop w:val="0"/>
          <w:marBottom w:val="0"/>
          <w:divBdr>
            <w:top w:val="none" w:sz="0" w:space="0" w:color="auto"/>
            <w:left w:val="none" w:sz="0" w:space="0" w:color="auto"/>
            <w:bottom w:val="none" w:sz="0" w:space="0" w:color="auto"/>
            <w:right w:val="none" w:sz="0" w:space="0" w:color="auto"/>
          </w:divBdr>
        </w:div>
        <w:div w:id="806508750">
          <w:marLeft w:val="0"/>
          <w:marRight w:val="0"/>
          <w:marTop w:val="0"/>
          <w:marBottom w:val="0"/>
          <w:divBdr>
            <w:top w:val="none" w:sz="0" w:space="0" w:color="auto"/>
            <w:left w:val="none" w:sz="0" w:space="0" w:color="auto"/>
            <w:bottom w:val="none" w:sz="0" w:space="0" w:color="auto"/>
            <w:right w:val="none" w:sz="0" w:space="0" w:color="auto"/>
          </w:divBdr>
        </w:div>
        <w:div w:id="1988433942">
          <w:marLeft w:val="0"/>
          <w:marRight w:val="0"/>
          <w:marTop w:val="0"/>
          <w:marBottom w:val="0"/>
          <w:divBdr>
            <w:top w:val="none" w:sz="0" w:space="0" w:color="auto"/>
            <w:left w:val="none" w:sz="0" w:space="0" w:color="auto"/>
            <w:bottom w:val="none" w:sz="0" w:space="0" w:color="auto"/>
            <w:right w:val="none" w:sz="0" w:space="0" w:color="auto"/>
          </w:divBdr>
        </w:div>
        <w:div w:id="128596420">
          <w:marLeft w:val="0"/>
          <w:marRight w:val="0"/>
          <w:marTop w:val="0"/>
          <w:marBottom w:val="0"/>
          <w:divBdr>
            <w:top w:val="none" w:sz="0" w:space="0" w:color="auto"/>
            <w:left w:val="none" w:sz="0" w:space="0" w:color="auto"/>
            <w:bottom w:val="none" w:sz="0" w:space="0" w:color="auto"/>
            <w:right w:val="none" w:sz="0" w:space="0" w:color="auto"/>
          </w:divBdr>
        </w:div>
        <w:div w:id="810169162">
          <w:marLeft w:val="0"/>
          <w:marRight w:val="0"/>
          <w:marTop w:val="0"/>
          <w:marBottom w:val="0"/>
          <w:divBdr>
            <w:top w:val="none" w:sz="0" w:space="0" w:color="auto"/>
            <w:left w:val="none" w:sz="0" w:space="0" w:color="auto"/>
            <w:bottom w:val="none" w:sz="0" w:space="0" w:color="auto"/>
            <w:right w:val="none" w:sz="0" w:space="0" w:color="auto"/>
          </w:divBdr>
        </w:div>
        <w:div w:id="757822920">
          <w:marLeft w:val="0"/>
          <w:marRight w:val="0"/>
          <w:marTop w:val="0"/>
          <w:marBottom w:val="0"/>
          <w:divBdr>
            <w:top w:val="none" w:sz="0" w:space="0" w:color="auto"/>
            <w:left w:val="none" w:sz="0" w:space="0" w:color="auto"/>
            <w:bottom w:val="none" w:sz="0" w:space="0" w:color="auto"/>
            <w:right w:val="none" w:sz="0" w:space="0" w:color="auto"/>
          </w:divBdr>
        </w:div>
        <w:div w:id="724454819">
          <w:marLeft w:val="0"/>
          <w:marRight w:val="0"/>
          <w:marTop w:val="0"/>
          <w:marBottom w:val="0"/>
          <w:divBdr>
            <w:top w:val="none" w:sz="0" w:space="0" w:color="auto"/>
            <w:left w:val="none" w:sz="0" w:space="0" w:color="auto"/>
            <w:bottom w:val="none" w:sz="0" w:space="0" w:color="auto"/>
            <w:right w:val="none" w:sz="0" w:space="0" w:color="auto"/>
          </w:divBdr>
        </w:div>
        <w:div w:id="409353676">
          <w:marLeft w:val="0"/>
          <w:marRight w:val="0"/>
          <w:marTop w:val="0"/>
          <w:marBottom w:val="0"/>
          <w:divBdr>
            <w:top w:val="none" w:sz="0" w:space="0" w:color="auto"/>
            <w:left w:val="none" w:sz="0" w:space="0" w:color="auto"/>
            <w:bottom w:val="none" w:sz="0" w:space="0" w:color="auto"/>
            <w:right w:val="none" w:sz="0" w:space="0" w:color="auto"/>
          </w:divBdr>
        </w:div>
        <w:div w:id="1205950741">
          <w:marLeft w:val="0"/>
          <w:marRight w:val="0"/>
          <w:marTop w:val="0"/>
          <w:marBottom w:val="0"/>
          <w:divBdr>
            <w:top w:val="none" w:sz="0" w:space="0" w:color="auto"/>
            <w:left w:val="none" w:sz="0" w:space="0" w:color="auto"/>
            <w:bottom w:val="none" w:sz="0" w:space="0" w:color="auto"/>
            <w:right w:val="none" w:sz="0" w:space="0" w:color="auto"/>
          </w:divBdr>
        </w:div>
        <w:div w:id="240874280">
          <w:marLeft w:val="0"/>
          <w:marRight w:val="0"/>
          <w:marTop w:val="0"/>
          <w:marBottom w:val="0"/>
          <w:divBdr>
            <w:top w:val="none" w:sz="0" w:space="0" w:color="auto"/>
            <w:left w:val="none" w:sz="0" w:space="0" w:color="auto"/>
            <w:bottom w:val="none" w:sz="0" w:space="0" w:color="auto"/>
            <w:right w:val="none" w:sz="0" w:space="0" w:color="auto"/>
          </w:divBdr>
        </w:div>
        <w:div w:id="8454602">
          <w:marLeft w:val="0"/>
          <w:marRight w:val="0"/>
          <w:marTop w:val="0"/>
          <w:marBottom w:val="0"/>
          <w:divBdr>
            <w:top w:val="none" w:sz="0" w:space="0" w:color="auto"/>
            <w:left w:val="none" w:sz="0" w:space="0" w:color="auto"/>
            <w:bottom w:val="none" w:sz="0" w:space="0" w:color="auto"/>
            <w:right w:val="none" w:sz="0" w:space="0" w:color="auto"/>
          </w:divBdr>
        </w:div>
        <w:div w:id="451829319">
          <w:marLeft w:val="0"/>
          <w:marRight w:val="0"/>
          <w:marTop w:val="0"/>
          <w:marBottom w:val="0"/>
          <w:divBdr>
            <w:top w:val="none" w:sz="0" w:space="0" w:color="auto"/>
            <w:left w:val="none" w:sz="0" w:space="0" w:color="auto"/>
            <w:bottom w:val="none" w:sz="0" w:space="0" w:color="auto"/>
            <w:right w:val="none" w:sz="0" w:space="0" w:color="auto"/>
          </w:divBdr>
        </w:div>
        <w:div w:id="1856113756">
          <w:marLeft w:val="0"/>
          <w:marRight w:val="0"/>
          <w:marTop w:val="0"/>
          <w:marBottom w:val="0"/>
          <w:divBdr>
            <w:top w:val="none" w:sz="0" w:space="0" w:color="auto"/>
            <w:left w:val="none" w:sz="0" w:space="0" w:color="auto"/>
            <w:bottom w:val="none" w:sz="0" w:space="0" w:color="auto"/>
            <w:right w:val="none" w:sz="0" w:space="0" w:color="auto"/>
          </w:divBdr>
        </w:div>
        <w:div w:id="902183666">
          <w:marLeft w:val="0"/>
          <w:marRight w:val="0"/>
          <w:marTop w:val="0"/>
          <w:marBottom w:val="0"/>
          <w:divBdr>
            <w:top w:val="none" w:sz="0" w:space="0" w:color="auto"/>
            <w:left w:val="none" w:sz="0" w:space="0" w:color="auto"/>
            <w:bottom w:val="none" w:sz="0" w:space="0" w:color="auto"/>
            <w:right w:val="none" w:sz="0" w:space="0" w:color="auto"/>
          </w:divBdr>
        </w:div>
        <w:div w:id="2101826283">
          <w:marLeft w:val="0"/>
          <w:marRight w:val="0"/>
          <w:marTop w:val="0"/>
          <w:marBottom w:val="0"/>
          <w:divBdr>
            <w:top w:val="none" w:sz="0" w:space="0" w:color="auto"/>
            <w:left w:val="none" w:sz="0" w:space="0" w:color="auto"/>
            <w:bottom w:val="none" w:sz="0" w:space="0" w:color="auto"/>
            <w:right w:val="none" w:sz="0" w:space="0" w:color="auto"/>
          </w:divBdr>
        </w:div>
        <w:div w:id="855000535">
          <w:marLeft w:val="0"/>
          <w:marRight w:val="0"/>
          <w:marTop w:val="0"/>
          <w:marBottom w:val="0"/>
          <w:divBdr>
            <w:top w:val="none" w:sz="0" w:space="0" w:color="auto"/>
            <w:left w:val="none" w:sz="0" w:space="0" w:color="auto"/>
            <w:bottom w:val="none" w:sz="0" w:space="0" w:color="auto"/>
            <w:right w:val="none" w:sz="0" w:space="0" w:color="auto"/>
          </w:divBdr>
        </w:div>
        <w:div w:id="1697190454">
          <w:marLeft w:val="0"/>
          <w:marRight w:val="0"/>
          <w:marTop w:val="0"/>
          <w:marBottom w:val="0"/>
          <w:divBdr>
            <w:top w:val="none" w:sz="0" w:space="0" w:color="auto"/>
            <w:left w:val="none" w:sz="0" w:space="0" w:color="auto"/>
            <w:bottom w:val="none" w:sz="0" w:space="0" w:color="auto"/>
            <w:right w:val="none" w:sz="0" w:space="0" w:color="auto"/>
          </w:divBdr>
        </w:div>
        <w:div w:id="557978821">
          <w:marLeft w:val="0"/>
          <w:marRight w:val="0"/>
          <w:marTop w:val="0"/>
          <w:marBottom w:val="0"/>
          <w:divBdr>
            <w:top w:val="none" w:sz="0" w:space="0" w:color="auto"/>
            <w:left w:val="none" w:sz="0" w:space="0" w:color="auto"/>
            <w:bottom w:val="none" w:sz="0" w:space="0" w:color="auto"/>
            <w:right w:val="none" w:sz="0" w:space="0" w:color="auto"/>
          </w:divBdr>
        </w:div>
        <w:div w:id="1243224866">
          <w:marLeft w:val="0"/>
          <w:marRight w:val="0"/>
          <w:marTop w:val="0"/>
          <w:marBottom w:val="0"/>
          <w:divBdr>
            <w:top w:val="none" w:sz="0" w:space="0" w:color="auto"/>
            <w:left w:val="none" w:sz="0" w:space="0" w:color="auto"/>
            <w:bottom w:val="none" w:sz="0" w:space="0" w:color="auto"/>
            <w:right w:val="none" w:sz="0" w:space="0" w:color="auto"/>
          </w:divBdr>
        </w:div>
        <w:div w:id="1782917267">
          <w:marLeft w:val="0"/>
          <w:marRight w:val="0"/>
          <w:marTop w:val="0"/>
          <w:marBottom w:val="0"/>
          <w:divBdr>
            <w:top w:val="none" w:sz="0" w:space="0" w:color="auto"/>
            <w:left w:val="none" w:sz="0" w:space="0" w:color="auto"/>
            <w:bottom w:val="none" w:sz="0" w:space="0" w:color="auto"/>
            <w:right w:val="none" w:sz="0" w:space="0" w:color="auto"/>
          </w:divBdr>
        </w:div>
        <w:div w:id="359477263">
          <w:marLeft w:val="0"/>
          <w:marRight w:val="0"/>
          <w:marTop w:val="0"/>
          <w:marBottom w:val="0"/>
          <w:divBdr>
            <w:top w:val="none" w:sz="0" w:space="0" w:color="auto"/>
            <w:left w:val="none" w:sz="0" w:space="0" w:color="auto"/>
            <w:bottom w:val="none" w:sz="0" w:space="0" w:color="auto"/>
            <w:right w:val="none" w:sz="0" w:space="0" w:color="auto"/>
          </w:divBdr>
        </w:div>
        <w:div w:id="1267541044">
          <w:marLeft w:val="0"/>
          <w:marRight w:val="0"/>
          <w:marTop w:val="0"/>
          <w:marBottom w:val="0"/>
          <w:divBdr>
            <w:top w:val="none" w:sz="0" w:space="0" w:color="auto"/>
            <w:left w:val="none" w:sz="0" w:space="0" w:color="auto"/>
            <w:bottom w:val="none" w:sz="0" w:space="0" w:color="auto"/>
            <w:right w:val="none" w:sz="0" w:space="0" w:color="auto"/>
          </w:divBdr>
        </w:div>
        <w:div w:id="2032030679">
          <w:marLeft w:val="0"/>
          <w:marRight w:val="0"/>
          <w:marTop w:val="0"/>
          <w:marBottom w:val="0"/>
          <w:divBdr>
            <w:top w:val="none" w:sz="0" w:space="0" w:color="auto"/>
            <w:left w:val="none" w:sz="0" w:space="0" w:color="auto"/>
            <w:bottom w:val="none" w:sz="0" w:space="0" w:color="auto"/>
            <w:right w:val="none" w:sz="0" w:space="0" w:color="auto"/>
          </w:divBdr>
        </w:div>
        <w:div w:id="2016154835">
          <w:marLeft w:val="0"/>
          <w:marRight w:val="0"/>
          <w:marTop w:val="0"/>
          <w:marBottom w:val="0"/>
          <w:divBdr>
            <w:top w:val="none" w:sz="0" w:space="0" w:color="auto"/>
            <w:left w:val="none" w:sz="0" w:space="0" w:color="auto"/>
            <w:bottom w:val="none" w:sz="0" w:space="0" w:color="auto"/>
            <w:right w:val="none" w:sz="0" w:space="0" w:color="auto"/>
          </w:divBdr>
        </w:div>
        <w:div w:id="24982554">
          <w:marLeft w:val="0"/>
          <w:marRight w:val="0"/>
          <w:marTop w:val="0"/>
          <w:marBottom w:val="0"/>
          <w:divBdr>
            <w:top w:val="none" w:sz="0" w:space="0" w:color="auto"/>
            <w:left w:val="none" w:sz="0" w:space="0" w:color="auto"/>
            <w:bottom w:val="none" w:sz="0" w:space="0" w:color="auto"/>
            <w:right w:val="none" w:sz="0" w:space="0" w:color="auto"/>
          </w:divBdr>
        </w:div>
        <w:div w:id="1425109330">
          <w:marLeft w:val="0"/>
          <w:marRight w:val="0"/>
          <w:marTop w:val="0"/>
          <w:marBottom w:val="0"/>
          <w:divBdr>
            <w:top w:val="none" w:sz="0" w:space="0" w:color="auto"/>
            <w:left w:val="none" w:sz="0" w:space="0" w:color="auto"/>
            <w:bottom w:val="none" w:sz="0" w:space="0" w:color="auto"/>
            <w:right w:val="none" w:sz="0" w:space="0" w:color="auto"/>
          </w:divBdr>
        </w:div>
        <w:div w:id="51514023">
          <w:marLeft w:val="0"/>
          <w:marRight w:val="0"/>
          <w:marTop w:val="0"/>
          <w:marBottom w:val="0"/>
          <w:divBdr>
            <w:top w:val="none" w:sz="0" w:space="0" w:color="auto"/>
            <w:left w:val="none" w:sz="0" w:space="0" w:color="auto"/>
            <w:bottom w:val="none" w:sz="0" w:space="0" w:color="auto"/>
            <w:right w:val="none" w:sz="0" w:space="0" w:color="auto"/>
          </w:divBdr>
        </w:div>
        <w:div w:id="596015229">
          <w:marLeft w:val="0"/>
          <w:marRight w:val="0"/>
          <w:marTop w:val="0"/>
          <w:marBottom w:val="0"/>
          <w:divBdr>
            <w:top w:val="none" w:sz="0" w:space="0" w:color="auto"/>
            <w:left w:val="none" w:sz="0" w:space="0" w:color="auto"/>
            <w:bottom w:val="none" w:sz="0" w:space="0" w:color="auto"/>
            <w:right w:val="none" w:sz="0" w:space="0" w:color="auto"/>
          </w:divBdr>
        </w:div>
        <w:div w:id="144708428">
          <w:marLeft w:val="0"/>
          <w:marRight w:val="0"/>
          <w:marTop w:val="0"/>
          <w:marBottom w:val="0"/>
          <w:divBdr>
            <w:top w:val="none" w:sz="0" w:space="0" w:color="auto"/>
            <w:left w:val="none" w:sz="0" w:space="0" w:color="auto"/>
            <w:bottom w:val="none" w:sz="0" w:space="0" w:color="auto"/>
            <w:right w:val="none" w:sz="0" w:space="0" w:color="auto"/>
          </w:divBdr>
        </w:div>
        <w:div w:id="1601714555">
          <w:marLeft w:val="0"/>
          <w:marRight w:val="0"/>
          <w:marTop w:val="0"/>
          <w:marBottom w:val="0"/>
          <w:divBdr>
            <w:top w:val="none" w:sz="0" w:space="0" w:color="auto"/>
            <w:left w:val="none" w:sz="0" w:space="0" w:color="auto"/>
            <w:bottom w:val="none" w:sz="0" w:space="0" w:color="auto"/>
            <w:right w:val="none" w:sz="0" w:space="0" w:color="auto"/>
          </w:divBdr>
        </w:div>
        <w:div w:id="896822020">
          <w:marLeft w:val="0"/>
          <w:marRight w:val="0"/>
          <w:marTop w:val="0"/>
          <w:marBottom w:val="0"/>
          <w:divBdr>
            <w:top w:val="none" w:sz="0" w:space="0" w:color="auto"/>
            <w:left w:val="none" w:sz="0" w:space="0" w:color="auto"/>
            <w:bottom w:val="none" w:sz="0" w:space="0" w:color="auto"/>
            <w:right w:val="none" w:sz="0" w:space="0" w:color="auto"/>
          </w:divBdr>
        </w:div>
        <w:div w:id="446966284">
          <w:marLeft w:val="0"/>
          <w:marRight w:val="0"/>
          <w:marTop w:val="0"/>
          <w:marBottom w:val="0"/>
          <w:divBdr>
            <w:top w:val="none" w:sz="0" w:space="0" w:color="auto"/>
            <w:left w:val="none" w:sz="0" w:space="0" w:color="auto"/>
            <w:bottom w:val="none" w:sz="0" w:space="0" w:color="auto"/>
            <w:right w:val="none" w:sz="0" w:space="0" w:color="auto"/>
          </w:divBdr>
        </w:div>
        <w:div w:id="804615698">
          <w:marLeft w:val="0"/>
          <w:marRight w:val="0"/>
          <w:marTop w:val="0"/>
          <w:marBottom w:val="0"/>
          <w:divBdr>
            <w:top w:val="none" w:sz="0" w:space="0" w:color="auto"/>
            <w:left w:val="none" w:sz="0" w:space="0" w:color="auto"/>
            <w:bottom w:val="none" w:sz="0" w:space="0" w:color="auto"/>
            <w:right w:val="none" w:sz="0" w:space="0" w:color="auto"/>
          </w:divBdr>
        </w:div>
        <w:div w:id="862671913">
          <w:marLeft w:val="0"/>
          <w:marRight w:val="0"/>
          <w:marTop w:val="0"/>
          <w:marBottom w:val="0"/>
          <w:divBdr>
            <w:top w:val="none" w:sz="0" w:space="0" w:color="auto"/>
            <w:left w:val="none" w:sz="0" w:space="0" w:color="auto"/>
            <w:bottom w:val="none" w:sz="0" w:space="0" w:color="auto"/>
            <w:right w:val="none" w:sz="0" w:space="0" w:color="auto"/>
          </w:divBdr>
        </w:div>
        <w:div w:id="971249404">
          <w:marLeft w:val="0"/>
          <w:marRight w:val="0"/>
          <w:marTop w:val="0"/>
          <w:marBottom w:val="0"/>
          <w:divBdr>
            <w:top w:val="none" w:sz="0" w:space="0" w:color="auto"/>
            <w:left w:val="none" w:sz="0" w:space="0" w:color="auto"/>
            <w:bottom w:val="none" w:sz="0" w:space="0" w:color="auto"/>
            <w:right w:val="none" w:sz="0" w:space="0" w:color="auto"/>
          </w:divBdr>
        </w:div>
        <w:div w:id="1350988869">
          <w:marLeft w:val="0"/>
          <w:marRight w:val="0"/>
          <w:marTop w:val="0"/>
          <w:marBottom w:val="0"/>
          <w:divBdr>
            <w:top w:val="none" w:sz="0" w:space="0" w:color="auto"/>
            <w:left w:val="none" w:sz="0" w:space="0" w:color="auto"/>
            <w:bottom w:val="none" w:sz="0" w:space="0" w:color="auto"/>
            <w:right w:val="none" w:sz="0" w:space="0" w:color="auto"/>
          </w:divBdr>
        </w:div>
        <w:div w:id="805784025">
          <w:marLeft w:val="0"/>
          <w:marRight w:val="0"/>
          <w:marTop w:val="0"/>
          <w:marBottom w:val="0"/>
          <w:divBdr>
            <w:top w:val="none" w:sz="0" w:space="0" w:color="auto"/>
            <w:left w:val="none" w:sz="0" w:space="0" w:color="auto"/>
            <w:bottom w:val="none" w:sz="0" w:space="0" w:color="auto"/>
            <w:right w:val="none" w:sz="0" w:space="0" w:color="auto"/>
          </w:divBdr>
        </w:div>
        <w:div w:id="586962452">
          <w:marLeft w:val="0"/>
          <w:marRight w:val="0"/>
          <w:marTop w:val="0"/>
          <w:marBottom w:val="0"/>
          <w:divBdr>
            <w:top w:val="none" w:sz="0" w:space="0" w:color="auto"/>
            <w:left w:val="none" w:sz="0" w:space="0" w:color="auto"/>
            <w:bottom w:val="none" w:sz="0" w:space="0" w:color="auto"/>
            <w:right w:val="none" w:sz="0" w:space="0" w:color="auto"/>
          </w:divBdr>
        </w:div>
        <w:div w:id="1317757186">
          <w:marLeft w:val="0"/>
          <w:marRight w:val="0"/>
          <w:marTop w:val="0"/>
          <w:marBottom w:val="0"/>
          <w:divBdr>
            <w:top w:val="none" w:sz="0" w:space="0" w:color="auto"/>
            <w:left w:val="none" w:sz="0" w:space="0" w:color="auto"/>
            <w:bottom w:val="none" w:sz="0" w:space="0" w:color="auto"/>
            <w:right w:val="none" w:sz="0" w:space="0" w:color="auto"/>
          </w:divBdr>
        </w:div>
        <w:div w:id="740952564">
          <w:marLeft w:val="0"/>
          <w:marRight w:val="0"/>
          <w:marTop w:val="0"/>
          <w:marBottom w:val="0"/>
          <w:divBdr>
            <w:top w:val="none" w:sz="0" w:space="0" w:color="auto"/>
            <w:left w:val="none" w:sz="0" w:space="0" w:color="auto"/>
            <w:bottom w:val="none" w:sz="0" w:space="0" w:color="auto"/>
            <w:right w:val="none" w:sz="0" w:space="0" w:color="auto"/>
          </w:divBdr>
        </w:div>
        <w:div w:id="1309555661">
          <w:marLeft w:val="0"/>
          <w:marRight w:val="0"/>
          <w:marTop w:val="0"/>
          <w:marBottom w:val="0"/>
          <w:divBdr>
            <w:top w:val="none" w:sz="0" w:space="0" w:color="auto"/>
            <w:left w:val="none" w:sz="0" w:space="0" w:color="auto"/>
            <w:bottom w:val="none" w:sz="0" w:space="0" w:color="auto"/>
            <w:right w:val="none" w:sz="0" w:space="0" w:color="auto"/>
          </w:divBdr>
        </w:div>
      </w:divsChild>
    </w:div>
    <w:div w:id="875893501">
      <w:marLeft w:val="0"/>
      <w:marRight w:val="0"/>
      <w:marTop w:val="0"/>
      <w:marBottom w:val="0"/>
      <w:divBdr>
        <w:top w:val="none" w:sz="0" w:space="0" w:color="auto"/>
        <w:left w:val="none" w:sz="0" w:space="0" w:color="auto"/>
        <w:bottom w:val="none" w:sz="0" w:space="0" w:color="auto"/>
        <w:right w:val="none" w:sz="0" w:space="0" w:color="auto"/>
      </w:divBdr>
    </w:div>
    <w:div w:id="876504301">
      <w:marLeft w:val="0"/>
      <w:marRight w:val="0"/>
      <w:marTop w:val="0"/>
      <w:marBottom w:val="0"/>
      <w:divBdr>
        <w:top w:val="none" w:sz="0" w:space="0" w:color="auto"/>
        <w:left w:val="none" w:sz="0" w:space="0" w:color="auto"/>
        <w:bottom w:val="none" w:sz="0" w:space="0" w:color="auto"/>
        <w:right w:val="none" w:sz="0" w:space="0" w:color="auto"/>
      </w:divBdr>
    </w:div>
    <w:div w:id="890846831">
      <w:marLeft w:val="0"/>
      <w:marRight w:val="0"/>
      <w:marTop w:val="0"/>
      <w:marBottom w:val="0"/>
      <w:divBdr>
        <w:top w:val="none" w:sz="0" w:space="0" w:color="auto"/>
        <w:left w:val="none" w:sz="0" w:space="0" w:color="auto"/>
        <w:bottom w:val="none" w:sz="0" w:space="0" w:color="auto"/>
        <w:right w:val="none" w:sz="0" w:space="0" w:color="auto"/>
      </w:divBdr>
    </w:div>
    <w:div w:id="893615031">
      <w:marLeft w:val="0"/>
      <w:marRight w:val="0"/>
      <w:marTop w:val="0"/>
      <w:marBottom w:val="0"/>
      <w:divBdr>
        <w:top w:val="none" w:sz="0" w:space="0" w:color="auto"/>
        <w:left w:val="none" w:sz="0" w:space="0" w:color="auto"/>
        <w:bottom w:val="none" w:sz="0" w:space="0" w:color="auto"/>
        <w:right w:val="none" w:sz="0" w:space="0" w:color="auto"/>
      </w:divBdr>
    </w:div>
    <w:div w:id="893741418">
      <w:marLeft w:val="0"/>
      <w:marRight w:val="0"/>
      <w:marTop w:val="0"/>
      <w:marBottom w:val="0"/>
      <w:divBdr>
        <w:top w:val="none" w:sz="0" w:space="0" w:color="auto"/>
        <w:left w:val="none" w:sz="0" w:space="0" w:color="auto"/>
        <w:bottom w:val="none" w:sz="0" w:space="0" w:color="auto"/>
        <w:right w:val="none" w:sz="0" w:space="0" w:color="auto"/>
      </w:divBdr>
    </w:div>
    <w:div w:id="894201245">
      <w:marLeft w:val="0"/>
      <w:marRight w:val="0"/>
      <w:marTop w:val="0"/>
      <w:marBottom w:val="0"/>
      <w:divBdr>
        <w:top w:val="none" w:sz="0" w:space="0" w:color="auto"/>
        <w:left w:val="none" w:sz="0" w:space="0" w:color="auto"/>
        <w:bottom w:val="none" w:sz="0" w:space="0" w:color="auto"/>
        <w:right w:val="none" w:sz="0" w:space="0" w:color="auto"/>
      </w:divBdr>
    </w:div>
    <w:div w:id="901212913">
      <w:marLeft w:val="0"/>
      <w:marRight w:val="0"/>
      <w:marTop w:val="0"/>
      <w:marBottom w:val="0"/>
      <w:divBdr>
        <w:top w:val="none" w:sz="0" w:space="0" w:color="auto"/>
        <w:left w:val="none" w:sz="0" w:space="0" w:color="auto"/>
        <w:bottom w:val="none" w:sz="0" w:space="0" w:color="auto"/>
        <w:right w:val="none" w:sz="0" w:space="0" w:color="auto"/>
      </w:divBdr>
      <w:divsChild>
        <w:div w:id="67852742">
          <w:marLeft w:val="0"/>
          <w:marRight w:val="0"/>
          <w:marTop w:val="0"/>
          <w:marBottom w:val="0"/>
          <w:divBdr>
            <w:top w:val="none" w:sz="0" w:space="0" w:color="auto"/>
            <w:left w:val="none" w:sz="0" w:space="0" w:color="auto"/>
            <w:bottom w:val="none" w:sz="0" w:space="0" w:color="auto"/>
            <w:right w:val="none" w:sz="0" w:space="0" w:color="auto"/>
          </w:divBdr>
          <w:divsChild>
            <w:div w:id="677194302">
              <w:marLeft w:val="0"/>
              <w:marRight w:val="0"/>
              <w:marTop w:val="0"/>
              <w:marBottom w:val="0"/>
              <w:divBdr>
                <w:top w:val="none" w:sz="0" w:space="0" w:color="auto"/>
                <w:left w:val="none" w:sz="0" w:space="0" w:color="auto"/>
                <w:bottom w:val="none" w:sz="0" w:space="0" w:color="auto"/>
                <w:right w:val="none" w:sz="0" w:space="0" w:color="auto"/>
              </w:divBdr>
            </w:div>
            <w:div w:id="316613491">
              <w:marLeft w:val="0"/>
              <w:marRight w:val="0"/>
              <w:marTop w:val="0"/>
              <w:marBottom w:val="0"/>
              <w:divBdr>
                <w:top w:val="none" w:sz="0" w:space="0" w:color="auto"/>
                <w:left w:val="none" w:sz="0" w:space="0" w:color="auto"/>
                <w:bottom w:val="none" w:sz="0" w:space="0" w:color="auto"/>
                <w:right w:val="none" w:sz="0" w:space="0" w:color="auto"/>
              </w:divBdr>
            </w:div>
            <w:div w:id="81267542">
              <w:marLeft w:val="0"/>
              <w:marRight w:val="0"/>
              <w:marTop w:val="0"/>
              <w:marBottom w:val="0"/>
              <w:divBdr>
                <w:top w:val="none" w:sz="0" w:space="0" w:color="auto"/>
                <w:left w:val="none" w:sz="0" w:space="0" w:color="auto"/>
                <w:bottom w:val="none" w:sz="0" w:space="0" w:color="auto"/>
                <w:right w:val="none" w:sz="0" w:space="0" w:color="auto"/>
              </w:divBdr>
            </w:div>
            <w:div w:id="2140996324">
              <w:marLeft w:val="0"/>
              <w:marRight w:val="0"/>
              <w:marTop w:val="0"/>
              <w:marBottom w:val="0"/>
              <w:divBdr>
                <w:top w:val="none" w:sz="0" w:space="0" w:color="auto"/>
                <w:left w:val="none" w:sz="0" w:space="0" w:color="auto"/>
                <w:bottom w:val="none" w:sz="0" w:space="0" w:color="auto"/>
                <w:right w:val="none" w:sz="0" w:space="0" w:color="auto"/>
              </w:divBdr>
            </w:div>
            <w:div w:id="1721322850">
              <w:marLeft w:val="0"/>
              <w:marRight w:val="0"/>
              <w:marTop w:val="0"/>
              <w:marBottom w:val="0"/>
              <w:divBdr>
                <w:top w:val="none" w:sz="0" w:space="0" w:color="auto"/>
                <w:left w:val="none" w:sz="0" w:space="0" w:color="auto"/>
                <w:bottom w:val="none" w:sz="0" w:space="0" w:color="auto"/>
                <w:right w:val="none" w:sz="0" w:space="0" w:color="auto"/>
              </w:divBdr>
            </w:div>
            <w:div w:id="1322462572">
              <w:marLeft w:val="0"/>
              <w:marRight w:val="0"/>
              <w:marTop w:val="0"/>
              <w:marBottom w:val="0"/>
              <w:divBdr>
                <w:top w:val="none" w:sz="0" w:space="0" w:color="auto"/>
                <w:left w:val="none" w:sz="0" w:space="0" w:color="auto"/>
                <w:bottom w:val="none" w:sz="0" w:space="0" w:color="auto"/>
                <w:right w:val="none" w:sz="0" w:space="0" w:color="auto"/>
              </w:divBdr>
            </w:div>
            <w:div w:id="465972267">
              <w:marLeft w:val="0"/>
              <w:marRight w:val="0"/>
              <w:marTop w:val="0"/>
              <w:marBottom w:val="0"/>
              <w:divBdr>
                <w:top w:val="none" w:sz="0" w:space="0" w:color="auto"/>
                <w:left w:val="none" w:sz="0" w:space="0" w:color="auto"/>
                <w:bottom w:val="none" w:sz="0" w:space="0" w:color="auto"/>
                <w:right w:val="none" w:sz="0" w:space="0" w:color="auto"/>
              </w:divBdr>
            </w:div>
            <w:div w:id="356934990">
              <w:marLeft w:val="0"/>
              <w:marRight w:val="0"/>
              <w:marTop w:val="0"/>
              <w:marBottom w:val="0"/>
              <w:divBdr>
                <w:top w:val="none" w:sz="0" w:space="0" w:color="auto"/>
                <w:left w:val="none" w:sz="0" w:space="0" w:color="auto"/>
                <w:bottom w:val="none" w:sz="0" w:space="0" w:color="auto"/>
                <w:right w:val="none" w:sz="0" w:space="0" w:color="auto"/>
              </w:divBdr>
            </w:div>
            <w:div w:id="2058042642">
              <w:marLeft w:val="0"/>
              <w:marRight w:val="0"/>
              <w:marTop w:val="0"/>
              <w:marBottom w:val="0"/>
              <w:divBdr>
                <w:top w:val="none" w:sz="0" w:space="0" w:color="auto"/>
                <w:left w:val="none" w:sz="0" w:space="0" w:color="auto"/>
                <w:bottom w:val="none" w:sz="0" w:space="0" w:color="auto"/>
                <w:right w:val="none" w:sz="0" w:space="0" w:color="auto"/>
              </w:divBdr>
            </w:div>
            <w:div w:id="2002929106">
              <w:marLeft w:val="0"/>
              <w:marRight w:val="0"/>
              <w:marTop w:val="0"/>
              <w:marBottom w:val="0"/>
              <w:divBdr>
                <w:top w:val="none" w:sz="0" w:space="0" w:color="auto"/>
                <w:left w:val="none" w:sz="0" w:space="0" w:color="auto"/>
                <w:bottom w:val="none" w:sz="0" w:space="0" w:color="auto"/>
                <w:right w:val="none" w:sz="0" w:space="0" w:color="auto"/>
              </w:divBdr>
            </w:div>
            <w:div w:id="673265476">
              <w:marLeft w:val="0"/>
              <w:marRight w:val="0"/>
              <w:marTop w:val="0"/>
              <w:marBottom w:val="0"/>
              <w:divBdr>
                <w:top w:val="none" w:sz="0" w:space="0" w:color="auto"/>
                <w:left w:val="none" w:sz="0" w:space="0" w:color="auto"/>
                <w:bottom w:val="none" w:sz="0" w:space="0" w:color="auto"/>
                <w:right w:val="none" w:sz="0" w:space="0" w:color="auto"/>
              </w:divBdr>
            </w:div>
            <w:div w:id="1417091257">
              <w:marLeft w:val="0"/>
              <w:marRight w:val="0"/>
              <w:marTop w:val="0"/>
              <w:marBottom w:val="0"/>
              <w:divBdr>
                <w:top w:val="none" w:sz="0" w:space="0" w:color="auto"/>
                <w:left w:val="none" w:sz="0" w:space="0" w:color="auto"/>
                <w:bottom w:val="none" w:sz="0" w:space="0" w:color="auto"/>
                <w:right w:val="none" w:sz="0" w:space="0" w:color="auto"/>
              </w:divBdr>
            </w:div>
            <w:div w:id="192619537">
              <w:marLeft w:val="0"/>
              <w:marRight w:val="0"/>
              <w:marTop w:val="0"/>
              <w:marBottom w:val="0"/>
              <w:divBdr>
                <w:top w:val="none" w:sz="0" w:space="0" w:color="auto"/>
                <w:left w:val="none" w:sz="0" w:space="0" w:color="auto"/>
                <w:bottom w:val="none" w:sz="0" w:space="0" w:color="auto"/>
                <w:right w:val="none" w:sz="0" w:space="0" w:color="auto"/>
              </w:divBdr>
            </w:div>
            <w:div w:id="901135589">
              <w:marLeft w:val="0"/>
              <w:marRight w:val="0"/>
              <w:marTop w:val="0"/>
              <w:marBottom w:val="0"/>
              <w:divBdr>
                <w:top w:val="none" w:sz="0" w:space="0" w:color="auto"/>
                <w:left w:val="none" w:sz="0" w:space="0" w:color="auto"/>
                <w:bottom w:val="none" w:sz="0" w:space="0" w:color="auto"/>
                <w:right w:val="none" w:sz="0" w:space="0" w:color="auto"/>
              </w:divBdr>
            </w:div>
            <w:div w:id="1114597392">
              <w:marLeft w:val="0"/>
              <w:marRight w:val="0"/>
              <w:marTop w:val="0"/>
              <w:marBottom w:val="0"/>
              <w:divBdr>
                <w:top w:val="none" w:sz="0" w:space="0" w:color="auto"/>
                <w:left w:val="none" w:sz="0" w:space="0" w:color="auto"/>
                <w:bottom w:val="none" w:sz="0" w:space="0" w:color="auto"/>
                <w:right w:val="none" w:sz="0" w:space="0" w:color="auto"/>
              </w:divBdr>
            </w:div>
            <w:div w:id="1737587766">
              <w:marLeft w:val="0"/>
              <w:marRight w:val="0"/>
              <w:marTop w:val="0"/>
              <w:marBottom w:val="0"/>
              <w:divBdr>
                <w:top w:val="none" w:sz="0" w:space="0" w:color="auto"/>
                <w:left w:val="none" w:sz="0" w:space="0" w:color="auto"/>
                <w:bottom w:val="none" w:sz="0" w:space="0" w:color="auto"/>
                <w:right w:val="none" w:sz="0" w:space="0" w:color="auto"/>
              </w:divBdr>
            </w:div>
            <w:div w:id="1606963669">
              <w:marLeft w:val="0"/>
              <w:marRight w:val="0"/>
              <w:marTop w:val="0"/>
              <w:marBottom w:val="0"/>
              <w:divBdr>
                <w:top w:val="none" w:sz="0" w:space="0" w:color="auto"/>
                <w:left w:val="none" w:sz="0" w:space="0" w:color="auto"/>
                <w:bottom w:val="none" w:sz="0" w:space="0" w:color="auto"/>
                <w:right w:val="none" w:sz="0" w:space="0" w:color="auto"/>
              </w:divBdr>
            </w:div>
            <w:div w:id="1737582176">
              <w:marLeft w:val="0"/>
              <w:marRight w:val="0"/>
              <w:marTop w:val="0"/>
              <w:marBottom w:val="0"/>
              <w:divBdr>
                <w:top w:val="none" w:sz="0" w:space="0" w:color="auto"/>
                <w:left w:val="none" w:sz="0" w:space="0" w:color="auto"/>
                <w:bottom w:val="none" w:sz="0" w:space="0" w:color="auto"/>
                <w:right w:val="none" w:sz="0" w:space="0" w:color="auto"/>
              </w:divBdr>
            </w:div>
            <w:div w:id="130446531">
              <w:marLeft w:val="0"/>
              <w:marRight w:val="0"/>
              <w:marTop w:val="0"/>
              <w:marBottom w:val="0"/>
              <w:divBdr>
                <w:top w:val="none" w:sz="0" w:space="0" w:color="auto"/>
                <w:left w:val="none" w:sz="0" w:space="0" w:color="auto"/>
                <w:bottom w:val="none" w:sz="0" w:space="0" w:color="auto"/>
                <w:right w:val="none" w:sz="0" w:space="0" w:color="auto"/>
              </w:divBdr>
            </w:div>
            <w:div w:id="286157188">
              <w:marLeft w:val="0"/>
              <w:marRight w:val="0"/>
              <w:marTop w:val="0"/>
              <w:marBottom w:val="0"/>
              <w:divBdr>
                <w:top w:val="none" w:sz="0" w:space="0" w:color="auto"/>
                <w:left w:val="none" w:sz="0" w:space="0" w:color="auto"/>
                <w:bottom w:val="none" w:sz="0" w:space="0" w:color="auto"/>
                <w:right w:val="none" w:sz="0" w:space="0" w:color="auto"/>
              </w:divBdr>
            </w:div>
            <w:div w:id="134033588">
              <w:marLeft w:val="0"/>
              <w:marRight w:val="0"/>
              <w:marTop w:val="0"/>
              <w:marBottom w:val="0"/>
              <w:divBdr>
                <w:top w:val="none" w:sz="0" w:space="0" w:color="auto"/>
                <w:left w:val="none" w:sz="0" w:space="0" w:color="auto"/>
                <w:bottom w:val="none" w:sz="0" w:space="0" w:color="auto"/>
                <w:right w:val="none" w:sz="0" w:space="0" w:color="auto"/>
              </w:divBdr>
            </w:div>
            <w:div w:id="183130306">
              <w:marLeft w:val="0"/>
              <w:marRight w:val="0"/>
              <w:marTop w:val="0"/>
              <w:marBottom w:val="0"/>
              <w:divBdr>
                <w:top w:val="none" w:sz="0" w:space="0" w:color="auto"/>
                <w:left w:val="none" w:sz="0" w:space="0" w:color="auto"/>
                <w:bottom w:val="none" w:sz="0" w:space="0" w:color="auto"/>
                <w:right w:val="none" w:sz="0" w:space="0" w:color="auto"/>
              </w:divBdr>
            </w:div>
            <w:div w:id="650332775">
              <w:marLeft w:val="0"/>
              <w:marRight w:val="0"/>
              <w:marTop w:val="0"/>
              <w:marBottom w:val="0"/>
              <w:divBdr>
                <w:top w:val="none" w:sz="0" w:space="0" w:color="auto"/>
                <w:left w:val="none" w:sz="0" w:space="0" w:color="auto"/>
                <w:bottom w:val="none" w:sz="0" w:space="0" w:color="auto"/>
                <w:right w:val="none" w:sz="0" w:space="0" w:color="auto"/>
              </w:divBdr>
            </w:div>
            <w:div w:id="1820221863">
              <w:marLeft w:val="0"/>
              <w:marRight w:val="0"/>
              <w:marTop w:val="0"/>
              <w:marBottom w:val="0"/>
              <w:divBdr>
                <w:top w:val="none" w:sz="0" w:space="0" w:color="auto"/>
                <w:left w:val="none" w:sz="0" w:space="0" w:color="auto"/>
                <w:bottom w:val="none" w:sz="0" w:space="0" w:color="auto"/>
                <w:right w:val="none" w:sz="0" w:space="0" w:color="auto"/>
              </w:divBdr>
            </w:div>
            <w:div w:id="1457141905">
              <w:marLeft w:val="0"/>
              <w:marRight w:val="0"/>
              <w:marTop w:val="0"/>
              <w:marBottom w:val="0"/>
              <w:divBdr>
                <w:top w:val="none" w:sz="0" w:space="0" w:color="auto"/>
                <w:left w:val="none" w:sz="0" w:space="0" w:color="auto"/>
                <w:bottom w:val="none" w:sz="0" w:space="0" w:color="auto"/>
                <w:right w:val="none" w:sz="0" w:space="0" w:color="auto"/>
              </w:divBdr>
            </w:div>
            <w:div w:id="1033261920">
              <w:marLeft w:val="0"/>
              <w:marRight w:val="0"/>
              <w:marTop w:val="0"/>
              <w:marBottom w:val="0"/>
              <w:divBdr>
                <w:top w:val="none" w:sz="0" w:space="0" w:color="auto"/>
                <w:left w:val="none" w:sz="0" w:space="0" w:color="auto"/>
                <w:bottom w:val="none" w:sz="0" w:space="0" w:color="auto"/>
                <w:right w:val="none" w:sz="0" w:space="0" w:color="auto"/>
              </w:divBdr>
            </w:div>
            <w:div w:id="545290998">
              <w:marLeft w:val="0"/>
              <w:marRight w:val="0"/>
              <w:marTop w:val="0"/>
              <w:marBottom w:val="0"/>
              <w:divBdr>
                <w:top w:val="none" w:sz="0" w:space="0" w:color="auto"/>
                <w:left w:val="none" w:sz="0" w:space="0" w:color="auto"/>
                <w:bottom w:val="none" w:sz="0" w:space="0" w:color="auto"/>
                <w:right w:val="none" w:sz="0" w:space="0" w:color="auto"/>
              </w:divBdr>
            </w:div>
            <w:div w:id="1816218740">
              <w:marLeft w:val="0"/>
              <w:marRight w:val="0"/>
              <w:marTop w:val="0"/>
              <w:marBottom w:val="0"/>
              <w:divBdr>
                <w:top w:val="none" w:sz="0" w:space="0" w:color="auto"/>
                <w:left w:val="none" w:sz="0" w:space="0" w:color="auto"/>
                <w:bottom w:val="none" w:sz="0" w:space="0" w:color="auto"/>
                <w:right w:val="none" w:sz="0" w:space="0" w:color="auto"/>
              </w:divBdr>
            </w:div>
            <w:div w:id="282158644">
              <w:marLeft w:val="0"/>
              <w:marRight w:val="0"/>
              <w:marTop w:val="0"/>
              <w:marBottom w:val="0"/>
              <w:divBdr>
                <w:top w:val="none" w:sz="0" w:space="0" w:color="auto"/>
                <w:left w:val="none" w:sz="0" w:space="0" w:color="auto"/>
                <w:bottom w:val="none" w:sz="0" w:space="0" w:color="auto"/>
                <w:right w:val="none" w:sz="0" w:space="0" w:color="auto"/>
              </w:divBdr>
            </w:div>
            <w:div w:id="146479168">
              <w:marLeft w:val="0"/>
              <w:marRight w:val="0"/>
              <w:marTop w:val="0"/>
              <w:marBottom w:val="0"/>
              <w:divBdr>
                <w:top w:val="none" w:sz="0" w:space="0" w:color="auto"/>
                <w:left w:val="none" w:sz="0" w:space="0" w:color="auto"/>
                <w:bottom w:val="none" w:sz="0" w:space="0" w:color="auto"/>
                <w:right w:val="none" w:sz="0" w:space="0" w:color="auto"/>
              </w:divBdr>
            </w:div>
            <w:div w:id="1898516396">
              <w:marLeft w:val="0"/>
              <w:marRight w:val="0"/>
              <w:marTop w:val="0"/>
              <w:marBottom w:val="0"/>
              <w:divBdr>
                <w:top w:val="none" w:sz="0" w:space="0" w:color="auto"/>
                <w:left w:val="none" w:sz="0" w:space="0" w:color="auto"/>
                <w:bottom w:val="none" w:sz="0" w:space="0" w:color="auto"/>
                <w:right w:val="none" w:sz="0" w:space="0" w:color="auto"/>
              </w:divBdr>
            </w:div>
            <w:div w:id="1104812043">
              <w:marLeft w:val="0"/>
              <w:marRight w:val="0"/>
              <w:marTop w:val="0"/>
              <w:marBottom w:val="0"/>
              <w:divBdr>
                <w:top w:val="none" w:sz="0" w:space="0" w:color="auto"/>
                <w:left w:val="none" w:sz="0" w:space="0" w:color="auto"/>
                <w:bottom w:val="none" w:sz="0" w:space="0" w:color="auto"/>
                <w:right w:val="none" w:sz="0" w:space="0" w:color="auto"/>
              </w:divBdr>
            </w:div>
            <w:div w:id="2142116258">
              <w:marLeft w:val="0"/>
              <w:marRight w:val="0"/>
              <w:marTop w:val="0"/>
              <w:marBottom w:val="0"/>
              <w:divBdr>
                <w:top w:val="none" w:sz="0" w:space="0" w:color="auto"/>
                <w:left w:val="none" w:sz="0" w:space="0" w:color="auto"/>
                <w:bottom w:val="none" w:sz="0" w:space="0" w:color="auto"/>
                <w:right w:val="none" w:sz="0" w:space="0" w:color="auto"/>
              </w:divBdr>
            </w:div>
            <w:div w:id="1909070737">
              <w:marLeft w:val="0"/>
              <w:marRight w:val="0"/>
              <w:marTop w:val="0"/>
              <w:marBottom w:val="0"/>
              <w:divBdr>
                <w:top w:val="none" w:sz="0" w:space="0" w:color="auto"/>
                <w:left w:val="none" w:sz="0" w:space="0" w:color="auto"/>
                <w:bottom w:val="none" w:sz="0" w:space="0" w:color="auto"/>
                <w:right w:val="none" w:sz="0" w:space="0" w:color="auto"/>
              </w:divBdr>
            </w:div>
            <w:div w:id="529414024">
              <w:marLeft w:val="0"/>
              <w:marRight w:val="0"/>
              <w:marTop w:val="0"/>
              <w:marBottom w:val="0"/>
              <w:divBdr>
                <w:top w:val="none" w:sz="0" w:space="0" w:color="auto"/>
                <w:left w:val="none" w:sz="0" w:space="0" w:color="auto"/>
                <w:bottom w:val="none" w:sz="0" w:space="0" w:color="auto"/>
                <w:right w:val="none" w:sz="0" w:space="0" w:color="auto"/>
              </w:divBdr>
            </w:div>
            <w:div w:id="1698778533">
              <w:marLeft w:val="0"/>
              <w:marRight w:val="0"/>
              <w:marTop w:val="0"/>
              <w:marBottom w:val="0"/>
              <w:divBdr>
                <w:top w:val="none" w:sz="0" w:space="0" w:color="auto"/>
                <w:left w:val="none" w:sz="0" w:space="0" w:color="auto"/>
                <w:bottom w:val="none" w:sz="0" w:space="0" w:color="auto"/>
                <w:right w:val="none" w:sz="0" w:space="0" w:color="auto"/>
              </w:divBdr>
            </w:div>
            <w:div w:id="1271472872">
              <w:marLeft w:val="0"/>
              <w:marRight w:val="0"/>
              <w:marTop w:val="0"/>
              <w:marBottom w:val="0"/>
              <w:divBdr>
                <w:top w:val="none" w:sz="0" w:space="0" w:color="auto"/>
                <w:left w:val="none" w:sz="0" w:space="0" w:color="auto"/>
                <w:bottom w:val="none" w:sz="0" w:space="0" w:color="auto"/>
                <w:right w:val="none" w:sz="0" w:space="0" w:color="auto"/>
              </w:divBdr>
            </w:div>
            <w:div w:id="909076818">
              <w:marLeft w:val="0"/>
              <w:marRight w:val="0"/>
              <w:marTop w:val="0"/>
              <w:marBottom w:val="0"/>
              <w:divBdr>
                <w:top w:val="none" w:sz="0" w:space="0" w:color="auto"/>
                <w:left w:val="none" w:sz="0" w:space="0" w:color="auto"/>
                <w:bottom w:val="none" w:sz="0" w:space="0" w:color="auto"/>
                <w:right w:val="none" w:sz="0" w:space="0" w:color="auto"/>
              </w:divBdr>
            </w:div>
            <w:div w:id="63184399">
              <w:marLeft w:val="0"/>
              <w:marRight w:val="0"/>
              <w:marTop w:val="0"/>
              <w:marBottom w:val="0"/>
              <w:divBdr>
                <w:top w:val="none" w:sz="0" w:space="0" w:color="auto"/>
                <w:left w:val="none" w:sz="0" w:space="0" w:color="auto"/>
                <w:bottom w:val="none" w:sz="0" w:space="0" w:color="auto"/>
                <w:right w:val="none" w:sz="0" w:space="0" w:color="auto"/>
              </w:divBdr>
            </w:div>
            <w:div w:id="734280235">
              <w:marLeft w:val="0"/>
              <w:marRight w:val="0"/>
              <w:marTop w:val="0"/>
              <w:marBottom w:val="0"/>
              <w:divBdr>
                <w:top w:val="none" w:sz="0" w:space="0" w:color="auto"/>
                <w:left w:val="none" w:sz="0" w:space="0" w:color="auto"/>
                <w:bottom w:val="none" w:sz="0" w:space="0" w:color="auto"/>
                <w:right w:val="none" w:sz="0" w:space="0" w:color="auto"/>
              </w:divBdr>
            </w:div>
            <w:div w:id="492180286">
              <w:marLeft w:val="0"/>
              <w:marRight w:val="0"/>
              <w:marTop w:val="0"/>
              <w:marBottom w:val="0"/>
              <w:divBdr>
                <w:top w:val="none" w:sz="0" w:space="0" w:color="auto"/>
                <w:left w:val="none" w:sz="0" w:space="0" w:color="auto"/>
                <w:bottom w:val="none" w:sz="0" w:space="0" w:color="auto"/>
                <w:right w:val="none" w:sz="0" w:space="0" w:color="auto"/>
              </w:divBdr>
            </w:div>
            <w:div w:id="876502335">
              <w:marLeft w:val="0"/>
              <w:marRight w:val="0"/>
              <w:marTop w:val="0"/>
              <w:marBottom w:val="0"/>
              <w:divBdr>
                <w:top w:val="none" w:sz="0" w:space="0" w:color="auto"/>
                <w:left w:val="none" w:sz="0" w:space="0" w:color="auto"/>
                <w:bottom w:val="none" w:sz="0" w:space="0" w:color="auto"/>
                <w:right w:val="none" w:sz="0" w:space="0" w:color="auto"/>
              </w:divBdr>
            </w:div>
            <w:div w:id="1877085171">
              <w:marLeft w:val="0"/>
              <w:marRight w:val="0"/>
              <w:marTop w:val="0"/>
              <w:marBottom w:val="0"/>
              <w:divBdr>
                <w:top w:val="none" w:sz="0" w:space="0" w:color="auto"/>
                <w:left w:val="none" w:sz="0" w:space="0" w:color="auto"/>
                <w:bottom w:val="none" w:sz="0" w:space="0" w:color="auto"/>
                <w:right w:val="none" w:sz="0" w:space="0" w:color="auto"/>
              </w:divBdr>
            </w:div>
            <w:div w:id="1786920067">
              <w:marLeft w:val="0"/>
              <w:marRight w:val="0"/>
              <w:marTop w:val="0"/>
              <w:marBottom w:val="0"/>
              <w:divBdr>
                <w:top w:val="none" w:sz="0" w:space="0" w:color="auto"/>
                <w:left w:val="none" w:sz="0" w:space="0" w:color="auto"/>
                <w:bottom w:val="none" w:sz="0" w:space="0" w:color="auto"/>
                <w:right w:val="none" w:sz="0" w:space="0" w:color="auto"/>
              </w:divBdr>
            </w:div>
            <w:div w:id="23792066">
              <w:marLeft w:val="0"/>
              <w:marRight w:val="0"/>
              <w:marTop w:val="0"/>
              <w:marBottom w:val="0"/>
              <w:divBdr>
                <w:top w:val="none" w:sz="0" w:space="0" w:color="auto"/>
                <w:left w:val="none" w:sz="0" w:space="0" w:color="auto"/>
                <w:bottom w:val="none" w:sz="0" w:space="0" w:color="auto"/>
                <w:right w:val="none" w:sz="0" w:space="0" w:color="auto"/>
              </w:divBdr>
            </w:div>
            <w:div w:id="1490707037">
              <w:marLeft w:val="0"/>
              <w:marRight w:val="0"/>
              <w:marTop w:val="0"/>
              <w:marBottom w:val="0"/>
              <w:divBdr>
                <w:top w:val="none" w:sz="0" w:space="0" w:color="auto"/>
                <w:left w:val="none" w:sz="0" w:space="0" w:color="auto"/>
                <w:bottom w:val="none" w:sz="0" w:space="0" w:color="auto"/>
                <w:right w:val="none" w:sz="0" w:space="0" w:color="auto"/>
              </w:divBdr>
            </w:div>
            <w:div w:id="939795673">
              <w:marLeft w:val="0"/>
              <w:marRight w:val="0"/>
              <w:marTop w:val="0"/>
              <w:marBottom w:val="0"/>
              <w:divBdr>
                <w:top w:val="none" w:sz="0" w:space="0" w:color="auto"/>
                <w:left w:val="none" w:sz="0" w:space="0" w:color="auto"/>
                <w:bottom w:val="none" w:sz="0" w:space="0" w:color="auto"/>
                <w:right w:val="none" w:sz="0" w:space="0" w:color="auto"/>
              </w:divBdr>
            </w:div>
            <w:div w:id="713191555">
              <w:marLeft w:val="0"/>
              <w:marRight w:val="0"/>
              <w:marTop w:val="0"/>
              <w:marBottom w:val="0"/>
              <w:divBdr>
                <w:top w:val="none" w:sz="0" w:space="0" w:color="auto"/>
                <w:left w:val="none" w:sz="0" w:space="0" w:color="auto"/>
                <w:bottom w:val="none" w:sz="0" w:space="0" w:color="auto"/>
                <w:right w:val="none" w:sz="0" w:space="0" w:color="auto"/>
              </w:divBdr>
            </w:div>
            <w:div w:id="20323731">
              <w:marLeft w:val="0"/>
              <w:marRight w:val="0"/>
              <w:marTop w:val="0"/>
              <w:marBottom w:val="0"/>
              <w:divBdr>
                <w:top w:val="none" w:sz="0" w:space="0" w:color="auto"/>
                <w:left w:val="none" w:sz="0" w:space="0" w:color="auto"/>
                <w:bottom w:val="none" w:sz="0" w:space="0" w:color="auto"/>
                <w:right w:val="none" w:sz="0" w:space="0" w:color="auto"/>
              </w:divBdr>
            </w:div>
            <w:div w:id="2598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980">
      <w:marLeft w:val="0"/>
      <w:marRight w:val="0"/>
      <w:marTop w:val="0"/>
      <w:marBottom w:val="0"/>
      <w:divBdr>
        <w:top w:val="none" w:sz="0" w:space="0" w:color="auto"/>
        <w:left w:val="none" w:sz="0" w:space="0" w:color="auto"/>
        <w:bottom w:val="none" w:sz="0" w:space="0" w:color="auto"/>
        <w:right w:val="none" w:sz="0" w:space="0" w:color="auto"/>
      </w:divBdr>
    </w:div>
    <w:div w:id="903687307">
      <w:marLeft w:val="0"/>
      <w:marRight w:val="0"/>
      <w:marTop w:val="0"/>
      <w:marBottom w:val="0"/>
      <w:divBdr>
        <w:top w:val="none" w:sz="0" w:space="0" w:color="auto"/>
        <w:left w:val="none" w:sz="0" w:space="0" w:color="auto"/>
        <w:bottom w:val="none" w:sz="0" w:space="0" w:color="auto"/>
        <w:right w:val="none" w:sz="0" w:space="0" w:color="auto"/>
      </w:divBdr>
      <w:divsChild>
        <w:div w:id="392891477">
          <w:marLeft w:val="0"/>
          <w:marRight w:val="0"/>
          <w:marTop w:val="0"/>
          <w:marBottom w:val="0"/>
          <w:divBdr>
            <w:top w:val="none" w:sz="0" w:space="0" w:color="auto"/>
            <w:left w:val="none" w:sz="0" w:space="0" w:color="auto"/>
            <w:bottom w:val="none" w:sz="0" w:space="0" w:color="auto"/>
            <w:right w:val="none" w:sz="0" w:space="0" w:color="auto"/>
          </w:divBdr>
        </w:div>
      </w:divsChild>
    </w:div>
    <w:div w:id="905989445">
      <w:marLeft w:val="0"/>
      <w:marRight w:val="0"/>
      <w:marTop w:val="0"/>
      <w:marBottom w:val="0"/>
      <w:divBdr>
        <w:top w:val="none" w:sz="0" w:space="0" w:color="auto"/>
        <w:left w:val="none" w:sz="0" w:space="0" w:color="auto"/>
        <w:bottom w:val="none" w:sz="0" w:space="0" w:color="auto"/>
        <w:right w:val="none" w:sz="0" w:space="0" w:color="auto"/>
      </w:divBdr>
      <w:divsChild>
        <w:div w:id="1193425005">
          <w:marLeft w:val="0"/>
          <w:marRight w:val="0"/>
          <w:marTop w:val="0"/>
          <w:marBottom w:val="0"/>
          <w:divBdr>
            <w:top w:val="none" w:sz="0" w:space="0" w:color="auto"/>
            <w:left w:val="none" w:sz="0" w:space="0" w:color="auto"/>
            <w:bottom w:val="none" w:sz="0" w:space="0" w:color="auto"/>
            <w:right w:val="none" w:sz="0" w:space="0" w:color="auto"/>
          </w:divBdr>
        </w:div>
        <w:div w:id="1226144697">
          <w:marLeft w:val="0"/>
          <w:marRight w:val="0"/>
          <w:marTop w:val="0"/>
          <w:marBottom w:val="0"/>
          <w:divBdr>
            <w:top w:val="none" w:sz="0" w:space="0" w:color="auto"/>
            <w:left w:val="none" w:sz="0" w:space="0" w:color="auto"/>
            <w:bottom w:val="none" w:sz="0" w:space="0" w:color="auto"/>
            <w:right w:val="none" w:sz="0" w:space="0" w:color="auto"/>
          </w:divBdr>
        </w:div>
        <w:div w:id="36004140">
          <w:marLeft w:val="0"/>
          <w:marRight w:val="0"/>
          <w:marTop w:val="0"/>
          <w:marBottom w:val="0"/>
          <w:divBdr>
            <w:top w:val="none" w:sz="0" w:space="0" w:color="auto"/>
            <w:left w:val="none" w:sz="0" w:space="0" w:color="auto"/>
            <w:bottom w:val="none" w:sz="0" w:space="0" w:color="auto"/>
            <w:right w:val="none" w:sz="0" w:space="0" w:color="auto"/>
          </w:divBdr>
        </w:div>
        <w:div w:id="128936008">
          <w:marLeft w:val="0"/>
          <w:marRight w:val="0"/>
          <w:marTop w:val="0"/>
          <w:marBottom w:val="0"/>
          <w:divBdr>
            <w:top w:val="none" w:sz="0" w:space="0" w:color="auto"/>
            <w:left w:val="none" w:sz="0" w:space="0" w:color="auto"/>
            <w:bottom w:val="none" w:sz="0" w:space="0" w:color="auto"/>
            <w:right w:val="none" w:sz="0" w:space="0" w:color="auto"/>
          </w:divBdr>
        </w:div>
        <w:div w:id="1249191625">
          <w:marLeft w:val="0"/>
          <w:marRight w:val="0"/>
          <w:marTop w:val="0"/>
          <w:marBottom w:val="0"/>
          <w:divBdr>
            <w:top w:val="none" w:sz="0" w:space="0" w:color="auto"/>
            <w:left w:val="none" w:sz="0" w:space="0" w:color="auto"/>
            <w:bottom w:val="none" w:sz="0" w:space="0" w:color="auto"/>
            <w:right w:val="none" w:sz="0" w:space="0" w:color="auto"/>
          </w:divBdr>
        </w:div>
        <w:div w:id="1874078766">
          <w:marLeft w:val="0"/>
          <w:marRight w:val="0"/>
          <w:marTop w:val="0"/>
          <w:marBottom w:val="0"/>
          <w:divBdr>
            <w:top w:val="none" w:sz="0" w:space="0" w:color="auto"/>
            <w:left w:val="none" w:sz="0" w:space="0" w:color="auto"/>
            <w:bottom w:val="none" w:sz="0" w:space="0" w:color="auto"/>
            <w:right w:val="none" w:sz="0" w:space="0" w:color="auto"/>
          </w:divBdr>
        </w:div>
        <w:div w:id="1773277589">
          <w:marLeft w:val="0"/>
          <w:marRight w:val="0"/>
          <w:marTop w:val="0"/>
          <w:marBottom w:val="0"/>
          <w:divBdr>
            <w:top w:val="none" w:sz="0" w:space="0" w:color="auto"/>
            <w:left w:val="none" w:sz="0" w:space="0" w:color="auto"/>
            <w:bottom w:val="none" w:sz="0" w:space="0" w:color="auto"/>
            <w:right w:val="none" w:sz="0" w:space="0" w:color="auto"/>
          </w:divBdr>
        </w:div>
        <w:div w:id="268438362">
          <w:marLeft w:val="0"/>
          <w:marRight w:val="0"/>
          <w:marTop w:val="0"/>
          <w:marBottom w:val="0"/>
          <w:divBdr>
            <w:top w:val="none" w:sz="0" w:space="0" w:color="auto"/>
            <w:left w:val="none" w:sz="0" w:space="0" w:color="auto"/>
            <w:bottom w:val="none" w:sz="0" w:space="0" w:color="auto"/>
            <w:right w:val="none" w:sz="0" w:space="0" w:color="auto"/>
          </w:divBdr>
        </w:div>
        <w:div w:id="100418117">
          <w:marLeft w:val="0"/>
          <w:marRight w:val="0"/>
          <w:marTop w:val="0"/>
          <w:marBottom w:val="0"/>
          <w:divBdr>
            <w:top w:val="none" w:sz="0" w:space="0" w:color="auto"/>
            <w:left w:val="none" w:sz="0" w:space="0" w:color="auto"/>
            <w:bottom w:val="none" w:sz="0" w:space="0" w:color="auto"/>
            <w:right w:val="none" w:sz="0" w:space="0" w:color="auto"/>
          </w:divBdr>
        </w:div>
        <w:div w:id="1504127234">
          <w:marLeft w:val="0"/>
          <w:marRight w:val="0"/>
          <w:marTop w:val="0"/>
          <w:marBottom w:val="0"/>
          <w:divBdr>
            <w:top w:val="none" w:sz="0" w:space="0" w:color="auto"/>
            <w:left w:val="none" w:sz="0" w:space="0" w:color="auto"/>
            <w:bottom w:val="none" w:sz="0" w:space="0" w:color="auto"/>
            <w:right w:val="none" w:sz="0" w:space="0" w:color="auto"/>
          </w:divBdr>
        </w:div>
        <w:div w:id="889193987">
          <w:marLeft w:val="0"/>
          <w:marRight w:val="0"/>
          <w:marTop w:val="0"/>
          <w:marBottom w:val="0"/>
          <w:divBdr>
            <w:top w:val="none" w:sz="0" w:space="0" w:color="auto"/>
            <w:left w:val="none" w:sz="0" w:space="0" w:color="auto"/>
            <w:bottom w:val="none" w:sz="0" w:space="0" w:color="auto"/>
            <w:right w:val="none" w:sz="0" w:space="0" w:color="auto"/>
          </w:divBdr>
        </w:div>
        <w:div w:id="917905256">
          <w:marLeft w:val="0"/>
          <w:marRight w:val="0"/>
          <w:marTop w:val="0"/>
          <w:marBottom w:val="0"/>
          <w:divBdr>
            <w:top w:val="none" w:sz="0" w:space="0" w:color="auto"/>
            <w:left w:val="none" w:sz="0" w:space="0" w:color="auto"/>
            <w:bottom w:val="none" w:sz="0" w:space="0" w:color="auto"/>
            <w:right w:val="none" w:sz="0" w:space="0" w:color="auto"/>
          </w:divBdr>
        </w:div>
        <w:div w:id="1972858265">
          <w:marLeft w:val="0"/>
          <w:marRight w:val="0"/>
          <w:marTop w:val="0"/>
          <w:marBottom w:val="0"/>
          <w:divBdr>
            <w:top w:val="none" w:sz="0" w:space="0" w:color="auto"/>
            <w:left w:val="none" w:sz="0" w:space="0" w:color="auto"/>
            <w:bottom w:val="none" w:sz="0" w:space="0" w:color="auto"/>
            <w:right w:val="none" w:sz="0" w:space="0" w:color="auto"/>
          </w:divBdr>
        </w:div>
        <w:div w:id="708606539">
          <w:marLeft w:val="0"/>
          <w:marRight w:val="0"/>
          <w:marTop w:val="0"/>
          <w:marBottom w:val="0"/>
          <w:divBdr>
            <w:top w:val="none" w:sz="0" w:space="0" w:color="auto"/>
            <w:left w:val="none" w:sz="0" w:space="0" w:color="auto"/>
            <w:bottom w:val="none" w:sz="0" w:space="0" w:color="auto"/>
            <w:right w:val="none" w:sz="0" w:space="0" w:color="auto"/>
          </w:divBdr>
        </w:div>
        <w:div w:id="1067843710">
          <w:marLeft w:val="0"/>
          <w:marRight w:val="0"/>
          <w:marTop w:val="0"/>
          <w:marBottom w:val="0"/>
          <w:divBdr>
            <w:top w:val="none" w:sz="0" w:space="0" w:color="auto"/>
            <w:left w:val="none" w:sz="0" w:space="0" w:color="auto"/>
            <w:bottom w:val="none" w:sz="0" w:space="0" w:color="auto"/>
            <w:right w:val="none" w:sz="0" w:space="0" w:color="auto"/>
          </w:divBdr>
        </w:div>
        <w:div w:id="2037654459">
          <w:marLeft w:val="0"/>
          <w:marRight w:val="0"/>
          <w:marTop w:val="0"/>
          <w:marBottom w:val="0"/>
          <w:divBdr>
            <w:top w:val="none" w:sz="0" w:space="0" w:color="auto"/>
            <w:left w:val="none" w:sz="0" w:space="0" w:color="auto"/>
            <w:bottom w:val="none" w:sz="0" w:space="0" w:color="auto"/>
            <w:right w:val="none" w:sz="0" w:space="0" w:color="auto"/>
          </w:divBdr>
        </w:div>
        <w:div w:id="1182013010">
          <w:marLeft w:val="0"/>
          <w:marRight w:val="0"/>
          <w:marTop w:val="0"/>
          <w:marBottom w:val="0"/>
          <w:divBdr>
            <w:top w:val="none" w:sz="0" w:space="0" w:color="auto"/>
            <w:left w:val="none" w:sz="0" w:space="0" w:color="auto"/>
            <w:bottom w:val="none" w:sz="0" w:space="0" w:color="auto"/>
            <w:right w:val="none" w:sz="0" w:space="0" w:color="auto"/>
          </w:divBdr>
        </w:div>
        <w:div w:id="1619221273">
          <w:marLeft w:val="0"/>
          <w:marRight w:val="0"/>
          <w:marTop w:val="0"/>
          <w:marBottom w:val="0"/>
          <w:divBdr>
            <w:top w:val="none" w:sz="0" w:space="0" w:color="auto"/>
            <w:left w:val="none" w:sz="0" w:space="0" w:color="auto"/>
            <w:bottom w:val="none" w:sz="0" w:space="0" w:color="auto"/>
            <w:right w:val="none" w:sz="0" w:space="0" w:color="auto"/>
          </w:divBdr>
        </w:div>
        <w:div w:id="1922137608">
          <w:marLeft w:val="0"/>
          <w:marRight w:val="0"/>
          <w:marTop w:val="0"/>
          <w:marBottom w:val="0"/>
          <w:divBdr>
            <w:top w:val="none" w:sz="0" w:space="0" w:color="auto"/>
            <w:left w:val="none" w:sz="0" w:space="0" w:color="auto"/>
            <w:bottom w:val="none" w:sz="0" w:space="0" w:color="auto"/>
            <w:right w:val="none" w:sz="0" w:space="0" w:color="auto"/>
          </w:divBdr>
        </w:div>
        <w:div w:id="354775076">
          <w:marLeft w:val="0"/>
          <w:marRight w:val="0"/>
          <w:marTop w:val="0"/>
          <w:marBottom w:val="0"/>
          <w:divBdr>
            <w:top w:val="none" w:sz="0" w:space="0" w:color="auto"/>
            <w:left w:val="none" w:sz="0" w:space="0" w:color="auto"/>
            <w:bottom w:val="none" w:sz="0" w:space="0" w:color="auto"/>
            <w:right w:val="none" w:sz="0" w:space="0" w:color="auto"/>
          </w:divBdr>
        </w:div>
        <w:div w:id="860052710">
          <w:marLeft w:val="0"/>
          <w:marRight w:val="0"/>
          <w:marTop w:val="0"/>
          <w:marBottom w:val="0"/>
          <w:divBdr>
            <w:top w:val="none" w:sz="0" w:space="0" w:color="auto"/>
            <w:left w:val="none" w:sz="0" w:space="0" w:color="auto"/>
            <w:bottom w:val="none" w:sz="0" w:space="0" w:color="auto"/>
            <w:right w:val="none" w:sz="0" w:space="0" w:color="auto"/>
          </w:divBdr>
        </w:div>
        <w:div w:id="174658296">
          <w:marLeft w:val="0"/>
          <w:marRight w:val="0"/>
          <w:marTop w:val="0"/>
          <w:marBottom w:val="0"/>
          <w:divBdr>
            <w:top w:val="none" w:sz="0" w:space="0" w:color="auto"/>
            <w:left w:val="none" w:sz="0" w:space="0" w:color="auto"/>
            <w:bottom w:val="none" w:sz="0" w:space="0" w:color="auto"/>
            <w:right w:val="none" w:sz="0" w:space="0" w:color="auto"/>
          </w:divBdr>
        </w:div>
        <w:div w:id="1405297333">
          <w:marLeft w:val="0"/>
          <w:marRight w:val="0"/>
          <w:marTop w:val="0"/>
          <w:marBottom w:val="0"/>
          <w:divBdr>
            <w:top w:val="none" w:sz="0" w:space="0" w:color="auto"/>
            <w:left w:val="none" w:sz="0" w:space="0" w:color="auto"/>
            <w:bottom w:val="none" w:sz="0" w:space="0" w:color="auto"/>
            <w:right w:val="none" w:sz="0" w:space="0" w:color="auto"/>
          </w:divBdr>
        </w:div>
        <w:div w:id="394089682">
          <w:marLeft w:val="0"/>
          <w:marRight w:val="0"/>
          <w:marTop w:val="0"/>
          <w:marBottom w:val="0"/>
          <w:divBdr>
            <w:top w:val="none" w:sz="0" w:space="0" w:color="auto"/>
            <w:left w:val="none" w:sz="0" w:space="0" w:color="auto"/>
            <w:bottom w:val="none" w:sz="0" w:space="0" w:color="auto"/>
            <w:right w:val="none" w:sz="0" w:space="0" w:color="auto"/>
          </w:divBdr>
        </w:div>
        <w:div w:id="641422086">
          <w:marLeft w:val="0"/>
          <w:marRight w:val="0"/>
          <w:marTop w:val="0"/>
          <w:marBottom w:val="0"/>
          <w:divBdr>
            <w:top w:val="none" w:sz="0" w:space="0" w:color="auto"/>
            <w:left w:val="none" w:sz="0" w:space="0" w:color="auto"/>
            <w:bottom w:val="none" w:sz="0" w:space="0" w:color="auto"/>
            <w:right w:val="none" w:sz="0" w:space="0" w:color="auto"/>
          </w:divBdr>
        </w:div>
        <w:div w:id="777677578">
          <w:marLeft w:val="0"/>
          <w:marRight w:val="0"/>
          <w:marTop w:val="0"/>
          <w:marBottom w:val="0"/>
          <w:divBdr>
            <w:top w:val="none" w:sz="0" w:space="0" w:color="auto"/>
            <w:left w:val="none" w:sz="0" w:space="0" w:color="auto"/>
            <w:bottom w:val="none" w:sz="0" w:space="0" w:color="auto"/>
            <w:right w:val="none" w:sz="0" w:space="0" w:color="auto"/>
          </w:divBdr>
        </w:div>
        <w:div w:id="77603177">
          <w:marLeft w:val="0"/>
          <w:marRight w:val="0"/>
          <w:marTop w:val="0"/>
          <w:marBottom w:val="0"/>
          <w:divBdr>
            <w:top w:val="none" w:sz="0" w:space="0" w:color="auto"/>
            <w:left w:val="none" w:sz="0" w:space="0" w:color="auto"/>
            <w:bottom w:val="none" w:sz="0" w:space="0" w:color="auto"/>
            <w:right w:val="none" w:sz="0" w:space="0" w:color="auto"/>
          </w:divBdr>
        </w:div>
        <w:div w:id="1016541721">
          <w:marLeft w:val="0"/>
          <w:marRight w:val="0"/>
          <w:marTop w:val="0"/>
          <w:marBottom w:val="0"/>
          <w:divBdr>
            <w:top w:val="none" w:sz="0" w:space="0" w:color="auto"/>
            <w:left w:val="none" w:sz="0" w:space="0" w:color="auto"/>
            <w:bottom w:val="none" w:sz="0" w:space="0" w:color="auto"/>
            <w:right w:val="none" w:sz="0" w:space="0" w:color="auto"/>
          </w:divBdr>
        </w:div>
        <w:div w:id="88235251">
          <w:marLeft w:val="0"/>
          <w:marRight w:val="0"/>
          <w:marTop w:val="0"/>
          <w:marBottom w:val="0"/>
          <w:divBdr>
            <w:top w:val="none" w:sz="0" w:space="0" w:color="auto"/>
            <w:left w:val="none" w:sz="0" w:space="0" w:color="auto"/>
            <w:bottom w:val="none" w:sz="0" w:space="0" w:color="auto"/>
            <w:right w:val="none" w:sz="0" w:space="0" w:color="auto"/>
          </w:divBdr>
        </w:div>
        <w:div w:id="1785344673">
          <w:marLeft w:val="0"/>
          <w:marRight w:val="0"/>
          <w:marTop w:val="0"/>
          <w:marBottom w:val="0"/>
          <w:divBdr>
            <w:top w:val="none" w:sz="0" w:space="0" w:color="auto"/>
            <w:left w:val="none" w:sz="0" w:space="0" w:color="auto"/>
            <w:bottom w:val="none" w:sz="0" w:space="0" w:color="auto"/>
            <w:right w:val="none" w:sz="0" w:space="0" w:color="auto"/>
          </w:divBdr>
        </w:div>
        <w:div w:id="1672558181">
          <w:marLeft w:val="0"/>
          <w:marRight w:val="0"/>
          <w:marTop w:val="0"/>
          <w:marBottom w:val="0"/>
          <w:divBdr>
            <w:top w:val="none" w:sz="0" w:space="0" w:color="auto"/>
            <w:left w:val="none" w:sz="0" w:space="0" w:color="auto"/>
            <w:bottom w:val="none" w:sz="0" w:space="0" w:color="auto"/>
            <w:right w:val="none" w:sz="0" w:space="0" w:color="auto"/>
          </w:divBdr>
        </w:div>
        <w:div w:id="1559708045">
          <w:marLeft w:val="0"/>
          <w:marRight w:val="0"/>
          <w:marTop w:val="0"/>
          <w:marBottom w:val="0"/>
          <w:divBdr>
            <w:top w:val="none" w:sz="0" w:space="0" w:color="auto"/>
            <w:left w:val="none" w:sz="0" w:space="0" w:color="auto"/>
            <w:bottom w:val="none" w:sz="0" w:space="0" w:color="auto"/>
            <w:right w:val="none" w:sz="0" w:space="0" w:color="auto"/>
          </w:divBdr>
        </w:div>
        <w:div w:id="1521629132">
          <w:marLeft w:val="0"/>
          <w:marRight w:val="0"/>
          <w:marTop w:val="0"/>
          <w:marBottom w:val="0"/>
          <w:divBdr>
            <w:top w:val="none" w:sz="0" w:space="0" w:color="auto"/>
            <w:left w:val="none" w:sz="0" w:space="0" w:color="auto"/>
            <w:bottom w:val="none" w:sz="0" w:space="0" w:color="auto"/>
            <w:right w:val="none" w:sz="0" w:space="0" w:color="auto"/>
          </w:divBdr>
        </w:div>
        <w:div w:id="952052311">
          <w:marLeft w:val="0"/>
          <w:marRight w:val="0"/>
          <w:marTop w:val="0"/>
          <w:marBottom w:val="0"/>
          <w:divBdr>
            <w:top w:val="none" w:sz="0" w:space="0" w:color="auto"/>
            <w:left w:val="none" w:sz="0" w:space="0" w:color="auto"/>
            <w:bottom w:val="none" w:sz="0" w:space="0" w:color="auto"/>
            <w:right w:val="none" w:sz="0" w:space="0" w:color="auto"/>
          </w:divBdr>
        </w:div>
        <w:div w:id="1456093625">
          <w:marLeft w:val="0"/>
          <w:marRight w:val="0"/>
          <w:marTop w:val="0"/>
          <w:marBottom w:val="0"/>
          <w:divBdr>
            <w:top w:val="none" w:sz="0" w:space="0" w:color="auto"/>
            <w:left w:val="none" w:sz="0" w:space="0" w:color="auto"/>
            <w:bottom w:val="none" w:sz="0" w:space="0" w:color="auto"/>
            <w:right w:val="none" w:sz="0" w:space="0" w:color="auto"/>
          </w:divBdr>
        </w:div>
        <w:div w:id="2143844683">
          <w:marLeft w:val="0"/>
          <w:marRight w:val="0"/>
          <w:marTop w:val="0"/>
          <w:marBottom w:val="0"/>
          <w:divBdr>
            <w:top w:val="none" w:sz="0" w:space="0" w:color="auto"/>
            <w:left w:val="none" w:sz="0" w:space="0" w:color="auto"/>
            <w:bottom w:val="none" w:sz="0" w:space="0" w:color="auto"/>
            <w:right w:val="none" w:sz="0" w:space="0" w:color="auto"/>
          </w:divBdr>
        </w:div>
        <w:div w:id="1301114924">
          <w:marLeft w:val="0"/>
          <w:marRight w:val="0"/>
          <w:marTop w:val="0"/>
          <w:marBottom w:val="0"/>
          <w:divBdr>
            <w:top w:val="none" w:sz="0" w:space="0" w:color="auto"/>
            <w:left w:val="none" w:sz="0" w:space="0" w:color="auto"/>
            <w:bottom w:val="none" w:sz="0" w:space="0" w:color="auto"/>
            <w:right w:val="none" w:sz="0" w:space="0" w:color="auto"/>
          </w:divBdr>
        </w:div>
        <w:div w:id="1998414942">
          <w:marLeft w:val="0"/>
          <w:marRight w:val="0"/>
          <w:marTop w:val="0"/>
          <w:marBottom w:val="0"/>
          <w:divBdr>
            <w:top w:val="none" w:sz="0" w:space="0" w:color="auto"/>
            <w:left w:val="none" w:sz="0" w:space="0" w:color="auto"/>
            <w:bottom w:val="none" w:sz="0" w:space="0" w:color="auto"/>
            <w:right w:val="none" w:sz="0" w:space="0" w:color="auto"/>
          </w:divBdr>
        </w:div>
        <w:div w:id="378282122">
          <w:marLeft w:val="0"/>
          <w:marRight w:val="0"/>
          <w:marTop w:val="0"/>
          <w:marBottom w:val="0"/>
          <w:divBdr>
            <w:top w:val="none" w:sz="0" w:space="0" w:color="auto"/>
            <w:left w:val="none" w:sz="0" w:space="0" w:color="auto"/>
            <w:bottom w:val="none" w:sz="0" w:space="0" w:color="auto"/>
            <w:right w:val="none" w:sz="0" w:space="0" w:color="auto"/>
          </w:divBdr>
        </w:div>
        <w:div w:id="1378168595">
          <w:marLeft w:val="0"/>
          <w:marRight w:val="0"/>
          <w:marTop w:val="0"/>
          <w:marBottom w:val="0"/>
          <w:divBdr>
            <w:top w:val="none" w:sz="0" w:space="0" w:color="auto"/>
            <w:left w:val="none" w:sz="0" w:space="0" w:color="auto"/>
            <w:bottom w:val="none" w:sz="0" w:space="0" w:color="auto"/>
            <w:right w:val="none" w:sz="0" w:space="0" w:color="auto"/>
          </w:divBdr>
        </w:div>
        <w:div w:id="95830136">
          <w:marLeft w:val="0"/>
          <w:marRight w:val="0"/>
          <w:marTop w:val="0"/>
          <w:marBottom w:val="0"/>
          <w:divBdr>
            <w:top w:val="none" w:sz="0" w:space="0" w:color="auto"/>
            <w:left w:val="none" w:sz="0" w:space="0" w:color="auto"/>
            <w:bottom w:val="none" w:sz="0" w:space="0" w:color="auto"/>
            <w:right w:val="none" w:sz="0" w:space="0" w:color="auto"/>
          </w:divBdr>
        </w:div>
        <w:div w:id="1348092099">
          <w:marLeft w:val="0"/>
          <w:marRight w:val="0"/>
          <w:marTop w:val="0"/>
          <w:marBottom w:val="0"/>
          <w:divBdr>
            <w:top w:val="none" w:sz="0" w:space="0" w:color="auto"/>
            <w:left w:val="none" w:sz="0" w:space="0" w:color="auto"/>
            <w:bottom w:val="none" w:sz="0" w:space="0" w:color="auto"/>
            <w:right w:val="none" w:sz="0" w:space="0" w:color="auto"/>
          </w:divBdr>
        </w:div>
        <w:div w:id="215170376">
          <w:marLeft w:val="0"/>
          <w:marRight w:val="0"/>
          <w:marTop w:val="0"/>
          <w:marBottom w:val="0"/>
          <w:divBdr>
            <w:top w:val="none" w:sz="0" w:space="0" w:color="auto"/>
            <w:left w:val="none" w:sz="0" w:space="0" w:color="auto"/>
            <w:bottom w:val="none" w:sz="0" w:space="0" w:color="auto"/>
            <w:right w:val="none" w:sz="0" w:space="0" w:color="auto"/>
          </w:divBdr>
        </w:div>
        <w:div w:id="18091055">
          <w:marLeft w:val="0"/>
          <w:marRight w:val="0"/>
          <w:marTop w:val="0"/>
          <w:marBottom w:val="0"/>
          <w:divBdr>
            <w:top w:val="none" w:sz="0" w:space="0" w:color="auto"/>
            <w:left w:val="none" w:sz="0" w:space="0" w:color="auto"/>
            <w:bottom w:val="none" w:sz="0" w:space="0" w:color="auto"/>
            <w:right w:val="none" w:sz="0" w:space="0" w:color="auto"/>
          </w:divBdr>
        </w:div>
        <w:div w:id="31999279">
          <w:marLeft w:val="0"/>
          <w:marRight w:val="0"/>
          <w:marTop w:val="0"/>
          <w:marBottom w:val="0"/>
          <w:divBdr>
            <w:top w:val="none" w:sz="0" w:space="0" w:color="auto"/>
            <w:left w:val="none" w:sz="0" w:space="0" w:color="auto"/>
            <w:bottom w:val="none" w:sz="0" w:space="0" w:color="auto"/>
            <w:right w:val="none" w:sz="0" w:space="0" w:color="auto"/>
          </w:divBdr>
        </w:div>
        <w:div w:id="870337050">
          <w:marLeft w:val="0"/>
          <w:marRight w:val="0"/>
          <w:marTop w:val="0"/>
          <w:marBottom w:val="0"/>
          <w:divBdr>
            <w:top w:val="none" w:sz="0" w:space="0" w:color="auto"/>
            <w:left w:val="none" w:sz="0" w:space="0" w:color="auto"/>
            <w:bottom w:val="none" w:sz="0" w:space="0" w:color="auto"/>
            <w:right w:val="none" w:sz="0" w:space="0" w:color="auto"/>
          </w:divBdr>
        </w:div>
        <w:div w:id="1988975314">
          <w:marLeft w:val="0"/>
          <w:marRight w:val="0"/>
          <w:marTop w:val="0"/>
          <w:marBottom w:val="0"/>
          <w:divBdr>
            <w:top w:val="none" w:sz="0" w:space="0" w:color="auto"/>
            <w:left w:val="none" w:sz="0" w:space="0" w:color="auto"/>
            <w:bottom w:val="none" w:sz="0" w:space="0" w:color="auto"/>
            <w:right w:val="none" w:sz="0" w:space="0" w:color="auto"/>
          </w:divBdr>
        </w:div>
        <w:div w:id="1130368437">
          <w:marLeft w:val="0"/>
          <w:marRight w:val="0"/>
          <w:marTop w:val="0"/>
          <w:marBottom w:val="0"/>
          <w:divBdr>
            <w:top w:val="none" w:sz="0" w:space="0" w:color="auto"/>
            <w:left w:val="none" w:sz="0" w:space="0" w:color="auto"/>
            <w:bottom w:val="none" w:sz="0" w:space="0" w:color="auto"/>
            <w:right w:val="none" w:sz="0" w:space="0" w:color="auto"/>
          </w:divBdr>
        </w:div>
        <w:div w:id="1449817292">
          <w:marLeft w:val="0"/>
          <w:marRight w:val="0"/>
          <w:marTop w:val="0"/>
          <w:marBottom w:val="0"/>
          <w:divBdr>
            <w:top w:val="none" w:sz="0" w:space="0" w:color="auto"/>
            <w:left w:val="none" w:sz="0" w:space="0" w:color="auto"/>
            <w:bottom w:val="none" w:sz="0" w:space="0" w:color="auto"/>
            <w:right w:val="none" w:sz="0" w:space="0" w:color="auto"/>
          </w:divBdr>
        </w:div>
        <w:div w:id="1475105793">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795416861">
          <w:marLeft w:val="0"/>
          <w:marRight w:val="0"/>
          <w:marTop w:val="0"/>
          <w:marBottom w:val="0"/>
          <w:divBdr>
            <w:top w:val="none" w:sz="0" w:space="0" w:color="auto"/>
            <w:left w:val="none" w:sz="0" w:space="0" w:color="auto"/>
            <w:bottom w:val="none" w:sz="0" w:space="0" w:color="auto"/>
            <w:right w:val="none" w:sz="0" w:space="0" w:color="auto"/>
          </w:divBdr>
        </w:div>
        <w:div w:id="102575329">
          <w:marLeft w:val="0"/>
          <w:marRight w:val="0"/>
          <w:marTop w:val="0"/>
          <w:marBottom w:val="0"/>
          <w:divBdr>
            <w:top w:val="none" w:sz="0" w:space="0" w:color="auto"/>
            <w:left w:val="none" w:sz="0" w:space="0" w:color="auto"/>
            <w:bottom w:val="none" w:sz="0" w:space="0" w:color="auto"/>
            <w:right w:val="none" w:sz="0" w:space="0" w:color="auto"/>
          </w:divBdr>
        </w:div>
        <w:div w:id="1183326071">
          <w:marLeft w:val="0"/>
          <w:marRight w:val="0"/>
          <w:marTop w:val="0"/>
          <w:marBottom w:val="0"/>
          <w:divBdr>
            <w:top w:val="none" w:sz="0" w:space="0" w:color="auto"/>
            <w:left w:val="none" w:sz="0" w:space="0" w:color="auto"/>
            <w:bottom w:val="none" w:sz="0" w:space="0" w:color="auto"/>
            <w:right w:val="none" w:sz="0" w:space="0" w:color="auto"/>
          </w:divBdr>
        </w:div>
        <w:div w:id="768356474">
          <w:marLeft w:val="0"/>
          <w:marRight w:val="0"/>
          <w:marTop w:val="0"/>
          <w:marBottom w:val="0"/>
          <w:divBdr>
            <w:top w:val="none" w:sz="0" w:space="0" w:color="auto"/>
            <w:left w:val="none" w:sz="0" w:space="0" w:color="auto"/>
            <w:bottom w:val="none" w:sz="0" w:space="0" w:color="auto"/>
            <w:right w:val="none" w:sz="0" w:space="0" w:color="auto"/>
          </w:divBdr>
        </w:div>
        <w:div w:id="1161508105">
          <w:marLeft w:val="0"/>
          <w:marRight w:val="0"/>
          <w:marTop w:val="0"/>
          <w:marBottom w:val="0"/>
          <w:divBdr>
            <w:top w:val="none" w:sz="0" w:space="0" w:color="auto"/>
            <w:left w:val="none" w:sz="0" w:space="0" w:color="auto"/>
            <w:bottom w:val="none" w:sz="0" w:space="0" w:color="auto"/>
            <w:right w:val="none" w:sz="0" w:space="0" w:color="auto"/>
          </w:divBdr>
        </w:div>
        <w:div w:id="805437958">
          <w:marLeft w:val="0"/>
          <w:marRight w:val="0"/>
          <w:marTop w:val="0"/>
          <w:marBottom w:val="0"/>
          <w:divBdr>
            <w:top w:val="none" w:sz="0" w:space="0" w:color="auto"/>
            <w:left w:val="none" w:sz="0" w:space="0" w:color="auto"/>
            <w:bottom w:val="none" w:sz="0" w:space="0" w:color="auto"/>
            <w:right w:val="none" w:sz="0" w:space="0" w:color="auto"/>
          </w:divBdr>
        </w:div>
        <w:div w:id="472987298">
          <w:marLeft w:val="0"/>
          <w:marRight w:val="0"/>
          <w:marTop w:val="0"/>
          <w:marBottom w:val="0"/>
          <w:divBdr>
            <w:top w:val="none" w:sz="0" w:space="0" w:color="auto"/>
            <w:left w:val="none" w:sz="0" w:space="0" w:color="auto"/>
            <w:bottom w:val="none" w:sz="0" w:space="0" w:color="auto"/>
            <w:right w:val="none" w:sz="0" w:space="0" w:color="auto"/>
          </w:divBdr>
        </w:div>
        <w:div w:id="112095465">
          <w:marLeft w:val="0"/>
          <w:marRight w:val="0"/>
          <w:marTop w:val="0"/>
          <w:marBottom w:val="0"/>
          <w:divBdr>
            <w:top w:val="none" w:sz="0" w:space="0" w:color="auto"/>
            <w:left w:val="none" w:sz="0" w:space="0" w:color="auto"/>
            <w:bottom w:val="none" w:sz="0" w:space="0" w:color="auto"/>
            <w:right w:val="none" w:sz="0" w:space="0" w:color="auto"/>
          </w:divBdr>
        </w:div>
        <w:div w:id="1114447018">
          <w:marLeft w:val="0"/>
          <w:marRight w:val="0"/>
          <w:marTop w:val="0"/>
          <w:marBottom w:val="0"/>
          <w:divBdr>
            <w:top w:val="none" w:sz="0" w:space="0" w:color="auto"/>
            <w:left w:val="none" w:sz="0" w:space="0" w:color="auto"/>
            <w:bottom w:val="none" w:sz="0" w:space="0" w:color="auto"/>
            <w:right w:val="none" w:sz="0" w:space="0" w:color="auto"/>
          </w:divBdr>
        </w:div>
        <w:div w:id="665281474">
          <w:marLeft w:val="0"/>
          <w:marRight w:val="0"/>
          <w:marTop w:val="0"/>
          <w:marBottom w:val="0"/>
          <w:divBdr>
            <w:top w:val="none" w:sz="0" w:space="0" w:color="auto"/>
            <w:left w:val="none" w:sz="0" w:space="0" w:color="auto"/>
            <w:bottom w:val="none" w:sz="0" w:space="0" w:color="auto"/>
            <w:right w:val="none" w:sz="0" w:space="0" w:color="auto"/>
          </w:divBdr>
        </w:div>
        <w:div w:id="684328252">
          <w:marLeft w:val="0"/>
          <w:marRight w:val="0"/>
          <w:marTop w:val="0"/>
          <w:marBottom w:val="0"/>
          <w:divBdr>
            <w:top w:val="none" w:sz="0" w:space="0" w:color="auto"/>
            <w:left w:val="none" w:sz="0" w:space="0" w:color="auto"/>
            <w:bottom w:val="none" w:sz="0" w:space="0" w:color="auto"/>
            <w:right w:val="none" w:sz="0" w:space="0" w:color="auto"/>
          </w:divBdr>
        </w:div>
        <w:div w:id="1216701723">
          <w:marLeft w:val="0"/>
          <w:marRight w:val="0"/>
          <w:marTop w:val="0"/>
          <w:marBottom w:val="0"/>
          <w:divBdr>
            <w:top w:val="none" w:sz="0" w:space="0" w:color="auto"/>
            <w:left w:val="none" w:sz="0" w:space="0" w:color="auto"/>
            <w:bottom w:val="none" w:sz="0" w:space="0" w:color="auto"/>
            <w:right w:val="none" w:sz="0" w:space="0" w:color="auto"/>
          </w:divBdr>
        </w:div>
        <w:div w:id="1539705567">
          <w:marLeft w:val="0"/>
          <w:marRight w:val="0"/>
          <w:marTop w:val="0"/>
          <w:marBottom w:val="0"/>
          <w:divBdr>
            <w:top w:val="none" w:sz="0" w:space="0" w:color="auto"/>
            <w:left w:val="none" w:sz="0" w:space="0" w:color="auto"/>
            <w:bottom w:val="none" w:sz="0" w:space="0" w:color="auto"/>
            <w:right w:val="none" w:sz="0" w:space="0" w:color="auto"/>
          </w:divBdr>
        </w:div>
        <w:div w:id="132215859">
          <w:marLeft w:val="0"/>
          <w:marRight w:val="0"/>
          <w:marTop w:val="0"/>
          <w:marBottom w:val="0"/>
          <w:divBdr>
            <w:top w:val="none" w:sz="0" w:space="0" w:color="auto"/>
            <w:left w:val="none" w:sz="0" w:space="0" w:color="auto"/>
            <w:bottom w:val="none" w:sz="0" w:space="0" w:color="auto"/>
            <w:right w:val="none" w:sz="0" w:space="0" w:color="auto"/>
          </w:divBdr>
        </w:div>
        <w:div w:id="1802533704">
          <w:marLeft w:val="0"/>
          <w:marRight w:val="0"/>
          <w:marTop w:val="0"/>
          <w:marBottom w:val="0"/>
          <w:divBdr>
            <w:top w:val="none" w:sz="0" w:space="0" w:color="auto"/>
            <w:left w:val="none" w:sz="0" w:space="0" w:color="auto"/>
            <w:bottom w:val="none" w:sz="0" w:space="0" w:color="auto"/>
            <w:right w:val="none" w:sz="0" w:space="0" w:color="auto"/>
          </w:divBdr>
        </w:div>
        <w:div w:id="494340398">
          <w:marLeft w:val="0"/>
          <w:marRight w:val="0"/>
          <w:marTop w:val="0"/>
          <w:marBottom w:val="0"/>
          <w:divBdr>
            <w:top w:val="none" w:sz="0" w:space="0" w:color="auto"/>
            <w:left w:val="none" w:sz="0" w:space="0" w:color="auto"/>
            <w:bottom w:val="none" w:sz="0" w:space="0" w:color="auto"/>
            <w:right w:val="none" w:sz="0" w:space="0" w:color="auto"/>
          </w:divBdr>
        </w:div>
        <w:div w:id="1017777646">
          <w:marLeft w:val="0"/>
          <w:marRight w:val="0"/>
          <w:marTop w:val="0"/>
          <w:marBottom w:val="0"/>
          <w:divBdr>
            <w:top w:val="none" w:sz="0" w:space="0" w:color="auto"/>
            <w:left w:val="none" w:sz="0" w:space="0" w:color="auto"/>
            <w:bottom w:val="none" w:sz="0" w:space="0" w:color="auto"/>
            <w:right w:val="none" w:sz="0" w:space="0" w:color="auto"/>
          </w:divBdr>
        </w:div>
        <w:div w:id="1605183681">
          <w:marLeft w:val="0"/>
          <w:marRight w:val="0"/>
          <w:marTop w:val="0"/>
          <w:marBottom w:val="0"/>
          <w:divBdr>
            <w:top w:val="none" w:sz="0" w:space="0" w:color="auto"/>
            <w:left w:val="none" w:sz="0" w:space="0" w:color="auto"/>
            <w:bottom w:val="none" w:sz="0" w:space="0" w:color="auto"/>
            <w:right w:val="none" w:sz="0" w:space="0" w:color="auto"/>
          </w:divBdr>
        </w:div>
        <w:div w:id="30233669">
          <w:marLeft w:val="0"/>
          <w:marRight w:val="0"/>
          <w:marTop w:val="0"/>
          <w:marBottom w:val="0"/>
          <w:divBdr>
            <w:top w:val="none" w:sz="0" w:space="0" w:color="auto"/>
            <w:left w:val="none" w:sz="0" w:space="0" w:color="auto"/>
            <w:bottom w:val="none" w:sz="0" w:space="0" w:color="auto"/>
            <w:right w:val="none" w:sz="0" w:space="0" w:color="auto"/>
          </w:divBdr>
        </w:div>
        <w:div w:id="1826898659">
          <w:marLeft w:val="0"/>
          <w:marRight w:val="0"/>
          <w:marTop w:val="0"/>
          <w:marBottom w:val="0"/>
          <w:divBdr>
            <w:top w:val="none" w:sz="0" w:space="0" w:color="auto"/>
            <w:left w:val="none" w:sz="0" w:space="0" w:color="auto"/>
            <w:bottom w:val="none" w:sz="0" w:space="0" w:color="auto"/>
            <w:right w:val="none" w:sz="0" w:space="0" w:color="auto"/>
          </w:divBdr>
        </w:div>
        <w:div w:id="720204305">
          <w:marLeft w:val="0"/>
          <w:marRight w:val="0"/>
          <w:marTop w:val="0"/>
          <w:marBottom w:val="0"/>
          <w:divBdr>
            <w:top w:val="none" w:sz="0" w:space="0" w:color="auto"/>
            <w:left w:val="none" w:sz="0" w:space="0" w:color="auto"/>
            <w:bottom w:val="none" w:sz="0" w:space="0" w:color="auto"/>
            <w:right w:val="none" w:sz="0" w:space="0" w:color="auto"/>
          </w:divBdr>
        </w:div>
        <w:div w:id="669060710">
          <w:marLeft w:val="0"/>
          <w:marRight w:val="0"/>
          <w:marTop w:val="0"/>
          <w:marBottom w:val="0"/>
          <w:divBdr>
            <w:top w:val="none" w:sz="0" w:space="0" w:color="auto"/>
            <w:left w:val="none" w:sz="0" w:space="0" w:color="auto"/>
            <w:bottom w:val="none" w:sz="0" w:space="0" w:color="auto"/>
            <w:right w:val="none" w:sz="0" w:space="0" w:color="auto"/>
          </w:divBdr>
        </w:div>
        <w:div w:id="2092965662">
          <w:marLeft w:val="0"/>
          <w:marRight w:val="0"/>
          <w:marTop w:val="0"/>
          <w:marBottom w:val="0"/>
          <w:divBdr>
            <w:top w:val="none" w:sz="0" w:space="0" w:color="auto"/>
            <w:left w:val="none" w:sz="0" w:space="0" w:color="auto"/>
            <w:bottom w:val="none" w:sz="0" w:space="0" w:color="auto"/>
            <w:right w:val="none" w:sz="0" w:space="0" w:color="auto"/>
          </w:divBdr>
        </w:div>
        <w:div w:id="1704358851">
          <w:marLeft w:val="0"/>
          <w:marRight w:val="0"/>
          <w:marTop w:val="0"/>
          <w:marBottom w:val="0"/>
          <w:divBdr>
            <w:top w:val="none" w:sz="0" w:space="0" w:color="auto"/>
            <w:left w:val="none" w:sz="0" w:space="0" w:color="auto"/>
            <w:bottom w:val="none" w:sz="0" w:space="0" w:color="auto"/>
            <w:right w:val="none" w:sz="0" w:space="0" w:color="auto"/>
          </w:divBdr>
        </w:div>
        <w:div w:id="710375118">
          <w:marLeft w:val="0"/>
          <w:marRight w:val="0"/>
          <w:marTop w:val="0"/>
          <w:marBottom w:val="0"/>
          <w:divBdr>
            <w:top w:val="none" w:sz="0" w:space="0" w:color="auto"/>
            <w:left w:val="none" w:sz="0" w:space="0" w:color="auto"/>
            <w:bottom w:val="none" w:sz="0" w:space="0" w:color="auto"/>
            <w:right w:val="none" w:sz="0" w:space="0" w:color="auto"/>
          </w:divBdr>
        </w:div>
        <w:div w:id="1683700197">
          <w:marLeft w:val="0"/>
          <w:marRight w:val="0"/>
          <w:marTop w:val="0"/>
          <w:marBottom w:val="0"/>
          <w:divBdr>
            <w:top w:val="none" w:sz="0" w:space="0" w:color="auto"/>
            <w:left w:val="none" w:sz="0" w:space="0" w:color="auto"/>
            <w:bottom w:val="none" w:sz="0" w:space="0" w:color="auto"/>
            <w:right w:val="none" w:sz="0" w:space="0" w:color="auto"/>
          </w:divBdr>
        </w:div>
        <w:div w:id="764153211">
          <w:marLeft w:val="0"/>
          <w:marRight w:val="0"/>
          <w:marTop w:val="0"/>
          <w:marBottom w:val="0"/>
          <w:divBdr>
            <w:top w:val="none" w:sz="0" w:space="0" w:color="auto"/>
            <w:left w:val="none" w:sz="0" w:space="0" w:color="auto"/>
            <w:bottom w:val="none" w:sz="0" w:space="0" w:color="auto"/>
            <w:right w:val="none" w:sz="0" w:space="0" w:color="auto"/>
          </w:divBdr>
        </w:div>
        <w:div w:id="1104956732">
          <w:marLeft w:val="0"/>
          <w:marRight w:val="0"/>
          <w:marTop w:val="0"/>
          <w:marBottom w:val="0"/>
          <w:divBdr>
            <w:top w:val="none" w:sz="0" w:space="0" w:color="auto"/>
            <w:left w:val="none" w:sz="0" w:space="0" w:color="auto"/>
            <w:bottom w:val="none" w:sz="0" w:space="0" w:color="auto"/>
            <w:right w:val="none" w:sz="0" w:space="0" w:color="auto"/>
          </w:divBdr>
        </w:div>
        <w:div w:id="488794481">
          <w:marLeft w:val="0"/>
          <w:marRight w:val="0"/>
          <w:marTop w:val="0"/>
          <w:marBottom w:val="0"/>
          <w:divBdr>
            <w:top w:val="none" w:sz="0" w:space="0" w:color="auto"/>
            <w:left w:val="none" w:sz="0" w:space="0" w:color="auto"/>
            <w:bottom w:val="none" w:sz="0" w:space="0" w:color="auto"/>
            <w:right w:val="none" w:sz="0" w:space="0" w:color="auto"/>
          </w:divBdr>
        </w:div>
        <w:div w:id="990401530">
          <w:marLeft w:val="0"/>
          <w:marRight w:val="0"/>
          <w:marTop w:val="0"/>
          <w:marBottom w:val="0"/>
          <w:divBdr>
            <w:top w:val="none" w:sz="0" w:space="0" w:color="auto"/>
            <w:left w:val="none" w:sz="0" w:space="0" w:color="auto"/>
            <w:bottom w:val="none" w:sz="0" w:space="0" w:color="auto"/>
            <w:right w:val="none" w:sz="0" w:space="0" w:color="auto"/>
          </w:divBdr>
        </w:div>
        <w:div w:id="1123036568">
          <w:marLeft w:val="0"/>
          <w:marRight w:val="0"/>
          <w:marTop w:val="0"/>
          <w:marBottom w:val="0"/>
          <w:divBdr>
            <w:top w:val="none" w:sz="0" w:space="0" w:color="auto"/>
            <w:left w:val="none" w:sz="0" w:space="0" w:color="auto"/>
            <w:bottom w:val="none" w:sz="0" w:space="0" w:color="auto"/>
            <w:right w:val="none" w:sz="0" w:space="0" w:color="auto"/>
          </w:divBdr>
        </w:div>
        <w:div w:id="896017848">
          <w:marLeft w:val="0"/>
          <w:marRight w:val="0"/>
          <w:marTop w:val="0"/>
          <w:marBottom w:val="0"/>
          <w:divBdr>
            <w:top w:val="none" w:sz="0" w:space="0" w:color="auto"/>
            <w:left w:val="none" w:sz="0" w:space="0" w:color="auto"/>
            <w:bottom w:val="none" w:sz="0" w:space="0" w:color="auto"/>
            <w:right w:val="none" w:sz="0" w:space="0" w:color="auto"/>
          </w:divBdr>
        </w:div>
        <w:div w:id="114450440">
          <w:marLeft w:val="0"/>
          <w:marRight w:val="0"/>
          <w:marTop w:val="0"/>
          <w:marBottom w:val="0"/>
          <w:divBdr>
            <w:top w:val="none" w:sz="0" w:space="0" w:color="auto"/>
            <w:left w:val="none" w:sz="0" w:space="0" w:color="auto"/>
            <w:bottom w:val="none" w:sz="0" w:space="0" w:color="auto"/>
            <w:right w:val="none" w:sz="0" w:space="0" w:color="auto"/>
          </w:divBdr>
        </w:div>
        <w:div w:id="1199732497">
          <w:marLeft w:val="0"/>
          <w:marRight w:val="0"/>
          <w:marTop w:val="0"/>
          <w:marBottom w:val="0"/>
          <w:divBdr>
            <w:top w:val="none" w:sz="0" w:space="0" w:color="auto"/>
            <w:left w:val="none" w:sz="0" w:space="0" w:color="auto"/>
            <w:bottom w:val="none" w:sz="0" w:space="0" w:color="auto"/>
            <w:right w:val="none" w:sz="0" w:space="0" w:color="auto"/>
          </w:divBdr>
        </w:div>
        <w:div w:id="2144810636">
          <w:marLeft w:val="0"/>
          <w:marRight w:val="0"/>
          <w:marTop w:val="0"/>
          <w:marBottom w:val="0"/>
          <w:divBdr>
            <w:top w:val="none" w:sz="0" w:space="0" w:color="auto"/>
            <w:left w:val="none" w:sz="0" w:space="0" w:color="auto"/>
            <w:bottom w:val="none" w:sz="0" w:space="0" w:color="auto"/>
            <w:right w:val="none" w:sz="0" w:space="0" w:color="auto"/>
          </w:divBdr>
        </w:div>
        <w:div w:id="594823466">
          <w:marLeft w:val="0"/>
          <w:marRight w:val="0"/>
          <w:marTop w:val="0"/>
          <w:marBottom w:val="0"/>
          <w:divBdr>
            <w:top w:val="none" w:sz="0" w:space="0" w:color="auto"/>
            <w:left w:val="none" w:sz="0" w:space="0" w:color="auto"/>
            <w:bottom w:val="none" w:sz="0" w:space="0" w:color="auto"/>
            <w:right w:val="none" w:sz="0" w:space="0" w:color="auto"/>
          </w:divBdr>
        </w:div>
        <w:div w:id="1985314246">
          <w:marLeft w:val="0"/>
          <w:marRight w:val="0"/>
          <w:marTop w:val="0"/>
          <w:marBottom w:val="0"/>
          <w:divBdr>
            <w:top w:val="none" w:sz="0" w:space="0" w:color="auto"/>
            <w:left w:val="none" w:sz="0" w:space="0" w:color="auto"/>
            <w:bottom w:val="none" w:sz="0" w:space="0" w:color="auto"/>
            <w:right w:val="none" w:sz="0" w:space="0" w:color="auto"/>
          </w:divBdr>
        </w:div>
        <w:div w:id="1044211059">
          <w:marLeft w:val="0"/>
          <w:marRight w:val="0"/>
          <w:marTop w:val="0"/>
          <w:marBottom w:val="0"/>
          <w:divBdr>
            <w:top w:val="none" w:sz="0" w:space="0" w:color="auto"/>
            <w:left w:val="none" w:sz="0" w:space="0" w:color="auto"/>
            <w:bottom w:val="none" w:sz="0" w:space="0" w:color="auto"/>
            <w:right w:val="none" w:sz="0" w:space="0" w:color="auto"/>
          </w:divBdr>
        </w:div>
        <w:div w:id="633173707">
          <w:marLeft w:val="0"/>
          <w:marRight w:val="0"/>
          <w:marTop w:val="0"/>
          <w:marBottom w:val="0"/>
          <w:divBdr>
            <w:top w:val="none" w:sz="0" w:space="0" w:color="auto"/>
            <w:left w:val="none" w:sz="0" w:space="0" w:color="auto"/>
            <w:bottom w:val="none" w:sz="0" w:space="0" w:color="auto"/>
            <w:right w:val="none" w:sz="0" w:space="0" w:color="auto"/>
          </w:divBdr>
        </w:div>
        <w:div w:id="1825079133">
          <w:marLeft w:val="0"/>
          <w:marRight w:val="0"/>
          <w:marTop w:val="0"/>
          <w:marBottom w:val="0"/>
          <w:divBdr>
            <w:top w:val="none" w:sz="0" w:space="0" w:color="auto"/>
            <w:left w:val="none" w:sz="0" w:space="0" w:color="auto"/>
            <w:bottom w:val="none" w:sz="0" w:space="0" w:color="auto"/>
            <w:right w:val="none" w:sz="0" w:space="0" w:color="auto"/>
          </w:divBdr>
        </w:div>
        <w:div w:id="1354114795">
          <w:marLeft w:val="0"/>
          <w:marRight w:val="0"/>
          <w:marTop w:val="0"/>
          <w:marBottom w:val="0"/>
          <w:divBdr>
            <w:top w:val="none" w:sz="0" w:space="0" w:color="auto"/>
            <w:left w:val="none" w:sz="0" w:space="0" w:color="auto"/>
            <w:bottom w:val="none" w:sz="0" w:space="0" w:color="auto"/>
            <w:right w:val="none" w:sz="0" w:space="0" w:color="auto"/>
          </w:divBdr>
        </w:div>
        <w:div w:id="227806205">
          <w:marLeft w:val="0"/>
          <w:marRight w:val="0"/>
          <w:marTop w:val="0"/>
          <w:marBottom w:val="0"/>
          <w:divBdr>
            <w:top w:val="none" w:sz="0" w:space="0" w:color="auto"/>
            <w:left w:val="none" w:sz="0" w:space="0" w:color="auto"/>
            <w:bottom w:val="none" w:sz="0" w:space="0" w:color="auto"/>
            <w:right w:val="none" w:sz="0" w:space="0" w:color="auto"/>
          </w:divBdr>
        </w:div>
        <w:div w:id="1880315009">
          <w:marLeft w:val="0"/>
          <w:marRight w:val="0"/>
          <w:marTop w:val="0"/>
          <w:marBottom w:val="0"/>
          <w:divBdr>
            <w:top w:val="none" w:sz="0" w:space="0" w:color="auto"/>
            <w:left w:val="none" w:sz="0" w:space="0" w:color="auto"/>
            <w:bottom w:val="none" w:sz="0" w:space="0" w:color="auto"/>
            <w:right w:val="none" w:sz="0" w:space="0" w:color="auto"/>
          </w:divBdr>
        </w:div>
        <w:div w:id="19671002">
          <w:marLeft w:val="0"/>
          <w:marRight w:val="0"/>
          <w:marTop w:val="0"/>
          <w:marBottom w:val="0"/>
          <w:divBdr>
            <w:top w:val="none" w:sz="0" w:space="0" w:color="auto"/>
            <w:left w:val="none" w:sz="0" w:space="0" w:color="auto"/>
            <w:bottom w:val="none" w:sz="0" w:space="0" w:color="auto"/>
            <w:right w:val="none" w:sz="0" w:space="0" w:color="auto"/>
          </w:divBdr>
        </w:div>
        <w:div w:id="1908416640">
          <w:marLeft w:val="0"/>
          <w:marRight w:val="0"/>
          <w:marTop w:val="0"/>
          <w:marBottom w:val="0"/>
          <w:divBdr>
            <w:top w:val="none" w:sz="0" w:space="0" w:color="auto"/>
            <w:left w:val="none" w:sz="0" w:space="0" w:color="auto"/>
            <w:bottom w:val="none" w:sz="0" w:space="0" w:color="auto"/>
            <w:right w:val="none" w:sz="0" w:space="0" w:color="auto"/>
          </w:divBdr>
        </w:div>
        <w:div w:id="1753696853">
          <w:marLeft w:val="0"/>
          <w:marRight w:val="0"/>
          <w:marTop w:val="0"/>
          <w:marBottom w:val="0"/>
          <w:divBdr>
            <w:top w:val="none" w:sz="0" w:space="0" w:color="auto"/>
            <w:left w:val="none" w:sz="0" w:space="0" w:color="auto"/>
            <w:bottom w:val="none" w:sz="0" w:space="0" w:color="auto"/>
            <w:right w:val="none" w:sz="0" w:space="0" w:color="auto"/>
          </w:divBdr>
        </w:div>
        <w:div w:id="1186365369">
          <w:marLeft w:val="0"/>
          <w:marRight w:val="0"/>
          <w:marTop w:val="0"/>
          <w:marBottom w:val="0"/>
          <w:divBdr>
            <w:top w:val="none" w:sz="0" w:space="0" w:color="auto"/>
            <w:left w:val="none" w:sz="0" w:space="0" w:color="auto"/>
            <w:bottom w:val="none" w:sz="0" w:space="0" w:color="auto"/>
            <w:right w:val="none" w:sz="0" w:space="0" w:color="auto"/>
          </w:divBdr>
        </w:div>
        <w:div w:id="2143385154">
          <w:marLeft w:val="0"/>
          <w:marRight w:val="0"/>
          <w:marTop w:val="0"/>
          <w:marBottom w:val="0"/>
          <w:divBdr>
            <w:top w:val="none" w:sz="0" w:space="0" w:color="auto"/>
            <w:left w:val="none" w:sz="0" w:space="0" w:color="auto"/>
            <w:bottom w:val="none" w:sz="0" w:space="0" w:color="auto"/>
            <w:right w:val="none" w:sz="0" w:space="0" w:color="auto"/>
          </w:divBdr>
        </w:div>
        <w:div w:id="1657107161">
          <w:marLeft w:val="0"/>
          <w:marRight w:val="0"/>
          <w:marTop w:val="0"/>
          <w:marBottom w:val="0"/>
          <w:divBdr>
            <w:top w:val="none" w:sz="0" w:space="0" w:color="auto"/>
            <w:left w:val="none" w:sz="0" w:space="0" w:color="auto"/>
            <w:bottom w:val="none" w:sz="0" w:space="0" w:color="auto"/>
            <w:right w:val="none" w:sz="0" w:space="0" w:color="auto"/>
          </w:divBdr>
        </w:div>
        <w:div w:id="725762274">
          <w:marLeft w:val="0"/>
          <w:marRight w:val="0"/>
          <w:marTop w:val="0"/>
          <w:marBottom w:val="0"/>
          <w:divBdr>
            <w:top w:val="none" w:sz="0" w:space="0" w:color="auto"/>
            <w:left w:val="none" w:sz="0" w:space="0" w:color="auto"/>
            <w:bottom w:val="none" w:sz="0" w:space="0" w:color="auto"/>
            <w:right w:val="none" w:sz="0" w:space="0" w:color="auto"/>
          </w:divBdr>
        </w:div>
        <w:div w:id="1130171373">
          <w:marLeft w:val="0"/>
          <w:marRight w:val="0"/>
          <w:marTop w:val="0"/>
          <w:marBottom w:val="0"/>
          <w:divBdr>
            <w:top w:val="none" w:sz="0" w:space="0" w:color="auto"/>
            <w:left w:val="none" w:sz="0" w:space="0" w:color="auto"/>
            <w:bottom w:val="none" w:sz="0" w:space="0" w:color="auto"/>
            <w:right w:val="none" w:sz="0" w:space="0" w:color="auto"/>
          </w:divBdr>
        </w:div>
      </w:divsChild>
    </w:div>
    <w:div w:id="906843250">
      <w:marLeft w:val="0"/>
      <w:marRight w:val="0"/>
      <w:marTop w:val="0"/>
      <w:marBottom w:val="0"/>
      <w:divBdr>
        <w:top w:val="none" w:sz="0" w:space="0" w:color="auto"/>
        <w:left w:val="none" w:sz="0" w:space="0" w:color="auto"/>
        <w:bottom w:val="none" w:sz="0" w:space="0" w:color="auto"/>
        <w:right w:val="none" w:sz="0" w:space="0" w:color="auto"/>
      </w:divBdr>
    </w:div>
    <w:div w:id="907961433">
      <w:marLeft w:val="0"/>
      <w:marRight w:val="0"/>
      <w:marTop w:val="0"/>
      <w:marBottom w:val="0"/>
      <w:divBdr>
        <w:top w:val="none" w:sz="0" w:space="0" w:color="auto"/>
        <w:left w:val="none" w:sz="0" w:space="0" w:color="auto"/>
        <w:bottom w:val="none" w:sz="0" w:space="0" w:color="auto"/>
        <w:right w:val="none" w:sz="0" w:space="0" w:color="auto"/>
      </w:divBdr>
    </w:div>
    <w:div w:id="911044827">
      <w:marLeft w:val="0"/>
      <w:marRight w:val="0"/>
      <w:marTop w:val="0"/>
      <w:marBottom w:val="0"/>
      <w:divBdr>
        <w:top w:val="none" w:sz="0" w:space="0" w:color="auto"/>
        <w:left w:val="none" w:sz="0" w:space="0" w:color="auto"/>
        <w:bottom w:val="none" w:sz="0" w:space="0" w:color="auto"/>
        <w:right w:val="none" w:sz="0" w:space="0" w:color="auto"/>
      </w:divBdr>
    </w:div>
    <w:div w:id="911741747">
      <w:marLeft w:val="0"/>
      <w:marRight w:val="0"/>
      <w:marTop w:val="0"/>
      <w:marBottom w:val="0"/>
      <w:divBdr>
        <w:top w:val="none" w:sz="0" w:space="0" w:color="auto"/>
        <w:left w:val="none" w:sz="0" w:space="0" w:color="auto"/>
        <w:bottom w:val="none" w:sz="0" w:space="0" w:color="auto"/>
        <w:right w:val="none" w:sz="0" w:space="0" w:color="auto"/>
      </w:divBdr>
    </w:div>
    <w:div w:id="920021343">
      <w:marLeft w:val="0"/>
      <w:marRight w:val="0"/>
      <w:marTop w:val="0"/>
      <w:marBottom w:val="0"/>
      <w:divBdr>
        <w:top w:val="none" w:sz="0" w:space="0" w:color="auto"/>
        <w:left w:val="none" w:sz="0" w:space="0" w:color="auto"/>
        <w:bottom w:val="none" w:sz="0" w:space="0" w:color="auto"/>
        <w:right w:val="none" w:sz="0" w:space="0" w:color="auto"/>
      </w:divBdr>
      <w:divsChild>
        <w:div w:id="1597979610">
          <w:marLeft w:val="0"/>
          <w:marRight w:val="0"/>
          <w:marTop w:val="0"/>
          <w:marBottom w:val="0"/>
          <w:divBdr>
            <w:top w:val="none" w:sz="0" w:space="0" w:color="auto"/>
            <w:left w:val="none" w:sz="0" w:space="0" w:color="auto"/>
            <w:bottom w:val="none" w:sz="0" w:space="0" w:color="auto"/>
            <w:right w:val="none" w:sz="0" w:space="0" w:color="auto"/>
          </w:divBdr>
        </w:div>
      </w:divsChild>
    </w:div>
    <w:div w:id="920021536">
      <w:marLeft w:val="0"/>
      <w:marRight w:val="0"/>
      <w:marTop w:val="0"/>
      <w:marBottom w:val="0"/>
      <w:divBdr>
        <w:top w:val="none" w:sz="0" w:space="0" w:color="auto"/>
        <w:left w:val="none" w:sz="0" w:space="0" w:color="auto"/>
        <w:bottom w:val="none" w:sz="0" w:space="0" w:color="auto"/>
        <w:right w:val="none" w:sz="0" w:space="0" w:color="auto"/>
      </w:divBdr>
    </w:div>
    <w:div w:id="921447345">
      <w:marLeft w:val="0"/>
      <w:marRight w:val="0"/>
      <w:marTop w:val="0"/>
      <w:marBottom w:val="0"/>
      <w:divBdr>
        <w:top w:val="none" w:sz="0" w:space="0" w:color="auto"/>
        <w:left w:val="none" w:sz="0" w:space="0" w:color="auto"/>
        <w:bottom w:val="none" w:sz="0" w:space="0" w:color="auto"/>
        <w:right w:val="none" w:sz="0" w:space="0" w:color="auto"/>
      </w:divBdr>
    </w:div>
    <w:div w:id="924800827">
      <w:marLeft w:val="0"/>
      <w:marRight w:val="0"/>
      <w:marTop w:val="0"/>
      <w:marBottom w:val="0"/>
      <w:divBdr>
        <w:top w:val="none" w:sz="0" w:space="0" w:color="auto"/>
        <w:left w:val="none" w:sz="0" w:space="0" w:color="auto"/>
        <w:bottom w:val="none" w:sz="0" w:space="0" w:color="auto"/>
        <w:right w:val="none" w:sz="0" w:space="0" w:color="auto"/>
      </w:divBdr>
    </w:div>
    <w:div w:id="928269280">
      <w:marLeft w:val="0"/>
      <w:marRight w:val="0"/>
      <w:marTop w:val="0"/>
      <w:marBottom w:val="0"/>
      <w:divBdr>
        <w:top w:val="none" w:sz="0" w:space="0" w:color="auto"/>
        <w:left w:val="none" w:sz="0" w:space="0" w:color="auto"/>
        <w:bottom w:val="none" w:sz="0" w:space="0" w:color="auto"/>
        <w:right w:val="none" w:sz="0" w:space="0" w:color="auto"/>
      </w:divBdr>
    </w:div>
    <w:div w:id="930747667">
      <w:marLeft w:val="0"/>
      <w:marRight w:val="0"/>
      <w:marTop w:val="0"/>
      <w:marBottom w:val="0"/>
      <w:divBdr>
        <w:top w:val="none" w:sz="0" w:space="0" w:color="auto"/>
        <w:left w:val="none" w:sz="0" w:space="0" w:color="auto"/>
        <w:bottom w:val="none" w:sz="0" w:space="0" w:color="auto"/>
        <w:right w:val="none" w:sz="0" w:space="0" w:color="auto"/>
      </w:divBdr>
    </w:div>
    <w:div w:id="937709987">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942419775">
      <w:marLeft w:val="0"/>
      <w:marRight w:val="0"/>
      <w:marTop w:val="0"/>
      <w:marBottom w:val="0"/>
      <w:divBdr>
        <w:top w:val="none" w:sz="0" w:space="0" w:color="auto"/>
        <w:left w:val="none" w:sz="0" w:space="0" w:color="auto"/>
        <w:bottom w:val="none" w:sz="0" w:space="0" w:color="auto"/>
        <w:right w:val="none" w:sz="0" w:space="0" w:color="auto"/>
      </w:divBdr>
    </w:div>
    <w:div w:id="947395414">
      <w:marLeft w:val="0"/>
      <w:marRight w:val="0"/>
      <w:marTop w:val="0"/>
      <w:marBottom w:val="0"/>
      <w:divBdr>
        <w:top w:val="none" w:sz="0" w:space="0" w:color="auto"/>
        <w:left w:val="none" w:sz="0" w:space="0" w:color="auto"/>
        <w:bottom w:val="none" w:sz="0" w:space="0" w:color="auto"/>
        <w:right w:val="none" w:sz="0" w:space="0" w:color="auto"/>
      </w:divBdr>
    </w:div>
    <w:div w:id="950480651">
      <w:marLeft w:val="0"/>
      <w:marRight w:val="0"/>
      <w:marTop w:val="0"/>
      <w:marBottom w:val="0"/>
      <w:divBdr>
        <w:top w:val="none" w:sz="0" w:space="0" w:color="auto"/>
        <w:left w:val="none" w:sz="0" w:space="0" w:color="auto"/>
        <w:bottom w:val="none" w:sz="0" w:space="0" w:color="auto"/>
        <w:right w:val="none" w:sz="0" w:space="0" w:color="auto"/>
      </w:divBdr>
    </w:div>
    <w:div w:id="950550905">
      <w:marLeft w:val="0"/>
      <w:marRight w:val="0"/>
      <w:marTop w:val="0"/>
      <w:marBottom w:val="0"/>
      <w:divBdr>
        <w:top w:val="none" w:sz="0" w:space="0" w:color="auto"/>
        <w:left w:val="none" w:sz="0" w:space="0" w:color="auto"/>
        <w:bottom w:val="none" w:sz="0" w:space="0" w:color="auto"/>
        <w:right w:val="none" w:sz="0" w:space="0" w:color="auto"/>
      </w:divBdr>
      <w:divsChild>
        <w:div w:id="137190678">
          <w:marLeft w:val="0"/>
          <w:marRight w:val="0"/>
          <w:marTop w:val="0"/>
          <w:marBottom w:val="0"/>
          <w:divBdr>
            <w:top w:val="none" w:sz="0" w:space="0" w:color="auto"/>
            <w:left w:val="none" w:sz="0" w:space="0" w:color="auto"/>
            <w:bottom w:val="none" w:sz="0" w:space="0" w:color="auto"/>
            <w:right w:val="none" w:sz="0" w:space="0" w:color="auto"/>
          </w:divBdr>
        </w:div>
      </w:divsChild>
    </w:div>
    <w:div w:id="953973940">
      <w:marLeft w:val="0"/>
      <w:marRight w:val="0"/>
      <w:marTop w:val="0"/>
      <w:marBottom w:val="0"/>
      <w:divBdr>
        <w:top w:val="none" w:sz="0" w:space="0" w:color="auto"/>
        <w:left w:val="none" w:sz="0" w:space="0" w:color="auto"/>
        <w:bottom w:val="none" w:sz="0" w:space="0" w:color="auto"/>
        <w:right w:val="none" w:sz="0" w:space="0" w:color="auto"/>
      </w:divBdr>
    </w:div>
    <w:div w:id="955601322">
      <w:marLeft w:val="0"/>
      <w:marRight w:val="0"/>
      <w:marTop w:val="0"/>
      <w:marBottom w:val="0"/>
      <w:divBdr>
        <w:top w:val="none" w:sz="0" w:space="0" w:color="auto"/>
        <w:left w:val="none" w:sz="0" w:space="0" w:color="auto"/>
        <w:bottom w:val="none" w:sz="0" w:space="0" w:color="auto"/>
        <w:right w:val="none" w:sz="0" w:space="0" w:color="auto"/>
      </w:divBdr>
    </w:div>
    <w:div w:id="957416422">
      <w:marLeft w:val="0"/>
      <w:marRight w:val="0"/>
      <w:marTop w:val="0"/>
      <w:marBottom w:val="0"/>
      <w:divBdr>
        <w:top w:val="none" w:sz="0" w:space="0" w:color="auto"/>
        <w:left w:val="none" w:sz="0" w:space="0" w:color="auto"/>
        <w:bottom w:val="none" w:sz="0" w:space="0" w:color="auto"/>
        <w:right w:val="none" w:sz="0" w:space="0" w:color="auto"/>
      </w:divBdr>
    </w:div>
    <w:div w:id="958295752">
      <w:marLeft w:val="0"/>
      <w:marRight w:val="0"/>
      <w:marTop w:val="0"/>
      <w:marBottom w:val="0"/>
      <w:divBdr>
        <w:top w:val="none" w:sz="0" w:space="0" w:color="auto"/>
        <w:left w:val="none" w:sz="0" w:space="0" w:color="auto"/>
        <w:bottom w:val="none" w:sz="0" w:space="0" w:color="auto"/>
        <w:right w:val="none" w:sz="0" w:space="0" w:color="auto"/>
      </w:divBdr>
      <w:divsChild>
        <w:div w:id="109783902">
          <w:marLeft w:val="0"/>
          <w:marRight w:val="0"/>
          <w:marTop w:val="0"/>
          <w:marBottom w:val="0"/>
          <w:divBdr>
            <w:top w:val="none" w:sz="0" w:space="0" w:color="auto"/>
            <w:left w:val="none" w:sz="0" w:space="0" w:color="auto"/>
            <w:bottom w:val="none" w:sz="0" w:space="0" w:color="auto"/>
            <w:right w:val="none" w:sz="0" w:space="0" w:color="auto"/>
          </w:divBdr>
        </w:div>
      </w:divsChild>
    </w:div>
    <w:div w:id="959260870">
      <w:marLeft w:val="0"/>
      <w:marRight w:val="0"/>
      <w:marTop w:val="0"/>
      <w:marBottom w:val="0"/>
      <w:divBdr>
        <w:top w:val="none" w:sz="0" w:space="0" w:color="auto"/>
        <w:left w:val="none" w:sz="0" w:space="0" w:color="auto"/>
        <w:bottom w:val="none" w:sz="0" w:space="0" w:color="auto"/>
        <w:right w:val="none" w:sz="0" w:space="0" w:color="auto"/>
      </w:divBdr>
    </w:div>
    <w:div w:id="966467030">
      <w:marLeft w:val="0"/>
      <w:marRight w:val="0"/>
      <w:marTop w:val="0"/>
      <w:marBottom w:val="0"/>
      <w:divBdr>
        <w:top w:val="none" w:sz="0" w:space="0" w:color="auto"/>
        <w:left w:val="none" w:sz="0" w:space="0" w:color="auto"/>
        <w:bottom w:val="none" w:sz="0" w:space="0" w:color="auto"/>
        <w:right w:val="none" w:sz="0" w:space="0" w:color="auto"/>
      </w:divBdr>
    </w:div>
    <w:div w:id="972751912">
      <w:marLeft w:val="0"/>
      <w:marRight w:val="0"/>
      <w:marTop w:val="0"/>
      <w:marBottom w:val="0"/>
      <w:divBdr>
        <w:top w:val="none" w:sz="0" w:space="0" w:color="auto"/>
        <w:left w:val="none" w:sz="0" w:space="0" w:color="auto"/>
        <w:bottom w:val="none" w:sz="0" w:space="0" w:color="auto"/>
        <w:right w:val="none" w:sz="0" w:space="0" w:color="auto"/>
      </w:divBdr>
      <w:divsChild>
        <w:div w:id="1930190284">
          <w:marLeft w:val="0"/>
          <w:marRight w:val="0"/>
          <w:marTop w:val="0"/>
          <w:marBottom w:val="0"/>
          <w:divBdr>
            <w:top w:val="none" w:sz="0" w:space="0" w:color="auto"/>
            <w:left w:val="none" w:sz="0" w:space="0" w:color="auto"/>
            <w:bottom w:val="none" w:sz="0" w:space="0" w:color="auto"/>
            <w:right w:val="none" w:sz="0" w:space="0" w:color="auto"/>
          </w:divBdr>
        </w:div>
        <w:div w:id="1855146381">
          <w:marLeft w:val="0"/>
          <w:marRight w:val="0"/>
          <w:marTop w:val="0"/>
          <w:marBottom w:val="0"/>
          <w:divBdr>
            <w:top w:val="none" w:sz="0" w:space="0" w:color="auto"/>
            <w:left w:val="none" w:sz="0" w:space="0" w:color="auto"/>
            <w:bottom w:val="none" w:sz="0" w:space="0" w:color="auto"/>
            <w:right w:val="none" w:sz="0" w:space="0" w:color="auto"/>
          </w:divBdr>
        </w:div>
        <w:div w:id="957878749">
          <w:marLeft w:val="0"/>
          <w:marRight w:val="0"/>
          <w:marTop w:val="0"/>
          <w:marBottom w:val="0"/>
          <w:divBdr>
            <w:top w:val="none" w:sz="0" w:space="0" w:color="auto"/>
            <w:left w:val="none" w:sz="0" w:space="0" w:color="auto"/>
            <w:bottom w:val="none" w:sz="0" w:space="0" w:color="auto"/>
            <w:right w:val="none" w:sz="0" w:space="0" w:color="auto"/>
          </w:divBdr>
        </w:div>
        <w:div w:id="1715697485">
          <w:marLeft w:val="0"/>
          <w:marRight w:val="0"/>
          <w:marTop w:val="0"/>
          <w:marBottom w:val="0"/>
          <w:divBdr>
            <w:top w:val="none" w:sz="0" w:space="0" w:color="auto"/>
            <w:left w:val="none" w:sz="0" w:space="0" w:color="auto"/>
            <w:bottom w:val="none" w:sz="0" w:space="0" w:color="auto"/>
            <w:right w:val="none" w:sz="0" w:space="0" w:color="auto"/>
          </w:divBdr>
        </w:div>
        <w:div w:id="1676227020">
          <w:marLeft w:val="0"/>
          <w:marRight w:val="0"/>
          <w:marTop w:val="0"/>
          <w:marBottom w:val="0"/>
          <w:divBdr>
            <w:top w:val="none" w:sz="0" w:space="0" w:color="auto"/>
            <w:left w:val="none" w:sz="0" w:space="0" w:color="auto"/>
            <w:bottom w:val="none" w:sz="0" w:space="0" w:color="auto"/>
            <w:right w:val="none" w:sz="0" w:space="0" w:color="auto"/>
          </w:divBdr>
        </w:div>
        <w:div w:id="132873376">
          <w:marLeft w:val="0"/>
          <w:marRight w:val="0"/>
          <w:marTop w:val="0"/>
          <w:marBottom w:val="0"/>
          <w:divBdr>
            <w:top w:val="none" w:sz="0" w:space="0" w:color="auto"/>
            <w:left w:val="none" w:sz="0" w:space="0" w:color="auto"/>
            <w:bottom w:val="none" w:sz="0" w:space="0" w:color="auto"/>
            <w:right w:val="none" w:sz="0" w:space="0" w:color="auto"/>
          </w:divBdr>
        </w:div>
        <w:div w:id="1121916656">
          <w:marLeft w:val="0"/>
          <w:marRight w:val="0"/>
          <w:marTop w:val="0"/>
          <w:marBottom w:val="0"/>
          <w:divBdr>
            <w:top w:val="none" w:sz="0" w:space="0" w:color="auto"/>
            <w:left w:val="none" w:sz="0" w:space="0" w:color="auto"/>
            <w:bottom w:val="none" w:sz="0" w:space="0" w:color="auto"/>
            <w:right w:val="none" w:sz="0" w:space="0" w:color="auto"/>
          </w:divBdr>
        </w:div>
        <w:div w:id="2112969580">
          <w:marLeft w:val="0"/>
          <w:marRight w:val="0"/>
          <w:marTop w:val="0"/>
          <w:marBottom w:val="0"/>
          <w:divBdr>
            <w:top w:val="none" w:sz="0" w:space="0" w:color="auto"/>
            <w:left w:val="none" w:sz="0" w:space="0" w:color="auto"/>
            <w:bottom w:val="none" w:sz="0" w:space="0" w:color="auto"/>
            <w:right w:val="none" w:sz="0" w:space="0" w:color="auto"/>
          </w:divBdr>
        </w:div>
        <w:div w:id="1947422858">
          <w:marLeft w:val="0"/>
          <w:marRight w:val="0"/>
          <w:marTop w:val="0"/>
          <w:marBottom w:val="0"/>
          <w:divBdr>
            <w:top w:val="none" w:sz="0" w:space="0" w:color="auto"/>
            <w:left w:val="none" w:sz="0" w:space="0" w:color="auto"/>
            <w:bottom w:val="none" w:sz="0" w:space="0" w:color="auto"/>
            <w:right w:val="none" w:sz="0" w:space="0" w:color="auto"/>
          </w:divBdr>
        </w:div>
        <w:div w:id="1458334073">
          <w:marLeft w:val="0"/>
          <w:marRight w:val="0"/>
          <w:marTop w:val="0"/>
          <w:marBottom w:val="0"/>
          <w:divBdr>
            <w:top w:val="none" w:sz="0" w:space="0" w:color="auto"/>
            <w:left w:val="none" w:sz="0" w:space="0" w:color="auto"/>
            <w:bottom w:val="none" w:sz="0" w:space="0" w:color="auto"/>
            <w:right w:val="none" w:sz="0" w:space="0" w:color="auto"/>
          </w:divBdr>
        </w:div>
        <w:div w:id="1762481540">
          <w:marLeft w:val="0"/>
          <w:marRight w:val="0"/>
          <w:marTop w:val="0"/>
          <w:marBottom w:val="0"/>
          <w:divBdr>
            <w:top w:val="none" w:sz="0" w:space="0" w:color="auto"/>
            <w:left w:val="none" w:sz="0" w:space="0" w:color="auto"/>
            <w:bottom w:val="none" w:sz="0" w:space="0" w:color="auto"/>
            <w:right w:val="none" w:sz="0" w:space="0" w:color="auto"/>
          </w:divBdr>
        </w:div>
        <w:div w:id="1353412172">
          <w:marLeft w:val="0"/>
          <w:marRight w:val="0"/>
          <w:marTop w:val="0"/>
          <w:marBottom w:val="0"/>
          <w:divBdr>
            <w:top w:val="none" w:sz="0" w:space="0" w:color="auto"/>
            <w:left w:val="none" w:sz="0" w:space="0" w:color="auto"/>
            <w:bottom w:val="none" w:sz="0" w:space="0" w:color="auto"/>
            <w:right w:val="none" w:sz="0" w:space="0" w:color="auto"/>
          </w:divBdr>
        </w:div>
        <w:div w:id="38672275">
          <w:marLeft w:val="0"/>
          <w:marRight w:val="0"/>
          <w:marTop w:val="0"/>
          <w:marBottom w:val="0"/>
          <w:divBdr>
            <w:top w:val="none" w:sz="0" w:space="0" w:color="auto"/>
            <w:left w:val="none" w:sz="0" w:space="0" w:color="auto"/>
            <w:bottom w:val="none" w:sz="0" w:space="0" w:color="auto"/>
            <w:right w:val="none" w:sz="0" w:space="0" w:color="auto"/>
          </w:divBdr>
        </w:div>
        <w:div w:id="1875148029">
          <w:marLeft w:val="0"/>
          <w:marRight w:val="0"/>
          <w:marTop w:val="0"/>
          <w:marBottom w:val="0"/>
          <w:divBdr>
            <w:top w:val="none" w:sz="0" w:space="0" w:color="auto"/>
            <w:left w:val="none" w:sz="0" w:space="0" w:color="auto"/>
            <w:bottom w:val="none" w:sz="0" w:space="0" w:color="auto"/>
            <w:right w:val="none" w:sz="0" w:space="0" w:color="auto"/>
          </w:divBdr>
        </w:div>
        <w:div w:id="488986344">
          <w:marLeft w:val="0"/>
          <w:marRight w:val="0"/>
          <w:marTop w:val="0"/>
          <w:marBottom w:val="0"/>
          <w:divBdr>
            <w:top w:val="none" w:sz="0" w:space="0" w:color="auto"/>
            <w:left w:val="none" w:sz="0" w:space="0" w:color="auto"/>
            <w:bottom w:val="none" w:sz="0" w:space="0" w:color="auto"/>
            <w:right w:val="none" w:sz="0" w:space="0" w:color="auto"/>
          </w:divBdr>
        </w:div>
        <w:div w:id="466701023">
          <w:marLeft w:val="0"/>
          <w:marRight w:val="0"/>
          <w:marTop w:val="0"/>
          <w:marBottom w:val="0"/>
          <w:divBdr>
            <w:top w:val="none" w:sz="0" w:space="0" w:color="auto"/>
            <w:left w:val="none" w:sz="0" w:space="0" w:color="auto"/>
            <w:bottom w:val="none" w:sz="0" w:space="0" w:color="auto"/>
            <w:right w:val="none" w:sz="0" w:space="0" w:color="auto"/>
          </w:divBdr>
        </w:div>
        <w:div w:id="1909226380">
          <w:marLeft w:val="0"/>
          <w:marRight w:val="0"/>
          <w:marTop w:val="0"/>
          <w:marBottom w:val="0"/>
          <w:divBdr>
            <w:top w:val="none" w:sz="0" w:space="0" w:color="auto"/>
            <w:left w:val="none" w:sz="0" w:space="0" w:color="auto"/>
            <w:bottom w:val="none" w:sz="0" w:space="0" w:color="auto"/>
            <w:right w:val="none" w:sz="0" w:space="0" w:color="auto"/>
          </w:divBdr>
        </w:div>
        <w:div w:id="1713188606">
          <w:marLeft w:val="0"/>
          <w:marRight w:val="0"/>
          <w:marTop w:val="0"/>
          <w:marBottom w:val="0"/>
          <w:divBdr>
            <w:top w:val="none" w:sz="0" w:space="0" w:color="auto"/>
            <w:left w:val="none" w:sz="0" w:space="0" w:color="auto"/>
            <w:bottom w:val="none" w:sz="0" w:space="0" w:color="auto"/>
            <w:right w:val="none" w:sz="0" w:space="0" w:color="auto"/>
          </w:divBdr>
        </w:div>
        <w:div w:id="1381898882">
          <w:marLeft w:val="0"/>
          <w:marRight w:val="0"/>
          <w:marTop w:val="0"/>
          <w:marBottom w:val="0"/>
          <w:divBdr>
            <w:top w:val="none" w:sz="0" w:space="0" w:color="auto"/>
            <w:left w:val="none" w:sz="0" w:space="0" w:color="auto"/>
            <w:bottom w:val="none" w:sz="0" w:space="0" w:color="auto"/>
            <w:right w:val="none" w:sz="0" w:space="0" w:color="auto"/>
          </w:divBdr>
        </w:div>
        <w:div w:id="245267011">
          <w:marLeft w:val="0"/>
          <w:marRight w:val="0"/>
          <w:marTop w:val="0"/>
          <w:marBottom w:val="0"/>
          <w:divBdr>
            <w:top w:val="none" w:sz="0" w:space="0" w:color="auto"/>
            <w:left w:val="none" w:sz="0" w:space="0" w:color="auto"/>
            <w:bottom w:val="none" w:sz="0" w:space="0" w:color="auto"/>
            <w:right w:val="none" w:sz="0" w:space="0" w:color="auto"/>
          </w:divBdr>
        </w:div>
        <w:div w:id="464396169">
          <w:marLeft w:val="0"/>
          <w:marRight w:val="0"/>
          <w:marTop w:val="0"/>
          <w:marBottom w:val="0"/>
          <w:divBdr>
            <w:top w:val="none" w:sz="0" w:space="0" w:color="auto"/>
            <w:left w:val="none" w:sz="0" w:space="0" w:color="auto"/>
            <w:bottom w:val="none" w:sz="0" w:space="0" w:color="auto"/>
            <w:right w:val="none" w:sz="0" w:space="0" w:color="auto"/>
          </w:divBdr>
        </w:div>
        <w:div w:id="1836913000">
          <w:marLeft w:val="0"/>
          <w:marRight w:val="0"/>
          <w:marTop w:val="0"/>
          <w:marBottom w:val="0"/>
          <w:divBdr>
            <w:top w:val="none" w:sz="0" w:space="0" w:color="auto"/>
            <w:left w:val="none" w:sz="0" w:space="0" w:color="auto"/>
            <w:bottom w:val="none" w:sz="0" w:space="0" w:color="auto"/>
            <w:right w:val="none" w:sz="0" w:space="0" w:color="auto"/>
          </w:divBdr>
        </w:div>
        <w:div w:id="1626883252">
          <w:marLeft w:val="0"/>
          <w:marRight w:val="0"/>
          <w:marTop w:val="0"/>
          <w:marBottom w:val="0"/>
          <w:divBdr>
            <w:top w:val="none" w:sz="0" w:space="0" w:color="auto"/>
            <w:left w:val="none" w:sz="0" w:space="0" w:color="auto"/>
            <w:bottom w:val="none" w:sz="0" w:space="0" w:color="auto"/>
            <w:right w:val="none" w:sz="0" w:space="0" w:color="auto"/>
          </w:divBdr>
        </w:div>
        <w:div w:id="1195265129">
          <w:marLeft w:val="0"/>
          <w:marRight w:val="0"/>
          <w:marTop w:val="0"/>
          <w:marBottom w:val="0"/>
          <w:divBdr>
            <w:top w:val="none" w:sz="0" w:space="0" w:color="auto"/>
            <w:left w:val="none" w:sz="0" w:space="0" w:color="auto"/>
            <w:bottom w:val="none" w:sz="0" w:space="0" w:color="auto"/>
            <w:right w:val="none" w:sz="0" w:space="0" w:color="auto"/>
          </w:divBdr>
        </w:div>
        <w:div w:id="1765959387">
          <w:marLeft w:val="0"/>
          <w:marRight w:val="0"/>
          <w:marTop w:val="0"/>
          <w:marBottom w:val="0"/>
          <w:divBdr>
            <w:top w:val="none" w:sz="0" w:space="0" w:color="auto"/>
            <w:left w:val="none" w:sz="0" w:space="0" w:color="auto"/>
            <w:bottom w:val="none" w:sz="0" w:space="0" w:color="auto"/>
            <w:right w:val="none" w:sz="0" w:space="0" w:color="auto"/>
          </w:divBdr>
        </w:div>
        <w:div w:id="416829490">
          <w:marLeft w:val="0"/>
          <w:marRight w:val="0"/>
          <w:marTop w:val="0"/>
          <w:marBottom w:val="0"/>
          <w:divBdr>
            <w:top w:val="none" w:sz="0" w:space="0" w:color="auto"/>
            <w:left w:val="none" w:sz="0" w:space="0" w:color="auto"/>
            <w:bottom w:val="none" w:sz="0" w:space="0" w:color="auto"/>
            <w:right w:val="none" w:sz="0" w:space="0" w:color="auto"/>
          </w:divBdr>
        </w:div>
        <w:div w:id="710111620">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sChild>
    </w:div>
    <w:div w:id="977686479">
      <w:marLeft w:val="0"/>
      <w:marRight w:val="0"/>
      <w:marTop w:val="0"/>
      <w:marBottom w:val="0"/>
      <w:divBdr>
        <w:top w:val="none" w:sz="0" w:space="0" w:color="auto"/>
        <w:left w:val="none" w:sz="0" w:space="0" w:color="auto"/>
        <w:bottom w:val="none" w:sz="0" w:space="0" w:color="auto"/>
        <w:right w:val="none" w:sz="0" w:space="0" w:color="auto"/>
      </w:divBdr>
    </w:div>
    <w:div w:id="978340896">
      <w:marLeft w:val="0"/>
      <w:marRight w:val="0"/>
      <w:marTop w:val="0"/>
      <w:marBottom w:val="0"/>
      <w:divBdr>
        <w:top w:val="none" w:sz="0" w:space="0" w:color="auto"/>
        <w:left w:val="none" w:sz="0" w:space="0" w:color="auto"/>
        <w:bottom w:val="none" w:sz="0" w:space="0" w:color="auto"/>
        <w:right w:val="none" w:sz="0" w:space="0" w:color="auto"/>
      </w:divBdr>
      <w:divsChild>
        <w:div w:id="898443782">
          <w:marLeft w:val="0"/>
          <w:marRight w:val="0"/>
          <w:marTop w:val="0"/>
          <w:marBottom w:val="0"/>
          <w:divBdr>
            <w:top w:val="none" w:sz="0" w:space="0" w:color="auto"/>
            <w:left w:val="none" w:sz="0" w:space="0" w:color="auto"/>
            <w:bottom w:val="none" w:sz="0" w:space="0" w:color="auto"/>
            <w:right w:val="none" w:sz="0" w:space="0" w:color="auto"/>
          </w:divBdr>
        </w:div>
      </w:divsChild>
    </w:div>
    <w:div w:id="989938291">
      <w:marLeft w:val="0"/>
      <w:marRight w:val="0"/>
      <w:marTop w:val="0"/>
      <w:marBottom w:val="0"/>
      <w:divBdr>
        <w:top w:val="none" w:sz="0" w:space="0" w:color="auto"/>
        <w:left w:val="none" w:sz="0" w:space="0" w:color="auto"/>
        <w:bottom w:val="none" w:sz="0" w:space="0" w:color="auto"/>
        <w:right w:val="none" w:sz="0" w:space="0" w:color="auto"/>
      </w:divBdr>
      <w:divsChild>
        <w:div w:id="1229069265">
          <w:marLeft w:val="0"/>
          <w:marRight w:val="0"/>
          <w:marTop w:val="0"/>
          <w:marBottom w:val="0"/>
          <w:divBdr>
            <w:top w:val="none" w:sz="0" w:space="0" w:color="auto"/>
            <w:left w:val="none" w:sz="0" w:space="0" w:color="auto"/>
            <w:bottom w:val="none" w:sz="0" w:space="0" w:color="auto"/>
            <w:right w:val="none" w:sz="0" w:space="0" w:color="auto"/>
          </w:divBdr>
        </w:div>
      </w:divsChild>
    </w:div>
    <w:div w:id="993340213">
      <w:marLeft w:val="0"/>
      <w:marRight w:val="0"/>
      <w:marTop w:val="0"/>
      <w:marBottom w:val="0"/>
      <w:divBdr>
        <w:top w:val="none" w:sz="0" w:space="0" w:color="auto"/>
        <w:left w:val="none" w:sz="0" w:space="0" w:color="auto"/>
        <w:bottom w:val="none" w:sz="0" w:space="0" w:color="auto"/>
        <w:right w:val="none" w:sz="0" w:space="0" w:color="auto"/>
      </w:divBdr>
    </w:div>
    <w:div w:id="993416406">
      <w:marLeft w:val="0"/>
      <w:marRight w:val="0"/>
      <w:marTop w:val="0"/>
      <w:marBottom w:val="0"/>
      <w:divBdr>
        <w:top w:val="none" w:sz="0" w:space="0" w:color="auto"/>
        <w:left w:val="none" w:sz="0" w:space="0" w:color="auto"/>
        <w:bottom w:val="none" w:sz="0" w:space="0" w:color="auto"/>
        <w:right w:val="none" w:sz="0" w:space="0" w:color="auto"/>
      </w:divBdr>
    </w:div>
    <w:div w:id="998776145">
      <w:marLeft w:val="0"/>
      <w:marRight w:val="0"/>
      <w:marTop w:val="0"/>
      <w:marBottom w:val="0"/>
      <w:divBdr>
        <w:top w:val="none" w:sz="0" w:space="0" w:color="auto"/>
        <w:left w:val="none" w:sz="0" w:space="0" w:color="auto"/>
        <w:bottom w:val="none" w:sz="0" w:space="0" w:color="auto"/>
        <w:right w:val="none" w:sz="0" w:space="0" w:color="auto"/>
      </w:divBdr>
      <w:divsChild>
        <w:div w:id="878668086">
          <w:marLeft w:val="0"/>
          <w:marRight w:val="0"/>
          <w:marTop w:val="0"/>
          <w:marBottom w:val="0"/>
          <w:divBdr>
            <w:top w:val="none" w:sz="0" w:space="0" w:color="auto"/>
            <w:left w:val="none" w:sz="0" w:space="0" w:color="auto"/>
            <w:bottom w:val="none" w:sz="0" w:space="0" w:color="auto"/>
            <w:right w:val="none" w:sz="0" w:space="0" w:color="auto"/>
          </w:divBdr>
        </w:div>
        <w:div w:id="1813983123">
          <w:marLeft w:val="0"/>
          <w:marRight w:val="0"/>
          <w:marTop w:val="0"/>
          <w:marBottom w:val="0"/>
          <w:divBdr>
            <w:top w:val="none" w:sz="0" w:space="0" w:color="auto"/>
            <w:left w:val="none" w:sz="0" w:space="0" w:color="auto"/>
            <w:bottom w:val="none" w:sz="0" w:space="0" w:color="auto"/>
            <w:right w:val="none" w:sz="0" w:space="0" w:color="auto"/>
          </w:divBdr>
        </w:div>
        <w:div w:id="732704316">
          <w:marLeft w:val="0"/>
          <w:marRight w:val="0"/>
          <w:marTop w:val="0"/>
          <w:marBottom w:val="0"/>
          <w:divBdr>
            <w:top w:val="none" w:sz="0" w:space="0" w:color="auto"/>
            <w:left w:val="none" w:sz="0" w:space="0" w:color="auto"/>
            <w:bottom w:val="none" w:sz="0" w:space="0" w:color="auto"/>
            <w:right w:val="none" w:sz="0" w:space="0" w:color="auto"/>
          </w:divBdr>
        </w:div>
        <w:div w:id="1290016726">
          <w:marLeft w:val="0"/>
          <w:marRight w:val="0"/>
          <w:marTop w:val="0"/>
          <w:marBottom w:val="0"/>
          <w:divBdr>
            <w:top w:val="none" w:sz="0" w:space="0" w:color="auto"/>
            <w:left w:val="none" w:sz="0" w:space="0" w:color="auto"/>
            <w:bottom w:val="none" w:sz="0" w:space="0" w:color="auto"/>
            <w:right w:val="none" w:sz="0" w:space="0" w:color="auto"/>
          </w:divBdr>
        </w:div>
        <w:div w:id="232980589">
          <w:marLeft w:val="0"/>
          <w:marRight w:val="0"/>
          <w:marTop w:val="0"/>
          <w:marBottom w:val="0"/>
          <w:divBdr>
            <w:top w:val="none" w:sz="0" w:space="0" w:color="auto"/>
            <w:left w:val="none" w:sz="0" w:space="0" w:color="auto"/>
            <w:bottom w:val="none" w:sz="0" w:space="0" w:color="auto"/>
            <w:right w:val="none" w:sz="0" w:space="0" w:color="auto"/>
          </w:divBdr>
        </w:div>
        <w:div w:id="1416629912">
          <w:marLeft w:val="0"/>
          <w:marRight w:val="0"/>
          <w:marTop w:val="0"/>
          <w:marBottom w:val="0"/>
          <w:divBdr>
            <w:top w:val="none" w:sz="0" w:space="0" w:color="auto"/>
            <w:left w:val="none" w:sz="0" w:space="0" w:color="auto"/>
            <w:bottom w:val="none" w:sz="0" w:space="0" w:color="auto"/>
            <w:right w:val="none" w:sz="0" w:space="0" w:color="auto"/>
          </w:divBdr>
        </w:div>
        <w:div w:id="1858763819">
          <w:marLeft w:val="0"/>
          <w:marRight w:val="0"/>
          <w:marTop w:val="0"/>
          <w:marBottom w:val="0"/>
          <w:divBdr>
            <w:top w:val="none" w:sz="0" w:space="0" w:color="auto"/>
            <w:left w:val="none" w:sz="0" w:space="0" w:color="auto"/>
            <w:bottom w:val="none" w:sz="0" w:space="0" w:color="auto"/>
            <w:right w:val="none" w:sz="0" w:space="0" w:color="auto"/>
          </w:divBdr>
        </w:div>
        <w:div w:id="594629840">
          <w:marLeft w:val="0"/>
          <w:marRight w:val="0"/>
          <w:marTop w:val="0"/>
          <w:marBottom w:val="0"/>
          <w:divBdr>
            <w:top w:val="none" w:sz="0" w:space="0" w:color="auto"/>
            <w:left w:val="none" w:sz="0" w:space="0" w:color="auto"/>
            <w:bottom w:val="none" w:sz="0" w:space="0" w:color="auto"/>
            <w:right w:val="none" w:sz="0" w:space="0" w:color="auto"/>
          </w:divBdr>
        </w:div>
        <w:div w:id="1352955645">
          <w:marLeft w:val="0"/>
          <w:marRight w:val="0"/>
          <w:marTop w:val="0"/>
          <w:marBottom w:val="0"/>
          <w:divBdr>
            <w:top w:val="none" w:sz="0" w:space="0" w:color="auto"/>
            <w:left w:val="none" w:sz="0" w:space="0" w:color="auto"/>
            <w:bottom w:val="none" w:sz="0" w:space="0" w:color="auto"/>
            <w:right w:val="none" w:sz="0" w:space="0" w:color="auto"/>
          </w:divBdr>
        </w:div>
        <w:div w:id="1654719549">
          <w:marLeft w:val="0"/>
          <w:marRight w:val="0"/>
          <w:marTop w:val="0"/>
          <w:marBottom w:val="0"/>
          <w:divBdr>
            <w:top w:val="none" w:sz="0" w:space="0" w:color="auto"/>
            <w:left w:val="none" w:sz="0" w:space="0" w:color="auto"/>
            <w:bottom w:val="none" w:sz="0" w:space="0" w:color="auto"/>
            <w:right w:val="none" w:sz="0" w:space="0" w:color="auto"/>
          </w:divBdr>
        </w:div>
        <w:div w:id="277687995">
          <w:marLeft w:val="0"/>
          <w:marRight w:val="0"/>
          <w:marTop w:val="0"/>
          <w:marBottom w:val="0"/>
          <w:divBdr>
            <w:top w:val="none" w:sz="0" w:space="0" w:color="auto"/>
            <w:left w:val="none" w:sz="0" w:space="0" w:color="auto"/>
            <w:bottom w:val="none" w:sz="0" w:space="0" w:color="auto"/>
            <w:right w:val="none" w:sz="0" w:space="0" w:color="auto"/>
          </w:divBdr>
        </w:div>
        <w:div w:id="1101535137">
          <w:marLeft w:val="0"/>
          <w:marRight w:val="0"/>
          <w:marTop w:val="0"/>
          <w:marBottom w:val="0"/>
          <w:divBdr>
            <w:top w:val="none" w:sz="0" w:space="0" w:color="auto"/>
            <w:left w:val="none" w:sz="0" w:space="0" w:color="auto"/>
            <w:bottom w:val="none" w:sz="0" w:space="0" w:color="auto"/>
            <w:right w:val="none" w:sz="0" w:space="0" w:color="auto"/>
          </w:divBdr>
        </w:div>
        <w:div w:id="151720734">
          <w:marLeft w:val="0"/>
          <w:marRight w:val="0"/>
          <w:marTop w:val="0"/>
          <w:marBottom w:val="0"/>
          <w:divBdr>
            <w:top w:val="none" w:sz="0" w:space="0" w:color="auto"/>
            <w:left w:val="none" w:sz="0" w:space="0" w:color="auto"/>
            <w:bottom w:val="none" w:sz="0" w:space="0" w:color="auto"/>
            <w:right w:val="none" w:sz="0" w:space="0" w:color="auto"/>
          </w:divBdr>
        </w:div>
        <w:div w:id="1818186049">
          <w:marLeft w:val="0"/>
          <w:marRight w:val="0"/>
          <w:marTop w:val="0"/>
          <w:marBottom w:val="0"/>
          <w:divBdr>
            <w:top w:val="none" w:sz="0" w:space="0" w:color="auto"/>
            <w:left w:val="none" w:sz="0" w:space="0" w:color="auto"/>
            <w:bottom w:val="none" w:sz="0" w:space="0" w:color="auto"/>
            <w:right w:val="none" w:sz="0" w:space="0" w:color="auto"/>
          </w:divBdr>
        </w:div>
        <w:div w:id="1333222886">
          <w:marLeft w:val="0"/>
          <w:marRight w:val="0"/>
          <w:marTop w:val="0"/>
          <w:marBottom w:val="0"/>
          <w:divBdr>
            <w:top w:val="none" w:sz="0" w:space="0" w:color="auto"/>
            <w:left w:val="none" w:sz="0" w:space="0" w:color="auto"/>
            <w:bottom w:val="none" w:sz="0" w:space="0" w:color="auto"/>
            <w:right w:val="none" w:sz="0" w:space="0" w:color="auto"/>
          </w:divBdr>
        </w:div>
        <w:div w:id="1506825832">
          <w:marLeft w:val="0"/>
          <w:marRight w:val="0"/>
          <w:marTop w:val="0"/>
          <w:marBottom w:val="0"/>
          <w:divBdr>
            <w:top w:val="none" w:sz="0" w:space="0" w:color="auto"/>
            <w:left w:val="none" w:sz="0" w:space="0" w:color="auto"/>
            <w:bottom w:val="none" w:sz="0" w:space="0" w:color="auto"/>
            <w:right w:val="none" w:sz="0" w:space="0" w:color="auto"/>
          </w:divBdr>
        </w:div>
        <w:div w:id="1249530">
          <w:marLeft w:val="0"/>
          <w:marRight w:val="0"/>
          <w:marTop w:val="0"/>
          <w:marBottom w:val="0"/>
          <w:divBdr>
            <w:top w:val="none" w:sz="0" w:space="0" w:color="auto"/>
            <w:left w:val="none" w:sz="0" w:space="0" w:color="auto"/>
            <w:bottom w:val="none" w:sz="0" w:space="0" w:color="auto"/>
            <w:right w:val="none" w:sz="0" w:space="0" w:color="auto"/>
          </w:divBdr>
        </w:div>
        <w:div w:id="1489906546">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30136849">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766540564">
          <w:marLeft w:val="0"/>
          <w:marRight w:val="0"/>
          <w:marTop w:val="0"/>
          <w:marBottom w:val="0"/>
          <w:divBdr>
            <w:top w:val="none" w:sz="0" w:space="0" w:color="auto"/>
            <w:left w:val="none" w:sz="0" w:space="0" w:color="auto"/>
            <w:bottom w:val="none" w:sz="0" w:space="0" w:color="auto"/>
            <w:right w:val="none" w:sz="0" w:space="0" w:color="auto"/>
          </w:divBdr>
        </w:div>
        <w:div w:id="1400445079">
          <w:marLeft w:val="0"/>
          <w:marRight w:val="0"/>
          <w:marTop w:val="0"/>
          <w:marBottom w:val="0"/>
          <w:divBdr>
            <w:top w:val="none" w:sz="0" w:space="0" w:color="auto"/>
            <w:left w:val="none" w:sz="0" w:space="0" w:color="auto"/>
            <w:bottom w:val="none" w:sz="0" w:space="0" w:color="auto"/>
            <w:right w:val="none" w:sz="0" w:space="0" w:color="auto"/>
          </w:divBdr>
        </w:div>
        <w:div w:id="1644919164">
          <w:marLeft w:val="0"/>
          <w:marRight w:val="0"/>
          <w:marTop w:val="0"/>
          <w:marBottom w:val="0"/>
          <w:divBdr>
            <w:top w:val="none" w:sz="0" w:space="0" w:color="auto"/>
            <w:left w:val="none" w:sz="0" w:space="0" w:color="auto"/>
            <w:bottom w:val="none" w:sz="0" w:space="0" w:color="auto"/>
            <w:right w:val="none" w:sz="0" w:space="0" w:color="auto"/>
          </w:divBdr>
        </w:div>
        <w:div w:id="1166166960">
          <w:marLeft w:val="0"/>
          <w:marRight w:val="0"/>
          <w:marTop w:val="0"/>
          <w:marBottom w:val="0"/>
          <w:divBdr>
            <w:top w:val="none" w:sz="0" w:space="0" w:color="auto"/>
            <w:left w:val="none" w:sz="0" w:space="0" w:color="auto"/>
            <w:bottom w:val="none" w:sz="0" w:space="0" w:color="auto"/>
            <w:right w:val="none" w:sz="0" w:space="0" w:color="auto"/>
          </w:divBdr>
        </w:div>
        <w:div w:id="822695171">
          <w:marLeft w:val="0"/>
          <w:marRight w:val="0"/>
          <w:marTop w:val="0"/>
          <w:marBottom w:val="0"/>
          <w:divBdr>
            <w:top w:val="none" w:sz="0" w:space="0" w:color="auto"/>
            <w:left w:val="none" w:sz="0" w:space="0" w:color="auto"/>
            <w:bottom w:val="none" w:sz="0" w:space="0" w:color="auto"/>
            <w:right w:val="none" w:sz="0" w:space="0" w:color="auto"/>
          </w:divBdr>
        </w:div>
        <w:div w:id="1757244349">
          <w:marLeft w:val="0"/>
          <w:marRight w:val="0"/>
          <w:marTop w:val="0"/>
          <w:marBottom w:val="0"/>
          <w:divBdr>
            <w:top w:val="none" w:sz="0" w:space="0" w:color="auto"/>
            <w:left w:val="none" w:sz="0" w:space="0" w:color="auto"/>
            <w:bottom w:val="none" w:sz="0" w:space="0" w:color="auto"/>
            <w:right w:val="none" w:sz="0" w:space="0" w:color="auto"/>
          </w:divBdr>
        </w:div>
        <w:div w:id="1263419757">
          <w:marLeft w:val="0"/>
          <w:marRight w:val="0"/>
          <w:marTop w:val="0"/>
          <w:marBottom w:val="0"/>
          <w:divBdr>
            <w:top w:val="none" w:sz="0" w:space="0" w:color="auto"/>
            <w:left w:val="none" w:sz="0" w:space="0" w:color="auto"/>
            <w:bottom w:val="none" w:sz="0" w:space="0" w:color="auto"/>
            <w:right w:val="none" w:sz="0" w:space="0" w:color="auto"/>
          </w:divBdr>
        </w:div>
      </w:divsChild>
    </w:div>
    <w:div w:id="1000616180">
      <w:marLeft w:val="0"/>
      <w:marRight w:val="0"/>
      <w:marTop w:val="0"/>
      <w:marBottom w:val="0"/>
      <w:divBdr>
        <w:top w:val="none" w:sz="0" w:space="0" w:color="auto"/>
        <w:left w:val="none" w:sz="0" w:space="0" w:color="auto"/>
        <w:bottom w:val="none" w:sz="0" w:space="0" w:color="auto"/>
        <w:right w:val="none" w:sz="0" w:space="0" w:color="auto"/>
      </w:divBdr>
      <w:divsChild>
        <w:div w:id="322703596">
          <w:marLeft w:val="0"/>
          <w:marRight w:val="0"/>
          <w:marTop w:val="0"/>
          <w:marBottom w:val="0"/>
          <w:divBdr>
            <w:top w:val="none" w:sz="0" w:space="0" w:color="auto"/>
            <w:left w:val="none" w:sz="0" w:space="0" w:color="auto"/>
            <w:bottom w:val="none" w:sz="0" w:space="0" w:color="auto"/>
            <w:right w:val="none" w:sz="0" w:space="0" w:color="auto"/>
          </w:divBdr>
        </w:div>
      </w:divsChild>
    </w:div>
    <w:div w:id="1003043798">
      <w:marLeft w:val="0"/>
      <w:marRight w:val="0"/>
      <w:marTop w:val="0"/>
      <w:marBottom w:val="0"/>
      <w:divBdr>
        <w:top w:val="none" w:sz="0" w:space="0" w:color="auto"/>
        <w:left w:val="none" w:sz="0" w:space="0" w:color="auto"/>
        <w:bottom w:val="none" w:sz="0" w:space="0" w:color="auto"/>
        <w:right w:val="none" w:sz="0" w:space="0" w:color="auto"/>
      </w:divBdr>
    </w:div>
    <w:div w:id="1010445391">
      <w:marLeft w:val="0"/>
      <w:marRight w:val="0"/>
      <w:marTop w:val="0"/>
      <w:marBottom w:val="0"/>
      <w:divBdr>
        <w:top w:val="none" w:sz="0" w:space="0" w:color="auto"/>
        <w:left w:val="none" w:sz="0" w:space="0" w:color="auto"/>
        <w:bottom w:val="none" w:sz="0" w:space="0" w:color="auto"/>
        <w:right w:val="none" w:sz="0" w:space="0" w:color="auto"/>
      </w:divBdr>
      <w:divsChild>
        <w:div w:id="1573152018">
          <w:marLeft w:val="0"/>
          <w:marRight w:val="0"/>
          <w:marTop w:val="0"/>
          <w:marBottom w:val="0"/>
          <w:divBdr>
            <w:top w:val="none" w:sz="0" w:space="0" w:color="auto"/>
            <w:left w:val="none" w:sz="0" w:space="0" w:color="auto"/>
            <w:bottom w:val="none" w:sz="0" w:space="0" w:color="auto"/>
            <w:right w:val="none" w:sz="0" w:space="0" w:color="auto"/>
          </w:divBdr>
        </w:div>
        <w:div w:id="2128574594">
          <w:marLeft w:val="0"/>
          <w:marRight w:val="0"/>
          <w:marTop w:val="0"/>
          <w:marBottom w:val="0"/>
          <w:divBdr>
            <w:top w:val="none" w:sz="0" w:space="0" w:color="auto"/>
            <w:left w:val="none" w:sz="0" w:space="0" w:color="auto"/>
            <w:bottom w:val="none" w:sz="0" w:space="0" w:color="auto"/>
            <w:right w:val="none" w:sz="0" w:space="0" w:color="auto"/>
          </w:divBdr>
        </w:div>
        <w:div w:id="1076628800">
          <w:marLeft w:val="0"/>
          <w:marRight w:val="0"/>
          <w:marTop w:val="0"/>
          <w:marBottom w:val="0"/>
          <w:divBdr>
            <w:top w:val="none" w:sz="0" w:space="0" w:color="auto"/>
            <w:left w:val="none" w:sz="0" w:space="0" w:color="auto"/>
            <w:bottom w:val="none" w:sz="0" w:space="0" w:color="auto"/>
            <w:right w:val="none" w:sz="0" w:space="0" w:color="auto"/>
          </w:divBdr>
        </w:div>
        <w:div w:id="1413577023">
          <w:marLeft w:val="0"/>
          <w:marRight w:val="0"/>
          <w:marTop w:val="0"/>
          <w:marBottom w:val="0"/>
          <w:divBdr>
            <w:top w:val="none" w:sz="0" w:space="0" w:color="auto"/>
            <w:left w:val="none" w:sz="0" w:space="0" w:color="auto"/>
            <w:bottom w:val="none" w:sz="0" w:space="0" w:color="auto"/>
            <w:right w:val="none" w:sz="0" w:space="0" w:color="auto"/>
          </w:divBdr>
        </w:div>
        <w:div w:id="385298561">
          <w:marLeft w:val="0"/>
          <w:marRight w:val="0"/>
          <w:marTop w:val="0"/>
          <w:marBottom w:val="0"/>
          <w:divBdr>
            <w:top w:val="none" w:sz="0" w:space="0" w:color="auto"/>
            <w:left w:val="none" w:sz="0" w:space="0" w:color="auto"/>
            <w:bottom w:val="none" w:sz="0" w:space="0" w:color="auto"/>
            <w:right w:val="none" w:sz="0" w:space="0" w:color="auto"/>
          </w:divBdr>
        </w:div>
        <w:div w:id="1263882246">
          <w:marLeft w:val="0"/>
          <w:marRight w:val="0"/>
          <w:marTop w:val="0"/>
          <w:marBottom w:val="0"/>
          <w:divBdr>
            <w:top w:val="none" w:sz="0" w:space="0" w:color="auto"/>
            <w:left w:val="none" w:sz="0" w:space="0" w:color="auto"/>
            <w:bottom w:val="none" w:sz="0" w:space="0" w:color="auto"/>
            <w:right w:val="none" w:sz="0" w:space="0" w:color="auto"/>
          </w:divBdr>
        </w:div>
        <w:div w:id="571237935">
          <w:marLeft w:val="0"/>
          <w:marRight w:val="0"/>
          <w:marTop w:val="0"/>
          <w:marBottom w:val="0"/>
          <w:divBdr>
            <w:top w:val="none" w:sz="0" w:space="0" w:color="auto"/>
            <w:left w:val="none" w:sz="0" w:space="0" w:color="auto"/>
            <w:bottom w:val="none" w:sz="0" w:space="0" w:color="auto"/>
            <w:right w:val="none" w:sz="0" w:space="0" w:color="auto"/>
          </w:divBdr>
        </w:div>
        <w:div w:id="1147017587">
          <w:marLeft w:val="0"/>
          <w:marRight w:val="0"/>
          <w:marTop w:val="0"/>
          <w:marBottom w:val="0"/>
          <w:divBdr>
            <w:top w:val="none" w:sz="0" w:space="0" w:color="auto"/>
            <w:left w:val="none" w:sz="0" w:space="0" w:color="auto"/>
            <w:bottom w:val="none" w:sz="0" w:space="0" w:color="auto"/>
            <w:right w:val="none" w:sz="0" w:space="0" w:color="auto"/>
          </w:divBdr>
        </w:div>
        <w:div w:id="1936817040">
          <w:marLeft w:val="0"/>
          <w:marRight w:val="0"/>
          <w:marTop w:val="0"/>
          <w:marBottom w:val="0"/>
          <w:divBdr>
            <w:top w:val="none" w:sz="0" w:space="0" w:color="auto"/>
            <w:left w:val="none" w:sz="0" w:space="0" w:color="auto"/>
            <w:bottom w:val="none" w:sz="0" w:space="0" w:color="auto"/>
            <w:right w:val="none" w:sz="0" w:space="0" w:color="auto"/>
          </w:divBdr>
        </w:div>
        <w:div w:id="1655602186">
          <w:marLeft w:val="0"/>
          <w:marRight w:val="0"/>
          <w:marTop w:val="0"/>
          <w:marBottom w:val="0"/>
          <w:divBdr>
            <w:top w:val="none" w:sz="0" w:space="0" w:color="auto"/>
            <w:left w:val="none" w:sz="0" w:space="0" w:color="auto"/>
            <w:bottom w:val="none" w:sz="0" w:space="0" w:color="auto"/>
            <w:right w:val="none" w:sz="0" w:space="0" w:color="auto"/>
          </w:divBdr>
        </w:div>
        <w:div w:id="686833262">
          <w:marLeft w:val="0"/>
          <w:marRight w:val="0"/>
          <w:marTop w:val="0"/>
          <w:marBottom w:val="0"/>
          <w:divBdr>
            <w:top w:val="none" w:sz="0" w:space="0" w:color="auto"/>
            <w:left w:val="none" w:sz="0" w:space="0" w:color="auto"/>
            <w:bottom w:val="none" w:sz="0" w:space="0" w:color="auto"/>
            <w:right w:val="none" w:sz="0" w:space="0" w:color="auto"/>
          </w:divBdr>
        </w:div>
        <w:div w:id="622423488">
          <w:marLeft w:val="0"/>
          <w:marRight w:val="0"/>
          <w:marTop w:val="0"/>
          <w:marBottom w:val="0"/>
          <w:divBdr>
            <w:top w:val="none" w:sz="0" w:space="0" w:color="auto"/>
            <w:left w:val="none" w:sz="0" w:space="0" w:color="auto"/>
            <w:bottom w:val="none" w:sz="0" w:space="0" w:color="auto"/>
            <w:right w:val="none" w:sz="0" w:space="0" w:color="auto"/>
          </w:divBdr>
        </w:div>
        <w:div w:id="1959800909">
          <w:marLeft w:val="0"/>
          <w:marRight w:val="0"/>
          <w:marTop w:val="0"/>
          <w:marBottom w:val="0"/>
          <w:divBdr>
            <w:top w:val="none" w:sz="0" w:space="0" w:color="auto"/>
            <w:left w:val="none" w:sz="0" w:space="0" w:color="auto"/>
            <w:bottom w:val="none" w:sz="0" w:space="0" w:color="auto"/>
            <w:right w:val="none" w:sz="0" w:space="0" w:color="auto"/>
          </w:divBdr>
        </w:div>
      </w:divsChild>
    </w:div>
    <w:div w:id="1013535884">
      <w:marLeft w:val="0"/>
      <w:marRight w:val="0"/>
      <w:marTop w:val="0"/>
      <w:marBottom w:val="0"/>
      <w:divBdr>
        <w:top w:val="none" w:sz="0" w:space="0" w:color="auto"/>
        <w:left w:val="none" w:sz="0" w:space="0" w:color="auto"/>
        <w:bottom w:val="none" w:sz="0" w:space="0" w:color="auto"/>
        <w:right w:val="none" w:sz="0" w:space="0" w:color="auto"/>
      </w:divBdr>
      <w:divsChild>
        <w:div w:id="1234311218">
          <w:marLeft w:val="0"/>
          <w:marRight w:val="0"/>
          <w:marTop w:val="0"/>
          <w:marBottom w:val="0"/>
          <w:divBdr>
            <w:top w:val="none" w:sz="0" w:space="0" w:color="auto"/>
            <w:left w:val="none" w:sz="0" w:space="0" w:color="auto"/>
            <w:bottom w:val="none" w:sz="0" w:space="0" w:color="auto"/>
            <w:right w:val="none" w:sz="0" w:space="0" w:color="auto"/>
          </w:divBdr>
        </w:div>
      </w:divsChild>
    </w:div>
    <w:div w:id="1015957530">
      <w:marLeft w:val="0"/>
      <w:marRight w:val="0"/>
      <w:marTop w:val="0"/>
      <w:marBottom w:val="0"/>
      <w:divBdr>
        <w:top w:val="none" w:sz="0" w:space="0" w:color="auto"/>
        <w:left w:val="none" w:sz="0" w:space="0" w:color="auto"/>
        <w:bottom w:val="none" w:sz="0" w:space="0" w:color="auto"/>
        <w:right w:val="none" w:sz="0" w:space="0" w:color="auto"/>
      </w:divBdr>
      <w:divsChild>
        <w:div w:id="946431468">
          <w:marLeft w:val="0"/>
          <w:marRight w:val="0"/>
          <w:marTop w:val="0"/>
          <w:marBottom w:val="0"/>
          <w:divBdr>
            <w:top w:val="none" w:sz="0" w:space="0" w:color="auto"/>
            <w:left w:val="none" w:sz="0" w:space="0" w:color="auto"/>
            <w:bottom w:val="none" w:sz="0" w:space="0" w:color="auto"/>
            <w:right w:val="none" w:sz="0" w:space="0" w:color="auto"/>
          </w:divBdr>
          <w:divsChild>
            <w:div w:id="1929459217">
              <w:marLeft w:val="0"/>
              <w:marRight w:val="0"/>
              <w:marTop w:val="0"/>
              <w:marBottom w:val="0"/>
              <w:divBdr>
                <w:top w:val="none" w:sz="0" w:space="0" w:color="auto"/>
                <w:left w:val="none" w:sz="0" w:space="0" w:color="auto"/>
                <w:bottom w:val="none" w:sz="0" w:space="0" w:color="auto"/>
                <w:right w:val="none" w:sz="0" w:space="0" w:color="auto"/>
              </w:divBdr>
            </w:div>
            <w:div w:id="1220243270">
              <w:marLeft w:val="0"/>
              <w:marRight w:val="0"/>
              <w:marTop w:val="0"/>
              <w:marBottom w:val="0"/>
              <w:divBdr>
                <w:top w:val="none" w:sz="0" w:space="0" w:color="auto"/>
                <w:left w:val="none" w:sz="0" w:space="0" w:color="auto"/>
                <w:bottom w:val="none" w:sz="0" w:space="0" w:color="auto"/>
                <w:right w:val="none" w:sz="0" w:space="0" w:color="auto"/>
              </w:divBdr>
            </w:div>
            <w:div w:id="2075002279">
              <w:marLeft w:val="0"/>
              <w:marRight w:val="0"/>
              <w:marTop w:val="0"/>
              <w:marBottom w:val="0"/>
              <w:divBdr>
                <w:top w:val="none" w:sz="0" w:space="0" w:color="auto"/>
                <w:left w:val="none" w:sz="0" w:space="0" w:color="auto"/>
                <w:bottom w:val="none" w:sz="0" w:space="0" w:color="auto"/>
                <w:right w:val="none" w:sz="0" w:space="0" w:color="auto"/>
              </w:divBdr>
            </w:div>
            <w:div w:id="1662929763">
              <w:marLeft w:val="0"/>
              <w:marRight w:val="0"/>
              <w:marTop w:val="0"/>
              <w:marBottom w:val="0"/>
              <w:divBdr>
                <w:top w:val="none" w:sz="0" w:space="0" w:color="auto"/>
                <w:left w:val="none" w:sz="0" w:space="0" w:color="auto"/>
                <w:bottom w:val="none" w:sz="0" w:space="0" w:color="auto"/>
                <w:right w:val="none" w:sz="0" w:space="0" w:color="auto"/>
              </w:divBdr>
            </w:div>
            <w:div w:id="875697799">
              <w:marLeft w:val="0"/>
              <w:marRight w:val="0"/>
              <w:marTop w:val="0"/>
              <w:marBottom w:val="0"/>
              <w:divBdr>
                <w:top w:val="none" w:sz="0" w:space="0" w:color="auto"/>
                <w:left w:val="none" w:sz="0" w:space="0" w:color="auto"/>
                <w:bottom w:val="none" w:sz="0" w:space="0" w:color="auto"/>
                <w:right w:val="none" w:sz="0" w:space="0" w:color="auto"/>
              </w:divBdr>
            </w:div>
            <w:div w:id="1352297688">
              <w:marLeft w:val="0"/>
              <w:marRight w:val="0"/>
              <w:marTop w:val="0"/>
              <w:marBottom w:val="0"/>
              <w:divBdr>
                <w:top w:val="none" w:sz="0" w:space="0" w:color="auto"/>
                <w:left w:val="none" w:sz="0" w:space="0" w:color="auto"/>
                <w:bottom w:val="none" w:sz="0" w:space="0" w:color="auto"/>
                <w:right w:val="none" w:sz="0" w:space="0" w:color="auto"/>
              </w:divBdr>
            </w:div>
            <w:div w:id="1277522180">
              <w:marLeft w:val="0"/>
              <w:marRight w:val="0"/>
              <w:marTop w:val="0"/>
              <w:marBottom w:val="0"/>
              <w:divBdr>
                <w:top w:val="none" w:sz="0" w:space="0" w:color="auto"/>
                <w:left w:val="none" w:sz="0" w:space="0" w:color="auto"/>
                <w:bottom w:val="none" w:sz="0" w:space="0" w:color="auto"/>
                <w:right w:val="none" w:sz="0" w:space="0" w:color="auto"/>
              </w:divBdr>
            </w:div>
            <w:div w:id="1295327587">
              <w:marLeft w:val="0"/>
              <w:marRight w:val="0"/>
              <w:marTop w:val="0"/>
              <w:marBottom w:val="0"/>
              <w:divBdr>
                <w:top w:val="none" w:sz="0" w:space="0" w:color="auto"/>
                <w:left w:val="none" w:sz="0" w:space="0" w:color="auto"/>
                <w:bottom w:val="none" w:sz="0" w:space="0" w:color="auto"/>
                <w:right w:val="none" w:sz="0" w:space="0" w:color="auto"/>
              </w:divBdr>
            </w:div>
            <w:div w:id="1937397733">
              <w:marLeft w:val="0"/>
              <w:marRight w:val="0"/>
              <w:marTop w:val="0"/>
              <w:marBottom w:val="0"/>
              <w:divBdr>
                <w:top w:val="none" w:sz="0" w:space="0" w:color="auto"/>
                <w:left w:val="none" w:sz="0" w:space="0" w:color="auto"/>
                <w:bottom w:val="none" w:sz="0" w:space="0" w:color="auto"/>
                <w:right w:val="none" w:sz="0" w:space="0" w:color="auto"/>
              </w:divBdr>
            </w:div>
            <w:div w:id="281301340">
              <w:marLeft w:val="0"/>
              <w:marRight w:val="0"/>
              <w:marTop w:val="0"/>
              <w:marBottom w:val="0"/>
              <w:divBdr>
                <w:top w:val="none" w:sz="0" w:space="0" w:color="auto"/>
                <w:left w:val="none" w:sz="0" w:space="0" w:color="auto"/>
                <w:bottom w:val="none" w:sz="0" w:space="0" w:color="auto"/>
                <w:right w:val="none" w:sz="0" w:space="0" w:color="auto"/>
              </w:divBdr>
            </w:div>
            <w:div w:id="1731490921">
              <w:marLeft w:val="0"/>
              <w:marRight w:val="0"/>
              <w:marTop w:val="0"/>
              <w:marBottom w:val="0"/>
              <w:divBdr>
                <w:top w:val="none" w:sz="0" w:space="0" w:color="auto"/>
                <w:left w:val="none" w:sz="0" w:space="0" w:color="auto"/>
                <w:bottom w:val="none" w:sz="0" w:space="0" w:color="auto"/>
                <w:right w:val="none" w:sz="0" w:space="0" w:color="auto"/>
              </w:divBdr>
            </w:div>
            <w:div w:id="115759732">
              <w:marLeft w:val="0"/>
              <w:marRight w:val="0"/>
              <w:marTop w:val="0"/>
              <w:marBottom w:val="0"/>
              <w:divBdr>
                <w:top w:val="none" w:sz="0" w:space="0" w:color="auto"/>
                <w:left w:val="none" w:sz="0" w:space="0" w:color="auto"/>
                <w:bottom w:val="none" w:sz="0" w:space="0" w:color="auto"/>
                <w:right w:val="none" w:sz="0" w:space="0" w:color="auto"/>
              </w:divBdr>
            </w:div>
            <w:div w:id="867835471">
              <w:marLeft w:val="0"/>
              <w:marRight w:val="0"/>
              <w:marTop w:val="0"/>
              <w:marBottom w:val="0"/>
              <w:divBdr>
                <w:top w:val="none" w:sz="0" w:space="0" w:color="auto"/>
                <w:left w:val="none" w:sz="0" w:space="0" w:color="auto"/>
                <w:bottom w:val="none" w:sz="0" w:space="0" w:color="auto"/>
                <w:right w:val="none" w:sz="0" w:space="0" w:color="auto"/>
              </w:divBdr>
            </w:div>
            <w:div w:id="1032418649">
              <w:marLeft w:val="0"/>
              <w:marRight w:val="0"/>
              <w:marTop w:val="0"/>
              <w:marBottom w:val="0"/>
              <w:divBdr>
                <w:top w:val="none" w:sz="0" w:space="0" w:color="auto"/>
                <w:left w:val="none" w:sz="0" w:space="0" w:color="auto"/>
                <w:bottom w:val="none" w:sz="0" w:space="0" w:color="auto"/>
                <w:right w:val="none" w:sz="0" w:space="0" w:color="auto"/>
              </w:divBdr>
            </w:div>
            <w:div w:id="108817799">
              <w:marLeft w:val="0"/>
              <w:marRight w:val="0"/>
              <w:marTop w:val="0"/>
              <w:marBottom w:val="0"/>
              <w:divBdr>
                <w:top w:val="none" w:sz="0" w:space="0" w:color="auto"/>
                <w:left w:val="none" w:sz="0" w:space="0" w:color="auto"/>
                <w:bottom w:val="none" w:sz="0" w:space="0" w:color="auto"/>
                <w:right w:val="none" w:sz="0" w:space="0" w:color="auto"/>
              </w:divBdr>
            </w:div>
            <w:div w:id="2070810108">
              <w:marLeft w:val="0"/>
              <w:marRight w:val="0"/>
              <w:marTop w:val="0"/>
              <w:marBottom w:val="0"/>
              <w:divBdr>
                <w:top w:val="none" w:sz="0" w:space="0" w:color="auto"/>
                <w:left w:val="none" w:sz="0" w:space="0" w:color="auto"/>
                <w:bottom w:val="none" w:sz="0" w:space="0" w:color="auto"/>
                <w:right w:val="none" w:sz="0" w:space="0" w:color="auto"/>
              </w:divBdr>
            </w:div>
            <w:div w:id="271786517">
              <w:marLeft w:val="0"/>
              <w:marRight w:val="0"/>
              <w:marTop w:val="0"/>
              <w:marBottom w:val="0"/>
              <w:divBdr>
                <w:top w:val="none" w:sz="0" w:space="0" w:color="auto"/>
                <w:left w:val="none" w:sz="0" w:space="0" w:color="auto"/>
                <w:bottom w:val="none" w:sz="0" w:space="0" w:color="auto"/>
                <w:right w:val="none" w:sz="0" w:space="0" w:color="auto"/>
              </w:divBdr>
            </w:div>
            <w:div w:id="7105540">
              <w:marLeft w:val="0"/>
              <w:marRight w:val="0"/>
              <w:marTop w:val="0"/>
              <w:marBottom w:val="0"/>
              <w:divBdr>
                <w:top w:val="none" w:sz="0" w:space="0" w:color="auto"/>
                <w:left w:val="none" w:sz="0" w:space="0" w:color="auto"/>
                <w:bottom w:val="none" w:sz="0" w:space="0" w:color="auto"/>
                <w:right w:val="none" w:sz="0" w:space="0" w:color="auto"/>
              </w:divBdr>
            </w:div>
            <w:div w:id="52628186">
              <w:marLeft w:val="0"/>
              <w:marRight w:val="0"/>
              <w:marTop w:val="0"/>
              <w:marBottom w:val="0"/>
              <w:divBdr>
                <w:top w:val="none" w:sz="0" w:space="0" w:color="auto"/>
                <w:left w:val="none" w:sz="0" w:space="0" w:color="auto"/>
                <w:bottom w:val="none" w:sz="0" w:space="0" w:color="auto"/>
                <w:right w:val="none" w:sz="0" w:space="0" w:color="auto"/>
              </w:divBdr>
            </w:div>
            <w:div w:id="1418751714">
              <w:marLeft w:val="0"/>
              <w:marRight w:val="0"/>
              <w:marTop w:val="0"/>
              <w:marBottom w:val="0"/>
              <w:divBdr>
                <w:top w:val="none" w:sz="0" w:space="0" w:color="auto"/>
                <w:left w:val="none" w:sz="0" w:space="0" w:color="auto"/>
                <w:bottom w:val="none" w:sz="0" w:space="0" w:color="auto"/>
                <w:right w:val="none" w:sz="0" w:space="0" w:color="auto"/>
              </w:divBdr>
            </w:div>
            <w:div w:id="1987201610">
              <w:marLeft w:val="0"/>
              <w:marRight w:val="0"/>
              <w:marTop w:val="0"/>
              <w:marBottom w:val="0"/>
              <w:divBdr>
                <w:top w:val="none" w:sz="0" w:space="0" w:color="auto"/>
                <w:left w:val="none" w:sz="0" w:space="0" w:color="auto"/>
                <w:bottom w:val="none" w:sz="0" w:space="0" w:color="auto"/>
                <w:right w:val="none" w:sz="0" w:space="0" w:color="auto"/>
              </w:divBdr>
            </w:div>
            <w:div w:id="166092579">
              <w:marLeft w:val="0"/>
              <w:marRight w:val="0"/>
              <w:marTop w:val="0"/>
              <w:marBottom w:val="0"/>
              <w:divBdr>
                <w:top w:val="none" w:sz="0" w:space="0" w:color="auto"/>
                <w:left w:val="none" w:sz="0" w:space="0" w:color="auto"/>
                <w:bottom w:val="none" w:sz="0" w:space="0" w:color="auto"/>
                <w:right w:val="none" w:sz="0" w:space="0" w:color="auto"/>
              </w:divBdr>
            </w:div>
            <w:div w:id="1946232709">
              <w:marLeft w:val="0"/>
              <w:marRight w:val="0"/>
              <w:marTop w:val="0"/>
              <w:marBottom w:val="0"/>
              <w:divBdr>
                <w:top w:val="none" w:sz="0" w:space="0" w:color="auto"/>
                <w:left w:val="none" w:sz="0" w:space="0" w:color="auto"/>
                <w:bottom w:val="none" w:sz="0" w:space="0" w:color="auto"/>
                <w:right w:val="none" w:sz="0" w:space="0" w:color="auto"/>
              </w:divBdr>
            </w:div>
            <w:div w:id="680740668">
              <w:marLeft w:val="0"/>
              <w:marRight w:val="0"/>
              <w:marTop w:val="0"/>
              <w:marBottom w:val="0"/>
              <w:divBdr>
                <w:top w:val="none" w:sz="0" w:space="0" w:color="auto"/>
                <w:left w:val="none" w:sz="0" w:space="0" w:color="auto"/>
                <w:bottom w:val="none" w:sz="0" w:space="0" w:color="auto"/>
                <w:right w:val="none" w:sz="0" w:space="0" w:color="auto"/>
              </w:divBdr>
            </w:div>
            <w:div w:id="1416321467">
              <w:marLeft w:val="0"/>
              <w:marRight w:val="0"/>
              <w:marTop w:val="0"/>
              <w:marBottom w:val="0"/>
              <w:divBdr>
                <w:top w:val="none" w:sz="0" w:space="0" w:color="auto"/>
                <w:left w:val="none" w:sz="0" w:space="0" w:color="auto"/>
                <w:bottom w:val="none" w:sz="0" w:space="0" w:color="auto"/>
                <w:right w:val="none" w:sz="0" w:space="0" w:color="auto"/>
              </w:divBdr>
            </w:div>
            <w:div w:id="27224684">
              <w:marLeft w:val="0"/>
              <w:marRight w:val="0"/>
              <w:marTop w:val="0"/>
              <w:marBottom w:val="0"/>
              <w:divBdr>
                <w:top w:val="none" w:sz="0" w:space="0" w:color="auto"/>
                <w:left w:val="none" w:sz="0" w:space="0" w:color="auto"/>
                <w:bottom w:val="none" w:sz="0" w:space="0" w:color="auto"/>
                <w:right w:val="none" w:sz="0" w:space="0" w:color="auto"/>
              </w:divBdr>
            </w:div>
            <w:div w:id="1598755890">
              <w:marLeft w:val="0"/>
              <w:marRight w:val="0"/>
              <w:marTop w:val="0"/>
              <w:marBottom w:val="0"/>
              <w:divBdr>
                <w:top w:val="none" w:sz="0" w:space="0" w:color="auto"/>
                <w:left w:val="none" w:sz="0" w:space="0" w:color="auto"/>
                <w:bottom w:val="none" w:sz="0" w:space="0" w:color="auto"/>
                <w:right w:val="none" w:sz="0" w:space="0" w:color="auto"/>
              </w:divBdr>
            </w:div>
            <w:div w:id="1663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9242">
      <w:marLeft w:val="0"/>
      <w:marRight w:val="0"/>
      <w:marTop w:val="0"/>
      <w:marBottom w:val="0"/>
      <w:divBdr>
        <w:top w:val="none" w:sz="0" w:space="0" w:color="auto"/>
        <w:left w:val="none" w:sz="0" w:space="0" w:color="auto"/>
        <w:bottom w:val="none" w:sz="0" w:space="0" w:color="auto"/>
        <w:right w:val="none" w:sz="0" w:space="0" w:color="auto"/>
      </w:divBdr>
    </w:div>
    <w:div w:id="1023017869">
      <w:marLeft w:val="0"/>
      <w:marRight w:val="0"/>
      <w:marTop w:val="0"/>
      <w:marBottom w:val="0"/>
      <w:divBdr>
        <w:top w:val="none" w:sz="0" w:space="0" w:color="auto"/>
        <w:left w:val="none" w:sz="0" w:space="0" w:color="auto"/>
        <w:bottom w:val="none" w:sz="0" w:space="0" w:color="auto"/>
        <w:right w:val="none" w:sz="0" w:space="0" w:color="auto"/>
      </w:divBdr>
      <w:divsChild>
        <w:div w:id="2136017185">
          <w:marLeft w:val="0"/>
          <w:marRight w:val="0"/>
          <w:marTop w:val="0"/>
          <w:marBottom w:val="0"/>
          <w:divBdr>
            <w:top w:val="none" w:sz="0" w:space="0" w:color="auto"/>
            <w:left w:val="none" w:sz="0" w:space="0" w:color="auto"/>
            <w:bottom w:val="none" w:sz="0" w:space="0" w:color="auto"/>
            <w:right w:val="none" w:sz="0" w:space="0" w:color="auto"/>
          </w:divBdr>
        </w:div>
      </w:divsChild>
    </w:div>
    <w:div w:id="1023436785">
      <w:marLeft w:val="0"/>
      <w:marRight w:val="0"/>
      <w:marTop w:val="0"/>
      <w:marBottom w:val="0"/>
      <w:divBdr>
        <w:top w:val="none" w:sz="0" w:space="0" w:color="auto"/>
        <w:left w:val="none" w:sz="0" w:space="0" w:color="auto"/>
        <w:bottom w:val="none" w:sz="0" w:space="0" w:color="auto"/>
        <w:right w:val="none" w:sz="0" w:space="0" w:color="auto"/>
      </w:divBdr>
      <w:divsChild>
        <w:div w:id="1425956817">
          <w:marLeft w:val="0"/>
          <w:marRight w:val="0"/>
          <w:marTop w:val="0"/>
          <w:marBottom w:val="0"/>
          <w:divBdr>
            <w:top w:val="none" w:sz="0" w:space="0" w:color="auto"/>
            <w:left w:val="none" w:sz="0" w:space="0" w:color="auto"/>
            <w:bottom w:val="none" w:sz="0" w:space="0" w:color="auto"/>
            <w:right w:val="none" w:sz="0" w:space="0" w:color="auto"/>
          </w:divBdr>
        </w:div>
        <w:div w:id="1914002201">
          <w:marLeft w:val="0"/>
          <w:marRight w:val="0"/>
          <w:marTop w:val="0"/>
          <w:marBottom w:val="0"/>
          <w:divBdr>
            <w:top w:val="none" w:sz="0" w:space="0" w:color="auto"/>
            <w:left w:val="none" w:sz="0" w:space="0" w:color="auto"/>
            <w:bottom w:val="none" w:sz="0" w:space="0" w:color="auto"/>
            <w:right w:val="none" w:sz="0" w:space="0" w:color="auto"/>
          </w:divBdr>
        </w:div>
        <w:div w:id="1762556887">
          <w:marLeft w:val="0"/>
          <w:marRight w:val="0"/>
          <w:marTop w:val="0"/>
          <w:marBottom w:val="0"/>
          <w:divBdr>
            <w:top w:val="none" w:sz="0" w:space="0" w:color="auto"/>
            <w:left w:val="none" w:sz="0" w:space="0" w:color="auto"/>
            <w:bottom w:val="none" w:sz="0" w:space="0" w:color="auto"/>
            <w:right w:val="none" w:sz="0" w:space="0" w:color="auto"/>
          </w:divBdr>
        </w:div>
        <w:div w:id="82117044">
          <w:marLeft w:val="0"/>
          <w:marRight w:val="0"/>
          <w:marTop w:val="0"/>
          <w:marBottom w:val="0"/>
          <w:divBdr>
            <w:top w:val="none" w:sz="0" w:space="0" w:color="auto"/>
            <w:left w:val="none" w:sz="0" w:space="0" w:color="auto"/>
            <w:bottom w:val="none" w:sz="0" w:space="0" w:color="auto"/>
            <w:right w:val="none" w:sz="0" w:space="0" w:color="auto"/>
          </w:divBdr>
        </w:div>
        <w:div w:id="1539588439">
          <w:marLeft w:val="0"/>
          <w:marRight w:val="0"/>
          <w:marTop w:val="0"/>
          <w:marBottom w:val="0"/>
          <w:divBdr>
            <w:top w:val="none" w:sz="0" w:space="0" w:color="auto"/>
            <w:left w:val="none" w:sz="0" w:space="0" w:color="auto"/>
            <w:bottom w:val="none" w:sz="0" w:space="0" w:color="auto"/>
            <w:right w:val="none" w:sz="0" w:space="0" w:color="auto"/>
          </w:divBdr>
        </w:div>
        <w:div w:id="1109549266">
          <w:marLeft w:val="0"/>
          <w:marRight w:val="0"/>
          <w:marTop w:val="0"/>
          <w:marBottom w:val="0"/>
          <w:divBdr>
            <w:top w:val="none" w:sz="0" w:space="0" w:color="auto"/>
            <w:left w:val="none" w:sz="0" w:space="0" w:color="auto"/>
            <w:bottom w:val="none" w:sz="0" w:space="0" w:color="auto"/>
            <w:right w:val="none" w:sz="0" w:space="0" w:color="auto"/>
          </w:divBdr>
        </w:div>
        <w:div w:id="95255271">
          <w:marLeft w:val="0"/>
          <w:marRight w:val="0"/>
          <w:marTop w:val="0"/>
          <w:marBottom w:val="0"/>
          <w:divBdr>
            <w:top w:val="none" w:sz="0" w:space="0" w:color="auto"/>
            <w:left w:val="none" w:sz="0" w:space="0" w:color="auto"/>
            <w:bottom w:val="none" w:sz="0" w:space="0" w:color="auto"/>
            <w:right w:val="none" w:sz="0" w:space="0" w:color="auto"/>
          </w:divBdr>
        </w:div>
        <w:div w:id="673724917">
          <w:marLeft w:val="0"/>
          <w:marRight w:val="0"/>
          <w:marTop w:val="0"/>
          <w:marBottom w:val="0"/>
          <w:divBdr>
            <w:top w:val="none" w:sz="0" w:space="0" w:color="auto"/>
            <w:left w:val="none" w:sz="0" w:space="0" w:color="auto"/>
            <w:bottom w:val="none" w:sz="0" w:space="0" w:color="auto"/>
            <w:right w:val="none" w:sz="0" w:space="0" w:color="auto"/>
          </w:divBdr>
        </w:div>
        <w:div w:id="201677437">
          <w:marLeft w:val="0"/>
          <w:marRight w:val="0"/>
          <w:marTop w:val="0"/>
          <w:marBottom w:val="0"/>
          <w:divBdr>
            <w:top w:val="none" w:sz="0" w:space="0" w:color="auto"/>
            <w:left w:val="none" w:sz="0" w:space="0" w:color="auto"/>
            <w:bottom w:val="none" w:sz="0" w:space="0" w:color="auto"/>
            <w:right w:val="none" w:sz="0" w:space="0" w:color="auto"/>
          </w:divBdr>
        </w:div>
        <w:div w:id="557130284">
          <w:marLeft w:val="0"/>
          <w:marRight w:val="0"/>
          <w:marTop w:val="0"/>
          <w:marBottom w:val="0"/>
          <w:divBdr>
            <w:top w:val="none" w:sz="0" w:space="0" w:color="auto"/>
            <w:left w:val="none" w:sz="0" w:space="0" w:color="auto"/>
            <w:bottom w:val="none" w:sz="0" w:space="0" w:color="auto"/>
            <w:right w:val="none" w:sz="0" w:space="0" w:color="auto"/>
          </w:divBdr>
        </w:div>
        <w:div w:id="2004965081">
          <w:marLeft w:val="0"/>
          <w:marRight w:val="0"/>
          <w:marTop w:val="0"/>
          <w:marBottom w:val="0"/>
          <w:divBdr>
            <w:top w:val="none" w:sz="0" w:space="0" w:color="auto"/>
            <w:left w:val="none" w:sz="0" w:space="0" w:color="auto"/>
            <w:bottom w:val="none" w:sz="0" w:space="0" w:color="auto"/>
            <w:right w:val="none" w:sz="0" w:space="0" w:color="auto"/>
          </w:divBdr>
        </w:div>
        <w:div w:id="1702122668">
          <w:marLeft w:val="0"/>
          <w:marRight w:val="0"/>
          <w:marTop w:val="0"/>
          <w:marBottom w:val="0"/>
          <w:divBdr>
            <w:top w:val="none" w:sz="0" w:space="0" w:color="auto"/>
            <w:left w:val="none" w:sz="0" w:space="0" w:color="auto"/>
            <w:bottom w:val="none" w:sz="0" w:space="0" w:color="auto"/>
            <w:right w:val="none" w:sz="0" w:space="0" w:color="auto"/>
          </w:divBdr>
        </w:div>
        <w:div w:id="1962567252">
          <w:marLeft w:val="0"/>
          <w:marRight w:val="0"/>
          <w:marTop w:val="0"/>
          <w:marBottom w:val="0"/>
          <w:divBdr>
            <w:top w:val="none" w:sz="0" w:space="0" w:color="auto"/>
            <w:left w:val="none" w:sz="0" w:space="0" w:color="auto"/>
            <w:bottom w:val="none" w:sz="0" w:space="0" w:color="auto"/>
            <w:right w:val="none" w:sz="0" w:space="0" w:color="auto"/>
          </w:divBdr>
        </w:div>
        <w:div w:id="952709521">
          <w:marLeft w:val="0"/>
          <w:marRight w:val="0"/>
          <w:marTop w:val="0"/>
          <w:marBottom w:val="0"/>
          <w:divBdr>
            <w:top w:val="none" w:sz="0" w:space="0" w:color="auto"/>
            <w:left w:val="none" w:sz="0" w:space="0" w:color="auto"/>
            <w:bottom w:val="none" w:sz="0" w:space="0" w:color="auto"/>
            <w:right w:val="none" w:sz="0" w:space="0" w:color="auto"/>
          </w:divBdr>
        </w:div>
        <w:div w:id="276103514">
          <w:marLeft w:val="0"/>
          <w:marRight w:val="0"/>
          <w:marTop w:val="0"/>
          <w:marBottom w:val="0"/>
          <w:divBdr>
            <w:top w:val="none" w:sz="0" w:space="0" w:color="auto"/>
            <w:left w:val="none" w:sz="0" w:space="0" w:color="auto"/>
            <w:bottom w:val="none" w:sz="0" w:space="0" w:color="auto"/>
            <w:right w:val="none" w:sz="0" w:space="0" w:color="auto"/>
          </w:divBdr>
        </w:div>
        <w:div w:id="1458138740">
          <w:marLeft w:val="0"/>
          <w:marRight w:val="0"/>
          <w:marTop w:val="0"/>
          <w:marBottom w:val="0"/>
          <w:divBdr>
            <w:top w:val="none" w:sz="0" w:space="0" w:color="auto"/>
            <w:left w:val="none" w:sz="0" w:space="0" w:color="auto"/>
            <w:bottom w:val="none" w:sz="0" w:space="0" w:color="auto"/>
            <w:right w:val="none" w:sz="0" w:space="0" w:color="auto"/>
          </w:divBdr>
        </w:div>
        <w:div w:id="4791498">
          <w:marLeft w:val="0"/>
          <w:marRight w:val="0"/>
          <w:marTop w:val="0"/>
          <w:marBottom w:val="0"/>
          <w:divBdr>
            <w:top w:val="none" w:sz="0" w:space="0" w:color="auto"/>
            <w:left w:val="none" w:sz="0" w:space="0" w:color="auto"/>
            <w:bottom w:val="none" w:sz="0" w:space="0" w:color="auto"/>
            <w:right w:val="none" w:sz="0" w:space="0" w:color="auto"/>
          </w:divBdr>
        </w:div>
      </w:divsChild>
    </w:div>
    <w:div w:id="1024095345">
      <w:marLeft w:val="0"/>
      <w:marRight w:val="0"/>
      <w:marTop w:val="0"/>
      <w:marBottom w:val="0"/>
      <w:divBdr>
        <w:top w:val="none" w:sz="0" w:space="0" w:color="auto"/>
        <w:left w:val="none" w:sz="0" w:space="0" w:color="auto"/>
        <w:bottom w:val="none" w:sz="0" w:space="0" w:color="auto"/>
        <w:right w:val="none" w:sz="0" w:space="0" w:color="auto"/>
      </w:divBdr>
    </w:div>
    <w:div w:id="1028915645">
      <w:marLeft w:val="0"/>
      <w:marRight w:val="0"/>
      <w:marTop w:val="0"/>
      <w:marBottom w:val="0"/>
      <w:divBdr>
        <w:top w:val="none" w:sz="0" w:space="0" w:color="auto"/>
        <w:left w:val="none" w:sz="0" w:space="0" w:color="auto"/>
        <w:bottom w:val="none" w:sz="0" w:space="0" w:color="auto"/>
        <w:right w:val="none" w:sz="0" w:space="0" w:color="auto"/>
      </w:divBdr>
    </w:div>
    <w:div w:id="1036275822">
      <w:marLeft w:val="0"/>
      <w:marRight w:val="0"/>
      <w:marTop w:val="0"/>
      <w:marBottom w:val="0"/>
      <w:divBdr>
        <w:top w:val="none" w:sz="0" w:space="0" w:color="auto"/>
        <w:left w:val="none" w:sz="0" w:space="0" w:color="auto"/>
        <w:bottom w:val="none" w:sz="0" w:space="0" w:color="auto"/>
        <w:right w:val="none" w:sz="0" w:space="0" w:color="auto"/>
      </w:divBdr>
    </w:div>
    <w:div w:id="1044911463">
      <w:marLeft w:val="0"/>
      <w:marRight w:val="0"/>
      <w:marTop w:val="0"/>
      <w:marBottom w:val="0"/>
      <w:divBdr>
        <w:top w:val="none" w:sz="0" w:space="0" w:color="auto"/>
        <w:left w:val="none" w:sz="0" w:space="0" w:color="auto"/>
        <w:bottom w:val="none" w:sz="0" w:space="0" w:color="auto"/>
        <w:right w:val="none" w:sz="0" w:space="0" w:color="auto"/>
      </w:divBdr>
    </w:div>
    <w:div w:id="1045255970">
      <w:marLeft w:val="0"/>
      <w:marRight w:val="0"/>
      <w:marTop w:val="0"/>
      <w:marBottom w:val="0"/>
      <w:divBdr>
        <w:top w:val="none" w:sz="0" w:space="0" w:color="auto"/>
        <w:left w:val="none" w:sz="0" w:space="0" w:color="auto"/>
        <w:bottom w:val="none" w:sz="0" w:space="0" w:color="auto"/>
        <w:right w:val="none" w:sz="0" w:space="0" w:color="auto"/>
      </w:divBdr>
    </w:div>
    <w:div w:id="1045955247">
      <w:marLeft w:val="0"/>
      <w:marRight w:val="0"/>
      <w:marTop w:val="0"/>
      <w:marBottom w:val="0"/>
      <w:divBdr>
        <w:top w:val="none" w:sz="0" w:space="0" w:color="auto"/>
        <w:left w:val="none" w:sz="0" w:space="0" w:color="auto"/>
        <w:bottom w:val="none" w:sz="0" w:space="0" w:color="auto"/>
        <w:right w:val="none" w:sz="0" w:space="0" w:color="auto"/>
      </w:divBdr>
    </w:div>
    <w:div w:id="1046760519">
      <w:marLeft w:val="0"/>
      <w:marRight w:val="0"/>
      <w:marTop w:val="0"/>
      <w:marBottom w:val="0"/>
      <w:divBdr>
        <w:top w:val="none" w:sz="0" w:space="0" w:color="auto"/>
        <w:left w:val="none" w:sz="0" w:space="0" w:color="auto"/>
        <w:bottom w:val="none" w:sz="0" w:space="0" w:color="auto"/>
        <w:right w:val="none" w:sz="0" w:space="0" w:color="auto"/>
      </w:divBdr>
    </w:div>
    <w:div w:id="1046831419">
      <w:marLeft w:val="0"/>
      <w:marRight w:val="0"/>
      <w:marTop w:val="0"/>
      <w:marBottom w:val="0"/>
      <w:divBdr>
        <w:top w:val="none" w:sz="0" w:space="0" w:color="auto"/>
        <w:left w:val="none" w:sz="0" w:space="0" w:color="auto"/>
        <w:bottom w:val="none" w:sz="0" w:space="0" w:color="auto"/>
        <w:right w:val="none" w:sz="0" w:space="0" w:color="auto"/>
      </w:divBdr>
    </w:div>
    <w:div w:id="1046880245">
      <w:marLeft w:val="0"/>
      <w:marRight w:val="0"/>
      <w:marTop w:val="0"/>
      <w:marBottom w:val="0"/>
      <w:divBdr>
        <w:top w:val="none" w:sz="0" w:space="0" w:color="auto"/>
        <w:left w:val="none" w:sz="0" w:space="0" w:color="auto"/>
        <w:bottom w:val="none" w:sz="0" w:space="0" w:color="auto"/>
        <w:right w:val="none" w:sz="0" w:space="0" w:color="auto"/>
      </w:divBdr>
    </w:div>
    <w:div w:id="1047297827">
      <w:marLeft w:val="0"/>
      <w:marRight w:val="0"/>
      <w:marTop w:val="0"/>
      <w:marBottom w:val="0"/>
      <w:divBdr>
        <w:top w:val="none" w:sz="0" w:space="0" w:color="auto"/>
        <w:left w:val="none" w:sz="0" w:space="0" w:color="auto"/>
        <w:bottom w:val="none" w:sz="0" w:space="0" w:color="auto"/>
        <w:right w:val="none" w:sz="0" w:space="0" w:color="auto"/>
      </w:divBdr>
    </w:div>
    <w:div w:id="1048802060">
      <w:marLeft w:val="0"/>
      <w:marRight w:val="0"/>
      <w:marTop w:val="0"/>
      <w:marBottom w:val="0"/>
      <w:divBdr>
        <w:top w:val="none" w:sz="0" w:space="0" w:color="auto"/>
        <w:left w:val="none" w:sz="0" w:space="0" w:color="auto"/>
        <w:bottom w:val="none" w:sz="0" w:space="0" w:color="auto"/>
        <w:right w:val="none" w:sz="0" w:space="0" w:color="auto"/>
      </w:divBdr>
    </w:div>
    <w:div w:id="1050570259">
      <w:marLeft w:val="0"/>
      <w:marRight w:val="0"/>
      <w:marTop w:val="0"/>
      <w:marBottom w:val="0"/>
      <w:divBdr>
        <w:top w:val="none" w:sz="0" w:space="0" w:color="auto"/>
        <w:left w:val="none" w:sz="0" w:space="0" w:color="auto"/>
        <w:bottom w:val="none" w:sz="0" w:space="0" w:color="auto"/>
        <w:right w:val="none" w:sz="0" w:space="0" w:color="auto"/>
      </w:divBdr>
    </w:div>
    <w:div w:id="1053848087">
      <w:marLeft w:val="0"/>
      <w:marRight w:val="0"/>
      <w:marTop w:val="0"/>
      <w:marBottom w:val="0"/>
      <w:divBdr>
        <w:top w:val="none" w:sz="0" w:space="0" w:color="auto"/>
        <w:left w:val="none" w:sz="0" w:space="0" w:color="auto"/>
        <w:bottom w:val="none" w:sz="0" w:space="0" w:color="auto"/>
        <w:right w:val="none" w:sz="0" w:space="0" w:color="auto"/>
      </w:divBdr>
      <w:divsChild>
        <w:div w:id="1072199989">
          <w:marLeft w:val="0"/>
          <w:marRight w:val="0"/>
          <w:marTop w:val="0"/>
          <w:marBottom w:val="0"/>
          <w:divBdr>
            <w:top w:val="none" w:sz="0" w:space="0" w:color="auto"/>
            <w:left w:val="none" w:sz="0" w:space="0" w:color="auto"/>
            <w:bottom w:val="none" w:sz="0" w:space="0" w:color="auto"/>
            <w:right w:val="none" w:sz="0" w:space="0" w:color="auto"/>
          </w:divBdr>
        </w:div>
        <w:div w:id="467237097">
          <w:marLeft w:val="0"/>
          <w:marRight w:val="0"/>
          <w:marTop w:val="0"/>
          <w:marBottom w:val="0"/>
          <w:divBdr>
            <w:top w:val="none" w:sz="0" w:space="0" w:color="auto"/>
            <w:left w:val="none" w:sz="0" w:space="0" w:color="auto"/>
            <w:bottom w:val="none" w:sz="0" w:space="0" w:color="auto"/>
            <w:right w:val="none" w:sz="0" w:space="0" w:color="auto"/>
          </w:divBdr>
        </w:div>
        <w:div w:id="996151131">
          <w:marLeft w:val="0"/>
          <w:marRight w:val="0"/>
          <w:marTop w:val="0"/>
          <w:marBottom w:val="0"/>
          <w:divBdr>
            <w:top w:val="none" w:sz="0" w:space="0" w:color="auto"/>
            <w:left w:val="none" w:sz="0" w:space="0" w:color="auto"/>
            <w:bottom w:val="none" w:sz="0" w:space="0" w:color="auto"/>
            <w:right w:val="none" w:sz="0" w:space="0" w:color="auto"/>
          </w:divBdr>
        </w:div>
        <w:div w:id="712195787">
          <w:marLeft w:val="0"/>
          <w:marRight w:val="0"/>
          <w:marTop w:val="0"/>
          <w:marBottom w:val="0"/>
          <w:divBdr>
            <w:top w:val="none" w:sz="0" w:space="0" w:color="auto"/>
            <w:left w:val="none" w:sz="0" w:space="0" w:color="auto"/>
            <w:bottom w:val="none" w:sz="0" w:space="0" w:color="auto"/>
            <w:right w:val="none" w:sz="0" w:space="0" w:color="auto"/>
          </w:divBdr>
        </w:div>
        <w:div w:id="441074407">
          <w:marLeft w:val="0"/>
          <w:marRight w:val="0"/>
          <w:marTop w:val="0"/>
          <w:marBottom w:val="0"/>
          <w:divBdr>
            <w:top w:val="none" w:sz="0" w:space="0" w:color="auto"/>
            <w:left w:val="none" w:sz="0" w:space="0" w:color="auto"/>
            <w:bottom w:val="none" w:sz="0" w:space="0" w:color="auto"/>
            <w:right w:val="none" w:sz="0" w:space="0" w:color="auto"/>
          </w:divBdr>
        </w:div>
        <w:div w:id="859464413">
          <w:marLeft w:val="0"/>
          <w:marRight w:val="0"/>
          <w:marTop w:val="0"/>
          <w:marBottom w:val="0"/>
          <w:divBdr>
            <w:top w:val="none" w:sz="0" w:space="0" w:color="auto"/>
            <w:left w:val="none" w:sz="0" w:space="0" w:color="auto"/>
            <w:bottom w:val="none" w:sz="0" w:space="0" w:color="auto"/>
            <w:right w:val="none" w:sz="0" w:space="0" w:color="auto"/>
          </w:divBdr>
        </w:div>
        <w:div w:id="1471435306">
          <w:marLeft w:val="0"/>
          <w:marRight w:val="0"/>
          <w:marTop w:val="0"/>
          <w:marBottom w:val="0"/>
          <w:divBdr>
            <w:top w:val="none" w:sz="0" w:space="0" w:color="auto"/>
            <w:left w:val="none" w:sz="0" w:space="0" w:color="auto"/>
            <w:bottom w:val="none" w:sz="0" w:space="0" w:color="auto"/>
            <w:right w:val="none" w:sz="0" w:space="0" w:color="auto"/>
          </w:divBdr>
        </w:div>
        <w:div w:id="979650448">
          <w:marLeft w:val="0"/>
          <w:marRight w:val="0"/>
          <w:marTop w:val="0"/>
          <w:marBottom w:val="0"/>
          <w:divBdr>
            <w:top w:val="none" w:sz="0" w:space="0" w:color="auto"/>
            <w:left w:val="none" w:sz="0" w:space="0" w:color="auto"/>
            <w:bottom w:val="none" w:sz="0" w:space="0" w:color="auto"/>
            <w:right w:val="none" w:sz="0" w:space="0" w:color="auto"/>
          </w:divBdr>
        </w:div>
        <w:div w:id="2108188840">
          <w:marLeft w:val="0"/>
          <w:marRight w:val="0"/>
          <w:marTop w:val="0"/>
          <w:marBottom w:val="0"/>
          <w:divBdr>
            <w:top w:val="none" w:sz="0" w:space="0" w:color="auto"/>
            <w:left w:val="none" w:sz="0" w:space="0" w:color="auto"/>
            <w:bottom w:val="none" w:sz="0" w:space="0" w:color="auto"/>
            <w:right w:val="none" w:sz="0" w:space="0" w:color="auto"/>
          </w:divBdr>
        </w:div>
        <w:div w:id="574510357">
          <w:marLeft w:val="0"/>
          <w:marRight w:val="0"/>
          <w:marTop w:val="0"/>
          <w:marBottom w:val="0"/>
          <w:divBdr>
            <w:top w:val="none" w:sz="0" w:space="0" w:color="auto"/>
            <w:left w:val="none" w:sz="0" w:space="0" w:color="auto"/>
            <w:bottom w:val="none" w:sz="0" w:space="0" w:color="auto"/>
            <w:right w:val="none" w:sz="0" w:space="0" w:color="auto"/>
          </w:divBdr>
        </w:div>
        <w:div w:id="882254359">
          <w:marLeft w:val="0"/>
          <w:marRight w:val="0"/>
          <w:marTop w:val="0"/>
          <w:marBottom w:val="0"/>
          <w:divBdr>
            <w:top w:val="none" w:sz="0" w:space="0" w:color="auto"/>
            <w:left w:val="none" w:sz="0" w:space="0" w:color="auto"/>
            <w:bottom w:val="none" w:sz="0" w:space="0" w:color="auto"/>
            <w:right w:val="none" w:sz="0" w:space="0" w:color="auto"/>
          </w:divBdr>
        </w:div>
        <w:div w:id="1555434492">
          <w:marLeft w:val="0"/>
          <w:marRight w:val="0"/>
          <w:marTop w:val="0"/>
          <w:marBottom w:val="0"/>
          <w:divBdr>
            <w:top w:val="none" w:sz="0" w:space="0" w:color="auto"/>
            <w:left w:val="none" w:sz="0" w:space="0" w:color="auto"/>
            <w:bottom w:val="none" w:sz="0" w:space="0" w:color="auto"/>
            <w:right w:val="none" w:sz="0" w:space="0" w:color="auto"/>
          </w:divBdr>
        </w:div>
        <w:div w:id="1610115759">
          <w:marLeft w:val="0"/>
          <w:marRight w:val="0"/>
          <w:marTop w:val="0"/>
          <w:marBottom w:val="0"/>
          <w:divBdr>
            <w:top w:val="none" w:sz="0" w:space="0" w:color="auto"/>
            <w:left w:val="none" w:sz="0" w:space="0" w:color="auto"/>
            <w:bottom w:val="none" w:sz="0" w:space="0" w:color="auto"/>
            <w:right w:val="none" w:sz="0" w:space="0" w:color="auto"/>
          </w:divBdr>
        </w:div>
        <w:div w:id="1858539387">
          <w:marLeft w:val="0"/>
          <w:marRight w:val="0"/>
          <w:marTop w:val="0"/>
          <w:marBottom w:val="0"/>
          <w:divBdr>
            <w:top w:val="none" w:sz="0" w:space="0" w:color="auto"/>
            <w:left w:val="none" w:sz="0" w:space="0" w:color="auto"/>
            <w:bottom w:val="none" w:sz="0" w:space="0" w:color="auto"/>
            <w:right w:val="none" w:sz="0" w:space="0" w:color="auto"/>
          </w:divBdr>
        </w:div>
        <w:div w:id="1962688171">
          <w:marLeft w:val="0"/>
          <w:marRight w:val="0"/>
          <w:marTop w:val="0"/>
          <w:marBottom w:val="0"/>
          <w:divBdr>
            <w:top w:val="none" w:sz="0" w:space="0" w:color="auto"/>
            <w:left w:val="none" w:sz="0" w:space="0" w:color="auto"/>
            <w:bottom w:val="none" w:sz="0" w:space="0" w:color="auto"/>
            <w:right w:val="none" w:sz="0" w:space="0" w:color="auto"/>
          </w:divBdr>
        </w:div>
        <w:div w:id="955018673">
          <w:marLeft w:val="0"/>
          <w:marRight w:val="0"/>
          <w:marTop w:val="0"/>
          <w:marBottom w:val="0"/>
          <w:divBdr>
            <w:top w:val="none" w:sz="0" w:space="0" w:color="auto"/>
            <w:left w:val="none" w:sz="0" w:space="0" w:color="auto"/>
            <w:bottom w:val="none" w:sz="0" w:space="0" w:color="auto"/>
            <w:right w:val="none" w:sz="0" w:space="0" w:color="auto"/>
          </w:divBdr>
        </w:div>
        <w:div w:id="1374379668">
          <w:marLeft w:val="0"/>
          <w:marRight w:val="0"/>
          <w:marTop w:val="0"/>
          <w:marBottom w:val="0"/>
          <w:divBdr>
            <w:top w:val="none" w:sz="0" w:space="0" w:color="auto"/>
            <w:left w:val="none" w:sz="0" w:space="0" w:color="auto"/>
            <w:bottom w:val="none" w:sz="0" w:space="0" w:color="auto"/>
            <w:right w:val="none" w:sz="0" w:space="0" w:color="auto"/>
          </w:divBdr>
        </w:div>
        <w:div w:id="1879509069">
          <w:marLeft w:val="0"/>
          <w:marRight w:val="0"/>
          <w:marTop w:val="0"/>
          <w:marBottom w:val="0"/>
          <w:divBdr>
            <w:top w:val="none" w:sz="0" w:space="0" w:color="auto"/>
            <w:left w:val="none" w:sz="0" w:space="0" w:color="auto"/>
            <w:bottom w:val="none" w:sz="0" w:space="0" w:color="auto"/>
            <w:right w:val="none" w:sz="0" w:space="0" w:color="auto"/>
          </w:divBdr>
        </w:div>
        <w:div w:id="1875537074">
          <w:marLeft w:val="0"/>
          <w:marRight w:val="0"/>
          <w:marTop w:val="0"/>
          <w:marBottom w:val="0"/>
          <w:divBdr>
            <w:top w:val="none" w:sz="0" w:space="0" w:color="auto"/>
            <w:left w:val="none" w:sz="0" w:space="0" w:color="auto"/>
            <w:bottom w:val="none" w:sz="0" w:space="0" w:color="auto"/>
            <w:right w:val="none" w:sz="0" w:space="0" w:color="auto"/>
          </w:divBdr>
        </w:div>
        <w:div w:id="2136097816">
          <w:marLeft w:val="0"/>
          <w:marRight w:val="0"/>
          <w:marTop w:val="0"/>
          <w:marBottom w:val="0"/>
          <w:divBdr>
            <w:top w:val="none" w:sz="0" w:space="0" w:color="auto"/>
            <w:left w:val="none" w:sz="0" w:space="0" w:color="auto"/>
            <w:bottom w:val="none" w:sz="0" w:space="0" w:color="auto"/>
            <w:right w:val="none" w:sz="0" w:space="0" w:color="auto"/>
          </w:divBdr>
        </w:div>
        <w:div w:id="1513762270">
          <w:marLeft w:val="0"/>
          <w:marRight w:val="0"/>
          <w:marTop w:val="0"/>
          <w:marBottom w:val="0"/>
          <w:divBdr>
            <w:top w:val="none" w:sz="0" w:space="0" w:color="auto"/>
            <w:left w:val="none" w:sz="0" w:space="0" w:color="auto"/>
            <w:bottom w:val="none" w:sz="0" w:space="0" w:color="auto"/>
            <w:right w:val="none" w:sz="0" w:space="0" w:color="auto"/>
          </w:divBdr>
        </w:div>
        <w:div w:id="623318319">
          <w:marLeft w:val="0"/>
          <w:marRight w:val="0"/>
          <w:marTop w:val="0"/>
          <w:marBottom w:val="0"/>
          <w:divBdr>
            <w:top w:val="none" w:sz="0" w:space="0" w:color="auto"/>
            <w:left w:val="none" w:sz="0" w:space="0" w:color="auto"/>
            <w:bottom w:val="none" w:sz="0" w:space="0" w:color="auto"/>
            <w:right w:val="none" w:sz="0" w:space="0" w:color="auto"/>
          </w:divBdr>
        </w:div>
        <w:div w:id="1219249572">
          <w:marLeft w:val="0"/>
          <w:marRight w:val="0"/>
          <w:marTop w:val="0"/>
          <w:marBottom w:val="0"/>
          <w:divBdr>
            <w:top w:val="none" w:sz="0" w:space="0" w:color="auto"/>
            <w:left w:val="none" w:sz="0" w:space="0" w:color="auto"/>
            <w:bottom w:val="none" w:sz="0" w:space="0" w:color="auto"/>
            <w:right w:val="none" w:sz="0" w:space="0" w:color="auto"/>
          </w:divBdr>
        </w:div>
        <w:div w:id="1012491154">
          <w:marLeft w:val="0"/>
          <w:marRight w:val="0"/>
          <w:marTop w:val="0"/>
          <w:marBottom w:val="0"/>
          <w:divBdr>
            <w:top w:val="none" w:sz="0" w:space="0" w:color="auto"/>
            <w:left w:val="none" w:sz="0" w:space="0" w:color="auto"/>
            <w:bottom w:val="none" w:sz="0" w:space="0" w:color="auto"/>
            <w:right w:val="none" w:sz="0" w:space="0" w:color="auto"/>
          </w:divBdr>
        </w:div>
        <w:div w:id="1918513005">
          <w:marLeft w:val="0"/>
          <w:marRight w:val="0"/>
          <w:marTop w:val="0"/>
          <w:marBottom w:val="0"/>
          <w:divBdr>
            <w:top w:val="none" w:sz="0" w:space="0" w:color="auto"/>
            <w:left w:val="none" w:sz="0" w:space="0" w:color="auto"/>
            <w:bottom w:val="none" w:sz="0" w:space="0" w:color="auto"/>
            <w:right w:val="none" w:sz="0" w:space="0" w:color="auto"/>
          </w:divBdr>
        </w:div>
        <w:div w:id="2061131524">
          <w:marLeft w:val="0"/>
          <w:marRight w:val="0"/>
          <w:marTop w:val="0"/>
          <w:marBottom w:val="0"/>
          <w:divBdr>
            <w:top w:val="none" w:sz="0" w:space="0" w:color="auto"/>
            <w:left w:val="none" w:sz="0" w:space="0" w:color="auto"/>
            <w:bottom w:val="none" w:sz="0" w:space="0" w:color="auto"/>
            <w:right w:val="none" w:sz="0" w:space="0" w:color="auto"/>
          </w:divBdr>
        </w:div>
        <w:div w:id="847719037">
          <w:marLeft w:val="0"/>
          <w:marRight w:val="0"/>
          <w:marTop w:val="0"/>
          <w:marBottom w:val="0"/>
          <w:divBdr>
            <w:top w:val="none" w:sz="0" w:space="0" w:color="auto"/>
            <w:left w:val="none" w:sz="0" w:space="0" w:color="auto"/>
            <w:bottom w:val="none" w:sz="0" w:space="0" w:color="auto"/>
            <w:right w:val="none" w:sz="0" w:space="0" w:color="auto"/>
          </w:divBdr>
        </w:div>
        <w:div w:id="168105524">
          <w:marLeft w:val="0"/>
          <w:marRight w:val="0"/>
          <w:marTop w:val="0"/>
          <w:marBottom w:val="0"/>
          <w:divBdr>
            <w:top w:val="none" w:sz="0" w:space="0" w:color="auto"/>
            <w:left w:val="none" w:sz="0" w:space="0" w:color="auto"/>
            <w:bottom w:val="none" w:sz="0" w:space="0" w:color="auto"/>
            <w:right w:val="none" w:sz="0" w:space="0" w:color="auto"/>
          </w:divBdr>
        </w:div>
        <w:div w:id="1179664444">
          <w:marLeft w:val="0"/>
          <w:marRight w:val="0"/>
          <w:marTop w:val="0"/>
          <w:marBottom w:val="0"/>
          <w:divBdr>
            <w:top w:val="none" w:sz="0" w:space="0" w:color="auto"/>
            <w:left w:val="none" w:sz="0" w:space="0" w:color="auto"/>
            <w:bottom w:val="none" w:sz="0" w:space="0" w:color="auto"/>
            <w:right w:val="none" w:sz="0" w:space="0" w:color="auto"/>
          </w:divBdr>
        </w:div>
        <w:div w:id="1601526419">
          <w:marLeft w:val="0"/>
          <w:marRight w:val="0"/>
          <w:marTop w:val="0"/>
          <w:marBottom w:val="0"/>
          <w:divBdr>
            <w:top w:val="none" w:sz="0" w:space="0" w:color="auto"/>
            <w:left w:val="none" w:sz="0" w:space="0" w:color="auto"/>
            <w:bottom w:val="none" w:sz="0" w:space="0" w:color="auto"/>
            <w:right w:val="none" w:sz="0" w:space="0" w:color="auto"/>
          </w:divBdr>
        </w:div>
        <w:div w:id="1505898340">
          <w:marLeft w:val="0"/>
          <w:marRight w:val="0"/>
          <w:marTop w:val="0"/>
          <w:marBottom w:val="0"/>
          <w:divBdr>
            <w:top w:val="none" w:sz="0" w:space="0" w:color="auto"/>
            <w:left w:val="none" w:sz="0" w:space="0" w:color="auto"/>
            <w:bottom w:val="none" w:sz="0" w:space="0" w:color="auto"/>
            <w:right w:val="none" w:sz="0" w:space="0" w:color="auto"/>
          </w:divBdr>
        </w:div>
        <w:div w:id="513303443">
          <w:marLeft w:val="0"/>
          <w:marRight w:val="0"/>
          <w:marTop w:val="0"/>
          <w:marBottom w:val="0"/>
          <w:divBdr>
            <w:top w:val="none" w:sz="0" w:space="0" w:color="auto"/>
            <w:left w:val="none" w:sz="0" w:space="0" w:color="auto"/>
            <w:bottom w:val="none" w:sz="0" w:space="0" w:color="auto"/>
            <w:right w:val="none" w:sz="0" w:space="0" w:color="auto"/>
          </w:divBdr>
        </w:div>
        <w:div w:id="724522918">
          <w:marLeft w:val="0"/>
          <w:marRight w:val="0"/>
          <w:marTop w:val="0"/>
          <w:marBottom w:val="0"/>
          <w:divBdr>
            <w:top w:val="none" w:sz="0" w:space="0" w:color="auto"/>
            <w:left w:val="none" w:sz="0" w:space="0" w:color="auto"/>
            <w:bottom w:val="none" w:sz="0" w:space="0" w:color="auto"/>
            <w:right w:val="none" w:sz="0" w:space="0" w:color="auto"/>
          </w:divBdr>
        </w:div>
        <w:div w:id="366494815">
          <w:marLeft w:val="0"/>
          <w:marRight w:val="0"/>
          <w:marTop w:val="0"/>
          <w:marBottom w:val="0"/>
          <w:divBdr>
            <w:top w:val="none" w:sz="0" w:space="0" w:color="auto"/>
            <w:left w:val="none" w:sz="0" w:space="0" w:color="auto"/>
            <w:bottom w:val="none" w:sz="0" w:space="0" w:color="auto"/>
            <w:right w:val="none" w:sz="0" w:space="0" w:color="auto"/>
          </w:divBdr>
        </w:div>
        <w:div w:id="248857554">
          <w:marLeft w:val="0"/>
          <w:marRight w:val="0"/>
          <w:marTop w:val="0"/>
          <w:marBottom w:val="0"/>
          <w:divBdr>
            <w:top w:val="none" w:sz="0" w:space="0" w:color="auto"/>
            <w:left w:val="none" w:sz="0" w:space="0" w:color="auto"/>
            <w:bottom w:val="none" w:sz="0" w:space="0" w:color="auto"/>
            <w:right w:val="none" w:sz="0" w:space="0" w:color="auto"/>
          </w:divBdr>
        </w:div>
        <w:div w:id="1901549435">
          <w:marLeft w:val="0"/>
          <w:marRight w:val="0"/>
          <w:marTop w:val="0"/>
          <w:marBottom w:val="0"/>
          <w:divBdr>
            <w:top w:val="none" w:sz="0" w:space="0" w:color="auto"/>
            <w:left w:val="none" w:sz="0" w:space="0" w:color="auto"/>
            <w:bottom w:val="none" w:sz="0" w:space="0" w:color="auto"/>
            <w:right w:val="none" w:sz="0" w:space="0" w:color="auto"/>
          </w:divBdr>
        </w:div>
        <w:div w:id="1052269181">
          <w:marLeft w:val="0"/>
          <w:marRight w:val="0"/>
          <w:marTop w:val="0"/>
          <w:marBottom w:val="0"/>
          <w:divBdr>
            <w:top w:val="none" w:sz="0" w:space="0" w:color="auto"/>
            <w:left w:val="none" w:sz="0" w:space="0" w:color="auto"/>
            <w:bottom w:val="none" w:sz="0" w:space="0" w:color="auto"/>
            <w:right w:val="none" w:sz="0" w:space="0" w:color="auto"/>
          </w:divBdr>
        </w:div>
        <w:div w:id="177742661">
          <w:marLeft w:val="0"/>
          <w:marRight w:val="0"/>
          <w:marTop w:val="0"/>
          <w:marBottom w:val="0"/>
          <w:divBdr>
            <w:top w:val="none" w:sz="0" w:space="0" w:color="auto"/>
            <w:left w:val="none" w:sz="0" w:space="0" w:color="auto"/>
            <w:bottom w:val="none" w:sz="0" w:space="0" w:color="auto"/>
            <w:right w:val="none" w:sz="0" w:space="0" w:color="auto"/>
          </w:divBdr>
        </w:div>
        <w:div w:id="737900603">
          <w:marLeft w:val="0"/>
          <w:marRight w:val="0"/>
          <w:marTop w:val="0"/>
          <w:marBottom w:val="0"/>
          <w:divBdr>
            <w:top w:val="none" w:sz="0" w:space="0" w:color="auto"/>
            <w:left w:val="none" w:sz="0" w:space="0" w:color="auto"/>
            <w:bottom w:val="none" w:sz="0" w:space="0" w:color="auto"/>
            <w:right w:val="none" w:sz="0" w:space="0" w:color="auto"/>
          </w:divBdr>
        </w:div>
      </w:divsChild>
    </w:div>
    <w:div w:id="1055156482">
      <w:marLeft w:val="0"/>
      <w:marRight w:val="0"/>
      <w:marTop w:val="0"/>
      <w:marBottom w:val="0"/>
      <w:divBdr>
        <w:top w:val="none" w:sz="0" w:space="0" w:color="auto"/>
        <w:left w:val="none" w:sz="0" w:space="0" w:color="auto"/>
        <w:bottom w:val="none" w:sz="0" w:space="0" w:color="auto"/>
        <w:right w:val="none" w:sz="0" w:space="0" w:color="auto"/>
      </w:divBdr>
      <w:divsChild>
        <w:div w:id="1799759169">
          <w:marLeft w:val="0"/>
          <w:marRight w:val="0"/>
          <w:marTop w:val="0"/>
          <w:marBottom w:val="0"/>
          <w:divBdr>
            <w:top w:val="none" w:sz="0" w:space="0" w:color="auto"/>
            <w:left w:val="none" w:sz="0" w:space="0" w:color="auto"/>
            <w:bottom w:val="none" w:sz="0" w:space="0" w:color="auto"/>
            <w:right w:val="none" w:sz="0" w:space="0" w:color="auto"/>
          </w:divBdr>
        </w:div>
      </w:divsChild>
    </w:div>
    <w:div w:id="1055205955">
      <w:marLeft w:val="0"/>
      <w:marRight w:val="0"/>
      <w:marTop w:val="0"/>
      <w:marBottom w:val="0"/>
      <w:divBdr>
        <w:top w:val="none" w:sz="0" w:space="0" w:color="auto"/>
        <w:left w:val="none" w:sz="0" w:space="0" w:color="auto"/>
        <w:bottom w:val="none" w:sz="0" w:space="0" w:color="auto"/>
        <w:right w:val="none" w:sz="0" w:space="0" w:color="auto"/>
      </w:divBdr>
    </w:div>
    <w:div w:id="1056467379">
      <w:marLeft w:val="0"/>
      <w:marRight w:val="0"/>
      <w:marTop w:val="0"/>
      <w:marBottom w:val="0"/>
      <w:divBdr>
        <w:top w:val="none" w:sz="0" w:space="0" w:color="auto"/>
        <w:left w:val="none" w:sz="0" w:space="0" w:color="auto"/>
        <w:bottom w:val="none" w:sz="0" w:space="0" w:color="auto"/>
        <w:right w:val="none" w:sz="0" w:space="0" w:color="auto"/>
      </w:divBdr>
    </w:div>
    <w:div w:id="1064720660">
      <w:marLeft w:val="0"/>
      <w:marRight w:val="0"/>
      <w:marTop w:val="0"/>
      <w:marBottom w:val="0"/>
      <w:divBdr>
        <w:top w:val="none" w:sz="0" w:space="0" w:color="auto"/>
        <w:left w:val="none" w:sz="0" w:space="0" w:color="auto"/>
        <w:bottom w:val="none" w:sz="0" w:space="0" w:color="auto"/>
        <w:right w:val="none" w:sz="0" w:space="0" w:color="auto"/>
      </w:divBdr>
    </w:div>
    <w:div w:id="1069812012">
      <w:marLeft w:val="0"/>
      <w:marRight w:val="0"/>
      <w:marTop w:val="0"/>
      <w:marBottom w:val="0"/>
      <w:divBdr>
        <w:top w:val="none" w:sz="0" w:space="0" w:color="auto"/>
        <w:left w:val="none" w:sz="0" w:space="0" w:color="auto"/>
        <w:bottom w:val="none" w:sz="0" w:space="0" w:color="auto"/>
        <w:right w:val="none" w:sz="0" w:space="0" w:color="auto"/>
      </w:divBdr>
      <w:divsChild>
        <w:div w:id="2116634354">
          <w:marLeft w:val="0"/>
          <w:marRight w:val="0"/>
          <w:marTop w:val="0"/>
          <w:marBottom w:val="0"/>
          <w:divBdr>
            <w:top w:val="none" w:sz="0" w:space="0" w:color="auto"/>
            <w:left w:val="none" w:sz="0" w:space="0" w:color="auto"/>
            <w:bottom w:val="none" w:sz="0" w:space="0" w:color="auto"/>
            <w:right w:val="none" w:sz="0" w:space="0" w:color="auto"/>
          </w:divBdr>
          <w:divsChild>
            <w:div w:id="35661674">
              <w:marLeft w:val="0"/>
              <w:marRight w:val="0"/>
              <w:marTop w:val="0"/>
              <w:marBottom w:val="0"/>
              <w:divBdr>
                <w:top w:val="none" w:sz="0" w:space="0" w:color="auto"/>
                <w:left w:val="none" w:sz="0" w:space="0" w:color="auto"/>
                <w:bottom w:val="none" w:sz="0" w:space="0" w:color="auto"/>
                <w:right w:val="none" w:sz="0" w:space="0" w:color="auto"/>
              </w:divBdr>
            </w:div>
            <w:div w:id="793864238">
              <w:marLeft w:val="0"/>
              <w:marRight w:val="0"/>
              <w:marTop w:val="0"/>
              <w:marBottom w:val="0"/>
              <w:divBdr>
                <w:top w:val="none" w:sz="0" w:space="0" w:color="auto"/>
                <w:left w:val="none" w:sz="0" w:space="0" w:color="auto"/>
                <w:bottom w:val="none" w:sz="0" w:space="0" w:color="auto"/>
                <w:right w:val="none" w:sz="0" w:space="0" w:color="auto"/>
              </w:divBdr>
            </w:div>
            <w:div w:id="1499540612">
              <w:marLeft w:val="0"/>
              <w:marRight w:val="0"/>
              <w:marTop w:val="0"/>
              <w:marBottom w:val="0"/>
              <w:divBdr>
                <w:top w:val="none" w:sz="0" w:space="0" w:color="auto"/>
                <w:left w:val="none" w:sz="0" w:space="0" w:color="auto"/>
                <w:bottom w:val="none" w:sz="0" w:space="0" w:color="auto"/>
                <w:right w:val="none" w:sz="0" w:space="0" w:color="auto"/>
              </w:divBdr>
            </w:div>
            <w:div w:id="1397124365">
              <w:marLeft w:val="0"/>
              <w:marRight w:val="0"/>
              <w:marTop w:val="0"/>
              <w:marBottom w:val="0"/>
              <w:divBdr>
                <w:top w:val="none" w:sz="0" w:space="0" w:color="auto"/>
                <w:left w:val="none" w:sz="0" w:space="0" w:color="auto"/>
                <w:bottom w:val="none" w:sz="0" w:space="0" w:color="auto"/>
                <w:right w:val="none" w:sz="0" w:space="0" w:color="auto"/>
              </w:divBdr>
            </w:div>
            <w:div w:id="715853681">
              <w:marLeft w:val="0"/>
              <w:marRight w:val="0"/>
              <w:marTop w:val="0"/>
              <w:marBottom w:val="0"/>
              <w:divBdr>
                <w:top w:val="none" w:sz="0" w:space="0" w:color="auto"/>
                <w:left w:val="none" w:sz="0" w:space="0" w:color="auto"/>
                <w:bottom w:val="none" w:sz="0" w:space="0" w:color="auto"/>
                <w:right w:val="none" w:sz="0" w:space="0" w:color="auto"/>
              </w:divBdr>
            </w:div>
            <w:div w:id="15162844">
              <w:marLeft w:val="0"/>
              <w:marRight w:val="0"/>
              <w:marTop w:val="0"/>
              <w:marBottom w:val="0"/>
              <w:divBdr>
                <w:top w:val="none" w:sz="0" w:space="0" w:color="auto"/>
                <w:left w:val="none" w:sz="0" w:space="0" w:color="auto"/>
                <w:bottom w:val="none" w:sz="0" w:space="0" w:color="auto"/>
                <w:right w:val="none" w:sz="0" w:space="0" w:color="auto"/>
              </w:divBdr>
            </w:div>
            <w:div w:id="1661814705">
              <w:marLeft w:val="0"/>
              <w:marRight w:val="0"/>
              <w:marTop w:val="0"/>
              <w:marBottom w:val="0"/>
              <w:divBdr>
                <w:top w:val="none" w:sz="0" w:space="0" w:color="auto"/>
                <w:left w:val="none" w:sz="0" w:space="0" w:color="auto"/>
                <w:bottom w:val="none" w:sz="0" w:space="0" w:color="auto"/>
                <w:right w:val="none" w:sz="0" w:space="0" w:color="auto"/>
              </w:divBdr>
            </w:div>
            <w:div w:id="4014540">
              <w:marLeft w:val="0"/>
              <w:marRight w:val="0"/>
              <w:marTop w:val="0"/>
              <w:marBottom w:val="0"/>
              <w:divBdr>
                <w:top w:val="none" w:sz="0" w:space="0" w:color="auto"/>
                <w:left w:val="none" w:sz="0" w:space="0" w:color="auto"/>
                <w:bottom w:val="none" w:sz="0" w:space="0" w:color="auto"/>
                <w:right w:val="none" w:sz="0" w:space="0" w:color="auto"/>
              </w:divBdr>
            </w:div>
            <w:div w:id="1214777130">
              <w:marLeft w:val="0"/>
              <w:marRight w:val="0"/>
              <w:marTop w:val="0"/>
              <w:marBottom w:val="0"/>
              <w:divBdr>
                <w:top w:val="none" w:sz="0" w:space="0" w:color="auto"/>
                <w:left w:val="none" w:sz="0" w:space="0" w:color="auto"/>
                <w:bottom w:val="none" w:sz="0" w:space="0" w:color="auto"/>
                <w:right w:val="none" w:sz="0" w:space="0" w:color="auto"/>
              </w:divBdr>
            </w:div>
            <w:div w:id="1776368771">
              <w:marLeft w:val="0"/>
              <w:marRight w:val="0"/>
              <w:marTop w:val="0"/>
              <w:marBottom w:val="0"/>
              <w:divBdr>
                <w:top w:val="none" w:sz="0" w:space="0" w:color="auto"/>
                <w:left w:val="none" w:sz="0" w:space="0" w:color="auto"/>
                <w:bottom w:val="none" w:sz="0" w:space="0" w:color="auto"/>
                <w:right w:val="none" w:sz="0" w:space="0" w:color="auto"/>
              </w:divBdr>
            </w:div>
            <w:div w:id="379214344">
              <w:marLeft w:val="0"/>
              <w:marRight w:val="0"/>
              <w:marTop w:val="0"/>
              <w:marBottom w:val="0"/>
              <w:divBdr>
                <w:top w:val="none" w:sz="0" w:space="0" w:color="auto"/>
                <w:left w:val="none" w:sz="0" w:space="0" w:color="auto"/>
                <w:bottom w:val="none" w:sz="0" w:space="0" w:color="auto"/>
                <w:right w:val="none" w:sz="0" w:space="0" w:color="auto"/>
              </w:divBdr>
            </w:div>
            <w:div w:id="404305081">
              <w:marLeft w:val="0"/>
              <w:marRight w:val="0"/>
              <w:marTop w:val="0"/>
              <w:marBottom w:val="0"/>
              <w:divBdr>
                <w:top w:val="none" w:sz="0" w:space="0" w:color="auto"/>
                <w:left w:val="none" w:sz="0" w:space="0" w:color="auto"/>
                <w:bottom w:val="none" w:sz="0" w:space="0" w:color="auto"/>
                <w:right w:val="none" w:sz="0" w:space="0" w:color="auto"/>
              </w:divBdr>
            </w:div>
            <w:div w:id="883061864">
              <w:marLeft w:val="0"/>
              <w:marRight w:val="0"/>
              <w:marTop w:val="0"/>
              <w:marBottom w:val="0"/>
              <w:divBdr>
                <w:top w:val="none" w:sz="0" w:space="0" w:color="auto"/>
                <w:left w:val="none" w:sz="0" w:space="0" w:color="auto"/>
                <w:bottom w:val="none" w:sz="0" w:space="0" w:color="auto"/>
                <w:right w:val="none" w:sz="0" w:space="0" w:color="auto"/>
              </w:divBdr>
            </w:div>
            <w:div w:id="1741251783">
              <w:marLeft w:val="0"/>
              <w:marRight w:val="0"/>
              <w:marTop w:val="0"/>
              <w:marBottom w:val="0"/>
              <w:divBdr>
                <w:top w:val="none" w:sz="0" w:space="0" w:color="auto"/>
                <w:left w:val="none" w:sz="0" w:space="0" w:color="auto"/>
                <w:bottom w:val="none" w:sz="0" w:space="0" w:color="auto"/>
                <w:right w:val="none" w:sz="0" w:space="0" w:color="auto"/>
              </w:divBdr>
            </w:div>
            <w:div w:id="1236285633">
              <w:marLeft w:val="0"/>
              <w:marRight w:val="0"/>
              <w:marTop w:val="0"/>
              <w:marBottom w:val="0"/>
              <w:divBdr>
                <w:top w:val="none" w:sz="0" w:space="0" w:color="auto"/>
                <w:left w:val="none" w:sz="0" w:space="0" w:color="auto"/>
                <w:bottom w:val="none" w:sz="0" w:space="0" w:color="auto"/>
                <w:right w:val="none" w:sz="0" w:space="0" w:color="auto"/>
              </w:divBdr>
            </w:div>
            <w:div w:id="1247760870">
              <w:marLeft w:val="0"/>
              <w:marRight w:val="0"/>
              <w:marTop w:val="0"/>
              <w:marBottom w:val="0"/>
              <w:divBdr>
                <w:top w:val="none" w:sz="0" w:space="0" w:color="auto"/>
                <w:left w:val="none" w:sz="0" w:space="0" w:color="auto"/>
                <w:bottom w:val="none" w:sz="0" w:space="0" w:color="auto"/>
                <w:right w:val="none" w:sz="0" w:space="0" w:color="auto"/>
              </w:divBdr>
            </w:div>
            <w:div w:id="2054579340">
              <w:marLeft w:val="0"/>
              <w:marRight w:val="0"/>
              <w:marTop w:val="0"/>
              <w:marBottom w:val="0"/>
              <w:divBdr>
                <w:top w:val="none" w:sz="0" w:space="0" w:color="auto"/>
                <w:left w:val="none" w:sz="0" w:space="0" w:color="auto"/>
                <w:bottom w:val="none" w:sz="0" w:space="0" w:color="auto"/>
                <w:right w:val="none" w:sz="0" w:space="0" w:color="auto"/>
              </w:divBdr>
            </w:div>
            <w:div w:id="1845053341">
              <w:marLeft w:val="0"/>
              <w:marRight w:val="0"/>
              <w:marTop w:val="0"/>
              <w:marBottom w:val="0"/>
              <w:divBdr>
                <w:top w:val="none" w:sz="0" w:space="0" w:color="auto"/>
                <w:left w:val="none" w:sz="0" w:space="0" w:color="auto"/>
                <w:bottom w:val="none" w:sz="0" w:space="0" w:color="auto"/>
                <w:right w:val="none" w:sz="0" w:space="0" w:color="auto"/>
              </w:divBdr>
            </w:div>
            <w:div w:id="1706977616">
              <w:marLeft w:val="0"/>
              <w:marRight w:val="0"/>
              <w:marTop w:val="0"/>
              <w:marBottom w:val="0"/>
              <w:divBdr>
                <w:top w:val="none" w:sz="0" w:space="0" w:color="auto"/>
                <w:left w:val="none" w:sz="0" w:space="0" w:color="auto"/>
                <w:bottom w:val="none" w:sz="0" w:space="0" w:color="auto"/>
                <w:right w:val="none" w:sz="0" w:space="0" w:color="auto"/>
              </w:divBdr>
            </w:div>
            <w:div w:id="931091742">
              <w:marLeft w:val="0"/>
              <w:marRight w:val="0"/>
              <w:marTop w:val="0"/>
              <w:marBottom w:val="0"/>
              <w:divBdr>
                <w:top w:val="none" w:sz="0" w:space="0" w:color="auto"/>
                <w:left w:val="none" w:sz="0" w:space="0" w:color="auto"/>
                <w:bottom w:val="none" w:sz="0" w:space="0" w:color="auto"/>
                <w:right w:val="none" w:sz="0" w:space="0" w:color="auto"/>
              </w:divBdr>
            </w:div>
            <w:div w:id="1980839325">
              <w:marLeft w:val="0"/>
              <w:marRight w:val="0"/>
              <w:marTop w:val="0"/>
              <w:marBottom w:val="0"/>
              <w:divBdr>
                <w:top w:val="none" w:sz="0" w:space="0" w:color="auto"/>
                <w:left w:val="none" w:sz="0" w:space="0" w:color="auto"/>
                <w:bottom w:val="none" w:sz="0" w:space="0" w:color="auto"/>
                <w:right w:val="none" w:sz="0" w:space="0" w:color="auto"/>
              </w:divBdr>
            </w:div>
            <w:div w:id="1295597092">
              <w:marLeft w:val="0"/>
              <w:marRight w:val="0"/>
              <w:marTop w:val="0"/>
              <w:marBottom w:val="0"/>
              <w:divBdr>
                <w:top w:val="none" w:sz="0" w:space="0" w:color="auto"/>
                <w:left w:val="none" w:sz="0" w:space="0" w:color="auto"/>
                <w:bottom w:val="none" w:sz="0" w:space="0" w:color="auto"/>
                <w:right w:val="none" w:sz="0" w:space="0" w:color="auto"/>
              </w:divBdr>
            </w:div>
            <w:div w:id="1990743929">
              <w:marLeft w:val="0"/>
              <w:marRight w:val="0"/>
              <w:marTop w:val="0"/>
              <w:marBottom w:val="0"/>
              <w:divBdr>
                <w:top w:val="none" w:sz="0" w:space="0" w:color="auto"/>
                <w:left w:val="none" w:sz="0" w:space="0" w:color="auto"/>
                <w:bottom w:val="none" w:sz="0" w:space="0" w:color="auto"/>
                <w:right w:val="none" w:sz="0" w:space="0" w:color="auto"/>
              </w:divBdr>
            </w:div>
            <w:div w:id="1353067355">
              <w:marLeft w:val="0"/>
              <w:marRight w:val="0"/>
              <w:marTop w:val="0"/>
              <w:marBottom w:val="0"/>
              <w:divBdr>
                <w:top w:val="none" w:sz="0" w:space="0" w:color="auto"/>
                <w:left w:val="none" w:sz="0" w:space="0" w:color="auto"/>
                <w:bottom w:val="none" w:sz="0" w:space="0" w:color="auto"/>
                <w:right w:val="none" w:sz="0" w:space="0" w:color="auto"/>
              </w:divBdr>
            </w:div>
            <w:div w:id="1207065914">
              <w:marLeft w:val="0"/>
              <w:marRight w:val="0"/>
              <w:marTop w:val="0"/>
              <w:marBottom w:val="0"/>
              <w:divBdr>
                <w:top w:val="none" w:sz="0" w:space="0" w:color="auto"/>
                <w:left w:val="none" w:sz="0" w:space="0" w:color="auto"/>
                <w:bottom w:val="none" w:sz="0" w:space="0" w:color="auto"/>
                <w:right w:val="none" w:sz="0" w:space="0" w:color="auto"/>
              </w:divBdr>
            </w:div>
            <w:div w:id="353843226">
              <w:marLeft w:val="0"/>
              <w:marRight w:val="0"/>
              <w:marTop w:val="0"/>
              <w:marBottom w:val="0"/>
              <w:divBdr>
                <w:top w:val="none" w:sz="0" w:space="0" w:color="auto"/>
                <w:left w:val="none" w:sz="0" w:space="0" w:color="auto"/>
                <w:bottom w:val="none" w:sz="0" w:space="0" w:color="auto"/>
                <w:right w:val="none" w:sz="0" w:space="0" w:color="auto"/>
              </w:divBdr>
            </w:div>
            <w:div w:id="1474758536">
              <w:marLeft w:val="0"/>
              <w:marRight w:val="0"/>
              <w:marTop w:val="0"/>
              <w:marBottom w:val="0"/>
              <w:divBdr>
                <w:top w:val="none" w:sz="0" w:space="0" w:color="auto"/>
                <w:left w:val="none" w:sz="0" w:space="0" w:color="auto"/>
                <w:bottom w:val="none" w:sz="0" w:space="0" w:color="auto"/>
                <w:right w:val="none" w:sz="0" w:space="0" w:color="auto"/>
              </w:divBdr>
            </w:div>
            <w:div w:id="18828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606">
      <w:marLeft w:val="0"/>
      <w:marRight w:val="0"/>
      <w:marTop w:val="0"/>
      <w:marBottom w:val="0"/>
      <w:divBdr>
        <w:top w:val="none" w:sz="0" w:space="0" w:color="auto"/>
        <w:left w:val="none" w:sz="0" w:space="0" w:color="auto"/>
        <w:bottom w:val="none" w:sz="0" w:space="0" w:color="auto"/>
        <w:right w:val="none" w:sz="0" w:space="0" w:color="auto"/>
      </w:divBdr>
    </w:div>
    <w:div w:id="1081290192">
      <w:marLeft w:val="0"/>
      <w:marRight w:val="0"/>
      <w:marTop w:val="0"/>
      <w:marBottom w:val="0"/>
      <w:divBdr>
        <w:top w:val="none" w:sz="0" w:space="0" w:color="auto"/>
        <w:left w:val="none" w:sz="0" w:space="0" w:color="auto"/>
        <w:bottom w:val="none" w:sz="0" w:space="0" w:color="auto"/>
        <w:right w:val="none" w:sz="0" w:space="0" w:color="auto"/>
      </w:divBdr>
      <w:divsChild>
        <w:div w:id="1740514738">
          <w:marLeft w:val="0"/>
          <w:marRight w:val="0"/>
          <w:marTop w:val="0"/>
          <w:marBottom w:val="0"/>
          <w:divBdr>
            <w:top w:val="none" w:sz="0" w:space="0" w:color="auto"/>
            <w:left w:val="none" w:sz="0" w:space="0" w:color="auto"/>
            <w:bottom w:val="none" w:sz="0" w:space="0" w:color="auto"/>
            <w:right w:val="none" w:sz="0" w:space="0" w:color="auto"/>
          </w:divBdr>
          <w:divsChild>
            <w:div w:id="1879197328">
              <w:marLeft w:val="0"/>
              <w:marRight w:val="0"/>
              <w:marTop w:val="0"/>
              <w:marBottom w:val="0"/>
              <w:divBdr>
                <w:top w:val="none" w:sz="0" w:space="0" w:color="auto"/>
                <w:left w:val="none" w:sz="0" w:space="0" w:color="auto"/>
                <w:bottom w:val="none" w:sz="0" w:space="0" w:color="auto"/>
                <w:right w:val="none" w:sz="0" w:space="0" w:color="auto"/>
              </w:divBdr>
            </w:div>
            <w:div w:id="487944252">
              <w:marLeft w:val="0"/>
              <w:marRight w:val="0"/>
              <w:marTop w:val="0"/>
              <w:marBottom w:val="0"/>
              <w:divBdr>
                <w:top w:val="none" w:sz="0" w:space="0" w:color="auto"/>
                <w:left w:val="none" w:sz="0" w:space="0" w:color="auto"/>
                <w:bottom w:val="none" w:sz="0" w:space="0" w:color="auto"/>
                <w:right w:val="none" w:sz="0" w:space="0" w:color="auto"/>
              </w:divBdr>
            </w:div>
            <w:div w:id="1640377338">
              <w:marLeft w:val="0"/>
              <w:marRight w:val="0"/>
              <w:marTop w:val="0"/>
              <w:marBottom w:val="0"/>
              <w:divBdr>
                <w:top w:val="none" w:sz="0" w:space="0" w:color="auto"/>
                <w:left w:val="none" w:sz="0" w:space="0" w:color="auto"/>
                <w:bottom w:val="none" w:sz="0" w:space="0" w:color="auto"/>
                <w:right w:val="none" w:sz="0" w:space="0" w:color="auto"/>
              </w:divBdr>
            </w:div>
            <w:div w:id="490176510">
              <w:marLeft w:val="0"/>
              <w:marRight w:val="0"/>
              <w:marTop w:val="0"/>
              <w:marBottom w:val="0"/>
              <w:divBdr>
                <w:top w:val="none" w:sz="0" w:space="0" w:color="auto"/>
                <w:left w:val="none" w:sz="0" w:space="0" w:color="auto"/>
                <w:bottom w:val="none" w:sz="0" w:space="0" w:color="auto"/>
                <w:right w:val="none" w:sz="0" w:space="0" w:color="auto"/>
              </w:divBdr>
            </w:div>
            <w:div w:id="1859926399">
              <w:marLeft w:val="0"/>
              <w:marRight w:val="0"/>
              <w:marTop w:val="0"/>
              <w:marBottom w:val="0"/>
              <w:divBdr>
                <w:top w:val="none" w:sz="0" w:space="0" w:color="auto"/>
                <w:left w:val="none" w:sz="0" w:space="0" w:color="auto"/>
                <w:bottom w:val="none" w:sz="0" w:space="0" w:color="auto"/>
                <w:right w:val="none" w:sz="0" w:space="0" w:color="auto"/>
              </w:divBdr>
            </w:div>
            <w:div w:id="1312440011">
              <w:marLeft w:val="0"/>
              <w:marRight w:val="0"/>
              <w:marTop w:val="0"/>
              <w:marBottom w:val="0"/>
              <w:divBdr>
                <w:top w:val="none" w:sz="0" w:space="0" w:color="auto"/>
                <w:left w:val="none" w:sz="0" w:space="0" w:color="auto"/>
                <w:bottom w:val="none" w:sz="0" w:space="0" w:color="auto"/>
                <w:right w:val="none" w:sz="0" w:space="0" w:color="auto"/>
              </w:divBdr>
            </w:div>
            <w:div w:id="286086961">
              <w:marLeft w:val="0"/>
              <w:marRight w:val="0"/>
              <w:marTop w:val="0"/>
              <w:marBottom w:val="0"/>
              <w:divBdr>
                <w:top w:val="none" w:sz="0" w:space="0" w:color="auto"/>
                <w:left w:val="none" w:sz="0" w:space="0" w:color="auto"/>
                <w:bottom w:val="none" w:sz="0" w:space="0" w:color="auto"/>
                <w:right w:val="none" w:sz="0" w:space="0" w:color="auto"/>
              </w:divBdr>
            </w:div>
            <w:div w:id="216555112">
              <w:marLeft w:val="0"/>
              <w:marRight w:val="0"/>
              <w:marTop w:val="0"/>
              <w:marBottom w:val="0"/>
              <w:divBdr>
                <w:top w:val="none" w:sz="0" w:space="0" w:color="auto"/>
                <w:left w:val="none" w:sz="0" w:space="0" w:color="auto"/>
                <w:bottom w:val="none" w:sz="0" w:space="0" w:color="auto"/>
                <w:right w:val="none" w:sz="0" w:space="0" w:color="auto"/>
              </w:divBdr>
            </w:div>
            <w:div w:id="1923755947">
              <w:marLeft w:val="0"/>
              <w:marRight w:val="0"/>
              <w:marTop w:val="0"/>
              <w:marBottom w:val="0"/>
              <w:divBdr>
                <w:top w:val="none" w:sz="0" w:space="0" w:color="auto"/>
                <w:left w:val="none" w:sz="0" w:space="0" w:color="auto"/>
                <w:bottom w:val="none" w:sz="0" w:space="0" w:color="auto"/>
                <w:right w:val="none" w:sz="0" w:space="0" w:color="auto"/>
              </w:divBdr>
            </w:div>
            <w:div w:id="956258144">
              <w:marLeft w:val="0"/>
              <w:marRight w:val="0"/>
              <w:marTop w:val="0"/>
              <w:marBottom w:val="0"/>
              <w:divBdr>
                <w:top w:val="none" w:sz="0" w:space="0" w:color="auto"/>
                <w:left w:val="none" w:sz="0" w:space="0" w:color="auto"/>
                <w:bottom w:val="none" w:sz="0" w:space="0" w:color="auto"/>
                <w:right w:val="none" w:sz="0" w:space="0" w:color="auto"/>
              </w:divBdr>
            </w:div>
            <w:div w:id="854424587">
              <w:marLeft w:val="0"/>
              <w:marRight w:val="0"/>
              <w:marTop w:val="0"/>
              <w:marBottom w:val="0"/>
              <w:divBdr>
                <w:top w:val="none" w:sz="0" w:space="0" w:color="auto"/>
                <w:left w:val="none" w:sz="0" w:space="0" w:color="auto"/>
                <w:bottom w:val="none" w:sz="0" w:space="0" w:color="auto"/>
                <w:right w:val="none" w:sz="0" w:space="0" w:color="auto"/>
              </w:divBdr>
            </w:div>
            <w:div w:id="1516723907">
              <w:marLeft w:val="0"/>
              <w:marRight w:val="0"/>
              <w:marTop w:val="0"/>
              <w:marBottom w:val="0"/>
              <w:divBdr>
                <w:top w:val="none" w:sz="0" w:space="0" w:color="auto"/>
                <w:left w:val="none" w:sz="0" w:space="0" w:color="auto"/>
                <w:bottom w:val="none" w:sz="0" w:space="0" w:color="auto"/>
                <w:right w:val="none" w:sz="0" w:space="0" w:color="auto"/>
              </w:divBdr>
            </w:div>
            <w:div w:id="1975602348">
              <w:marLeft w:val="0"/>
              <w:marRight w:val="0"/>
              <w:marTop w:val="0"/>
              <w:marBottom w:val="0"/>
              <w:divBdr>
                <w:top w:val="none" w:sz="0" w:space="0" w:color="auto"/>
                <w:left w:val="none" w:sz="0" w:space="0" w:color="auto"/>
                <w:bottom w:val="none" w:sz="0" w:space="0" w:color="auto"/>
                <w:right w:val="none" w:sz="0" w:space="0" w:color="auto"/>
              </w:divBdr>
            </w:div>
            <w:div w:id="270551720">
              <w:marLeft w:val="0"/>
              <w:marRight w:val="0"/>
              <w:marTop w:val="0"/>
              <w:marBottom w:val="0"/>
              <w:divBdr>
                <w:top w:val="none" w:sz="0" w:space="0" w:color="auto"/>
                <w:left w:val="none" w:sz="0" w:space="0" w:color="auto"/>
                <w:bottom w:val="none" w:sz="0" w:space="0" w:color="auto"/>
                <w:right w:val="none" w:sz="0" w:space="0" w:color="auto"/>
              </w:divBdr>
            </w:div>
            <w:div w:id="997030935">
              <w:marLeft w:val="0"/>
              <w:marRight w:val="0"/>
              <w:marTop w:val="0"/>
              <w:marBottom w:val="0"/>
              <w:divBdr>
                <w:top w:val="none" w:sz="0" w:space="0" w:color="auto"/>
                <w:left w:val="none" w:sz="0" w:space="0" w:color="auto"/>
                <w:bottom w:val="none" w:sz="0" w:space="0" w:color="auto"/>
                <w:right w:val="none" w:sz="0" w:space="0" w:color="auto"/>
              </w:divBdr>
            </w:div>
            <w:div w:id="692656360">
              <w:marLeft w:val="0"/>
              <w:marRight w:val="0"/>
              <w:marTop w:val="0"/>
              <w:marBottom w:val="0"/>
              <w:divBdr>
                <w:top w:val="none" w:sz="0" w:space="0" w:color="auto"/>
                <w:left w:val="none" w:sz="0" w:space="0" w:color="auto"/>
                <w:bottom w:val="none" w:sz="0" w:space="0" w:color="auto"/>
                <w:right w:val="none" w:sz="0" w:space="0" w:color="auto"/>
              </w:divBdr>
            </w:div>
            <w:div w:id="312568283">
              <w:marLeft w:val="0"/>
              <w:marRight w:val="0"/>
              <w:marTop w:val="0"/>
              <w:marBottom w:val="0"/>
              <w:divBdr>
                <w:top w:val="none" w:sz="0" w:space="0" w:color="auto"/>
                <w:left w:val="none" w:sz="0" w:space="0" w:color="auto"/>
                <w:bottom w:val="none" w:sz="0" w:space="0" w:color="auto"/>
                <w:right w:val="none" w:sz="0" w:space="0" w:color="auto"/>
              </w:divBdr>
            </w:div>
            <w:div w:id="586500345">
              <w:marLeft w:val="0"/>
              <w:marRight w:val="0"/>
              <w:marTop w:val="0"/>
              <w:marBottom w:val="0"/>
              <w:divBdr>
                <w:top w:val="none" w:sz="0" w:space="0" w:color="auto"/>
                <w:left w:val="none" w:sz="0" w:space="0" w:color="auto"/>
                <w:bottom w:val="none" w:sz="0" w:space="0" w:color="auto"/>
                <w:right w:val="none" w:sz="0" w:space="0" w:color="auto"/>
              </w:divBdr>
            </w:div>
            <w:div w:id="514926251">
              <w:marLeft w:val="0"/>
              <w:marRight w:val="0"/>
              <w:marTop w:val="0"/>
              <w:marBottom w:val="0"/>
              <w:divBdr>
                <w:top w:val="none" w:sz="0" w:space="0" w:color="auto"/>
                <w:left w:val="none" w:sz="0" w:space="0" w:color="auto"/>
                <w:bottom w:val="none" w:sz="0" w:space="0" w:color="auto"/>
                <w:right w:val="none" w:sz="0" w:space="0" w:color="auto"/>
              </w:divBdr>
            </w:div>
            <w:div w:id="2014524746">
              <w:marLeft w:val="0"/>
              <w:marRight w:val="0"/>
              <w:marTop w:val="0"/>
              <w:marBottom w:val="0"/>
              <w:divBdr>
                <w:top w:val="none" w:sz="0" w:space="0" w:color="auto"/>
                <w:left w:val="none" w:sz="0" w:space="0" w:color="auto"/>
                <w:bottom w:val="none" w:sz="0" w:space="0" w:color="auto"/>
                <w:right w:val="none" w:sz="0" w:space="0" w:color="auto"/>
              </w:divBdr>
            </w:div>
            <w:div w:id="1966546492">
              <w:marLeft w:val="0"/>
              <w:marRight w:val="0"/>
              <w:marTop w:val="0"/>
              <w:marBottom w:val="0"/>
              <w:divBdr>
                <w:top w:val="none" w:sz="0" w:space="0" w:color="auto"/>
                <w:left w:val="none" w:sz="0" w:space="0" w:color="auto"/>
                <w:bottom w:val="none" w:sz="0" w:space="0" w:color="auto"/>
                <w:right w:val="none" w:sz="0" w:space="0" w:color="auto"/>
              </w:divBdr>
            </w:div>
            <w:div w:id="2007787177">
              <w:marLeft w:val="0"/>
              <w:marRight w:val="0"/>
              <w:marTop w:val="0"/>
              <w:marBottom w:val="0"/>
              <w:divBdr>
                <w:top w:val="none" w:sz="0" w:space="0" w:color="auto"/>
                <w:left w:val="none" w:sz="0" w:space="0" w:color="auto"/>
                <w:bottom w:val="none" w:sz="0" w:space="0" w:color="auto"/>
                <w:right w:val="none" w:sz="0" w:space="0" w:color="auto"/>
              </w:divBdr>
            </w:div>
            <w:div w:id="2043557535">
              <w:marLeft w:val="0"/>
              <w:marRight w:val="0"/>
              <w:marTop w:val="0"/>
              <w:marBottom w:val="0"/>
              <w:divBdr>
                <w:top w:val="none" w:sz="0" w:space="0" w:color="auto"/>
                <w:left w:val="none" w:sz="0" w:space="0" w:color="auto"/>
                <w:bottom w:val="none" w:sz="0" w:space="0" w:color="auto"/>
                <w:right w:val="none" w:sz="0" w:space="0" w:color="auto"/>
              </w:divBdr>
            </w:div>
            <w:div w:id="2142528400">
              <w:marLeft w:val="0"/>
              <w:marRight w:val="0"/>
              <w:marTop w:val="0"/>
              <w:marBottom w:val="0"/>
              <w:divBdr>
                <w:top w:val="none" w:sz="0" w:space="0" w:color="auto"/>
                <w:left w:val="none" w:sz="0" w:space="0" w:color="auto"/>
                <w:bottom w:val="none" w:sz="0" w:space="0" w:color="auto"/>
                <w:right w:val="none" w:sz="0" w:space="0" w:color="auto"/>
              </w:divBdr>
            </w:div>
            <w:div w:id="6874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691">
      <w:marLeft w:val="0"/>
      <w:marRight w:val="0"/>
      <w:marTop w:val="0"/>
      <w:marBottom w:val="0"/>
      <w:divBdr>
        <w:top w:val="none" w:sz="0" w:space="0" w:color="auto"/>
        <w:left w:val="none" w:sz="0" w:space="0" w:color="auto"/>
        <w:bottom w:val="none" w:sz="0" w:space="0" w:color="auto"/>
        <w:right w:val="none" w:sz="0" w:space="0" w:color="auto"/>
      </w:divBdr>
    </w:div>
    <w:div w:id="1087119120">
      <w:marLeft w:val="0"/>
      <w:marRight w:val="0"/>
      <w:marTop w:val="0"/>
      <w:marBottom w:val="0"/>
      <w:divBdr>
        <w:top w:val="none" w:sz="0" w:space="0" w:color="auto"/>
        <w:left w:val="none" w:sz="0" w:space="0" w:color="auto"/>
        <w:bottom w:val="none" w:sz="0" w:space="0" w:color="auto"/>
        <w:right w:val="none" w:sz="0" w:space="0" w:color="auto"/>
      </w:divBdr>
      <w:divsChild>
        <w:div w:id="357707391">
          <w:marLeft w:val="0"/>
          <w:marRight w:val="0"/>
          <w:marTop w:val="0"/>
          <w:marBottom w:val="0"/>
          <w:divBdr>
            <w:top w:val="none" w:sz="0" w:space="0" w:color="auto"/>
            <w:left w:val="none" w:sz="0" w:space="0" w:color="auto"/>
            <w:bottom w:val="none" w:sz="0" w:space="0" w:color="auto"/>
            <w:right w:val="none" w:sz="0" w:space="0" w:color="auto"/>
          </w:divBdr>
        </w:div>
      </w:divsChild>
    </w:div>
    <w:div w:id="1095202706">
      <w:marLeft w:val="0"/>
      <w:marRight w:val="0"/>
      <w:marTop w:val="0"/>
      <w:marBottom w:val="0"/>
      <w:divBdr>
        <w:top w:val="none" w:sz="0" w:space="0" w:color="auto"/>
        <w:left w:val="none" w:sz="0" w:space="0" w:color="auto"/>
        <w:bottom w:val="none" w:sz="0" w:space="0" w:color="auto"/>
        <w:right w:val="none" w:sz="0" w:space="0" w:color="auto"/>
      </w:divBdr>
    </w:div>
    <w:div w:id="1106779002">
      <w:marLeft w:val="0"/>
      <w:marRight w:val="0"/>
      <w:marTop w:val="0"/>
      <w:marBottom w:val="0"/>
      <w:divBdr>
        <w:top w:val="none" w:sz="0" w:space="0" w:color="auto"/>
        <w:left w:val="none" w:sz="0" w:space="0" w:color="auto"/>
        <w:bottom w:val="none" w:sz="0" w:space="0" w:color="auto"/>
        <w:right w:val="none" w:sz="0" w:space="0" w:color="auto"/>
      </w:divBdr>
    </w:div>
    <w:div w:id="1113326461">
      <w:marLeft w:val="0"/>
      <w:marRight w:val="0"/>
      <w:marTop w:val="0"/>
      <w:marBottom w:val="0"/>
      <w:divBdr>
        <w:top w:val="none" w:sz="0" w:space="0" w:color="auto"/>
        <w:left w:val="none" w:sz="0" w:space="0" w:color="auto"/>
        <w:bottom w:val="none" w:sz="0" w:space="0" w:color="auto"/>
        <w:right w:val="none" w:sz="0" w:space="0" w:color="auto"/>
      </w:divBdr>
    </w:div>
    <w:div w:id="1119030515">
      <w:marLeft w:val="0"/>
      <w:marRight w:val="0"/>
      <w:marTop w:val="0"/>
      <w:marBottom w:val="0"/>
      <w:divBdr>
        <w:top w:val="none" w:sz="0" w:space="0" w:color="auto"/>
        <w:left w:val="none" w:sz="0" w:space="0" w:color="auto"/>
        <w:bottom w:val="none" w:sz="0" w:space="0" w:color="auto"/>
        <w:right w:val="none" w:sz="0" w:space="0" w:color="auto"/>
      </w:divBdr>
    </w:div>
    <w:div w:id="1119300570">
      <w:marLeft w:val="0"/>
      <w:marRight w:val="0"/>
      <w:marTop w:val="0"/>
      <w:marBottom w:val="0"/>
      <w:divBdr>
        <w:top w:val="none" w:sz="0" w:space="0" w:color="auto"/>
        <w:left w:val="none" w:sz="0" w:space="0" w:color="auto"/>
        <w:bottom w:val="none" w:sz="0" w:space="0" w:color="auto"/>
        <w:right w:val="none" w:sz="0" w:space="0" w:color="auto"/>
      </w:divBdr>
    </w:div>
    <w:div w:id="1123696683">
      <w:marLeft w:val="0"/>
      <w:marRight w:val="0"/>
      <w:marTop w:val="0"/>
      <w:marBottom w:val="0"/>
      <w:divBdr>
        <w:top w:val="none" w:sz="0" w:space="0" w:color="auto"/>
        <w:left w:val="none" w:sz="0" w:space="0" w:color="auto"/>
        <w:bottom w:val="none" w:sz="0" w:space="0" w:color="auto"/>
        <w:right w:val="none" w:sz="0" w:space="0" w:color="auto"/>
      </w:divBdr>
    </w:div>
    <w:div w:id="1125663395">
      <w:marLeft w:val="0"/>
      <w:marRight w:val="0"/>
      <w:marTop w:val="0"/>
      <w:marBottom w:val="0"/>
      <w:divBdr>
        <w:top w:val="none" w:sz="0" w:space="0" w:color="auto"/>
        <w:left w:val="none" w:sz="0" w:space="0" w:color="auto"/>
        <w:bottom w:val="none" w:sz="0" w:space="0" w:color="auto"/>
        <w:right w:val="none" w:sz="0" w:space="0" w:color="auto"/>
      </w:divBdr>
    </w:div>
    <w:div w:id="1133477842">
      <w:marLeft w:val="0"/>
      <w:marRight w:val="0"/>
      <w:marTop w:val="0"/>
      <w:marBottom w:val="0"/>
      <w:divBdr>
        <w:top w:val="none" w:sz="0" w:space="0" w:color="auto"/>
        <w:left w:val="none" w:sz="0" w:space="0" w:color="auto"/>
        <w:bottom w:val="none" w:sz="0" w:space="0" w:color="auto"/>
        <w:right w:val="none" w:sz="0" w:space="0" w:color="auto"/>
      </w:divBdr>
      <w:divsChild>
        <w:div w:id="2088728099">
          <w:marLeft w:val="0"/>
          <w:marRight w:val="0"/>
          <w:marTop w:val="0"/>
          <w:marBottom w:val="0"/>
          <w:divBdr>
            <w:top w:val="none" w:sz="0" w:space="0" w:color="auto"/>
            <w:left w:val="none" w:sz="0" w:space="0" w:color="auto"/>
            <w:bottom w:val="none" w:sz="0" w:space="0" w:color="auto"/>
            <w:right w:val="none" w:sz="0" w:space="0" w:color="auto"/>
          </w:divBdr>
        </w:div>
      </w:divsChild>
    </w:div>
    <w:div w:id="1150252555">
      <w:marLeft w:val="0"/>
      <w:marRight w:val="0"/>
      <w:marTop w:val="0"/>
      <w:marBottom w:val="0"/>
      <w:divBdr>
        <w:top w:val="none" w:sz="0" w:space="0" w:color="auto"/>
        <w:left w:val="none" w:sz="0" w:space="0" w:color="auto"/>
        <w:bottom w:val="none" w:sz="0" w:space="0" w:color="auto"/>
        <w:right w:val="none" w:sz="0" w:space="0" w:color="auto"/>
      </w:divBdr>
    </w:div>
    <w:div w:id="1153520526">
      <w:marLeft w:val="0"/>
      <w:marRight w:val="0"/>
      <w:marTop w:val="0"/>
      <w:marBottom w:val="0"/>
      <w:divBdr>
        <w:top w:val="none" w:sz="0" w:space="0" w:color="auto"/>
        <w:left w:val="none" w:sz="0" w:space="0" w:color="auto"/>
        <w:bottom w:val="none" w:sz="0" w:space="0" w:color="auto"/>
        <w:right w:val="none" w:sz="0" w:space="0" w:color="auto"/>
      </w:divBdr>
    </w:div>
    <w:div w:id="1160391204">
      <w:marLeft w:val="0"/>
      <w:marRight w:val="0"/>
      <w:marTop w:val="0"/>
      <w:marBottom w:val="0"/>
      <w:divBdr>
        <w:top w:val="none" w:sz="0" w:space="0" w:color="auto"/>
        <w:left w:val="none" w:sz="0" w:space="0" w:color="auto"/>
        <w:bottom w:val="none" w:sz="0" w:space="0" w:color="auto"/>
        <w:right w:val="none" w:sz="0" w:space="0" w:color="auto"/>
      </w:divBdr>
    </w:div>
    <w:div w:id="1168668060">
      <w:marLeft w:val="0"/>
      <w:marRight w:val="0"/>
      <w:marTop w:val="0"/>
      <w:marBottom w:val="0"/>
      <w:divBdr>
        <w:top w:val="none" w:sz="0" w:space="0" w:color="auto"/>
        <w:left w:val="none" w:sz="0" w:space="0" w:color="auto"/>
        <w:bottom w:val="none" w:sz="0" w:space="0" w:color="auto"/>
        <w:right w:val="none" w:sz="0" w:space="0" w:color="auto"/>
      </w:divBdr>
    </w:div>
    <w:div w:id="1172837512">
      <w:marLeft w:val="0"/>
      <w:marRight w:val="0"/>
      <w:marTop w:val="0"/>
      <w:marBottom w:val="0"/>
      <w:divBdr>
        <w:top w:val="none" w:sz="0" w:space="0" w:color="auto"/>
        <w:left w:val="none" w:sz="0" w:space="0" w:color="auto"/>
        <w:bottom w:val="none" w:sz="0" w:space="0" w:color="auto"/>
        <w:right w:val="none" w:sz="0" w:space="0" w:color="auto"/>
      </w:divBdr>
      <w:divsChild>
        <w:div w:id="1343892842">
          <w:marLeft w:val="0"/>
          <w:marRight w:val="0"/>
          <w:marTop w:val="0"/>
          <w:marBottom w:val="0"/>
          <w:divBdr>
            <w:top w:val="none" w:sz="0" w:space="0" w:color="auto"/>
            <w:left w:val="none" w:sz="0" w:space="0" w:color="auto"/>
            <w:bottom w:val="none" w:sz="0" w:space="0" w:color="auto"/>
            <w:right w:val="none" w:sz="0" w:space="0" w:color="auto"/>
          </w:divBdr>
          <w:divsChild>
            <w:div w:id="1869100081">
              <w:marLeft w:val="0"/>
              <w:marRight w:val="0"/>
              <w:marTop w:val="0"/>
              <w:marBottom w:val="0"/>
              <w:divBdr>
                <w:top w:val="none" w:sz="0" w:space="0" w:color="auto"/>
                <w:left w:val="none" w:sz="0" w:space="0" w:color="auto"/>
                <w:bottom w:val="none" w:sz="0" w:space="0" w:color="auto"/>
                <w:right w:val="none" w:sz="0" w:space="0" w:color="auto"/>
              </w:divBdr>
            </w:div>
            <w:div w:id="1399671367">
              <w:marLeft w:val="0"/>
              <w:marRight w:val="0"/>
              <w:marTop w:val="0"/>
              <w:marBottom w:val="0"/>
              <w:divBdr>
                <w:top w:val="none" w:sz="0" w:space="0" w:color="auto"/>
                <w:left w:val="none" w:sz="0" w:space="0" w:color="auto"/>
                <w:bottom w:val="none" w:sz="0" w:space="0" w:color="auto"/>
                <w:right w:val="none" w:sz="0" w:space="0" w:color="auto"/>
              </w:divBdr>
            </w:div>
            <w:div w:id="893932536">
              <w:marLeft w:val="0"/>
              <w:marRight w:val="0"/>
              <w:marTop w:val="0"/>
              <w:marBottom w:val="0"/>
              <w:divBdr>
                <w:top w:val="none" w:sz="0" w:space="0" w:color="auto"/>
                <w:left w:val="none" w:sz="0" w:space="0" w:color="auto"/>
                <w:bottom w:val="none" w:sz="0" w:space="0" w:color="auto"/>
                <w:right w:val="none" w:sz="0" w:space="0" w:color="auto"/>
              </w:divBdr>
            </w:div>
            <w:div w:id="2069455930">
              <w:marLeft w:val="0"/>
              <w:marRight w:val="0"/>
              <w:marTop w:val="0"/>
              <w:marBottom w:val="0"/>
              <w:divBdr>
                <w:top w:val="none" w:sz="0" w:space="0" w:color="auto"/>
                <w:left w:val="none" w:sz="0" w:space="0" w:color="auto"/>
                <w:bottom w:val="none" w:sz="0" w:space="0" w:color="auto"/>
                <w:right w:val="none" w:sz="0" w:space="0" w:color="auto"/>
              </w:divBdr>
            </w:div>
            <w:div w:id="530344905">
              <w:marLeft w:val="0"/>
              <w:marRight w:val="0"/>
              <w:marTop w:val="0"/>
              <w:marBottom w:val="0"/>
              <w:divBdr>
                <w:top w:val="none" w:sz="0" w:space="0" w:color="auto"/>
                <w:left w:val="none" w:sz="0" w:space="0" w:color="auto"/>
                <w:bottom w:val="none" w:sz="0" w:space="0" w:color="auto"/>
                <w:right w:val="none" w:sz="0" w:space="0" w:color="auto"/>
              </w:divBdr>
            </w:div>
            <w:div w:id="543441896">
              <w:marLeft w:val="0"/>
              <w:marRight w:val="0"/>
              <w:marTop w:val="0"/>
              <w:marBottom w:val="0"/>
              <w:divBdr>
                <w:top w:val="none" w:sz="0" w:space="0" w:color="auto"/>
                <w:left w:val="none" w:sz="0" w:space="0" w:color="auto"/>
                <w:bottom w:val="none" w:sz="0" w:space="0" w:color="auto"/>
                <w:right w:val="none" w:sz="0" w:space="0" w:color="auto"/>
              </w:divBdr>
            </w:div>
            <w:div w:id="772743797">
              <w:marLeft w:val="0"/>
              <w:marRight w:val="0"/>
              <w:marTop w:val="0"/>
              <w:marBottom w:val="0"/>
              <w:divBdr>
                <w:top w:val="none" w:sz="0" w:space="0" w:color="auto"/>
                <w:left w:val="none" w:sz="0" w:space="0" w:color="auto"/>
                <w:bottom w:val="none" w:sz="0" w:space="0" w:color="auto"/>
                <w:right w:val="none" w:sz="0" w:space="0" w:color="auto"/>
              </w:divBdr>
            </w:div>
            <w:div w:id="2002191798">
              <w:marLeft w:val="0"/>
              <w:marRight w:val="0"/>
              <w:marTop w:val="0"/>
              <w:marBottom w:val="0"/>
              <w:divBdr>
                <w:top w:val="none" w:sz="0" w:space="0" w:color="auto"/>
                <w:left w:val="none" w:sz="0" w:space="0" w:color="auto"/>
                <w:bottom w:val="none" w:sz="0" w:space="0" w:color="auto"/>
                <w:right w:val="none" w:sz="0" w:space="0" w:color="auto"/>
              </w:divBdr>
            </w:div>
            <w:div w:id="252400287">
              <w:marLeft w:val="0"/>
              <w:marRight w:val="0"/>
              <w:marTop w:val="0"/>
              <w:marBottom w:val="0"/>
              <w:divBdr>
                <w:top w:val="none" w:sz="0" w:space="0" w:color="auto"/>
                <w:left w:val="none" w:sz="0" w:space="0" w:color="auto"/>
                <w:bottom w:val="none" w:sz="0" w:space="0" w:color="auto"/>
                <w:right w:val="none" w:sz="0" w:space="0" w:color="auto"/>
              </w:divBdr>
            </w:div>
            <w:div w:id="1041369281">
              <w:marLeft w:val="0"/>
              <w:marRight w:val="0"/>
              <w:marTop w:val="0"/>
              <w:marBottom w:val="0"/>
              <w:divBdr>
                <w:top w:val="none" w:sz="0" w:space="0" w:color="auto"/>
                <w:left w:val="none" w:sz="0" w:space="0" w:color="auto"/>
                <w:bottom w:val="none" w:sz="0" w:space="0" w:color="auto"/>
                <w:right w:val="none" w:sz="0" w:space="0" w:color="auto"/>
              </w:divBdr>
            </w:div>
            <w:div w:id="1563364331">
              <w:marLeft w:val="0"/>
              <w:marRight w:val="0"/>
              <w:marTop w:val="0"/>
              <w:marBottom w:val="0"/>
              <w:divBdr>
                <w:top w:val="none" w:sz="0" w:space="0" w:color="auto"/>
                <w:left w:val="none" w:sz="0" w:space="0" w:color="auto"/>
                <w:bottom w:val="none" w:sz="0" w:space="0" w:color="auto"/>
                <w:right w:val="none" w:sz="0" w:space="0" w:color="auto"/>
              </w:divBdr>
            </w:div>
            <w:div w:id="930897568">
              <w:marLeft w:val="0"/>
              <w:marRight w:val="0"/>
              <w:marTop w:val="0"/>
              <w:marBottom w:val="0"/>
              <w:divBdr>
                <w:top w:val="none" w:sz="0" w:space="0" w:color="auto"/>
                <w:left w:val="none" w:sz="0" w:space="0" w:color="auto"/>
                <w:bottom w:val="none" w:sz="0" w:space="0" w:color="auto"/>
                <w:right w:val="none" w:sz="0" w:space="0" w:color="auto"/>
              </w:divBdr>
            </w:div>
            <w:div w:id="930698932">
              <w:marLeft w:val="0"/>
              <w:marRight w:val="0"/>
              <w:marTop w:val="0"/>
              <w:marBottom w:val="0"/>
              <w:divBdr>
                <w:top w:val="none" w:sz="0" w:space="0" w:color="auto"/>
                <w:left w:val="none" w:sz="0" w:space="0" w:color="auto"/>
                <w:bottom w:val="none" w:sz="0" w:space="0" w:color="auto"/>
                <w:right w:val="none" w:sz="0" w:space="0" w:color="auto"/>
              </w:divBdr>
            </w:div>
            <w:div w:id="1528173046">
              <w:marLeft w:val="0"/>
              <w:marRight w:val="0"/>
              <w:marTop w:val="0"/>
              <w:marBottom w:val="0"/>
              <w:divBdr>
                <w:top w:val="none" w:sz="0" w:space="0" w:color="auto"/>
                <w:left w:val="none" w:sz="0" w:space="0" w:color="auto"/>
                <w:bottom w:val="none" w:sz="0" w:space="0" w:color="auto"/>
                <w:right w:val="none" w:sz="0" w:space="0" w:color="auto"/>
              </w:divBdr>
            </w:div>
            <w:div w:id="131751886">
              <w:marLeft w:val="0"/>
              <w:marRight w:val="0"/>
              <w:marTop w:val="0"/>
              <w:marBottom w:val="0"/>
              <w:divBdr>
                <w:top w:val="none" w:sz="0" w:space="0" w:color="auto"/>
                <w:left w:val="none" w:sz="0" w:space="0" w:color="auto"/>
                <w:bottom w:val="none" w:sz="0" w:space="0" w:color="auto"/>
                <w:right w:val="none" w:sz="0" w:space="0" w:color="auto"/>
              </w:divBdr>
            </w:div>
            <w:div w:id="119225140">
              <w:marLeft w:val="0"/>
              <w:marRight w:val="0"/>
              <w:marTop w:val="0"/>
              <w:marBottom w:val="0"/>
              <w:divBdr>
                <w:top w:val="none" w:sz="0" w:space="0" w:color="auto"/>
                <w:left w:val="none" w:sz="0" w:space="0" w:color="auto"/>
                <w:bottom w:val="none" w:sz="0" w:space="0" w:color="auto"/>
                <w:right w:val="none" w:sz="0" w:space="0" w:color="auto"/>
              </w:divBdr>
            </w:div>
            <w:div w:id="1417819195">
              <w:marLeft w:val="0"/>
              <w:marRight w:val="0"/>
              <w:marTop w:val="0"/>
              <w:marBottom w:val="0"/>
              <w:divBdr>
                <w:top w:val="none" w:sz="0" w:space="0" w:color="auto"/>
                <w:left w:val="none" w:sz="0" w:space="0" w:color="auto"/>
                <w:bottom w:val="none" w:sz="0" w:space="0" w:color="auto"/>
                <w:right w:val="none" w:sz="0" w:space="0" w:color="auto"/>
              </w:divBdr>
            </w:div>
            <w:div w:id="1309819988">
              <w:marLeft w:val="0"/>
              <w:marRight w:val="0"/>
              <w:marTop w:val="0"/>
              <w:marBottom w:val="0"/>
              <w:divBdr>
                <w:top w:val="none" w:sz="0" w:space="0" w:color="auto"/>
                <w:left w:val="none" w:sz="0" w:space="0" w:color="auto"/>
                <w:bottom w:val="none" w:sz="0" w:space="0" w:color="auto"/>
                <w:right w:val="none" w:sz="0" w:space="0" w:color="auto"/>
              </w:divBdr>
            </w:div>
            <w:div w:id="1983150722">
              <w:marLeft w:val="0"/>
              <w:marRight w:val="0"/>
              <w:marTop w:val="0"/>
              <w:marBottom w:val="0"/>
              <w:divBdr>
                <w:top w:val="none" w:sz="0" w:space="0" w:color="auto"/>
                <w:left w:val="none" w:sz="0" w:space="0" w:color="auto"/>
                <w:bottom w:val="none" w:sz="0" w:space="0" w:color="auto"/>
                <w:right w:val="none" w:sz="0" w:space="0" w:color="auto"/>
              </w:divBdr>
            </w:div>
            <w:div w:id="2002850872">
              <w:marLeft w:val="0"/>
              <w:marRight w:val="0"/>
              <w:marTop w:val="0"/>
              <w:marBottom w:val="0"/>
              <w:divBdr>
                <w:top w:val="none" w:sz="0" w:space="0" w:color="auto"/>
                <w:left w:val="none" w:sz="0" w:space="0" w:color="auto"/>
                <w:bottom w:val="none" w:sz="0" w:space="0" w:color="auto"/>
                <w:right w:val="none" w:sz="0" w:space="0" w:color="auto"/>
              </w:divBdr>
            </w:div>
            <w:div w:id="830753312">
              <w:marLeft w:val="0"/>
              <w:marRight w:val="0"/>
              <w:marTop w:val="0"/>
              <w:marBottom w:val="0"/>
              <w:divBdr>
                <w:top w:val="none" w:sz="0" w:space="0" w:color="auto"/>
                <w:left w:val="none" w:sz="0" w:space="0" w:color="auto"/>
                <w:bottom w:val="none" w:sz="0" w:space="0" w:color="auto"/>
                <w:right w:val="none" w:sz="0" w:space="0" w:color="auto"/>
              </w:divBdr>
            </w:div>
            <w:div w:id="1424063370">
              <w:marLeft w:val="0"/>
              <w:marRight w:val="0"/>
              <w:marTop w:val="0"/>
              <w:marBottom w:val="0"/>
              <w:divBdr>
                <w:top w:val="none" w:sz="0" w:space="0" w:color="auto"/>
                <w:left w:val="none" w:sz="0" w:space="0" w:color="auto"/>
                <w:bottom w:val="none" w:sz="0" w:space="0" w:color="auto"/>
                <w:right w:val="none" w:sz="0" w:space="0" w:color="auto"/>
              </w:divBdr>
            </w:div>
            <w:div w:id="319386353">
              <w:marLeft w:val="0"/>
              <w:marRight w:val="0"/>
              <w:marTop w:val="0"/>
              <w:marBottom w:val="0"/>
              <w:divBdr>
                <w:top w:val="none" w:sz="0" w:space="0" w:color="auto"/>
                <w:left w:val="none" w:sz="0" w:space="0" w:color="auto"/>
                <w:bottom w:val="none" w:sz="0" w:space="0" w:color="auto"/>
                <w:right w:val="none" w:sz="0" w:space="0" w:color="auto"/>
              </w:divBdr>
            </w:div>
            <w:div w:id="939988197">
              <w:marLeft w:val="0"/>
              <w:marRight w:val="0"/>
              <w:marTop w:val="0"/>
              <w:marBottom w:val="0"/>
              <w:divBdr>
                <w:top w:val="none" w:sz="0" w:space="0" w:color="auto"/>
                <w:left w:val="none" w:sz="0" w:space="0" w:color="auto"/>
                <w:bottom w:val="none" w:sz="0" w:space="0" w:color="auto"/>
                <w:right w:val="none" w:sz="0" w:space="0" w:color="auto"/>
              </w:divBdr>
            </w:div>
            <w:div w:id="291832732">
              <w:marLeft w:val="0"/>
              <w:marRight w:val="0"/>
              <w:marTop w:val="0"/>
              <w:marBottom w:val="0"/>
              <w:divBdr>
                <w:top w:val="none" w:sz="0" w:space="0" w:color="auto"/>
                <w:left w:val="none" w:sz="0" w:space="0" w:color="auto"/>
                <w:bottom w:val="none" w:sz="0" w:space="0" w:color="auto"/>
                <w:right w:val="none" w:sz="0" w:space="0" w:color="auto"/>
              </w:divBdr>
            </w:div>
            <w:div w:id="188030734">
              <w:marLeft w:val="0"/>
              <w:marRight w:val="0"/>
              <w:marTop w:val="0"/>
              <w:marBottom w:val="0"/>
              <w:divBdr>
                <w:top w:val="none" w:sz="0" w:space="0" w:color="auto"/>
                <w:left w:val="none" w:sz="0" w:space="0" w:color="auto"/>
                <w:bottom w:val="none" w:sz="0" w:space="0" w:color="auto"/>
                <w:right w:val="none" w:sz="0" w:space="0" w:color="auto"/>
              </w:divBdr>
            </w:div>
            <w:div w:id="1621836083">
              <w:marLeft w:val="0"/>
              <w:marRight w:val="0"/>
              <w:marTop w:val="0"/>
              <w:marBottom w:val="0"/>
              <w:divBdr>
                <w:top w:val="none" w:sz="0" w:space="0" w:color="auto"/>
                <w:left w:val="none" w:sz="0" w:space="0" w:color="auto"/>
                <w:bottom w:val="none" w:sz="0" w:space="0" w:color="auto"/>
                <w:right w:val="none" w:sz="0" w:space="0" w:color="auto"/>
              </w:divBdr>
            </w:div>
            <w:div w:id="1844079648">
              <w:marLeft w:val="0"/>
              <w:marRight w:val="0"/>
              <w:marTop w:val="0"/>
              <w:marBottom w:val="0"/>
              <w:divBdr>
                <w:top w:val="none" w:sz="0" w:space="0" w:color="auto"/>
                <w:left w:val="none" w:sz="0" w:space="0" w:color="auto"/>
                <w:bottom w:val="none" w:sz="0" w:space="0" w:color="auto"/>
                <w:right w:val="none" w:sz="0" w:space="0" w:color="auto"/>
              </w:divBdr>
            </w:div>
            <w:div w:id="751007101">
              <w:marLeft w:val="0"/>
              <w:marRight w:val="0"/>
              <w:marTop w:val="0"/>
              <w:marBottom w:val="0"/>
              <w:divBdr>
                <w:top w:val="none" w:sz="0" w:space="0" w:color="auto"/>
                <w:left w:val="none" w:sz="0" w:space="0" w:color="auto"/>
                <w:bottom w:val="none" w:sz="0" w:space="0" w:color="auto"/>
                <w:right w:val="none" w:sz="0" w:space="0" w:color="auto"/>
              </w:divBdr>
            </w:div>
            <w:div w:id="1725761823">
              <w:marLeft w:val="0"/>
              <w:marRight w:val="0"/>
              <w:marTop w:val="0"/>
              <w:marBottom w:val="0"/>
              <w:divBdr>
                <w:top w:val="none" w:sz="0" w:space="0" w:color="auto"/>
                <w:left w:val="none" w:sz="0" w:space="0" w:color="auto"/>
                <w:bottom w:val="none" w:sz="0" w:space="0" w:color="auto"/>
                <w:right w:val="none" w:sz="0" w:space="0" w:color="auto"/>
              </w:divBdr>
            </w:div>
            <w:div w:id="1708336606">
              <w:marLeft w:val="0"/>
              <w:marRight w:val="0"/>
              <w:marTop w:val="0"/>
              <w:marBottom w:val="0"/>
              <w:divBdr>
                <w:top w:val="none" w:sz="0" w:space="0" w:color="auto"/>
                <w:left w:val="none" w:sz="0" w:space="0" w:color="auto"/>
                <w:bottom w:val="none" w:sz="0" w:space="0" w:color="auto"/>
                <w:right w:val="none" w:sz="0" w:space="0" w:color="auto"/>
              </w:divBdr>
            </w:div>
            <w:div w:id="1240822651">
              <w:marLeft w:val="0"/>
              <w:marRight w:val="0"/>
              <w:marTop w:val="0"/>
              <w:marBottom w:val="0"/>
              <w:divBdr>
                <w:top w:val="none" w:sz="0" w:space="0" w:color="auto"/>
                <w:left w:val="none" w:sz="0" w:space="0" w:color="auto"/>
                <w:bottom w:val="none" w:sz="0" w:space="0" w:color="auto"/>
                <w:right w:val="none" w:sz="0" w:space="0" w:color="auto"/>
              </w:divBdr>
            </w:div>
            <w:div w:id="1854344570">
              <w:marLeft w:val="0"/>
              <w:marRight w:val="0"/>
              <w:marTop w:val="0"/>
              <w:marBottom w:val="0"/>
              <w:divBdr>
                <w:top w:val="none" w:sz="0" w:space="0" w:color="auto"/>
                <w:left w:val="none" w:sz="0" w:space="0" w:color="auto"/>
                <w:bottom w:val="none" w:sz="0" w:space="0" w:color="auto"/>
                <w:right w:val="none" w:sz="0" w:space="0" w:color="auto"/>
              </w:divBdr>
            </w:div>
            <w:div w:id="238250582">
              <w:marLeft w:val="0"/>
              <w:marRight w:val="0"/>
              <w:marTop w:val="0"/>
              <w:marBottom w:val="0"/>
              <w:divBdr>
                <w:top w:val="none" w:sz="0" w:space="0" w:color="auto"/>
                <w:left w:val="none" w:sz="0" w:space="0" w:color="auto"/>
                <w:bottom w:val="none" w:sz="0" w:space="0" w:color="auto"/>
                <w:right w:val="none" w:sz="0" w:space="0" w:color="auto"/>
              </w:divBdr>
            </w:div>
            <w:div w:id="62800835">
              <w:marLeft w:val="0"/>
              <w:marRight w:val="0"/>
              <w:marTop w:val="0"/>
              <w:marBottom w:val="0"/>
              <w:divBdr>
                <w:top w:val="none" w:sz="0" w:space="0" w:color="auto"/>
                <w:left w:val="none" w:sz="0" w:space="0" w:color="auto"/>
                <w:bottom w:val="none" w:sz="0" w:space="0" w:color="auto"/>
                <w:right w:val="none" w:sz="0" w:space="0" w:color="auto"/>
              </w:divBdr>
            </w:div>
            <w:div w:id="525409543">
              <w:marLeft w:val="0"/>
              <w:marRight w:val="0"/>
              <w:marTop w:val="0"/>
              <w:marBottom w:val="0"/>
              <w:divBdr>
                <w:top w:val="none" w:sz="0" w:space="0" w:color="auto"/>
                <w:left w:val="none" w:sz="0" w:space="0" w:color="auto"/>
                <w:bottom w:val="none" w:sz="0" w:space="0" w:color="auto"/>
                <w:right w:val="none" w:sz="0" w:space="0" w:color="auto"/>
              </w:divBdr>
            </w:div>
            <w:div w:id="491872461">
              <w:marLeft w:val="0"/>
              <w:marRight w:val="0"/>
              <w:marTop w:val="0"/>
              <w:marBottom w:val="0"/>
              <w:divBdr>
                <w:top w:val="none" w:sz="0" w:space="0" w:color="auto"/>
                <w:left w:val="none" w:sz="0" w:space="0" w:color="auto"/>
                <w:bottom w:val="none" w:sz="0" w:space="0" w:color="auto"/>
                <w:right w:val="none" w:sz="0" w:space="0" w:color="auto"/>
              </w:divBdr>
            </w:div>
            <w:div w:id="871042283">
              <w:marLeft w:val="0"/>
              <w:marRight w:val="0"/>
              <w:marTop w:val="0"/>
              <w:marBottom w:val="0"/>
              <w:divBdr>
                <w:top w:val="none" w:sz="0" w:space="0" w:color="auto"/>
                <w:left w:val="none" w:sz="0" w:space="0" w:color="auto"/>
                <w:bottom w:val="none" w:sz="0" w:space="0" w:color="auto"/>
                <w:right w:val="none" w:sz="0" w:space="0" w:color="auto"/>
              </w:divBdr>
            </w:div>
            <w:div w:id="438067209">
              <w:marLeft w:val="0"/>
              <w:marRight w:val="0"/>
              <w:marTop w:val="0"/>
              <w:marBottom w:val="0"/>
              <w:divBdr>
                <w:top w:val="none" w:sz="0" w:space="0" w:color="auto"/>
                <w:left w:val="none" w:sz="0" w:space="0" w:color="auto"/>
                <w:bottom w:val="none" w:sz="0" w:space="0" w:color="auto"/>
                <w:right w:val="none" w:sz="0" w:space="0" w:color="auto"/>
              </w:divBdr>
            </w:div>
            <w:div w:id="1776437897">
              <w:marLeft w:val="0"/>
              <w:marRight w:val="0"/>
              <w:marTop w:val="0"/>
              <w:marBottom w:val="0"/>
              <w:divBdr>
                <w:top w:val="none" w:sz="0" w:space="0" w:color="auto"/>
                <w:left w:val="none" w:sz="0" w:space="0" w:color="auto"/>
                <w:bottom w:val="none" w:sz="0" w:space="0" w:color="auto"/>
                <w:right w:val="none" w:sz="0" w:space="0" w:color="auto"/>
              </w:divBdr>
            </w:div>
            <w:div w:id="159347326">
              <w:marLeft w:val="0"/>
              <w:marRight w:val="0"/>
              <w:marTop w:val="0"/>
              <w:marBottom w:val="0"/>
              <w:divBdr>
                <w:top w:val="none" w:sz="0" w:space="0" w:color="auto"/>
                <w:left w:val="none" w:sz="0" w:space="0" w:color="auto"/>
                <w:bottom w:val="none" w:sz="0" w:space="0" w:color="auto"/>
                <w:right w:val="none" w:sz="0" w:space="0" w:color="auto"/>
              </w:divBdr>
            </w:div>
            <w:div w:id="145780240">
              <w:marLeft w:val="0"/>
              <w:marRight w:val="0"/>
              <w:marTop w:val="0"/>
              <w:marBottom w:val="0"/>
              <w:divBdr>
                <w:top w:val="none" w:sz="0" w:space="0" w:color="auto"/>
                <w:left w:val="none" w:sz="0" w:space="0" w:color="auto"/>
                <w:bottom w:val="none" w:sz="0" w:space="0" w:color="auto"/>
                <w:right w:val="none" w:sz="0" w:space="0" w:color="auto"/>
              </w:divBdr>
            </w:div>
            <w:div w:id="1969357959">
              <w:marLeft w:val="0"/>
              <w:marRight w:val="0"/>
              <w:marTop w:val="0"/>
              <w:marBottom w:val="0"/>
              <w:divBdr>
                <w:top w:val="none" w:sz="0" w:space="0" w:color="auto"/>
                <w:left w:val="none" w:sz="0" w:space="0" w:color="auto"/>
                <w:bottom w:val="none" w:sz="0" w:space="0" w:color="auto"/>
                <w:right w:val="none" w:sz="0" w:space="0" w:color="auto"/>
              </w:divBdr>
            </w:div>
            <w:div w:id="1134831770">
              <w:marLeft w:val="0"/>
              <w:marRight w:val="0"/>
              <w:marTop w:val="0"/>
              <w:marBottom w:val="0"/>
              <w:divBdr>
                <w:top w:val="none" w:sz="0" w:space="0" w:color="auto"/>
                <w:left w:val="none" w:sz="0" w:space="0" w:color="auto"/>
                <w:bottom w:val="none" w:sz="0" w:space="0" w:color="auto"/>
                <w:right w:val="none" w:sz="0" w:space="0" w:color="auto"/>
              </w:divBdr>
            </w:div>
            <w:div w:id="526062327">
              <w:marLeft w:val="0"/>
              <w:marRight w:val="0"/>
              <w:marTop w:val="0"/>
              <w:marBottom w:val="0"/>
              <w:divBdr>
                <w:top w:val="none" w:sz="0" w:space="0" w:color="auto"/>
                <w:left w:val="none" w:sz="0" w:space="0" w:color="auto"/>
                <w:bottom w:val="none" w:sz="0" w:space="0" w:color="auto"/>
                <w:right w:val="none" w:sz="0" w:space="0" w:color="auto"/>
              </w:divBdr>
            </w:div>
            <w:div w:id="222912367">
              <w:marLeft w:val="0"/>
              <w:marRight w:val="0"/>
              <w:marTop w:val="0"/>
              <w:marBottom w:val="0"/>
              <w:divBdr>
                <w:top w:val="none" w:sz="0" w:space="0" w:color="auto"/>
                <w:left w:val="none" w:sz="0" w:space="0" w:color="auto"/>
                <w:bottom w:val="none" w:sz="0" w:space="0" w:color="auto"/>
                <w:right w:val="none" w:sz="0" w:space="0" w:color="auto"/>
              </w:divBdr>
            </w:div>
            <w:div w:id="1199272305">
              <w:marLeft w:val="0"/>
              <w:marRight w:val="0"/>
              <w:marTop w:val="0"/>
              <w:marBottom w:val="0"/>
              <w:divBdr>
                <w:top w:val="none" w:sz="0" w:space="0" w:color="auto"/>
                <w:left w:val="none" w:sz="0" w:space="0" w:color="auto"/>
                <w:bottom w:val="none" w:sz="0" w:space="0" w:color="auto"/>
                <w:right w:val="none" w:sz="0" w:space="0" w:color="auto"/>
              </w:divBdr>
            </w:div>
            <w:div w:id="378408353">
              <w:marLeft w:val="0"/>
              <w:marRight w:val="0"/>
              <w:marTop w:val="0"/>
              <w:marBottom w:val="0"/>
              <w:divBdr>
                <w:top w:val="none" w:sz="0" w:space="0" w:color="auto"/>
                <w:left w:val="none" w:sz="0" w:space="0" w:color="auto"/>
                <w:bottom w:val="none" w:sz="0" w:space="0" w:color="auto"/>
                <w:right w:val="none" w:sz="0" w:space="0" w:color="auto"/>
              </w:divBdr>
            </w:div>
            <w:div w:id="1458528449">
              <w:marLeft w:val="0"/>
              <w:marRight w:val="0"/>
              <w:marTop w:val="0"/>
              <w:marBottom w:val="0"/>
              <w:divBdr>
                <w:top w:val="none" w:sz="0" w:space="0" w:color="auto"/>
                <w:left w:val="none" w:sz="0" w:space="0" w:color="auto"/>
                <w:bottom w:val="none" w:sz="0" w:space="0" w:color="auto"/>
                <w:right w:val="none" w:sz="0" w:space="0" w:color="auto"/>
              </w:divBdr>
            </w:div>
            <w:div w:id="2108692336">
              <w:marLeft w:val="0"/>
              <w:marRight w:val="0"/>
              <w:marTop w:val="0"/>
              <w:marBottom w:val="0"/>
              <w:divBdr>
                <w:top w:val="none" w:sz="0" w:space="0" w:color="auto"/>
                <w:left w:val="none" w:sz="0" w:space="0" w:color="auto"/>
                <w:bottom w:val="none" w:sz="0" w:space="0" w:color="auto"/>
                <w:right w:val="none" w:sz="0" w:space="0" w:color="auto"/>
              </w:divBdr>
            </w:div>
            <w:div w:id="1106659968">
              <w:marLeft w:val="0"/>
              <w:marRight w:val="0"/>
              <w:marTop w:val="0"/>
              <w:marBottom w:val="0"/>
              <w:divBdr>
                <w:top w:val="none" w:sz="0" w:space="0" w:color="auto"/>
                <w:left w:val="none" w:sz="0" w:space="0" w:color="auto"/>
                <w:bottom w:val="none" w:sz="0" w:space="0" w:color="auto"/>
                <w:right w:val="none" w:sz="0" w:space="0" w:color="auto"/>
              </w:divBdr>
            </w:div>
            <w:div w:id="588120318">
              <w:marLeft w:val="0"/>
              <w:marRight w:val="0"/>
              <w:marTop w:val="0"/>
              <w:marBottom w:val="0"/>
              <w:divBdr>
                <w:top w:val="none" w:sz="0" w:space="0" w:color="auto"/>
                <w:left w:val="none" w:sz="0" w:space="0" w:color="auto"/>
                <w:bottom w:val="none" w:sz="0" w:space="0" w:color="auto"/>
                <w:right w:val="none" w:sz="0" w:space="0" w:color="auto"/>
              </w:divBdr>
            </w:div>
            <w:div w:id="674960562">
              <w:marLeft w:val="0"/>
              <w:marRight w:val="0"/>
              <w:marTop w:val="0"/>
              <w:marBottom w:val="0"/>
              <w:divBdr>
                <w:top w:val="none" w:sz="0" w:space="0" w:color="auto"/>
                <w:left w:val="none" w:sz="0" w:space="0" w:color="auto"/>
                <w:bottom w:val="none" w:sz="0" w:space="0" w:color="auto"/>
                <w:right w:val="none" w:sz="0" w:space="0" w:color="auto"/>
              </w:divBdr>
            </w:div>
            <w:div w:id="1971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136">
      <w:marLeft w:val="0"/>
      <w:marRight w:val="0"/>
      <w:marTop w:val="0"/>
      <w:marBottom w:val="0"/>
      <w:divBdr>
        <w:top w:val="none" w:sz="0" w:space="0" w:color="auto"/>
        <w:left w:val="none" w:sz="0" w:space="0" w:color="auto"/>
        <w:bottom w:val="none" w:sz="0" w:space="0" w:color="auto"/>
        <w:right w:val="none" w:sz="0" w:space="0" w:color="auto"/>
      </w:divBdr>
    </w:div>
    <w:div w:id="1177965493">
      <w:marLeft w:val="0"/>
      <w:marRight w:val="0"/>
      <w:marTop w:val="0"/>
      <w:marBottom w:val="0"/>
      <w:divBdr>
        <w:top w:val="none" w:sz="0" w:space="0" w:color="auto"/>
        <w:left w:val="none" w:sz="0" w:space="0" w:color="auto"/>
        <w:bottom w:val="none" w:sz="0" w:space="0" w:color="auto"/>
        <w:right w:val="none" w:sz="0" w:space="0" w:color="auto"/>
      </w:divBdr>
    </w:div>
    <w:div w:id="1178539827">
      <w:marLeft w:val="0"/>
      <w:marRight w:val="0"/>
      <w:marTop w:val="0"/>
      <w:marBottom w:val="0"/>
      <w:divBdr>
        <w:top w:val="none" w:sz="0" w:space="0" w:color="auto"/>
        <w:left w:val="none" w:sz="0" w:space="0" w:color="auto"/>
        <w:bottom w:val="none" w:sz="0" w:space="0" w:color="auto"/>
        <w:right w:val="none" w:sz="0" w:space="0" w:color="auto"/>
      </w:divBdr>
    </w:div>
    <w:div w:id="1179083140">
      <w:marLeft w:val="0"/>
      <w:marRight w:val="0"/>
      <w:marTop w:val="0"/>
      <w:marBottom w:val="0"/>
      <w:divBdr>
        <w:top w:val="none" w:sz="0" w:space="0" w:color="auto"/>
        <w:left w:val="none" w:sz="0" w:space="0" w:color="auto"/>
        <w:bottom w:val="none" w:sz="0" w:space="0" w:color="auto"/>
        <w:right w:val="none" w:sz="0" w:space="0" w:color="auto"/>
      </w:divBdr>
    </w:div>
    <w:div w:id="1179655876">
      <w:marLeft w:val="0"/>
      <w:marRight w:val="0"/>
      <w:marTop w:val="0"/>
      <w:marBottom w:val="0"/>
      <w:divBdr>
        <w:top w:val="none" w:sz="0" w:space="0" w:color="auto"/>
        <w:left w:val="none" w:sz="0" w:space="0" w:color="auto"/>
        <w:bottom w:val="none" w:sz="0" w:space="0" w:color="auto"/>
        <w:right w:val="none" w:sz="0" w:space="0" w:color="auto"/>
      </w:divBdr>
    </w:div>
    <w:div w:id="1194346732">
      <w:marLeft w:val="0"/>
      <w:marRight w:val="0"/>
      <w:marTop w:val="0"/>
      <w:marBottom w:val="0"/>
      <w:divBdr>
        <w:top w:val="none" w:sz="0" w:space="0" w:color="auto"/>
        <w:left w:val="none" w:sz="0" w:space="0" w:color="auto"/>
        <w:bottom w:val="none" w:sz="0" w:space="0" w:color="auto"/>
        <w:right w:val="none" w:sz="0" w:space="0" w:color="auto"/>
      </w:divBdr>
    </w:div>
    <w:div w:id="1199856347">
      <w:marLeft w:val="0"/>
      <w:marRight w:val="0"/>
      <w:marTop w:val="0"/>
      <w:marBottom w:val="0"/>
      <w:divBdr>
        <w:top w:val="none" w:sz="0" w:space="0" w:color="auto"/>
        <w:left w:val="none" w:sz="0" w:space="0" w:color="auto"/>
        <w:bottom w:val="none" w:sz="0" w:space="0" w:color="auto"/>
        <w:right w:val="none" w:sz="0" w:space="0" w:color="auto"/>
      </w:divBdr>
      <w:divsChild>
        <w:div w:id="1999068919">
          <w:marLeft w:val="0"/>
          <w:marRight w:val="0"/>
          <w:marTop w:val="0"/>
          <w:marBottom w:val="0"/>
          <w:divBdr>
            <w:top w:val="none" w:sz="0" w:space="0" w:color="auto"/>
            <w:left w:val="none" w:sz="0" w:space="0" w:color="auto"/>
            <w:bottom w:val="none" w:sz="0" w:space="0" w:color="auto"/>
            <w:right w:val="none" w:sz="0" w:space="0" w:color="auto"/>
          </w:divBdr>
        </w:div>
      </w:divsChild>
    </w:div>
    <w:div w:id="1200123589">
      <w:marLeft w:val="0"/>
      <w:marRight w:val="0"/>
      <w:marTop w:val="0"/>
      <w:marBottom w:val="0"/>
      <w:divBdr>
        <w:top w:val="none" w:sz="0" w:space="0" w:color="auto"/>
        <w:left w:val="none" w:sz="0" w:space="0" w:color="auto"/>
        <w:bottom w:val="none" w:sz="0" w:space="0" w:color="auto"/>
        <w:right w:val="none" w:sz="0" w:space="0" w:color="auto"/>
      </w:divBdr>
      <w:divsChild>
        <w:div w:id="834226446">
          <w:marLeft w:val="0"/>
          <w:marRight w:val="0"/>
          <w:marTop w:val="0"/>
          <w:marBottom w:val="0"/>
          <w:divBdr>
            <w:top w:val="none" w:sz="0" w:space="0" w:color="auto"/>
            <w:left w:val="none" w:sz="0" w:space="0" w:color="auto"/>
            <w:bottom w:val="none" w:sz="0" w:space="0" w:color="auto"/>
            <w:right w:val="none" w:sz="0" w:space="0" w:color="auto"/>
          </w:divBdr>
          <w:divsChild>
            <w:div w:id="953949315">
              <w:marLeft w:val="0"/>
              <w:marRight w:val="0"/>
              <w:marTop w:val="0"/>
              <w:marBottom w:val="0"/>
              <w:divBdr>
                <w:top w:val="none" w:sz="0" w:space="0" w:color="auto"/>
                <w:left w:val="none" w:sz="0" w:space="0" w:color="auto"/>
                <w:bottom w:val="none" w:sz="0" w:space="0" w:color="auto"/>
                <w:right w:val="none" w:sz="0" w:space="0" w:color="auto"/>
              </w:divBdr>
            </w:div>
            <w:div w:id="1767575187">
              <w:marLeft w:val="0"/>
              <w:marRight w:val="0"/>
              <w:marTop w:val="0"/>
              <w:marBottom w:val="0"/>
              <w:divBdr>
                <w:top w:val="none" w:sz="0" w:space="0" w:color="auto"/>
                <w:left w:val="none" w:sz="0" w:space="0" w:color="auto"/>
                <w:bottom w:val="none" w:sz="0" w:space="0" w:color="auto"/>
                <w:right w:val="none" w:sz="0" w:space="0" w:color="auto"/>
              </w:divBdr>
            </w:div>
            <w:div w:id="657654308">
              <w:marLeft w:val="0"/>
              <w:marRight w:val="0"/>
              <w:marTop w:val="0"/>
              <w:marBottom w:val="0"/>
              <w:divBdr>
                <w:top w:val="none" w:sz="0" w:space="0" w:color="auto"/>
                <w:left w:val="none" w:sz="0" w:space="0" w:color="auto"/>
                <w:bottom w:val="none" w:sz="0" w:space="0" w:color="auto"/>
                <w:right w:val="none" w:sz="0" w:space="0" w:color="auto"/>
              </w:divBdr>
            </w:div>
            <w:div w:id="829831773">
              <w:marLeft w:val="0"/>
              <w:marRight w:val="0"/>
              <w:marTop w:val="0"/>
              <w:marBottom w:val="0"/>
              <w:divBdr>
                <w:top w:val="none" w:sz="0" w:space="0" w:color="auto"/>
                <w:left w:val="none" w:sz="0" w:space="0" w:color="auto"/>
                <w:bottom w:val="none" w:sz="0" w:space="0" w:color="auto"/>
                <w:right w:val="none" w:sz="0" w:space="0" w:color="auto"/>
              </w:divBdr>
            </w:div>
            <w:div w:id="645815434">
              <w:marLeft w:val="0"/>
              <w:marRight w:val="0"/>
              <w:marTop w:val="0"/>
              <w:marBottom w:val="0"/>
              <w:divBdr>
                <w:top w:val="none" w:sz="0" w:space="0" w:color="auto"/>
                <w:left w:val="none" w:sz="0" w:space="0" w:color="auto"/>
                <w:bottom w:val="none" w:sz="0" w:space="0" w:color="auto"/>
                <w:right w:val="none" w:sz="0" w:space="0" w:color="auto"/>
              </w:divBdr>
            </w:div>
            <w:div w:id="751000942">
              <w:marLeft w:val="0"/>
              <w:marRight w:val="0"/>
              <w:marTop w:val="0"/>
              <w:marBottom w:val="0"/>
              <w:divBdr>
                <w:top w:val="none" w:sz="0" w:space="0" w:color="auto"/>
                <w:left w:val="none" w:sz="0" w:space="0" w:color="auto"/>
                <w:bottom w:val="none" w:sz="0" w:space="0" w:color="auto"/>
                <w:right w:val="none" w:sz="0" w:space="0" w:color="auto"/>
              </w:divBdr>
            </w:div>
            <w:div w:id="2012683353">
              <w:marLeft w:val="0"/>
              <w:marRight w:val="0"/>
              <w:marTop w:val="0"/>
              <w:marBottom w:val="0"/>
              <w:divBdr>
                <w:top w:val="none" w:sz="0" w:space="0" w:color="auto"/>
                <w:left w:val="none" w:sz="0" w:space="0" w:color="auto"/>
                <w:bottom w:val="none" w:sz="0" w:space="0" w:color="auto"/>
                <w:right w:val="none" w:sz="0" w:space="0" w:color="auto"/>
              </w:divBdr>
            </w:div>
            <w:div w:id="454174559">
              <w:marLeft w:val="0"/>
              <w:marRight w:val="0"/>
              <w:marTop w:val="0"/>
              <w:marBottom w:val="0"/>
              <w:divBdr>
                <w:top w:val="none" w:sz="0" w:space="0" w:color="auto"/>
                <w:left w:val="none" w:sz="0" w:space="0" w:color="auto"/>
                <w:bottom w:val="none" w:sz="0" w:space="0" w:color="auto"/>
                <w:right w:val="none" w:sz="0" w:space="0" w:color="auto"/>
              </w:divBdr>
            </w:div>
            <w:div w:id="1976107191">
              <w:marLeft w:val="0"/>
              <w:marRight w:val="0"/>
              <w:marTop w:val="0"/>
              <w:marBottom w:val="0"/>
              <w:divBdr>
                <w:top w:val="none" w:sz="0" w:space="0" w:color="auto"/>
                <w:left w:val="none" w:sz="0" w:space="0" w:color="auto"/>
                <w:bottom w:val="none" w:sz="0" w:space="0" w:color="auto"/>
                <w:right w:val="none" w:sz="0" w:space="0" w:color="auto"/>
              </w:divBdr>
            </w:div>
            <w:div w:id="2087263108">
              <w:marLeft w:val="0"/>
              <w:marRight w:val="0"/>
              <w:marTop w:val="0"/>
              <w:marBottom w:val="0"/>
              <w:divBdr>
                <w:top w:val="none" w:sz="0" w:space="0" w:color="auto"/>
                <w:left w:val="none" w:sz="0" w:space="0" w:color="auto"/>
                <w:bottom w:val="none" w:sz="0" w:space="0" w:color="auto"/>
                <w:right w:val="none" w:sz="0" w:space="0" w:color="auto"/>
              </w:divBdr>
            </w:div>
            <w:div w:id="830948804">
              <w:marLeft w:val="0"/>
              <w:marRight w:val="0"/>
              <w:marTop w:val="0"/>
              <w:marBottom w:val="0"/>
              <w:divBdr>
                <w:top w:val="none" w:sz="0" w:space="0" w:color="auto"/>
                <w:left w:val="none" w:sz="0" w:space="0" w:color="auto"/>
                <w:bottom w:val="none" w:sz="0" w:space="0" w:color="auto"/>
                <w:right w:val="none" w:sz="0" w:space="0" w:color="auto"/>
              </w:divBdr>
            </w:div>
            <w:div w:id="268855249">
              <w:marLeft w:val="0"/>
              <w:marRight w:val="0"/>
              <w:marTop w:val="0"/>
              <w:marBottom w:val="0"/>
              <w:divBdr>
                <w:top w:val="none" w:sz="0" w:space="0" w:color="auto"/>
                <w:left w:val="none" w:sz="0" w:space="0" w:color="auto"/>
                <w:bottom w:val="none" w:sz="0" w:space="0" w:color="auto"/>
                <w:right w:val="none" w:sz="0" w:space="0" w:color="auto"/>
              </w:divBdr>
            </w:div>
            <w:div w:id="1737507803">
              <w:marLeft w:val="0"/>
              <w:marRight w:val="0"/>
              <w:marTop w:val="0"/>
              <w:marBottom w:val="0"/>
              <w:divBdr>
                <w:top w:val="none" w:sz="0" w:space="0" w:color="auto"/>
                <w:left w:val="none" w:sz="0" w:space="0" w:color="auto"/>
                <w:bottom w:val="none" w:sz="0" w:space="0" w:color="auto"/>
                <w:right w:val="none" w:sz="0" w:space="0" w:color="auto"/>
              </w:divBdr>
            </w:div>
            <w:div w:id="1150244560">
              <w:marLeft w:val="0"/>
              <w:marRight w:val="0"/>
              <w:marTop w:val="0"/>
              <w:marBottom w:val="0"/>
              <w:divBdr>
                <w:top w:val="none" w:sz="0" w:space="0" w:color="auto"/>
                <w:left w:val="none" w:sz="0" w:space="0" w:color="auto"/>
                <w:bottom w:val="none" w:sz="0" w:space="0" w:color="auto"/>
                <w:right w:val="none" w:sz="0" w:space="0" w:color="auto"/>
              </w:divBdr>
            </w:div>
            <w:div w:id="2086291823">
              <w:marLeft w:val="0"/>
              <w:marRight w:val="0"/>
              <w:marTop w:val="0"/>
              <w:marBottom w:val="0"/>
              <w:divBdr>
                <w:top w:val="none" w:sz="0" w:space="0" w:color="auto"/>
                <w:left w:val="none" w:sz="0" w:space="0" w:color="auto"/>
                <w:bottom w:val="none" w:sz="0" w:space="0" w:color="auto"/>
                <w:right w:val="none" w:sz="0" w:space="0" w:color="auto"/>
              </w:divBdr>
            </w:div>
            <w:div w:id="1047559528">
              <w:marLeft w:val="0"/>
              <w:marRight w:val="0"/>
              <w:marTop w:val="0"/>
              <w:marBottom w:val="0"/>
              <w:divBdr>
                <w:top w:val="none" w:sz="0" w:space="0" w:color="auto"/>
                <w:left w:val="none" w:sz="0" w:space="0" w:color="auto"/>
                <w:bottom w:val="none" w:sz="0" w:space="0" w:color="auto"/>
                <w:right w:val="none" w:sz="0" w:space="0" w:color="auto"/>
              </w:divBdr>
            </w:div>
            <w:div w:id="775251497">
              <w:marLeft w:val="0"/>
              <w:marRight w:val="0"/>
              <w:marTop w:val="0"/>
              <w:marBottom w:val="0"/>
              <w:divBdr>
                <w:top w:val="none" w:sz="0" w:space="0" w:color="auto"/>
                <w:left w:val="none" w:sz="0" w:space="0" w:color="auto"/>
                <w:bottom w:val="none" w:sz="0" w:space="0" w:color="auto"/>
                <w:right w:val="none" w:sz="0" w:space="0" w:color="auto"/>
              </w:divBdr>
            </w:div>
            <w:div w:id="1280914599">
              <w:marLeft w:val="0"/>
              <w:marRight w:val="0"/>
              <w:marTop w:val="0"/>
              <w:marBottom w:val="0"/>
              <w:divBdr>
                <w:top w:val="none" w:sz="0" w:space="0" w:color="auto"/>
                <w:left w:val="none" w:sz="0" w:space="0" w:color="auto"/>
                <w:bottom w:val="none" w:sz="0" w:space="0" w:color="auto"/>
                <w:right w:val="none" w:sz="0" w:space="0" w:color="auto"/>
              </w:divBdr>
            </w:div>
            <w:div w:id="2020160384">
              <w:marLeft w:val="0"/>
              <w:marRight w:val="0"/>
              <w:marTop w:val="0"/>
              <w:marBottom w:val="0"/>
              <w:divBdr>
                <w:top w:val="none" w:sz="0" w:space="0" w:color="auto"/>
                <w:left w:val="none" w:sz="0" w:space="0" w:color="auto"/>
                <w:bottom w:val="none" w:sz="0" w:space="0" w:color="auto"/>
                <w:right w:val="none" w:sz="0" w:space="0" w:color="auto"/>
              </w:divBdr>
            </w:div>
            <w:div w:id="1113791186">
              <w:marLeft w:val="0"/>
              <w:marRight w:val="0"/>
              <w:marTop w:val="0"/>
              <w:marBottom w:val="0"/>
              <w:divBdr>
                <w:top w:val="none" w:sz="0" w:space="0" w:color="auto"/>
                <w:left w:val="none" w:sz="0" w:space="0" w:color="auto"/>
                <w:bottom w:val="none" w:sz="0" w:space="0" w:color="auto"/>
                <w:right w:val="none" w:sz="0" w:space="0" w:color="auto"/>
              </w:divBdr>
            </w:div>
            <w:div w:id="199707056">
              <w:marLeft w:val="0"/>
              <w:marRight w:val="0"/>
              <w:marTop w:val="0"/>
              <w:marBottom w:val="0"/>
              <w:divBdr>
                <w:top w:val="none" w:sz="0" w:space="0" w:color="auto"/>
                <w:left w:val="none" w:sz="0" w:space="0" w:color="auto"/>
                <w:bottom w:val="none" w:sz="0" w:space="0" w:color="auto"/>
                <w:right w:val="none" w:sz="0" w:space="0" w:color="auto"/>
              </w:divBdr>
            </w:div>
            <w:div w:id="92172136">
              <w:marLeft w:val="0"/>
              <w:marRight w:val="0"/>
              <w:marTop w:val="0"/>
              <w:marBottom w:val="0"/>
              <w:divBdr>
                <w:top w:val="none" w:sz="0" w:space="0" w:color="auto"/>
                <w:left w:val="none" w:sz="0" w:space="0" w:color="auto"/>
                <w:bottom w:val="none" w:sz="0" w:space="0" w:color="auto"/>
                <w:right w:val="none" w:sz="0" w:space="0" w:color="auto"/>
              </w:divBdr>
            </w:div>
            <w:div w:id="15740540">
              <w:marLeft w:val="0"/>
              <w:marRight w:val="0"/>
              <w:marTop w:val="0"/>
              <w:marBottom w:val="0"/>
              <w:divBdr>
                <w:top w:val="none" w:sz="0" w:space="0" w:color="auto"/>
                <w:left w:val="none" w:sz="0" w:space="0" w:color="auto"/>
                <w:bottom w:val="none" w:sz="0" w:space="0" w:color="auto"/>
                <w:right w:val="none" w:sz="0" w:space="0" w:color="auto"/>
              </w:divBdr>
            </w:div>
            <w:div w:id="1587303099">
              <w:marLeft w:val="0"/>
              <w:marRight w:val="0"/>
              <w:marTop w:val="0"/>
              <w:marBottom w:val="0"/>
              <w:divBdr>
                <w:top w:val="none" w:sz="0" w:space="0" w:color="auto"/>
                <w:left w:val="none" w:sz="0" w:space="0" w:color="auto"/>
                <w:bottom w:val="none" w:sz="0" w:space="0" w:color="auto"/>
                <w:right w:val="none" w:sz="0" w:space="0" w:color="auto"/>
              </w:divBdr>
            </w:div>
            <w:div w:id="1673146747">
              <w:marLeft w:val="0"/>
              <w:marRight w:val="0"/>
              <w:marTop w:val="0"/>
              <w:marBottom w:val="0"/>
              <w:divBdr>
                <w:top w:val="none" w:sz="0" w:space="0" w:color="auto"/>
                <w:left w:val="none" w:sz="0" w:space="0" w:color="auto"/>
                <w:bottom w:val="none" w:sz="0" w:space="0" w:color="auto"/>
                <w:right w:val="none" w:sz="0" w:space="0" w:color="auto"/>
              </w:divBdr>
            </w:div>
            <w:div w:id="1142425992">
              <w:marLeft w:val="0"/>
              <w:marRight w:val="0"/>
              <w:marTop w:val="0"/>
              <w:marBottom w:val="0"/>
              <w:divBdr>
                <w:top w:val="none" w:sz="0" w:space="0" w:color="auto"/>
                <w:left w:val="none" w:sz="0" w:space="0" w:color="auto"/>
                <w:bottom w:val="none" w:sz="0" w:space="0" w:color="auto"/>
                <w:right w:val="none" w:sz="0" w:space="0" w:color="auto"/>
              </w:divBdr>
            </w:div>
            <w:div w:id="563106688">
              <w:marLeft w:val="0"/>
              <w:marRight w:val="0"/>
              <w:marTop w:val="0"/>
              <w:marBottom w:val="0"/>
              <w:divBdr>
                <w:top w:val="none" w:sz="0" w:space="0" w:color="auto"/>
                <w:left w:val="none" w:sz="0" w:space="0" w:color="auto"/>
                <w:bottom w:val="none" w:sz="0" w:space="0" w:color="auto"/>
                <w:right w:val="none" w:sz="0" w:space="0" w:color="auto"/>
              </w:divBdr>
            </w:div>
            <w:div w:id="18746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595">
      <w:marLeft w:val="0"/>
      <w:marRight w:val="0"/>
      <w:marTop w:val="0"/>
      <w:marBottom w:val="0"/>
      <w:divBdr>
        <w:top w:val="none" w:sz="0" w:space="0" w:color="auto"/>
        <w:left w:val="none" w:sz="0" w:space="0" w:color="auto"/>
        <w:bottom w:val="none" w:sz="0" w:space="0" w:color="auto"/>
        <w:right w:val="none" w:sz="0" w:space="0" w:color="auto"/>
      </w:divBdr>
    </w:div>
    <w:div w:id="1208105005">
      <w:marLeft w:val="0"/>
      <w:marRight w:val="0"/>
      <w:marTop w:val="0"/>
      <w:marBottom w:val="0"/>
      <w:divBdr>
        <w:top w:val="none" w:sz="0" w:space="0" w:color="auto"/>
        <w:left w:val="none" w:sz="0" w:space="0" w:color="auto"/>
        <w:bottom w:val="none" w:sz="0" w:space="0" w:color="auto"/>
        <w:right w:val="none" w:sz="0" w:space="0" w:color="auto"/>
      </w:divBdr>
    </w:div>
    <w:div w:id="1209729055">
      <w:marLeft w:val="0"/>
      <w:marRight w:val="0"/>
      <w:marTop w:val="0"/>
      <w:marBottom w:val="0"/>
      <w:divBdr>
        <w:top w:val="none" w:sz="0" w:space="0" w:color="auto"/>
        <w:left w:val="none" w:sz="0" w:space="0" w:color="auto"/>
        <w:bottom w:val="none" w:sz="0" w:space="0" w:color="auto"/>
        <w:right w:val="none" w:sz="0" w:space="0" w:color="auto"/>
      </w:divBdr>
    </w:div>
    <w:div w:id="1216963561">
      <w:marLeft w:val="0"/>
      <w:marRight w:val="0"/>
      <w:marTop w:val="0"/>
      <w:marBottom w:val="0"/>
      <w:divBdr>
        <w:top w:val="none" w:sz="0" w:space="0" w:color="auto"/>
        <w:left w:val="none" w:sz="0" w:space="0" w:color="auto"/>
        <w:bottom w:val="none" w:sz="0" w:space="0" w:color="auto"/>
        <w:right w:val="none" w:sz="0" w:space="0" w:color="auto"/>
      </w:divBdr>
    </w:div>
    <w:div w:id="1218740148">
      <w:marLeft w:val="0"/>
      <w:marRight w:val="0"/>
      <w:marTop w:val="0"/>
      <w:marBottom w:val="0"/>
      <w:divBdr>
        <w:top w:val="none" w:sz="0" w:space="0" w:color="auto"/>
        <w:left w:val="none" w:sz="0" w:space="0" w:color="auto"/>
        <w:bottom w:val="none" w:sz="0" w:space="0" w:color="auto"/>
        <w:right w:val="none" w:sz="0" w:space="0" w:color="auto"/>
      </w:divBdr>
      <w:divsChild>
        <w:div w:id="716051189">
          <w:marLeft w:val="0"/>
          <w:marRight w:val="0"/>
          <w:marTop w:val="0"/>
          <w:marBottom w:val="0"/>
          <w:divBdr>
            <w:top w:val="none" w:sz="0" w:space="0" w:color="auto"/>
            <w:left w:val="none" w:sz="0" w:space="0" w:color="auto"/>
            <w:bottom w:val="none" w:sz="0" w:space="0" w:color="auto"/>
            <w:right w:val="none" w:sz="0" w:space="0" w:color="auto"/>
          </w:divBdr>
          <w:divsChild>
            <w:div w:id="957834601">
              <w:marLeft w:val="0"/>
              <w:marRight w:val="0"/>
              <w:marTop w:val="0"/>
              <w:marBottom w:val="0"/>
              <w:divBdr>
                <w:top w:val="none" w:sz="0" w:space="0" w:color="auto"/>
                <w:left w:val="none" w:sz="0" w:space="0" w:color="auto"/>
                <w:bottom w:val="none" w:sz="0" w:space="0" w:color="auto"/>
                <w:right w:val="none" w:sz="0" w:space="0" w:color="auto"/>
              </w:divBdr>
            </w:div>
            <w:div w:id="644744690">
              <w:marLeft w:val="0"/>
              <w:marRight w:val="0"/>
              <w:marTop w:val="0"/>
              <w:marBottom w:val="0"/>
              <w:divBdr>
                <w:top w:val="none" w:sz="0" w:space="0" w:color="auto"/>
                <w:left w:val="none" w:sz="0" w:space="0" w:color="auto"/>
                <w:bottom w:val="none" w:sz="0" w:space="0" w:color="auto"/>
                <w:right w:val="none" w:sz="0" w:space="0" w:color="auto"/>
              </w:divBdr>
            </w:div>
            <w:div w:id="677543005">
              <w:marLeft w:val="0"/>
              <w:marRight w:val="0"/>
              <w:marTop w:val="0"/>
              <w:marBottom w:val="0"/>
              <w:divBdr>
                <w:top w:val="none" w:sz="0" w:space="0" w:color="auto"/>
                <w:left w:val="none" w:sz="0" w:space="0" w:color="auto"/>
                <w:bottom w:val="none" w:sz="0" w:space="0" w:color="auto"/>
                <w:right w:val="none" w:sz="0" w:space="0" w:color="auto"/>
              </w:divBdr>
            </w:div>
            <w:div w:id="716516946">
              <w:marLeft w:val="0"/>
              <w:marRight w:val="0"/>
              <w:marTop w:val="0"/>
              <w:marBottom w:val="0"/>
              <w:divBdr>
                <w:top w:val="none" w:sz="0" w:space="0" w:color="auto"/>
                <w:left w:val="none" w:sz="0" w:space="0" w:color="auto"/>
                <w:bottom w:val="none" w:sz="0" w:space="0" w:color="auto"/>
                <w:right w:val="none" w:sz="0" w:space="0" w:color="auto"/>
              </w:divBdr>
            </w:div>
            <w:div w:id="206963334">
              <w:marLeft w:val="0"/>
              <w:marRight w:val="0"/>
              <w:marTop w:val="0"/>
              <w:marBottom w:val="0"/>
              <w:divBdr>
                <w:top w:val="none" w:sz="0" w:space="0" w:color="auto"/>
                <w:left w:val="none" w:sz="0" w:space="0" w:color="auto"/>
                <w:bottom w:val="none" w:sz="0" w:space="0" w:color="auto"/>
                <w:right w:val="none" w:sz="0" w:space="0" w:color="auto"/>
              </w:divBdr>
            </w:div>
            <w:div w:id="1483237078">
              <w:marLeft w:val="0"/>
              <w:marRight w:val="0"/>
              <w:marTop w:val="0"/>
              <w:marBottom w:val="0"/>
              <w:divBdr>
                <w:top w:val="none" w:sz="0" w:space="0" w:color="auto"/>
                <w:left w:val="none" w:sz="0" w:space="0" w:color="auto"/>
                <w:bottom w:val="none" w:sz="0" w:space="0" w:color="auto"/>
                <w:right w:val="none" w:sz="0" w:space="0" w:color="auto"/>
              </w:divBdr>
            </w:div>
            <w:div w:id="1300069148">
              <w:marLeft w:val="0"/>
              <w:marRight w:val="0"/>
              <w:marTop w:val="0"/>
              <w:marBottom w:val="0"/>
              <w:divBdr>
                <w:top w:val="none" w:sz="0" w:space="0" w:color="auto"/>
                <w:left w:val="none" w:sz="0" w:space="0" w:color="auto"/>
                <w:bottom w:val="none" w:sz="0" w:space="0" w:color="auto"/>
                <w:right w:val="none" w:sz="0" w:space="0" w:color="auto"/>
              </w:divBdr>
            </w:div>
            <w:div w:id="120347082">
              <w:marLeft w:val="0"/>
              <w:marRight w:val="0"/>
              <w:marTop w:val="0"/>
              <w:marBottom w:val="0"/>
              <w:divBdr>
                <w:top w:val="none" w:sz="0" w:space="0" w:color="auto"/>
                <w:left w:val="none" w:sz="0" w:space="0" w:color="auto"/>
                <w:bottom w:val="none" w:sz="0" w:space="0" w:color="auto"/>
                <w:right w:val="none" w:sz="0" w:space="0" w:color="auto"/>
              </w:divBdr>
            </w:div>
            <w:div w:id="1153568917">
              <w:marLeft w:val="0"/>
              <w:marRight w:val="0"/>
              <w:marTop w:val="0"/>
              <w:marBottom w:val="0"/>
              <w:divBdr>
                <w:top w:val="none" w:sz="0" w:space="0" w:color="auto"/>
                <w:left w:val="none" w:sz="0" w:space="0" w:color="auto"/>
                <w:bottom w:val="none" w:sz="0" w:space="0" w:color="auto"/>
                <w:right w:val="none" w:sz="0" w:space="0" w:color="auto"/>
              </w:divBdr>
            </w:div>
            <w:div w:id="764695619">
              <w:marLeft w:val="0"/>
              <w:marRight w:val="0"/>
              <w:marTop w:val="0"/>
              <w:marBottom w:val="0"/>
              <w:divBdr>
                <w:top w:val="none" w:sz="0" w:space="0" w:color="auto"/>
                <w:left w:val="none" w:sz="0" w:space="0" w:color="auto"/>
                <w:bottom w:val="none" w:sz="0" w:space="0" w:color="auto"/>
                <w:right w:val="none" w:sz="0" w:space="0" w:color="auto"/>
              </w:divBdr>
            </w:div>
            <w:div w:id="1050347433">
              <w:marLeft w:val="0"/>
              <w:marRight w:val="0"/>
              <w:marTop w:val="0"/>
              <w:marBottom w:val="0"/>
              <w:divBdr>
                <w:top w:val="none" w:sz="0" w:space="0" w:color="auto"/>
                <w:left w:val="none" w:sz="0" w:space="0" w:color="auto"/>
                <w:bottom w:val="none" w:sz="0" w:space="0" w:color="auto"/>
                <w:right w:val="none" w:sz="0" w:space="0" w:color="auto"/>
              </w:divBdr>
            </w:div>
            <w:div w:id="1628312954">
              <w:marLeft w:val="0"/>
              <w:marRight w:val="0"/>
              <w:marTop w:val="0"/>
              <w:marBottom w:val="0"/>
              <w:divBdr>
                <w:top w:val="none" w:sz="0" w:space="0" w:color="auto"/>
                <w:left w:val="none" w:sz="0" w:space="0" w:color="auto"/>
                <w:bottom w:val="none" w:sz="0" w:space="0" w:color="auto"/>
                <w:right w:val="none" w:sz="0" w:space="0" w:color="auto"/>
              </w:divBdr>
            </w:div>
            <w:div w:id="1878196843">
              <w:marLeft w:val="0"/>
              <w:marRight w:val="0"/>
              <w:marTop w:val="0"/>
              <w:marBottom w:val="0"/>
              <w:divBdr>
                <w:top w:val="none" w:sz="0" w:space="0" w:color="auto"/>
                <w:left w:val="none" w:sz="0" w:space="0" w:color="auto"/>
                <w:bottom w:val="none" w:sz="0" w:space="0" w:color="auto"/>
                <w:right w:val="none" w:sz="0" w:space="0" w:color="auto"/>
              </w:divBdr>
            </w:div>
            <w:div w:id="1155955686">
              <w:marLeft w:val="0"/>
              <w:marRight w:val="0"/>
              <w:marTop w:val="0"/>
              <w:marBottom w:val="0"/>
              <w:divBdr>
                <w:top w:val="none" w:sz="0" w:space="0" w:color="auto"/>
                <w:left w:val="none" w:sz="0" w:space="0" w:color="auto"/>
                <w:bottom w:val="none" w:sz="0" w:space="0" w:color="auto"/>
                <w:right w:val="none" w:sz="0" w:space="0" w:color="auto"/>
              </w:divBdr>
            </w:div>
            <w:div w:id="1545407225">
              <w:marLeft w:val="0"/>
              <w:marRight w:val="0"/>
              <w:marTop w:val="0"/>
              <w:marBottom w:val="0"/>
              <w:divBdr>
                <w:top w:val="none" w:sz="0" w:space="0" w:color="auto"/>
                <w:left w:val="none" w:sz="0" w:space="0" w:color="auto"/>
                <w:bottom w:val="none" w:sz="0" w:space="0" w:color="auto"/>
                <w:right w:val="none" w:sz="0" w:space="0" w:color="auto"/>
              </w:divBdr>
            </w:div>
            <w:div w:id="1847788864">
              <w:marLeft w:val="0"/>
              <w:marRight w:val="0"/>
              <w:marTop w:val="0"/>
              <w:marBottom w:val="0"/>
              <w:divBdr>
                <w:top w:val="none" w:sz="0" w:space="0" w:color="auto"/>
                <w:left w:val="none" w:sz="0" w:space="0" w:color="auto"/>
                <w:bottom w:val="none" w:sz="0" w:space="0" w:color="auto"/>
                <w:right w:val="none" w:sz="0" w:space="0" w:color="auto"/>
              </w:divBdr>
            </w:div>
            <w:div w:id="1752311850">
              <w:marLeft w:val="0"/>
              <w:marRight w:val="0"/>
              <w:marTop w:val="0"/>
              <w:marBottom w:val="0"/>
              <w:divBdr>
                <w:top w:val="none" w:sz="0" w:space="0" w:color="auto"/>
                <w:left w:val="none" w:sz="0" w:space="0" w:color="auto"/>
                <w:bottom w:val="none" w:sz="0" w:space="0" w:color="auto"/>
                <w:right w:val="none" w:sz="0" w:space="0" w:color="auto"/>
              </w:divBdr>
            </w:div>
            <w:div w:id="1808549024">
              <w:marLeft w:val="0"/>
              <w:marRight w:val="0"/>
              <w:marTop w:val="0"/>
              <w:marBottom w:val="0"/>
              <w:divBdr>
                <w:top w:val="none" w:sz="0" w:space="0" w:color="auto"/>
                <w:left w:val="none" w:sz="0" w:space="0" w:color="auto"/>
                <w:bottom w:val="none" w:sz="0" w:space="0" w:color="auto"/>
                <w:right w:val="none" w:sz="0" w:space="0" w:color="auto"/>
              </w:divBdr>
            </w:div>
            <w:div w:id="1155222914">
              <w:marLeft w:val="0"/>
              <w:marRight w:val="0"/>
              <w:marTop w:val="0"/>
              <w:marBottom w:val="0"/>
              <w:divBdr>
                <w:top w:val="none" w:sz="0" w:space="0" w:color="auto"/>
                <w:left w:val="none" w:sz="0" w:space="0" w:color="auto"/>
                <w:bottom w:val="none" w:sz="0" w:space="0" w:color="auto"/>
                <w:right w:val="none" w:sz="0" w:space="0" w:color="auto"/>
              </w:divBdr>
            </w:div>
            <w:div w:id="284393079">
              <w:marLeft w:val="0"/>
              <w:marRight w:val="0"/>
              <w:marTop w:val="0"/>
              <w:marBottom w:val="0"/>
              <w:divBdr>
                <w:top w:val="none" w:sz="0" w:space="0" w:color="auto"/>
                <w:left w:val="none" w:sz="0" w:space="0" w:color="auto"/>
                <w:bottom w:val="none" w:sz="0" w:space="0" w:color="auto"/>
                <w:right w:val="none" w:sz="0" w:space="0" w:color="auto"/>
              </w:divBdr>
            </w:div>
            <w:div w:id="1094781513">
              <w:marLeft w:val="0"/>
              <w:marRight w:val="0"/>
              <w:marTop w:val="0"/>
              <w:marBottom w:val="0"/>
              <w:divBdr>
                <w:top w:val="none" w:sz="0" w:space="0" w:color="auto"/>
                <w:left w:val="none" w:sz="0" w:space="0" w:color="auto"/>
                <w:bottom w:val="none" w:sz="0" w:space="0" w:color="auto"/>
                <w:right w:val="none" w:sz="0" w:space="0" w:color="auto"/>
              </w:divBdr>
            </w:div>
            <w:div w:id="355619919">
              <w:marLeft w:val="0"/>
              <w:marRight w:val="0"/>
              <w:marTop w:val="0"/>
              <w:marBottom w:val="0"/>
              <w:divBdr>
                <w:top w:val="none" w:sz="0" w:space="0" w:color="auto"/>
                <w:left w:val="none" w:sz="0" w:space="0" w:color="auto"/>
                <w:bottom w:val="none" w:sz="0" w:space="0" w:color="auto"/>
                <w:right w:val="none" w:sz="0" w:space="0" w:color="auto"/>
              </w:divBdr>
            </w:div>
            <w:div w:id="1830442750">
              <w:marLeft w:val="0"/>
              <w:marRight w:val="0"/>
              <w:marTop w:val="0"/>
              <w:marBottom w:val="0"/>
              <w:divBdr>
                <w:top w:val="none" w:sz="0" w:space="0" w:color="auto"/>
                <w:left w:val="none" w:sz="0" w:space="0" w:color="auto"/>
                <w:bottom w:val="none" w:sz="0" w:space="0" w:color="auto"/>
                <w:right w:val="none" w:sz="0" w:space="0" w:color="auto"/>
              </w:divBdr>
            </w:div>
            <w:div w:id="1815098424">
              <w:marLeft w:val="0"/>
              <w:marRight w:val="0"/>
              <w:marTop w:val="0"/>
              <w:marBottom w:val="0"/>
              <w:divBdr>
                <w:top w:val="none" w:sz="0" w:space="0" w:color="auto"/>
                <w:left w:val="none" w:sz="0" w:space="0" w:color="auto"/>
                <w:bottom w:val="none" w:sz="0" w:space="0" w:color="auto"/>
                <w:right w:val="none" w:sz="0" w:space="0" w:color="auto"/>
              </w:divBdr>
            </w:div>
            <w:div w:id="1661616417">
              <w:marLeft w:val="0"/>
              <w:marRight w:val="0"/>
              <w:marTop w:val="0"/>
              <w:marBottom w:val="0"/>
              <w:divBdr>
                <w:top w:val="none" w:sz="0" w:space="0" w:color="auto"/>
                <w:left w:val="none" w:sz="0" w:space="0" w:color="auto"/>
                <w:bottom w:val="none" w:sz="0" w:space="0" w:color="auto"/>
                <w:right w:val="none" w:sz="0" w:space="0" w:color="auto"/>
              </w:divBdr>
            </w:div>
            <w:div w:id="411708120">
              <w:marLeft w:val="0"/>
              <w:marRight w:val="0"/>
              <w:marTop w:val="0"/>
              <w:marBottom w:val="0"/>
              <w:divBdr>
                <w:top w:val="none" w:sz="0" w:space="0" w:color="auto"/>
                <w:left w:val="none" w:sz="0" w:space="0" w:color="auto"/>
                <w:bottom w:val="none" w:sz="0" w:space="0" w:color="auto"/>
                <w:right w:val="none" w:sz="0" w:space="0" w:color="auto"/>
              </w:divBdr>
            </w:div>
            <w:div w:id="964778049">
              <w:marLeft w:val="0"/>
              <w:marRight w:val="0"/>
              <w:marTop w:val="0"/>
              <w:marBottom w:val="0"/>
              <w:divBdr>
                <w:top w:val="none" w:sz="0" w:space="0" w:color="auto"/>
                <w:left w:val="none" w:sz="0" w:space="0" w:color="auto"/>
                <w:bottom w:val="none" w:sz="0" w:space="0" w:color="auto"/>
                <w:right w:val="none" w:sz="0" w:space="0" w:color="auto"/>
              </w:divBdr>
            </w:div>
            <w:div w:id="1621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202">
      <w:marLeft w:val="0"/>
      <w:marRight w:val="0"/>
      <w:marTop w:val="0"/>
      <w:marBottom w:val="0"/>
      <w:divBdr>
        <w:top w:val="none" w:sz="0" w:space="0" w:color="auto"/>
        <w:left w:val="none" w:sz="0" w:space="0" w:color="auto"/>
        <w:bottom w:val="none" w:sz="0" w:space="0" w:color="auto"/>
        <w:right w:val="none" w:sz="0" w:space="0" w:color="auto"/>
      </w:divBdr>
      <w:divsChild>
        <w:div w:id="23947707">
          <w:marLeft w:val="0"/>
          <w:marRight w:val="0"/>
          <w:marTop w:val="0"/>
          <w:marBottom w:val="0"/>
          <w:divBdr>
            <w:top w:val="none" w:sz="0" w:space="0" w:color="auto"/>
            <w:left w:val="none" w:sz="0" w:space="0" w:color="auto"/>
            <w:bottom w:val="none" w:sz="0" w:space="0" w:color="auto"/>
            <w:right w:val="none" w:sz="0" w:space="0" w:color="auto"/>
          </w:divBdr>
        </w:div>
      </w:divsChild>
    </w:div>
    <w:div w:id="1226641431">
      <w:marLeft w:val="0"/>
      <w:marRight w:val="0"/>
      <w:marTop w:val="0"/>
      <w:marBottom w:val="0"/>
      <w:divBdr>
        <w:top w:val="none" w:sz="0" w:space="0" w:color="auto"/>
        <w:left w:val="none" w:sz="0" w:space="0" w:color="auto"/>
        <w:bottom w:val="none" w:sz="0" w:space="0" w:color="auto"/>
        <w:right w:val="none" w:sz="0" w:space="0" w:color="auto"/>
      </w:divBdr>
    </w:div>
    <w:div w:id="1229195915">
      <w:marLeft w:val="0"/>
      <w:marRight w:val="0"/>
      <w:marTop w:val="0"/>
      <w:marBottom w:val="0"/>
      <w:divBdr>
        <w:top w:val="none" w:sz="0" w:space="0" w:color="auto"/>
        <w:left w:val="none" w:sz="0" w:space="0" w:color="auto"/>
        <w:bottom w:val="none" w:sz="0" w:space="0" w:color="auto"/>
        <w:right w:val="none" w:sz="0" w:space="0" w:color="auto"/>
      </w:divBdr>
    </w:div>
    <w:div w:id="1229921478">
      <w:marLeft w:val="0"/>
      <w:marRight w:val="0"/>
      <w:marTop w:val="0"/>
      <w:marBottom w:val="0"/>
      <w:divBdr>
        <w:top w:val="none" w:sz="0" w:space="0" w:color="auto"/>
        <w:left w:val="none" w:sz="0" w:space="0" w:color="auto"/>
        <w:bottom w:val="none" w:sz="0" w:space="0" w:color="auto"/>
        <w:right w:val="none" w:sz="0" w:space="0" w:color="auto"/>
      </w:divBdr>
    </w:div>
    <w:div w:id="1241908124">
      <w:marLeft w:val="0"/>
      <w:marRight w:val="0"/>
      <w:marTop w:val="0"/>
      <w:marBottom w:val="0"/>
      <w:divBdr>
        <w:top w:val="none" w:sz="0" w:space="0" w:color="auto"/>
        <w:left w:val="none" w:sz="0" w:space="0" w:color="auto"/>
        <w:bottom w:val="none" w:sz="0" w:space="0" w:color="auto"/>
        <w:right w:val="none" w:sz="0" w:space="0" w:color="auto"/>
      </w:divBdr>
    </w:div>
    <w:div w:id="1242983026">
      <w:marLeft w:val="0"/>
      <w:marRight w:val="0"/>
      <w:marTop w:val="0"/>
      <w:marBottom w:val="0"/>
      <w:divBdr>
        <w:top w:val="none" w:sz="0" w:space="0" w:color="auto"/>
        <w:left w:val="none" w:sz="0" w:space="0" w:color="auto"/>
        <w:bottom w:val="none" w:sz="0" w:space="0" w:color="auto"/>
        <w:right w:val="none" w:sz="0" w:space="0" w:color="auto"/>
      </w:divBdr>
    </w:div>
    <w:div w:id="1244949460">
      <w:marLeft w:val="0"/>
      <w:marRight w:val="0"/>
      <w:marTop w:val="0"/>
      <w:marBottom w:val="0"/>
      <w:divBdr>
        <w:top w:val="none" w:sz="0" w:space="0" w:color="auto"/>
        <w:left w:val="none" w:sz="0" w:space="0" w:color="auto"/>
        <w:bottom w:val="none" w:sz="0" w:space="0" w:color="auto"/>
        <w:right w:val="none" w:sz="0" w:space="0" w:color="auto"/>
      </w:divBdr>
    </w:div>
    <w:div w:id="1257984506">
      <w:marLeft w:val="0"/>
      <w:marRight w:val="0"/>
      <w:marTop w:val="0"/>
      <w:marBottom w:val="0"/>
      <w:divBdr>
        <w:top w:val="none" w:sz="0" w:space="0" w:color="auto"/>
        <w:left w:val="none" w:sz="0" w:space="0" w:color="auto"/>
        <w:bottom w:val="none" w:sz="0" w:space="0" w:color="auto"/>
        <w:right w:val="none" w:sz="0" w:space="0" w:color="auto"/>
      </w:divBdr>
    </w:div>
    <w:div w:id="1258488645">
      <w:marLeft w:val="0"/>
      <w:marRight w:val="0"/>
      <w:marTop w:val="0"/>
      <w:marBottom w:val="0"/>
      <w:divBdr>
        <w:top w:val="none" w:sz="0" w:space="0" w:color="auto"/>
        <w:left w:val="none" w:sz="0" w:space="0" w:color="auto"/>
        <w:bottom w:val="none" w:sz="0" w:space="0" w:color="auto"/>
        <w:right w:val="none" w:sz="0" w:space="0" w:color="auto"/>
      </w:divBdr>
    </w:div>
    <w:div w:id="1261529352">
      <w:marLeft w:val="0"/>
      <w:marRight w:val="0"/>
      <w:marTop w:val="0"/>
      <w:marBottom w:val="0"/>
      <w:divBdr>
        <w:top w:val="none" w:sz="0" w:space="0" w:color="auto"/>
        <w:left w:val="none" w:sz="0" w:space="0" w:color="auto"/>
        <w:bottom w:val="none" w:sz="0" w:space="0" w:color="auto"/>
        <w:right w:val="none" w:sz="0" w:space="0" w:color="auto"/>
      </w:divBdr>
    </w:div>
    <w:div w:id="1266159676">
      <w:marLeft w:val="0"/>
      <w:marRight w:val="0"/>
      <w:marTop w:val="0"/>
      <w:marBottom w:val="0"/>
      <w:divBdr>
        <w:top w:val="none" w:sz="0" w:space="0" w:color="auto"/>
        <w:left w:val="none" w:sz="0" w:space="0" w:color="auto"/>
        <w:bottom w:val="none" w:sz="0" w:space="0" w:color="auto"/>
        <w:right w:val="none" w:sz="0" w:space="0" w:color="auto"/>
      </w:divBdr>
    </w:div>
    <w:div w:id="1270812778">
      <w:marLeft w:val="0"/>
      <w:marRight w:val="0"/>
      <w:marTop w:val="0"/>
      <w:marBottom w:val="0"/>
      <w:divBdr>
        <w:top w:val="none" w:sz="0" w:space="0" w:color="auto"/>
        <w:left w:val="none" w:sz="0" w:space="0" w:color="auto"/>
        <w:bottom w:val="none" w:sz="0" w:space="0" w:color="auto"/>
        <w:right w:val="none" w:sz="0" w:space="0" w:color="auto"/>
      </w:divBdr>
    </w:div>
    <w:div w:id="1272317705">
      <w:marLeft w:val="0"/>
      <w:marRight w:val="0"/>
      <w:marTop w:val="0"/>
      <w:marBottom w:val="0"/>
      <w:divBdr>
        <w:top w:val="none" w:sz="0" w:space="0" w:color="auto"/>
        <w:left w:val="none" w:sz="0" w:space="0" w:color="auto"/>
        <w:bottom w:val="none" w:sz="0" w:space="0" w:color="auto"/>
        <w:right w:val="none" w:sz="0" w:space="0" w:color="auto"/>
      </w:divBdr>
    </w:div>
    <w:div w:id="1275819506">
      <w:marLeft w:val="0"/>
      <w:marRight w:val="0"/>
      <w:marTop w:val="0"/>
      <w:marBottom w:val="0"/>
      <w:divBdr>
        <w:top w:val="none" w:sz="0" w:space="0" w:color="auto"/>
        <w:left w:val="none" w:sz="0" w:space="0" w:color="auto"/>
        <w:bottom w:val="none" w:sz="0" w:space="0" w:color="auto"/>
        <w:right w:val="none" w:sz="0" w:space="0" w:color="auto"/>
      </w:divBdr>
    </w:div>
    <w:div w:id="1278607840">
      <w:marLeft w:val="0"/>
      <w:marRight w:val="0"/>
      <w:marTop w:val="0"/>
      <w:marBottom w:val="0"/>
      <w:divBdr>
        <w:top w:val="none" w:sz="0" w:space="0" w:color="auto"/>
        <w:left w:val="none" w:sz="0" w:space="0" w:color="auto"/>
        <w:bottom w:val="none" w:sz="0" w:space="0" w:color="auto"/>
        <w:right w:val="none" w:sz="0" w:space="0" w:color="auto"/>
      </w:divBdr>
    </w:div>
    <w:div w:id="1282106264">
      <w:marLeft w:val="0"/>
      <w:marRight w:val="0"/>
      <w:marTop w:val="0"/>
      <w:marBottom w:val="0"/>
      <w:divBdr>
        <w:top w:val="none" w:sz="0" w:space="0" w:color="auto"/>
        <w:left w:val="none" w:sz="0" w:space="0" w:color="auto"/>
        <w:bottom w:val="none" w:sz="0" w:space="0" w:color="auto"/>
        <w:right w:val="none" w:sz="0" w:space="0" w:color="auto"/>
      </w:divBdr>
    </w:div>
    <w:div w:id="1283222120">
      <w:marLeft w:val="0"/>
      <w:marRight w:val="0"/>
      <w:marTop w:val="0"/>
      <w:marBottom w:val="0"/>
      <w:divBdr>
        <w:top w:val="none" w:sz="0" w:space="0" w:color="auto"/>
        <w:left w:val="none" w:sz="0" w:space="0" w:color="auto"/>
        <w:bottom w:val="none" w:sz="0" w:space="0" w:color="auto"/>
        <w:right w:val="none" w:sz="0" w:space="0" w:color="auto"/>
      </w:divBdr>
    </w:div>
    <w:div w:id="1296372293">
      <w:marLeft w:val="0"/>
      <w:marRight w:val="0"/>
      <w:marTop w:val="0"/>
      <w:marBottom w:val="0"/>
      <w:divBdr>
        <w:top w:val="none" w:sz="0" w:space="0" w:color="auto"/>
        <w:left w:val="none" w:sz="0" w:space="0" w:color="auto"/>
        <w:bottom w:val="none" w:sz="0" w:space="0" w:color="auto"/>
        <w:right w:val="none" w:sz="0" w:space="0" w:color="auto"/>
      </w:divBdr>
    </w:div>
    <w:div w:id="1305886425">
      <w:marLeft w:val="0"/>
      <w:marRight w:val="0"/>
      <w:marTop w:val="0"/>
      <w:marBottom w:val="0"/>
      <w:divBdr>
        <w:top w:val="none" w:sz="0" w:space="0" w:color="auto"/>
        <w:left w:val="none" w:sz="0" w:space="0" w:color="auto"/>
        <w:bottom w:val="none" w:sz="0" w:space="0" w:color="auto"/>
        <w:right w:val="none" w:sz="0" w:space="0" w:color="auto"/>
      </w:divBdr>
      <w:divsChild>
        <w:div w:id="463694674">
          <w:marLeft w:val="0"/>
          <w:marRight w:val="0"/>
          <w:marTop w:val="0"/>
          <w:marBottom w:val="0"/>
          <w:divBdr>
            <w:top w:val="none" w:sz="0" w:space="0" w:color="auto"/>
            <w:left w:val="none" w:sz="0" w:space="0" w:color="auto"/>
            <w:bottom w:val="none" w:sz="0" w:space="0" w:color="auto"/>
            <w:right w:val="none" w:sz="0" w:space="0" w:color="auto"/>
          </w:divBdr>
          <w:divsChild>
            <w:div w:id="189951990">
              <w:marLeft w:val="0"/>
              <w:marRight w:val="0"/>
              <w:marTop w:val="0"/>
              <w:marBottom w:val="0"/>
              <w:divBdr>
                <w:top w:val="none" w:sz="0" w:space="0" w:color="auto"/>
                <w:left w:val="none" w:sz="0" w:space="0" w:color="auto"/>
                <w:bottom w:val="none" w:sz="0" w:space="0" w:color="auto"/>
                <w:right w:val="none" w:sz="0" w:space="0" w:color="auto"/>
              </w:divBdr>
            </w:div>
            <w:div w:id="1479765313">
              <w:marLeft w:val="0"/>
              <w:marRight w:val="0"/>
              <w:marTop w:val="0"/>
              <w:marBottom w:val="0"/>
              <w:divBdr>
                <w:top w:val="none" w:sz="0" w:space="0" w:color="auto"/>
                <w:left w:val="none" w:sz="0" w:space="0" w:color="auto"/>
                <w:bottom w:val="none" w:sz="0" w:space="0" w:color="auto"/>
                <w:right w:val="none" w:sz="0" w:space="0" w:color="auto"/>
              </w:divBdr>
            </w:div>
            <w:div w:id="1901478888">
              <w:marLeft w:val="0"/>
              <w:marRight w:val="0"/>
              <w:marTop w:val="0"/>
              <w:marBottom w:val="0"/>
              <w:divBdr>
                <w:top w:val="none" w:sz="0" w:space="0" w:color="auto"/>
                <w:left w:val="none" w:sz="0" w:space="0" w:color="auto"/>
                <w:bottom w:val="none" w:sz="0" w:space="0" w:color="auto"/>
                <w:right w:val="none" w:sz="0" w:space="0" w:color="auto"/>
              </w:divBdr>
            </w:div>
            <w:div w:id="1184595476">
              <w:marLeft w:val="0"/>
              <w:marRight w:val="0"/>
              <w:marTop w:val="0"/>
              <w:marBottom w:val="0"/>
              <w:divBdr>
                <w:top w:val="none" w:sz="0" w:space="0" w:color="auto"/>
                <w:left w:val="none" w:sz="0" w:space="0" w:color="auto"/>
                <w:bottom w:val="none" w:sz="0" w:space="0" w:color="auto"/>
                <w:right w:val="none" w:sz="0" w:space="0" w:color="auto"/>
              </w:divBdr>
            </w:div>
            <w:div w:id="1921285436">
              <w:marLeft w:val="0"/>
              <w:marRight w:val="0"/>
              <w:marTop w:val="0"/>
              <w:marBottom w:val="0"/>
              <w:divBdr>
                <w:top w:val="none" w:sz="0" w:space="0" w:color="auto"/>
                <w:left w:val="none" w:sz="0" w:space="0" w:color="auto"/>
                <w:bottom w:val="none" w:sz="0" w:space="0" w:color="auto"/>
                <w:right w:val="none" w:sz="0" w:space="0" w:color="auto"/>
              </w:divBdr>
            </w:div>
            <w:div w:id="533616093">
              <w:marLeft w:val="0"/>
              <w:marRight w:val="0"/>
              <w:marTop w:val="0"/>
              <w:marBottom w:val="0"/>
              <w:divBdr>
                <w:top w:val="none" w:sz="0" w:space="0" w:color="auto"/>
                <w:left w:val="none" w:sz="0" w:space="0" w:color="auto"/>
                <w:bottom w:val="none" w:sz="0" w:space="0" w:color="auto"/>
                <w:right w:val="none" w:sz="0" w:space="0" w:color="auto"/>
              </w:divBdr>
            </w:div>
            <w:div w:id="815952471">
              <w:marLeft w:val="0"/>
              <w:marRight w:val="0"/>
              <w:marTop w:val="0"/>
              <w:marBottom w:val="0"/>
              <w:divBdr>
                <w:top w:val="none" w:sz="0" w:space="0" w:color="auto"/>
                <w:left w:val="none" w:sz="0" w:space="0" w:color="auto"/>
                <w:bottom w:val="none" w:sz="0" w:space="0" w:color="auto"/>
                <w:right w:val="none" w:sz="0" w:space="0" w:color="auto"/>
              </w:divBdr>
            </w:div>
            <w:div w:id="276259203">
              <w:marLeft w:val="0"/>
              <w:marRight w:val="0"/>
              <w:marTop w:val="0"/>
              <w:marBottom w:val="0"/>
              <w:divBdr>
                <w:top w:val="none" w:sz="0" w:space="0" w:color="auto"/>
                <w:left w:val="none" w:sz="0" w:space="0" w:color="auto"/>
                <w:bottom w:val="none" w:sz="0" w:space="0" w:color="auto"/>
                <w:right w:val="none" w:sz="0" w:space="0" w:color="auto"/>
              </w:divBdr>
            </w:div>
            <w:div w:id="284241874">
              <w:marLeft w:val="0"/>
              <w:marRight w:val="0"/>
              <w:marTop w:val="0"/>
              <w:marBottom w:val="0"/>
              <w:divBdr>
                <w:top w:val="none" w:sz="0" w:space="0" w:color="auto"/>
                <w:left w:val="none" w:sz="0" w:space="0" w:color="auto"/>
                <w:bottom w:val="none" w:sz="0" w:space="0" w:color="auto"/>
                <w:right w:val="none" w:sz="0" w:space="0" w:color="auto"/>
              </w:divBdr>
            </w:div>
            <w:div w:id="264389250">
              <w:marLeft w:val="0"/>
              <w:marRight w:val="0"/>
              <w:marTop w:val="0"/>
              <w:marBottom w:val="0"/>
              <w:divBdr>
                <w:top w:val="none" w:sz="0" w:space="0" w:color="auto"/>
                <w:left w:val="none" w:sz="0" w:space="0" w:color="auto"/>
                <w:bottom w:val="none" w:sz="0" w:space="0" w:color="auto"/>
                <w:right w:val="none" w:sz="0" w:space="0" w:color="auto"/>
              </w:divBdr>
            </w:div>
            <w:div w:id="233199258">
              <w:marLeft w:val="0"/>
              <w:marRight w:val="0"/>
              <w:marTop w:val="0"/>
              <w:marBottom w:val="0"/>
              <w:divBdr>
                <w:top w:val="none" w:sz="0" w:space="0" w:color="auto"/>
                <w:left w:val="none" w:sz="0" w:space="0" w:color="auto"/>
                <w:bottom w:val="none" w:sz="0" w:space="0" w:color="auto"/>
                <w:right w:val="none" w:sz="0" w:space="0" w:color="auto"/>
              </w:divBdr>
            </w:div>
            <w:div w:id="1747721645">
              <w:marLeft w:val="0"/>
              <w:marRight w:val="0"/>
              <w:marTop w:val="0"/>
              <w:marBottom w:val="0"/>
              <w:divBdr>
                <w:top w:val="none" w:sz="0" w:space="0" w:color="auto"/>
                <w:left w:val="none" w:sz="0" w:space="0" w:color="auto"/>
                <w:bottom w:val="none" w:sz="0" w:space="0" w:color="auto"/>
                <w:right w:val="none" w:sz="0" w:space="0" w:color="auto"/>
              </w:divBdr>
            </w:div>
            <w:div w:id="305091518">
              <w:marLeft w:val="0"/>
              <w:marRight w:val="0"/>
              <w:marTop w:val="0"/>
              <w:marBottom w:val="0"/>
              <w:divBdr>
                <w:top w:val="none" w:sz="0" w:space="0" w:color="auto"/>
                <w:left w:val="none" w:sz="0" w:space="0" w:color="auto"/>
                <w:bottom w:val="none" w:sz="0" w:space="0" w:color="auto"/>
                <w:right w:val="none" w:sz="0" w:space="0" w:color="auto"/>
              </w:divBdr>
            </w:div>
            <w:div w:id="1173179620">
              <w:marLeft w:val="0"/>
              <w:marRight w:val="0"/>
              <w:marTop w:val="0"/>
              <w:marBottom w:val="0"/>
              <w:divBdr>
                <w:top w:val="none" w:sz="0" w:space="0" w:color="auto"/>
                <w:left w:val="none" w:sz="0" w:space="0" w:color="auto"/>
                <w:bottom w:val="none" w:sz="0" w:space="0" w:color="auto"/>
                <w:right w:val="none" w:sz="0" w:space="0" w:color="auto"/>
              </w:divBdr>
            </w:div>
            <w:div w:id="1886479280">
              <w:marLeft w:val="0"/>
              <w:marRight w:val="0"/>
              <w:marTop w:val="0"/>
              <w:marBottom w:val="0"/>
              <w:divBdr>
                <w:top w:val="none" w:sz="0" w:space="0" w:color="auto"/>
                <w:left w:val="none" w:sz="0" w:space="0" w:color="auto"/>
                <w:bottom w:val="none" w:sz="0" w:space="0" w:color="auto"/>
                <w:right w:val="none" w:sz="0" w:space="0" w:color="auto"/>
              </w:divBdr>
            </w:div>
            <w:div w:id="1819883745">
              <w:marLeft w:val="0"/>
              <w:marRight w:val="0"/>
              <w:marTop w:val="0"/>
              <w:marBottom w:val="0"/>
              <w:divBdr>
                <w:top w:val="none" w:sz="0" w:space="0" w:color="auto"/>
                <w:left w:val="none" w:sz="0" w:space="0" w:color="auto"/>
                <w:bottom w:val="none" w:sz="0" w:space="0" w:color="auto"/>
                <w:right w:val="none" w:sz="0" w:space="0" w:color="auto"/>
              </w:divBdr>
            </w:div>
            <w:div w:id="778792956">
              <w:marLeft w:val="0"/>
              <w:marRight w:val="0"/>
              <w:marTop w:val="0"/>
              <w:marBottom w:val="0"/>
              <w:divBdr>
                <w:top w:val="none" w:sz="0" w:space="0" w:color="auto"/>
                <w:left w:val="none" w:sz="0" w:space="0" w:color="auto"/>
                <w:bottom w:val="none" w:sz="0" w:space="0" w:color="auto"/>
                <w:right w:val="none" w:sz="0" w:space="0" w:color="auto"/>
              </w:divBdr>
            </w:div>
            <w:div w:id="941911078">
              <w:marLeft w:val="0"/>
              <w:marRight w:val="0"/>
              <w:marTop w:val="0"/>
              <w:marBottom w:val="0"/>
              <w:divBdr>
                <w:top w:val="none" w:sz="0" w:space="0" w:color="auto"/>
                <w:left w:val="none" w:sz="0" w:space="0" w:color="auto"/>
                <w:bottom w:val="none" w:sz="0" w:space="0" w:color="auto"/>
                <w:right w:val="none" w:sz="0" w:space="0" w:color="auto"/>
              </w:divBdr>
            </w:div>
            <w:div w:id="419060136">
              <w:marLeft w:val="0"/>
              <w:marRight w:val="0"/>
              <w:marTop w:val="0"/>
              <w:marBottom w:val="0"/>
              <w:divBdr>
                <w:top w:val="none" w:sz="0" w:space="0" w:color="auto"/>
                <w:left w:val="none" w:sz="0" w:space="0" w:color="auto"/>
                <w:bottom w:val="none" w:sz="0" w:space="0" w:color="auto"/>
                <w:right w:val="none" w:sz="0" w:space="0" w:color="auto"/>
              </w:divBdr>
            </w:div>
            <w:div w:id="870801447">
              <w:marLeft w:val="0"/>
              <w:marRight w:val="0"/>
              <w:marTop w:val="0"/>
              <w:marBottom w:val="0"/>
              <w:divBdr>
                <w:top w:val="none" w:sz="0" w:space="0" w:color="auto"/>
                <w:left w:val="none" w:sz="0" w:space="0" w:color="auto"/>
                <w:bottom w:val="none" w:sz="0" w:space="0" w:color="auto"/>
                <w:right w:val="none" w:sz="0" w:space="0" w:color="auto"/>
              </w:divBdr>
            </w:div>
            <w:div w:id="1734155129">
              <w:marLeft w:val="0"/>
              <w:marRight w:val="0"/>
              <w:marTop w:val="0"/>
              <w:marBottom w:val="0"/>
              <w:divBdr>
                <w:top w:val="none" w:sz="0" w:space="0" w:color="auto"/>
                <w:left w:val="none" w:sz="0" w:space="0" w:color="auto"/>
                <w:bottom w:val="none" w:sz="0" w:space="0" w:color="auto"/>
                <w:right w:val="none" w:sz="0" w:space="0" w:color="auto"/>
              </w:divBdr>
            </w:div>
            <w:div w:id="1922058996">
              <w:marLeft w:val="0"/>
              <w:marRight w:val="0"/>
              <w:marTop w:val="0"/>
              <w:marBottom w:val="0"/>
              <w:divBdr>
                <w:top w:val="none" w:sz="0" w:space="0" w:color="auto"/>
                <w:left w:val="none" w:sz="0" w:space="0" w:color="auto"/>
                <w:bottom w:val="none" w:sz="0" w:space="0" w:color="auto"/>
                <w:right w:val="none" w:sz="0" w:space="0" w:color="auto"/>
              </w:divBdr>
            </w:div>
            <w:div w:id="21455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118">
      <w:marLeft w:val="0"/>
      <w:marRight w:val="0"/>
      <w:marTop w:val="0"/>
      <w:marBottom w:val="0"/>
      <w:divBdr>
        <w:top w:val="none" w:sz="0" w:space="0" w:color="auto"/>
        <w:left w:val="none" w:sz="0" w:space="0" w:color="auto"/>
        <w:bottom w:val="none" w:sz="0" w:space="0" w:color="auto"/>
        <w:right w:val="none" w:sz="0" w:space="0" w:color="auto"/>
      </w:divBdr>
    </w:div>
    <w:div w:id="1311405044">
      <w:marLeft w:val="0"/>
      <w:marRight w:val="0"/>
      <w:marTop w:val="0"/>
      <w:marBottom w:val="0"/>
      <w:divBdr>
        <w:top w:val="none" w:sz="0" w:space="0" w:color="auto"/>
        <w:left w:val="none" w:sz="0" w:space="0" w:color="auto"/>
        <w:bottom w:val="none" w:sz="0" w:space="0" w:color="auto"/>
        <w:right w:val="none" w:sz="0" w:space="0" w:color="auto"/>
      </w:divBdr>
    </w:div>
    <w:div w:id="1314870283">
      <w:marLeft w:val="0"/>
      <w:marRight w:val="0"/>
      <w:marTop w:val="0"/>
      <w:marBottom w:val="0"/>
      <w:divBdr>
        <w:top w:val="none" w:sz="0" w:space="0" w:color="auto"/>
        <w:left w:val="none" w:sz="0" w:space="0" w:color="auto"/>
        <w:bottom w:val="none" w:sz="0" w:space="0" w:color="auto"/>
        <w:right w:val="none" w:sz="0" w:space="0" w:color="auto"/>
      </w:divBdr>
      <w:divsChild>
        <w:div w:id="1066759075">
          <w:marLeft w:val="0"/>
          <w:marRight w:val="0"/>
          <w:marTop w:val="0"/>
          <w:marBottom w:val="0"/>
          <w:divBdr>
            <w:top w:val="none" w:sz="0" w:space="0" w:color="auto"/>
            <w:left w:val="none" w:sz="0" w:space="0" w:color="auto"/>
            <w:bottom w:val="none" w:sz="0" w:space="0" w:color="auto"/>
            <w:right w:val="none" w:sz="0" w:space="0" w:color="auto"/>
          </w:divBdr>
        </w:div>
      </w:divsChild>
    </w:div>
    <w:div w:id="1317340013">
      <w:marLeft w:val="0"/>
      <w:marRight w:val="0"/>
      <w:marTop w:val="0"/>
      <w:marBottom w:val="0"/>
      <w:divBdr>
        <w:top w:val="none" w:sz="0" w:space="0" w:color="auto"/>
        <w:left w:val="none" w:sz="0" w:space="0" w:color="auto"/>
        <w:bottom w:val="none" w:sz="0" w:space="0" w:color="auto"/>
        <w:right w:val="none" w:sz="0" w:space="0" w:color="auto"/>
      </w:divBdr>
    </w:div>
    <w:div w:id="1317995114">
      <w:marLeft w:val="0"/>
      <w:marRight w:val="0"/>
      <w:marTop w:val="0"/>
      <w:marBottom w:val="0"/>
      <w:divBdr>
        <w:top w:val="none" w:sz="0" w:space="0" w:color="auto"/>
        <w:left w:val="none" w:sz="0" w:space="0" w:color="auto"/>
        <w:bottom w:val="none" w:sz="0" w:space="0" w:color="auto"/>
        <w:right w:val="none" w:sz="0" w:space="0" w:color="auto"/>
      </w:divBdr>
    </w:div>
    <w:div w:id="1318610905">
      <w:marLeft w:val="0"/>
      <w:marRight w:val="0"/>
      <w:marTop w:val="0"/>
      <w:marBottom w:val="0"/>
      <w:divBdr>
        <w:top w:val="none" w:sz="0" w:space="0" w:color="auto"/>
        <w:left w:val="none" w:sz="0" w:space="0" w:color="auto"/>
        <w:bottom w:val="none" w:sz="0" w:space="0" w:color="auto"/>
        <w:right w:val="none" w:sz="0" w:space="0" w:color="auto"/>
      </w:divBdr>
    </w:div>
    <w:div w:id="1324620493">
      <w:marLeft w:val="0"/>
      <w:marRight w:val="0"/>
      <w:marTop w:val="0"/>
      <w:marBottom w:val="0"/>
      <w:divBdr>
        <w:top w:val="none" w:sz="0" w:space="0" w:color="auto"/>
        <w:left w:val="none" w:sz="0" w:space="0" w:color="auto"/>
        <w:bottom w:val="none" w:sz="0" w:space="0" w:color="auto"/>
        <w:right w:val="none" w:sz="0" w:space="0" w:color="auto"/>
      </w:divBdr>
      <w:divsChild>
        <w:div w:id="1184326712">
          <w:marLeft w:val="0"/>
          <w:marRight w:val="0"/>
          <w:marTop w:val="0"/>
          <w:marBottom w:val="0"/>
          <w:divBdr>
            <w:top w:val="none" w:sz="0" w:space="0" w:color="auto"/>
            <w:left w:val="none" w:sz="0" w:space="0" w:color="auto"/>
            <w:bottom w:val="none" w:sz="0" w:space="0" w:color="auto"/>
            <w:right w:val="none" w:sz="0" w:space="0" w:color="auto"/>
          </w:divBdr>
          <w:divsChild>
            <w:div w:id="263001499">
              <w:marLeft w:val="0"/>
              <w:marRight w:val="0"/>
              <w:marTop w:val="0"/>
              <w:marBottom w:val="0"/>
              <w:divBdr>
                <w:top w:val="none" w:sz="0" w:space="0" w:color="auto"/>
                <w:left w:val="none" w:sz="0" w:space="0" w:color="auto"/>
                <w:bottom w:val="none" w:sz="0" w:space="0" w:color="auto"/>
                <w:right w:val="none" w:sz="0" w:space="0" w:color="auto"/>
              </w:divBdr>
            </w:div>
            <w:div w:id="1574048875">
              <w:marLeft w:val="0"/>
              <w:marRight w:val="0"/>
              <w:marTop w:val="0"/>
              <w:marBottom w:val="0"/>
              <w:divBdr>
                <w:top w:val="none" w:sz="0" w:space="0" w:color="auto"/>
                <w:left w:val="none" w:sz="0" w:space="0" w:color="auto"/>
                <w:bottom w:val="none" w:sz="0" w:space="0" w:color="auto"/>
                <w:right w:val="none" w:sz="0" w:space="0" w:color="auto"/>
              </w:divBdr>
            </w:div>
            <w:div w:id="1288127892">
              <w:marLeft w:val="0"/>
              <w:marRight w:val="0"/>
              <w:marTop w:val="0"/>
              <w:marBottom w:val="0"/>
              <w:divBdr>
                <w:top w:val="none" w:sz="0" w:space="0" w:color="auto"/>
                <w:left w:val="none" w:sz="0" w:space="0" w:color="auto"/>
                <w:bottom w:val="none" w:sz="0" w:space="0" w:color="auto"/>
                <w:right w:val="none" w:sz="0" w:space="0" w:color="auto"/>
              </w:divBdr>
            </w:div>
            <w:div w:id="1567496368">
              <w:marLeft w:val="0"/>
              <w:marRight w:val="0"/>
              <w:marTop w:val="0"/>
              <w:marBottom w:val="0"/>
              <w:divBdr>
                <w:top w:val="none" w:sz="0" w:space="0" w:color="auto"/>
                <w:left w:val="none" w:sz="0" w:space="0" w:color="auto"/>
                <w:bottom w:val="none" w:sz="0" w:space="0" w:color="auto"/>
                <w:right w:val="none" w:sz="0" w:space="0" w:color="auto"/>
              </w:divBdr>
            </w:div>
            <w:div w:id="544830517">
              <w:marLeft w:val="0"/>
              <w:marRight w:val="0"/>
              <w:marTop w:val="0"/>
              <w:marBottom w:val="0"/>
              <w:divBdr>
                <w:top w:val="none" w:sz="0" w:space="0" w:color="auto"/>
                <w:left w:val="none" w:sz="0" w:space="0" w:color="auto"/>
                <w:bottom w:val="none" w:sz="0" w:space="0" w:color="auto"/>
                <w:right w:val="none" w:sz="0" w:space="0" w:color="auto"/>
              </w:divBdr>
            </w:div>
            <w:div w:id="1155880191">
              <w:marLeft w:val="0"/>
              <w:marRight w:val="0"/>
              <w:marTop w:val="0"/>
              <w:marBottom w:val="0"/>
              <w:divBdr>
                <w:top w:val="none" w:sz="0" w:space="0" w:color="auto"/>
                <w:left w:val="none" w:sz="0" w:space="0" w:color="auto"/>
                <w:bottom w:val="none" w:sz="0" w:space="0" w:color="auto"/>
                <w:right w:val="none" w:sz="0" w:space="0" w:color="auto"/>
              </w:divBdr>
            </w:div>
            <w:div w:id="1449425994">
              <w:marLeft w:val="0"/>
              <w:marRight w:val="0"/>
              <w:marTop w:val="0"/>
              <w:marBottom w:val="0"/>
              <w:divBdr>
                <w:top w:val="none" w:sz="0" w:space="0" w:color="auto"/>
                <w:left w:val="none" w:sz="0" w:space="0" w:color="auto"/>
                <w:bottom w:val="none" w:sz="0" w:space="0" w:color="auto"/>
                <w:right w:val="none" w:sz="0" w:space="0" w:color="auto"/>
              </w:divBdr>
            </w:div>
            <w:div w:id="1559051810">
              <w:marLeft w:val="0"/>
              <w:marRight w:val="0"/>
              <w:marTop w:val="0"/>
              <w:marBottom w:val="0"/>
              <w:divBdr>
                <w:top w:val="none" w:sz="0" w:space="0" w:color="auto"/>
                <w:left w:val="none" w:sz="0" w:space="0" w:color="auto"/>
                <w:bottom w:val="none" w:sz="0" w:space="0" w:color="auto"/>
                <w:right w:val="none" w:sz="0" w:space="0" w:color="auto"/>
              </w:divBdr>
            </w:div>
            <w:div w:id="735979071">
              <w:marLeft w:val="0"/>
              <w:marRight w:val="0"/>
              <w:marTop w:val="0"/>
              <w:marBottom w:val="0"/>
              <w:divBdr>
                <w:top w:val="none" w:sz="0" w:space="0" w:color="auto"/>
                <w:left w:val="none" w:sz="0" w:space="0" w:color="auto"/>
                <w:bottom w:val="none" w:sz="0" w:space="0" w:color="auto"/>
                <w:right w:val="none" w:sz="0" w:space="0" w:color="auto"/>
              </w:divBdr>
            </w:div>
            <w:div w:id="1207983525">
              <w:marLeft w:val="0"/>
              <w:marRight w:val="0"/>
              <w:marTop w:val="0"/>
              <w:marBottom w:val="0"/>
              <w:divBdr>
                <w:top w:val="none" w:sz="0" w:space="0" w:color="auto"/>
                <w:left w:val="none" w:sz="0" w:space="0" w:color="auto"/>
                <w:bottom w:val="none" w:sz="0" w:space="0" w:color="auto"/>
                <w:right w:val="none" w:sz="0" w:space="0" w:color="auto"/>
              </w:divBdr>
            </w:div>
            <w:div w:id="542985859">
              <w:marLeft w:val="0"/>
              <w:marRight w:val="0"/>
              <w:marTop w:val="0"/>
              <w:marBottom w:val="0"/>
              <w:divBdr>
                <w:top w:val="none" w:sz="0" w:space="0" w:color="auto"/>
                <w:left w:val="none" w:sz="0" w:space="0" w:color="auto"/>
                <w:bottom w:val="none" w:sz="0" w:space="0" w:color="auto"/>
                <w:right w:val="none" w:sz="0" w:space="0" w:color="auto"/>
              </w:divBdr>
            </w:div>
            <w:div w:id="282855056">
              <w:marLeft w:val="0"/>
              <w:marRight w:val="0"/>
              <w:marTop w:val="0"/>
              <w:marBottom w:val="0"/>
              <w:divBdr>
                <w:top w:val="none" w:sz="0" w:space="0" w:color="auto"/>
                <w:left w:val="none" w:sz="0" w:space="0" w:color="auto"/>
                <w:bottom w:val="none" w:sz="0" w:space="0" w:color="auto"/>
                <w:right w:val="none" w:sz="0" w:space="0" w:color="auto"/>
              </w:divBdr>
            </w:div>
            <w:div w:id="1206261887">
              <w:marLeft w:val="0"/>
              <w:marRight w:val="0"/>
              <w:marTop w:val="0"/>
              <w:marBottom w:val="0"/>
              <w:divBdr>
                <w:top w:val="none" w:sz="0" w:space="0" w:color="auto"/>
                <w:left w:val="none" w:sz="0" w:space="0" w:color="auto"/>
                <w:bottom w:val="none" w:sz="0" w:space="0" w:color="auto"/>
                <w:right w:val="none" w:sz="0" w:space="0" w:color="auto"/>
              </w:divBdr>
            </w:div>
            <w:div w:id="11647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887">
      <w:marLeft w:val="0"/>
      <w:marRight w:val="0"/>
      <w:marTop w:val="0"/>
      <w:marBottom w:val="0"/>
      <w:divBdr>
        <w:top w:val="none" w:sz="0" w:space="0" w:color="auto"/>
        <w:left w:val="none" w:sz="0" w:space="0" w:color="auto"/>
        <w:bottom w:val="none" w:sz="0" w:space="0" w:color="auto"/>
        <w:right w:val="none" w:sz="0" w:space="0" w:color="auto"/>
      </w:divBdr>
    </w:div>
    <w:div w:id="1327516650">
      <w:marLeft w:val="0"/>
      <w:marRight w:val="0"/>
      <w:marTop w:val="0"/>
      <w:marBottom w:val="0"/>
      <w:divBdr>
        <w:top w:val="none" w:sz="0" w:space="0" w:color="auto"/>
        <w:left w:val="none" w:sz="0" w:space="0" w:color="auto"/>
        <w:bottom w:val="none" w:sz="0" w:space="0" w:color="auto"/>
        <w:right w:val="none" w:sz="0" w:space="0" w:color="auto"/>
      </w:divBdr>
      <w:divsChild>
        <w:div w:id="2023124902">
          <w:marLeft w:val="0"/>
          <w:marRight w:val="0"/>
          <w:marTop w:val="0"/>
          <w:marBottom w:val="0"/>
          <w:divBdr>
            <w:top w:val="none" w:sz="0" w:space="0" w:color="auto"/>
            <w:left w:val="none" w:sz="0" w:space="0" w:color="auto"/>
            <w:bottom w:val="none" w:sz="0" w:space="0" w:color="auto"/>
            <w:right w:val="none" w:sz="0" w:space="0" w:color="auto"/>
          </w:divBdr>
          <w:divsChild>
            <w:div w:id="178543244">
              <w:marLeft w:val="0"/>
              <w:marRight w:val="0"/>
              <w:marTop w:val="0"/>
              <w:marBottom w:val="0"/>
              <w:divBdr>
                <w:top w:val="none" w:sz="0" w:space="0" w:color="auto"/>
                <w:left w:val="none" w:sz="0" w:space="0" w:color="auto"/>
                <w:bottom w:val="none" w:sz="0" w:space="0" w:color="auto"/>
                <w:right w:val="none" w:sz="0" w:space="0" w:color="auto"/>
              </w:divBdr>
            </w:div>
            <w:div w:id="1468283829">
              <w:marLeft w:val="0"/>
              <w:marRight w:val="0"/>
              <w:marTop w:val="0"/>
              <w:marBottom w:val="0"/>
              <w:divBdr>
                <w:top w:val="none" w:sz="0" w:space="0" w:color="auto"/>
                <w:left w:val="none" w:sz="0" w:space="0" w:color="auto"/>
                <w:bottom w:val="none" w:sz="0" w:space="0" w:color="auto"/>
                <w:right w:val="none" w:sz="0" w:space="0" w:color="auto"/>
              </w:divBdr>
            </w:div>
            <w:div w:id="772408443">
              <w:marLeft w:val="0"/>
              <w:marRight w:val="0"/>
              <w:marTop w:val="0"/>
              <w:marBottom w:val="0"/>
              <w:divBdr>
                <w:top w:val="none" w:sz="0" w:space="0" w:color="auto"/>
                <w:left w:val="none" w:sz="0" w:space="0" w:color="auto"/>
                <w:bottom w:val="none" w:sz="0" w:space="0" w:color="auto"/>
                <w:right w:val="none" w:sz="0" w:space="0" w:color="auto"/>
              </w:divBdr>
            </w:div>
            <w:div w:id="1902591147">
              <w:marLeft w:val="0"/>
              <w:marRight w:val="0"/>
              <w:marTop w:val="0"/>
              <w:marBottom w:val="0"/>
              <w:divBdr>
                <w:top w:val="none" w:sz="0" w:space="0" w:color="auto"/>
                <w:left w:val="none" w:sz="0" w:space="0" w:color="auto"/>
                <w:bottom w:val="none" w:sz="0" w:space="0" w:color="auto"/>
                <w:right w:val="none" w:sz="0" w:space="0" w:color="auto"/>
              </w:divBdr>
            </w:div>
            <w:div w:id="140579393">
              <w:marLeft w:val="0"/>
              <w:marRight w:val="0"/>
              <w:marTop w:val="0"/>
              <w:marBottom w:val="0"/>
              <w:divBdr>
                <w:top w:val="none" w:sz="0" w:space="0" w:color="auto"/>
                <w:left w:val="none" w:sz="0" w:space="0" w:color="auto"/>
                <w:bottom w:val="none" w:sz="0" w:space="0" w:color="auto"/>
                <w:right w:val="none" w:sz="0" w:space="0" w:color="auto"/>
              </w:divBdr>
            </w:div>
            <w:div w:id="1502113867">
              <w:marLeft w:val="0"/>
              <w:marRight w:val="0"/>
              <w:marTop w:val="0"/>
              <w:marBottom w:val="0"/>
              <w:divBdr>
                <w:top w:val="none" w:sz="0" w:space="0" w:color="auto"/>
                <w:left w:val="none" w:sz="0" w:space="0" w:color="auto"/>
                <w:bottom w:val="none" w:sz="0" w:space="0" w:color="auto"/>
                <w:right w:val="none" w:sz="0" w:space="0" w:color="auto"/>
              </w:divBdr>
            </w:div>
            <w:div w:id="205218747">
              <w:marLeft w:val="0"/>
              <w:marRight w:val="0"/>
              <w:marTop w:val="0"/>
              <w:marBottom w:val="0"/>
              <w:divBdr>
                <w:top w:val="none" w:sz="0" w:space="0" w:color="auto"/>
                <w:left w:val="none" w:sz="0" w:space="0" w:color="auto"/>
                <w:bottom w:val="none" w:sz="0" w:space="0" w:color="auto"/>
                <w:right w:val="none" w:sz="0" w:space="0" w:color="auto"/>
              </w:divBdr>
            </w:div>
            <w:div w:id="292953099">
              <w:marLeft w:val="0"/>
              <w:marRight w:val="0"/>
              <w:marTop w:val="0"/>
              <w:marBottom w:val="0"/>
              <w:divBdr>
                <w:top w:val="none" w:sz="0" w:space="0" w:color="auto"/>
                <w:left w:val="none" w:sz="0" w:space="0" w:color="auto"/>
                <w:bottom w:val="none" w:sz="0" w:space="0" w:color="auto"/>
                <w:right w:val="none" w:sz="0" w:space="0" w:color="auto"/>
              </w:divBdr>
            </w:div>
            <w:div w:id="1655530463">
              <w:marLeft w:val="0"/>
              <w:marRight w:val="0"/>
              <w:marTop w:val="0"/>
              <w:marBottom w:val="0"/>
              <w:divBdr>
                <w:top w:val="none" w:sz="0" w:space="0" w:color="auto"/>
                <w:left w:val="none" w:sz="0" w:space="0" w:color="auto"/>
                <w:bottom w:val="none" w:sz="0" w:space="0" w:color="auto"/>
                <w:right w:val="none" w:sz="0" w:space="0" w:color="auto"/>
              </w:divBdr>
            </w:div>
            <w:div w:id="135539179">
              <w:marLeft w:val="0"/>
              <w:marRight w:val="0"/>
              <w:marTop w:val="0"/>
              <w:marBottom w:val="0"/>
              <w:divBdr>
                <w:top w:val="none" w:sz="0" w:space="0" w:color="auto"/>
                <w:left w:val="none" w:sz="0" w:space="0" w:color="auto"/>
                <w:bottom w:val="none" w:sz="0" w:space="0" w:color="auto"/>
                <w:right w:val="none" w:sz="0" w:space="0" w:color="auto"/>
              </w:divBdr>
            </w:div>
            <w:div w:id="543325740">
              <w:marLeft w:val="0"/>
              <w:marRight w:val="0"/>
              <w:marTop w:val="0"/>
              <w:marBottom w:val="0"/>
              <w:divBdr>
                <w:top w:val="none" w:sz="0" w:space="0" w:color="auto"/>
                <w:left w:val="none" w:sz="0" w:space="0" w:color="auto"/>
                <w:bottom w:val="none" w:sz="0" w:space="0" w:color="auto"/>
                <w:right w:val="none" w:sz="0" w:space="0" w:color="auto"/>
              </w:divBdr>
            </w:div>
            <w:div w:id="63375220">
              <w:marLeft w:val="0"/>
              <w:marRight w:val="0"/>
              <w:marTop w:val="0"/>
              <w:marBottom w:val="0"/>
              <w:divBdr>
                <w:top w:val="none" w:sz="0" w:space="0" w:color="auto"/>
                <w:left w:val="none" w:sz="0" w:space="0" w:color="auto"/>
                <w:bottom w:val="none" w:sz="0" w:space="0" w:color="auto"/>
                <w:right w:val="none" w:sz="0" w:space="0" w:color="auto"/>
              </w:divBdr>
            </w:div>
            <w:div w:id="1873569615">
              <w:marLeft w:val="0"/>
              <w:marRight w:val="0"/>
              <w:marTop w:val="0"/>
              <w:marBottom w:val="0"/>
              <w:divBdr>
                <w:top w:val="none" w:sz="0" w:space="0" w:color="auto"/>
                <w:left w:val="none" w:sz="0" w:space="0" w:color="auto"/>
                <w:bottom w:val="none" w:sz="0" w:space="0" w:color="auto"/>
                <w:right w:val="none" w:sz="0" w:space="0" w:color="auto"/>
              </w:divBdr>
            </w:div>
            <w:div w:id="1894582137">
              <w:marLeft w:val="0"/>
              <w:marRight w:val="0"/>
              <w:marTop w:val="0"/>
              <w:marBottom w:val="0"/>
              <w:divBdr>
                <w:top w:val="none" w:sz="0" w:space="0" w:color="auto"/>
                <w:left w:val="none" w:sz="0" w:space="0" w:color="auto"/>
                <w:bottom w:val="none" w:sz="0" w:space="0" w:color="auto"/>
                <w:right w:val="none" w:sz="0" w:space="0" w:color="auto"/>
              </w:divBdr>
            </w:div>
            <w:div w:id="605113748">
              <w:marLeft w:val="0"/>
              <w:marRight w:val="0"/>
              <w:marTop w:val="0"/>
              <w:marBottom w:val="0"/>
              <w:divBdr>
                <w:top w:val="none" w:sz="0" w:space="0" w:color="auto"/>
                <w:left w:val="none" w:sz="0" w:space="0" w:color="auto"/>
                <w:bottom w:val="none" w:sz="0" w:space="0" w:color="auto"/>
                <w:right w:val="none" w:sz="0" w:space="0" w:color="auto"/>
              </w:divBdr>
            </w:div>
            <w:div w:id="1213687862">
              <w:marLeft w:val="0"/>
              <w:marRight w:val="0"/>
              <w:marTop w:val="0"/>
              <w:marBottom w:val="0"/>
              <w:divBdr>
                <w:top w:val="none" w:sz="0" w:space="0" w:color="auto"/>
                <w:left w:val="none" w:sz="0" w:space="0" w:color="auto"/>
                <w:bottom w:val="none" w:sz="0" w:space="0" w:color="auto"/>
                <w:right w:val="none" w:sz="0" w:space="0" w:color="auto"/>
              </w:divBdr>
            </w:div>
            <w:div w:id="46271509">
              <w:marLeft w:val="0"/>
              <w:marRight w:val="0"/>
              <w:marTop w:val="0"/>
              <w:marBottom w:val="0"/>
              <w:divBdr>
                <w:top w:val="none" w:sz="0" w:space="0" w:color="auto"/>
                <w:left w:val="none" w:sz="0" w:space="0" w:color="auto"/>
                <w:bottom w:val="none" w:sz="0" w:space="0" w:color="auto"/>
                <w:right w:val="none" w:sz="0" w:space="0" w:color="auto"/>
              </w:divBdr>
            </w:div>
            <w:div w:id="115605878">
              <w:marLeft w:val="0"/>
              <w:marRight w:val="0"/>
              <w:marTop w:val="0"/>
              <w:marBottom w:val="0"/>
              <w:divBdr>
                <w:top w:val="none" w:sz="0" w:space="0" w:color="auto"/>
                <w:left w:val="none" w:sz="0" w:space="0" w:color="auto"/>
                <w:bottom w:val="none" w:sz="0" w:space="0" w:color="auto"/>
                <w:right w:val="none" w:sz="0" w:space="0" w:color="auto"/>
              </w:divBdr>
            </w:div>
            <w:div w:id="294800562">
              <w:marLeft w:val="0"/>
              <w:marRight w:val="0"/>
              <w:marTop w:val="0"/>
              <w:marBottom w:val="0"/>
              <w:divBdr>
                <w:top w:val="none" w:sz="0" w:space="0" w:color="auto"/>
                <w:left w:val="none" w:sz="0" w:space="0" w:color="auto"/>
                <w:bottom w:val="none" w:sz="0" w:space="0" w:color="auto"/>
                <w:right w:val="none" w:sz="0" w:space="0" w:color="auto"/>
              </w:divBdr>
            </w:div>
            <w:div w:id="1530335885">
              <w:marLeft w:val="0"/>
              <w:marRight w:val="0"/>
              <w:marTop w:val="0"/>
              <w:marBottom w:val="0"/>
              <w:divBdr>
                <w:top w:val="none" w:sz="0" w:space="0" w:color="auto"/>
                <w:left w:val="none" w:sz="0" w:space="0" w:color="auto"/>
                <w:bottom w:val="none" w:sz="0" w:space="0" w:color="auto"/>
                <w:right w:val="none" w:sz="0" w:space="0" w:color="auto"/>
              </w:divBdr>
            </w:div>
            <w:div w:id="1177037428">
              <w:marLeft w:val="0"/>
              <w:marRight w:val="0"/>
              <w:marTop w:val="0"/>
              <w:marBottom w:val="0"/>
              <w:divBdr>
                <w:top w:val="none" w:sz="0" w:space="0" w:color="auto"/>
                <w:left w:val="none" w:sz="0" w:space="0" w:color="auto"/>
                <w:bottom w:val="none" w:sz="0" w:space="0" w:color="auto"/>
                <w:right w:val="none" w:sz="0" w:space="0" w:color="auto"/>
              </w:divBdr>
            </w:div>
            <w:div w:id="1188133384">
              <w:marLeft w:val="0"/>
              <w:marRight w:val="0"/>
              <w:marTop w:val="0"/>
              <w:marBottom w:val="0"/>
              <w:divBdr>
                <w:top w:val="none" w:sz="0" w:space="0" w:color="auto"/>
                <w:left w:val="none" w:sz="0" w:space="0" w:color="auto"/>
                <w:bottom w:val="none" w:sz="0" w:space="0" w:color="auto"/>
                <w:right w:val="none" w:sz="0" w:space="0" w:color="auto"/>
              </w:divBdr>
            </w:div>
            <w:div w:id="663436157">
              <w:marLeft w:val="0"/>
              <w:marRight w:val="0"/>
              <w:marTop w:val="0"/>
              <w:marBottom w:val="0"/>
              <w:divBdr>
                <w:top w:val="none" w:sz="0" w:space="0" w:color="auto"/>
                <w:left w:val="none" w:sz="0" w:space="0" w:color="auto"/>
                <w:bottom w:val="none" w:sz="0" w:space="0" w:color="auto"/>
                <w:right w:val="none" w:sz="0" w:space="0" w:color="auto"/>
              </w:divBdr>
            </w:div>
            <w:div w:id="1244413582">
              <w:marLeft w:val="0"/>
              <w:marRight w:val="0"/>
              <w:marTop w:val="0"/>
              <w:marBottom w:val="0"/>
              <w:divBdr>
                <w:top w:val="none" w:sz="0" w:space="0" w:color="auto"/>
                <w:left w:val="none" w:sz="0" w:space="0" w:color="auto"/>
                <w:bottom w:val="none" w:sz="0" w:space="0" w:color="auto"/>
                <w:right w:val="none" w:sz="0" w:space="0" w:color="auto"/>
              </w:divBdr>
            </w:div>
            <w:div w:id="1639335736">
              <w:marLeft w:val="0"/>
              <w:marRight w:val="0"/>
              <w:marTop w:val="0"/>
              <w:marBottom w:val="0"/>
              <w:divBdr>
                <w:top w:val="none" w:sz="0" w:space="0" w:color="auto"/>
                <w:left w:val="none" w:sz="0" w:space="0" w:color="auto"/>
                <w:bottom w:val="none" w:sz="0" w:space="0" w:color="auto"/>
                <w:right w:val="none" w:sz="0" w:space="0" w:color="auto"/>
              </w:divBdr>
            </w:div>
            <w:div w:id="1460877189">
              <w:marLeft w:val="0"/>
              <w:marRight w:val="0"/>
              <w:marTop w:val="0"/>
              <w:marBottom w:val="0"/>
              <w:divBdr>
                <w:top w:val="none" w:sz="0" w:space="0" w:color="auto"/>
                <w:left w:val="none" w:sz="0" w:space="0" w:color="auto"/>
                <w:bottom w:val="none" w:sz="0" w:space="0" w:color="auto"/>
                <w:right w:val="none" w:sz="0" w:space="0" w:color="auto"/>
              </w:divBdr>
            </w:div>
            <w:div w:id="286861036">
              <w:marLeft w:val="0"/>
              <w:marRight w:val="0"/>
              <w:marTop w:val="0"/>
              <w:marBottom w:val="0"/>
              <w:divBdr>
                <w:top w:val="none" w:sz="0" w:space="0" w:color="auto"/>
                <w:left w:val="none" w:sz="0" w:space="0" w:color="auto"/>
                <w:bottom w:val="none" w:sz="0" w:space="0" w:color="auto"/>
                <w:right w:val="none" w:sz="0" w:space="0" w:color="auto"/>
              </w:divBdr>
            </w:div>
            <w:div w:id="1212577287">
              <w:marLeft w:val="0"/>
              <w:marRight w:val="0"/>
              <w:marTop w:val="0"/>
              <w:marBottom w:val="0"/>
              <w:divBdr>
                <w:top w:val="none" w:sz="0" w:space="0" w:color="auto"/>
                <w:left w:val="none" w:sz="0" w:space="0" w:color="auto"/>
                <w:bottom w:val="none" w:sz="0" w:space="0" w:color="auto"/>
                <w:right w:val="none" w:sz="0" w:space="0" w:color="auto"/>
              </w:divBdr>
            </w:div>
            <w:div w:id="238297988">
              <w:marLeft w:val="0"/>
              <w:marRight w:val="0"/>
              <w:marTop w:val="0"/>
              <w:marBottom w:val="0"/>
              <w:divBdr>
                <w:top w:val="none" w:sz="0" w:space="0" w:color="auto"/>
                <w:left w:val="none" w:sz="0" w:space="0" w:color="auto"/>
                <w:bottom w:val="none" w:sz="0" w:space="0" w:color="auto"/>
                <w:right w:val="none" w:sz="0" w:space="0" w:color="auto"/>
              </w:divBdr>
            </w:div>
            <w:div w:id="509415873">
              <w:marLeft w:val="0"/>
              <w:marRight w:val="0"/>
              <w:marTop w:val="0"/>
              <w:marBottom w:val="0"/>
              <w:divBdr>
                <w:top w:val="none" w:sz="0" w:space="0" w:color="auto"/>
                <w:left w:val="none" w:sz="0" w:space="0" w:color="auto"/>
                <w:bottom w:val="none" w:sz="0" w:space="0" w:color="auto"/>
                <w:right w:val="none" w:sz="0" w:space="0" w:color="auto"/>
              </w:divBdr>
            </w:div>
            <w:div w:id="904799744">
              <w:marLeft w:val="0"/>
              <w:marRight w:val="0"/>
              <w:marTop w:val="0"/>
              <w:marBottom w:val="0"/>
              <w:divBdr>
                <w:top w:val="none" w:sz="0" w:space="0" w:color="auto"/>
                <w:left w:val="none" w:sz="0" w:space="0" w:color="auto"/>
                <w:bottom w:val="none" w:sz="0" w:space="0" w:color="auto"/>
                <w:right w:val="none" w:sz="0" w:space="0" w:color="auto"/>
              </w:divBdr>
            </w:div>
            <w:div w:id="1711763239">
              <w:marLeft w:val="0"/>
              <w:marRight w:val="0"/>
              <w:marTop w:val="0"/>
              <w:marBottom w:val="0"/>
              <w:divBdr>
                <w:top w:val="none" w:sz="0" w:space="0" w:color="auto"/>
                <w:left w:val="none" w:sz="0" w:space="0" w:color="auto"/>
                <w:bottom w:val="none" w:sz="0" w:space="0" w:color="auto"/>
                <w:right w:val="none" w:sz="0" w:space="0" w:color="auto"/>
              </w:divBdr>
            </w:div>
            <w:div w:id="1543975895">
              <w:marLeft w:val="0"/>
              <w:marRight w:val="0"/>
              <w:marTop w:val="0"/>
              <w:marBottom w:val="0"/>
              <w:divBdr>
                <w:top w:val="none" w:sz="0" w:space="0" w:color="auto"/>
                <w:left w:val="none" w:sz="0" w:space="0" w:color="auto"/>
                <w:bottom w:val="none" w:sz="0" w:space="0" w:color="auto"/>
                <w:right w:val="none" w:sz="0" w:space="0" w:color="auto"/>
              </w:divBdr>
            </w:div>
            <w:div w:id="1708948817">
              <w:marLeft w:val="0"/>
              <w:marRight w:val="0"/>
              <w:marTop w:val="0"/>
              <w:marBottom w:val="0"/>
              <w:divBdr>
                <w:top w:val="none" w:sz="0" w:space="0" w:color="auto"/>
                <w:left w:val="none" w:sz="0" w:space="0" w:color="auto"/>
                <w:bottom w:val="none" w:sz="0" w:space="0" w:color="auto"/>
                <w:right w:val="none" w:sz="0" w:space="0" w:color="auto"/>
              </w:divBdr>
            </w:div>
            <w:div w:id="711155200">
              <w:marLeft w:val="0"/>
              <w:marRight w:val="0"/>
              <w:marTop w:val="0"/>
              <w:marBottom w:val="0"/>
              <w:divBdr>
                <w:top w:val="none" w:sz="0" w:space="0" w:color="auto"/>
                <w:left w:val="none" w:sz="0" w:space="0" w:color="auto"/>
                <w:bottom w:val="none" w:sz="0" w:space="0" w:color="auto"/>
                <w:right w:val="none" w:sz="0" w:space="0" w:color="auto"/>
              </w:divBdr>
            </w:div>
            <w:div w:id="1533692146">
              <w:marLeft w:val="0"/>
              <w:marRight w:val="0"/>
              <w:marTop w:val="0"/>
              <w:marBottom w:val="0"/>
              <w:divBdr>
                <w:top w:val="none" w:sz="0" w:space="0" w:color="auto"/>
                <w:left w:val="none" w:sz="0" w:space="0" w:color="auto"/>
                <w:bottom w:val="none" w:sz="0" w:space="0" w:color="auto"/>
                <w:right w:val="none" w:sz="0" w:space="0" w:color="auto"/>
              </w:divBdr>
            </w:div>
            <w:div w:id="2121800035">
              <w:marLeft w:val="0"/>
              <w:marRight w:val="0"/>
              <w:marTop w:val="0"/>
              <w:marBottom w:val="0"/>
              <w:divBdr>
                <w:top w:val="none" w:sz="0" w:space="0" w:color="auto"/>
                <w:left w:val="none" w:sz="0" w:space="0" w:color="auto"/>
                <w:bottom w:val="none" w:sz="0" w:space="0" w:color="auto"/>
                <w:right w:val="none" w:sz="0" w:space="0" w:color="auto"/>
              </w:divBdr>
            </w:div>
            <w:div w:id="1794591511">
              <w:marLeft w:val="0"/>
              <w:marRight w:val="0"/>
              <w:marTop w:val="0"/>
              <w:marBottom w:val="0"/>
              <w:divBdr>
                <w:top w:val="none" w:sz="0" w:space="0" w:color="auto"/>
                <w:left w:val="none" w:sz="0" w:space="0" w:color="auto"/>
                <w:bottom w:val="none" w:sz="0" w:space="0" w:color="auto"/>
                <w:right w:val="none" w:sz="0" w:space="0" w:color="auto"/>
              </w:divBdr>
            </w:div>
            <w:div w:id="1427850475">
              <w:marLeft w:val="0"/>
              <w:marRight w:val="0"/>
              <w:marTop w:val="0"/>
              <w:marBottom w:val="0"/>
              <w:divBdr>
                <w:top w:val="none" w:sz="0" w:space="0" w:color="auto"/>
                <w:left w:val="none" w:sz="0" w:space="0" w:color="auto"/>
                <w:bottom w:val="none" w:sz="0" w:space="0" w:color="auto"/>
                <w:right w:val="none" w:sz="0" w:space="0" w:color="auto"/>
              </w:divBdr>
            </w:div>
            <w:div w:id="1981185095">
              <w:marLeft w:val="0"/>
              <w:marRight w:val="0"/>
              <w:marTop w:val="0"/>
              <w:marBottom w:val="0"/>
              <w:divBdr>
                <w:top w:val="none" w:sz="0" w:space="0" w:color="auto"/>
                <w:left w:val="none" w:sz="0" w:space="0" w:color="auto"/>
                <w:bottom w:val="none" w:sz="0" w:space="0" w:color="auto"/>
                <w:right w:val="none" w:sz="0" w:space="0" w:color="auto"/>
              </w:divBdr>
            </w:div>
            <w:div w:id="1571112695">
              <w:marLeft w:val="0"/>
              <w:marRight w:val="0"/>
              <w:marTop w:val="0"/>
              <w:marBottom w:val="0"/>
              <w:divBdr>
                <w:top w:val="none" w:sz="0" w:space="0" w:color="auto"/>
                <w:left w:val="none" w:sz="0" w:space="0" w:color="auto"/>
                <w:bottom w:val="none" w:sz="0" w:space="0" w:color="auto"/>
                <w:right w:val="none" w:sz="0" w:space="0" w:color="auto"/>
              </w:divBdr>
            </w:div>
            <w:div w:id="571089508">
              <w:marLeft w:val="0"/>
              <w:marRight w:val="0"/>
              <w:marTop w:val="0"/>
              <w:marBottom w:val="0"/>
              <w:divBdr>
                <w:top w:val="none" w:sz="0" w:space="0" w:color="auto"/>
                <w:left w:val="none" w:sz="0" w:space="0" w:color="auto"/>
                <w:bottom w:val="none" w:sz="0" w:space="0" w:color="auto"/>
                <w:right w:val="none" w:sz="0" w:space="0" w:color="auto"/>
              </w:divBdr>
            </w:div>
            <w:div w:id="1783067427">
              <w:marLeft w:val="0"/>
              <w:marRight w:val="0"/>
              <w:marTop w:val="0"/>
              <w:marBottom w:val="0"/>
              <w:divBdr>
                <w:top w:val="none" w:sz="0" w:space="0" w:color="auto"/>
                <w:left w:val="none" w:sz="0" w:space="0" w:color="auto"/>
                <w:bottom w:val="none" w:sz="0" w:space="0" w:color="auto"/>
                <w:right w:val="none" w:sz="0" w:space="0" w:color="auto"/>
              </w:divBdr>
            </w:div>
            <w:div w:id="604122310">
              <w:marLeft w:val="0"/>
              <w:marRight w:val="0"/>
              <w:marTop w:val="0"/>
              <w:marBottom w:val="0"/>
              <w:divBdr>
                <w:top w:val="none" w:sz="0" w:space="0" w:color="auto"/>
                <w:left w:val="none" w:sz="0" w:space="0" w:color="auto"/>
                <w:bottom w:val="none" w:sz="0" w:space="0" w:color="auto"/>
                <w:right w:val="none" w:sz="0" w:space="0" w:color="auto"/>
              </w:divBdr>
            </w:div>
            <w:div w:id="774907032">
              <w:marLeft w:val="0"/>
              <w:marRight w:val="0"/>
              <w:marTop w:val="0"/>
              <w:marBottom w:val="0"/>
              <w:divBdr>
                <w:top w:val="none" w:sz="0" w:space="0" w:color="auto"/>
                <w:left w:val="none" w:sz="0" w:space="0" w:color="auto"/>
                <w:bottom w:val="none" w:sz="0" w:space="0" w:color="auto"/>
                <w:right w:val="none" w:sz="0" w:space="0" w:color="auto"/>
              </w:divBdr>
            </w:div>
            <w:div w:id="1775981818">
              <w:marLeft w:val="0"/>
              <w:marRight w:val="0"/>
              <w:marTop w:val="0"/>
              <w:marBottom w:val="0"/>
              <w:divBdr>
                <w:top w:val="none" w:sz="0" w:space="0" w:color="auto"/>
                <w:left w:val="none" w:sz="0" w:space="0" w:color="auto"/>
                <w:bottom w:val="none" w:sz="0" w:space="0" w:color="auto"/>
                <w:right w:val="none" w:sz="0" w:space="0" w:color="auto"/>
              </w:divBdr>
            </w:div>
            <w:div w:id="154613662">
              <w:marLeft w:val="0"/>
              <w:marRight w:val="0"/>
              <w:marTop w:val="0"/>
              <w:marBottom w:val="0"/>
              <w:divBdr>
                <w:top w:val="none" w:sz="0" w:space="0" w:color="auto"/>
                <w:left w:val="none" w:sz="0" w:space="0" w:color="auto"/>
                <w:bottom w:val="none" w:sz="0" w:space="0" w:color="auto"/>
                <w:right w:val="none" w:sz="0" w:space="0" w:color="auto"/>
              </w:divBdr>
            </w:div>
            <w:div w:id="1332030574">
              <w:marLeft w:val="0"/>
              <w:marRight w:val="0"/>
              <w:marTop w:val="0"/>
              <w:marBottom w:val="0"/>
              <w:divBdr>
                <w:top w:val="none" w:sz="0" w:space="0" w:color="auto"/>
                <w:left w:val="none" w:sz="0" w:space="0" w:color="auto"/>
                <w:bottom w:val="none" w:sz="0" w:space="0" w:color="auto"/>
                <w:right w:val="none" w:sz="0" w:space="0" w:color="auto"/>
              </w:divBdr>
            </w:div>
            <w:div w:id="453328574">
              <w:marLeft w:val="0"/>
              <w:marRight w:val="0"/>
              <w:marTop w:val="0"/>
              <w:marBottom w:val="0"/>
              <w:divBdr>
                <w:top w:val="none" w:sz="0" w:space="0" w:color="auto"/>
                <w:left w:val="none" w:sz="0" w:space="0" w:color="auto"/>
                <w:bottom w:val="none" w:sz="0" w:space="0" w:color="auto"/>
                <w:right w:val="none" w:sz="0" w:space="0" w:color="auto"/>
              </w:divBdr>
            </w:div>
            <w:div w:id="121004989">
              <w:marLeft w:val="0"/>
              <w:marRight w:val="0"/>
              <w:marTop w:val="0"/>
              <w:marBottom w:val="0"/>
              <w:divBdr>
                <w:top w:val="none" w:sz="0" w:space="0" w:color="auto"/>
                <w:left w:val="none" w:sz="0" w:space="0" w:color="auto"/>
                <w:bottom w:val="none" w:sz="0" w:space="0" w:color="auto"/>
                <w:right w:val="none" w:sz="0" w:space="0" w:color="auto"/>
              </w:divBdr>
            </w:div>
            <w:div w:id="2079857439">
              <w:marLeft w:val="0"/>
              <w:marRight w:val="0"/>
              <w:marTop w:val="0"/>
              <w:marBottom w:val="0"/>
              <w:divBdr>
                <w:top w:val="none" w:sz="0" w:space="0" w:color="auto"/>
                <w:left w:val="none" w:sz="0" w:space="0" w:color="auto"/>
                <w:bottom w:val="none" w:sz="0" w:space="0" w:color="auto"/>
                <w:right w:val="none" w:sz="0" w:space="0" w:color="auto"/>
              </w:divBdr>
            </w:div>
            <w:div w:id="197817385">
              <w:marLeft w:val="0"/>
              <w:marRight w:val="0"/>
              <w:marTop w:val="0"/>
              <w:marBottom w:val="0"/>
              <w:divBdr>
                <w:top w:val="none" w:sz="0" w:space="0" w:color="auto"/>
                <w:left w:val="none" w:sz="0" w:space="0" w:color="auto"/>
                <w:bottom w:val="none" w:sz="0" w:space="0" w:color="auto"/>
                <w:right w:val="none" w:sz="0" w:space="0" w:color="auto"/>
              </w:divBdr>
            </w:div>
            <w:div w:id="30041172">
              <w:marLeft w:val="0"/>
              <w:marRight w:val="0"/>
              <w:marTop w:val="0"/>
              <w:marBottom w:val="0"/>
              <w:divBdr>
                <w:top w:val="none" w:sz="0" w:space="0" w:color="auto"/>
                <w:left w:val="none" w:sz="0" w:space="0" w:color="auto"/>
                <w:bottom w:val="none" w:sz="0" w:space="0" w:color="auto"/>
                <w:right w:val="none" w:sz="0" w:space="0" w:color="auto"/>
              </w:divBdr>
            </w:div>
            <w:div w:id="260071487">
              <w:marLeft w:val="0"/>
              <w:marRight w:val="0"/>
              <w:marTop w:val="0"/>
              <w:marBottom w:val="0"/>
              <w:divBdr>
                <w:top w:val="none" w:sz="0" w:space="0" w:color="auto"/>
                <w:left w:val="none" w:sz="0" w:space="0" w:color="auto"/>
                <w:bottom w:val="none" w:sz="0" w:space="0" w:color="auto"/>
                <w:right w:val="none" w:sz="0" w:space="0" w:color="auto"/>
              </w:divBdr>
            </w:div>
            <w:div w:id="1820922187">
              <w:marLeft w:val="0"/>
              <w:marRight w:val="0"/>
              <w:marTop w:val="0"/>
              <w:marBottom w:val="0"/>
              <w:divBdr>
                <w:top w:val="none" w:sz="0" w:space="0" w:color="auto"/>
                <w:left w:val="none" w:sz="0" w:space="0" w:color="auto"/>
                <w:bottom w:val="none" w:sz="0" w:space="0" w:color="auto"/>
                <w:right w:val="none" w:sz="0" w:space="0" w:color="auto"/>
              </w:divBdr>
            </w:div>
            <w:div w:id="1763212321">
              <w:marLeft w:val="0"/>
              <w:marRight w:val="0"/>
              <w:marTop w:val="0"/>
              <w:marBottom w:val="0"/>
              <w:divBdr>
                <w:top w:val="none" w:sz="0" w:space="0" w:color="auto"/>
                <w:left w:val="none" w:sz="0" w:space="0" w:color="auto"/>
                <w:bottom w:val="none" w:sz="0" w:space="0" w:color="auto"/>
                <w:right w:val="none" w:sz="0" w:space="0" w:color="auto"/>
              </w:divBdr>
            </w:div>
            <w:div w:id="554047461">
              <w:marLeft w:val="0"/>
              <w:marRight w:val="0"/>
              <w:marTop w:val="0"/>
              <w:marBottom w:val="0"/>
              <w:divBdr>
                <w:top w:val="none" w:sz="0" w:space="0" w:color="auto"/>
                <w:left w:val="none" w:sz="0" w:space="0" w:color="auto"/>
                <w:bottom w:val="none" w:sz="0" w:space="0" w:color="auto"/>
                <w:right w:val="none" w:sz="0" w:space="0" w:color="auto"/>
              </w:divBdr>
            </w:div>
            <w:div w:id="1049841002">
              <w:marLeft w:val="0"/>
              <w:marRight w:val="0"/>
              <w:marTop w:val="0"/>
              <w:marBottom w:val="0"/>
              <w:divBdr>
                <w:top w:val="none" w:sz="0" w:space="0" w:color="auto"/>
                <w:left w:val="none" w:sz="0" w:space="0" w:color="auto"/>
                <w:bottom w:val="none" w:sz="0" w:space="0" w:color="auto"/>
                <w:right w:val="none" w:sz="0" w:space="0" w:color="auto"/>
              </w:divBdr>
            </w:div>
            <w:div w:id="40206310">
              <w:marLeft w:val="0"/>
              <w:marRight w:val="0"/>
              <w:marTop w:val="0"/>
              <w:marBottom w:val="0"/>
              <w:divBdr>
                <w:top w:val="none" w:sz="0" w:space="0" w:color="auto"/>
                <w:left w:val="none" w:sz="0" w:space="0" w:color="auto"/>
                <w:bottom w:val="none" w:sz="0" w:space="0" w:color="auto"/>
                <w:right w:val="none" w:sz="0" w:space="0" w:color="auto"/>
              </w:divBdr>
            </w:div>
            <w:div w:id="1288701617">
              <w:marLeft w:val="0"/>
              <w:marRight w:val="0"/>
              <w:marTop w:val="0"/>
              <w:marBottom w:val="0"/>
              <w:divBdr>
                <w:top w:val="none" w:sz="0" w:space="0" w:color="auto"/>
                <w:left w:val="none" w:sz="0" w:space="0" w:color="auto"/>
                <w:bottom w:val="none" w:sz="0" w:space="0" w:color="auto"/>
                <w:right w:val="none" w:sz="0" w:space="0" w:color="auto"/>
              </w:divBdr>
            </w:div>
            <w:div w:id="1213272596">
              <w:marLeft w:val="0"/>
              <w:marRight w:val="0"/>
              <w:marTop w:val="0"/>
              <w:marBottom w:val="0"/>
              <w:divBdr>
                <w:top w:val="none" w:sz="0" w:space="0" w:color="auto"/>
                <w:left w:val="none" w:sz="0" w:space="0" w:color="auto"/>
                <w:bottom w:val="none" w:sz="0" w:space="0" w:color="auto"/>
                <w:right w:val="none" w:sz="0" w:space="0" w:color="auto"/>
              </w:divBdr>
            </w:div>
            <w:div w:id="154805541">
              <w:marLeft w:val="0"/>
              <w:marRight w:val="0"/>
              <w:marTop w:val="0"/>
              <w:marBottom w:val="0"/>
              <w:divBdr>
                <w:top w:val="none" w:sz="0" w:space="0" w:color="auto"/>
                <w:left w:val="none" w:sz="0" w:space="0" w:color="auto"/>
                <w:bottom w:val="none" w:sz="0" w:space="0" w:color="auto"/>
                <w:right w:val="none" w:sz="0" w:space="0" w:color="auto"/>
              </w:divBdr>
            </w:div>
            <w:div w:id="2132625108">
              <w:marLeft w:val="0"/>
              <w:marRight w:val="0"/>
              <w:marTop w:val="0"/>
              <w:marBottom w:val="0"/>
              <w:divBdr>
                <w:top w:val="none" w:sz="0" w:space="0" w:color="auto"/>
                <w:left w:val="none" w:sz="0" w:space="0" w:color="auto"/>
                <w:bottom w:val="none" w:sz="0" w:space="0" w:color="auto"/>
                <w:right w:val="none" w:sz="0" w:space="0" w:color="auto"/>
              </w:divBdr>
            </w:div>
            <w:div w:id="1312370217">
              <w:marLeft w:val="0"/>
              <w:marRight w:val="0"/>
              <w:marTop w:val="0"/>
              <w:marBottom w:val="0"/>
              <w:divBdr>
                <w:top w:val="none" w:sz="0" w:space="0" w:color="auto"/>
                <w:left w:val="none" w:sz="0" w:space="0" w:color="auto"/>
                <w:bottom w:val="none" w:sz="0" w:space="0" w:color="auto"/>
                <w:right w:val="none" w:sz="0" w:space="0" w:color="auto"/>
              </w:divBdr>
            </w:div>
            <w:div w:id="1692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174">
      <w:marLeft w:val="0"/>
      <w:marRight w:val="0"/>
      <w:marTop w:val="0"/>
      <w:marBottom w:val="0"/>
      <w:divBdr>
        <w:top w:val="none" w:sz="0" w:space="0" w:color="auto"/>
        <w:left w:val="none" w:sz="0" w:space="0" w:color="auto"/>
        <w:bottom w:val="none" w:sz="0" w:space="0" w:color="auto"/>
        <w:right w:val="none" w:sz="0" w:space="0" w:color="auto"/>
      </w:divBdr>
      <w:divsChild>
        <w:div w:id="675231960">
          <w:marLeft w:val="0"/>
          <w:marRight w:val="0"/>
          <w:marTop w:val="0"/>
          <w:marBottom w:val="0"/>
          <w:divBdr>
            <w:top w:val="none" w:sz="0" w:space="0" w:color="auto"/>
            <w:left w:val="none" w:sz="0" w:space="0" w:color="auto"/>
            <w:bottom w:val="none" w:sz="0" w:space="0" w:color="auto"/>
            <w:right w:val="none" w:sz="0" w:space="0" w:color="auto"/>
          </w:divBdr>
        </w:div>
      </w:divsChild>
    </w:div>
    <w:div w:id="1359627053">
      <w:marLeft w:val="0"/>
      <w:marRight w:val="0"/>
      <w:marTop w:val="0"/>
      <w:marBottom w:val="0"/>
      <w:divBdr>
        <w:top w:val="none" w:sz="0" w:space="0" w:color="auto"/>
        <w:left w:val="none" w:sz="0" w:space="0" w:color="auto"/>
        <w:bottom w:val="none" w:sz="0" w:space="0" w:color="auto"/>
        <w:right w:val="none" w:sz="0" w:space="0" w:color="auto"/>
      </w:divBdr>
    </w:div>
    <w:div w:id="1359970018">
      <w:marLeft w:val="0"/>
      <w:marRight w:val="0"/>
      <w:marTop w:val="0"/>
      <w:marBottom w:val="0"/>
      <w:divBdr>
        <w:top w:val="none" w:sz="0" w:space="0" w:color="auto"/>
        <w:left w:val="none" w:sz="0" w:space="0" w:color="auto"/>
        <w:bottom w:val="none" w:sz="0" w:space="0" w:color="auto"/>
        <w:right w:val="none" w:sz="0" w:space="0" w:color="auto"/>
      </w:divBdr>
    </w:div>
    <w:div w:id="1360861298">
      <w:marLeft w:val="0"/>
      <w:marRight w:val="0"/>
      <w:marTop w:val="0"/>
      <w:marBottom w:val="0"/>
      <w:divBdr>
        <w:top w:val="none" w:sz="0" w:space="0" w:color="auto"/>
        <w:left w:val="none" w:sz="0" w:space="0" w:color="auto"/>
        <w:bottom w:val="none" w:sz="0" w:space="0" w:color="auto"/>
        <w:right w:val="none" w:sz="0" w:space="0" w:color="auto"/>
      </w:divBdr>
    </w:div>
    <w:div w:id="1370035102">
      <w:marLeft w:val="0"/>
      <w:marRight w:val="0"/>
      <w:marTop w:val="0"/>
      <w:marBottom w:val="0"/>
      <w:divBdr>
        <w:top w:val="none" w:sz="0" w:space="0" w:color="auto"/>
        <w:left w:val="none" w:sz="0" w:space="0" w:color="auto"/>
        <w:bottom w:val="none" w:sz="0" w:space="0" w:color="auto"/>
        <w:right w:val="none" w:sz="0" w:space="0" w:color="auto"/>
      </w:divBdr>
    </w:div>
    <w:div w:id="1373647970">
      <w:marLeft w:val="0"/>
      <w:marRight w:val="0"/>
      <w:marTop w:val="0"/>
      <w:marBottom w:val="0"/>
      <w:divBdr>
        <w:top w:val="none" w:sz="0" w:space="0" w:color="auto"/>
        <w:left w:val="none" w:sz="0" w:space="0" w:color="auto"/>
        <w:bottom w:val="none" w:sz="0" w:space="0" w:color="auto"/>
        <w:right w:val="none" w:sz="0" w:space="0" w:color="auto"/>
      </w:divBdr>
    </w:div>
    <w:div w:id="1376851954">
      <w:marLeft w:val="0"/>
      <w:marRight w:val="0"/>
      <w:marTop w:val="0"/>
      <w:marBottom w:val="0"/>
      <w:divBdr>
        <w:top w:val="none" w:sz="0" w:space="0" w:color="auto"/>
        <w:left w:val="none" w:sz="0" w:space="0" w:color="auto"/>
        <w:bottom w:val="none" w:sz="0" w:space="0" w:color="auto"/>
        <w:right w:val="none" w:sz="0" w:space="0" w:color="auto"/>
      </w:divBdr>
    </w:div>
    <w:div w:id="1386296388">
      <w:marLeft w:val="0"/>
      <w:marRight w:val="0"/>
      <w:marTop w:val="0"/>
      <w:marBottom w:val="0"/>
      <w:divBdr>
        <w:top w:val="none" w:sz="0" w:space="0" w:color="auto"/>
        <w:left w:val="none" w:sz="0" w:space="0" w:color="auto"/>
        <w:bottom w:val="none" w:sz="0" w:space="0" w:color="auto"/>
        <w:right w:val="none" w:sz="0" w:space="0" w:color="auto"/>
      </w:divBdr>
      <w:divsChild>
        <w:div w:id="1751658051">
          <w:marLeft w:val="0"/>
          <w:marRight w:val="0"/>
          <w:marTop w:val="0"/>
          <w:marBottom w:val="0"/>
          <w:divBdr>
            <w:top w:val="none" w:sz="0" w:space="0" w:color="auto"/>
            <w:left w:val="none" w:sz="0" w:space="0" w:color="auto"/>
            <w:bottom w:val="none" w:sz="0" w:space="0" w:color="auto"/>
            <w:right w:val="none" w:sz="0" w:space="0" w:color="auto"/>
          </w:divBdr>
          <w:divsChild>
            <w:div w:id="562569523">
              <w:marLeft w:val="0"/>
              <w:marRight w:val="0"/>
              <w:marTop w:val="0"/>
              <w:marBottom w:val="0"/>
              <w:divBdr>
                <w:top w:val="none" w:sz="0" w:space="0" w:color="auto"/>
                <w:left w:val="none" w:sz="0" w:space="0" w:color="auto"/>
                <w:bottom w:val="none" w:sz="0" w:space="0" w:color="auto"/>
                <w:right w:val="none" w:sz="0" w:space="0" w:color="auto"/>
              </w:divBdr>
            </w:div>
            <w:div w:id="1104575890">
              <w:marLeft w:val="0"/>
              <w:marRight w:val="0"/>
              <w:marTop w:val="0"/>
              <w:marBottom w:val="0"/>
              <w:divBdr>
                <w:top w:val="none" w:sz="0" w:space="0" w:color="auto"/>
                <w:left w:val="none" w:sz="0" w:space="0" w:color="auto"/>
                <w:bottom w:val="none" w:sz="0" w:space="0" w:color="auto"/>
                <w:right w:val="none" w:sz="0" w:space="0" w:color="auto"/>
              </w:divBdr>
            </w:div>
            <w:div w:id="171845908">
              <w:marLeft w:val="0"/>
              <w:marRight w:val="0"/>
              <w:marTop w:val="0"/>
              <w:marBottom w:val="0"/>
              <w:divBdr>
                <w:top w:val="none" w:sz="0" w:space="0" w:color="auto"/>
                <w:left w:val="none" w:sz="0" w:space="0" w:color="auto"/>
                <w:bottom w:val="none" w:sz="0" w:space="0" w:color="auto"/>
                <w:right w:val="none" w:sz="0" w:space="0" w:color="auto"/>
              </w:divBdr>
            </w:div>
            <w:div w:id="2000576126">
              <w:marLeft w:val="0"/>
              <w:marRight w:val="0"/>
              <w:marTop w:val="0"/>
              <w:marBottom w:val="0"/>
              <w:divBdr>
                <w:top w:val="none" w:sz="0" w:space="0" w:color="auto"/>
                <w:left w:val="none" w:sz="0" w:space="0" w:color="auto"/>
                <w:bottom w:val="none" w:sz="0" w:space="0" w:color="auto"/>
                <w:right w:val="none" w:sz="0" w:space="0" w:color="auto"/>
              </w:divBdr>
            </w:div>
            <w:div w:id="960306821">
              <w:marLeft w:val="0"/>
              <w:marRight w:val="0"/>
              <w:marTop w:val="0"/>
              <w:marBottom w:val="0"/>
              <w:divBdr>
                <w:top w:val="none" w:sz="0" w:space="0" w:color="auto"/>
                <w:left w:val="none" w:sz="0" w:space="0" w:color="auto"/>
                <w:bottom w:val="none" w:sz="0" w:space="0" w:color="auto"/>
                <w:right w:val="none" w:sz="0" w:space="0" w:color="auto"/>
              </w:divBdr>
            </w:div>
            <w:div w:id="1674184580">
              <w:marLeft w:val="0"/>
              <w:marRight w:val="0"/>
              <w:marTop w:val="0"/>
              <w:marBottom w:val="0"/>
              <w:divBdr>
                <w:top w:val="none" w:sz="0" w:space="0" w:color="auto"/>
                <w:left w:val="none" w:sz="0" w:space="0" w:color="auto"/>
                <w:bottom w:val="none" w:sz="0" w:space="0" w:color="auto"/>
                <w:right w:val="none" w:sz="0" w:space="0" w:color="auto"/>
              </w:divBdr>
            </w:div>
            <w:div w:id="1716654542">
              <w:marLeft w:val="0"/>
              <w:marRight w:val="0"/>
              <w:marTop w:val="0"/>
              <w:marBottom w:val="0"/>
              <w:divBdr>
                <w:top w:val="none" w:sz="0" w:space="0" w:color="auto"/>
                <w:left w:val="none" w:sz="0" w:space="0" w:color="auto"/>
                <w:bottom w:val="none" w:sz="0" w:space="0" w:color="auto"/>
                <w:right w:val="none" w:sz="0" w:space="0" w:color="auto"/>
              </w:divBdr>
            </w:div>
            <w:div w:id="332296069">
              <w:marLeft w:val="0"/>
              <w:marRight w:val="0"/>
              <w:marTop w:val="0"/>
              <w:marBottom w:val="0"/>
              <w:divBdr>
                <w:top w:val="none" w:sz="0" w:space="0" w:color="auto"/>
                <w:left w:val="none" w:sz="0" w:space="0" w:color="auto"/>
                <w:bottom w:val="none" w:sz="0" w:space="0" w:color="auto"/>
                <w:right w:val="none" w:sz="0" w:space="0" w:color="auto"/>
              </w:divBdr>
            </w:div>
            <w:div w:id="18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43">
      <w:marLeft w:val="0"/>
      <w:marRight w:val="0"/>
      <w:marTop w:val="0"/>
      <w:marBottom w:val="0"/>
      <w:divBdr>
        <w:top w:val="none" w:sz="0" w:space="0" w:color="auto"/>
        <w:left w:val="none" w:sz="0" w:space="0" w:color="auto"/>
        <w:bottom w:val="none" w:sz="0" w:space="0" w:color="auto"/>
        <w:right w:val="none" w:sz="0" w:space="0" w:color="auto"/>
      </w:divBdr>
    </w:div>
    <w:div w:id="1397048626">
      <w:marLeft w:val="0"/>
      <w:marRight w:val="0"/>
      <w:marTop w:val="0"/>
      <w:marBottom w:val="0"/>
      <w:divBdr>
        <w:top w:val="none" w:sz="0" w:space="0" w:color="auto"/>
        <w:left w:val="none" w:sz="0" w:space="0" w:color="auto"/>
        <w:bottom w:val="none" w:sz="0" w:space="0" w:color="auto"/>
        <w:right w:val="none" w:sz="0" w:space="0" w:color="auto"/>
      </w:divBdr>
    </w:div>
    <w:div w:id="1403018453">
      <w:marLeft w:val="0"/>
      <w:marRight w:val="0"/>
      <w:marTop w:val="0"/>
      <w:marBottom w:val="0"/>
      <w:divBdr>
        <w:top w:val="none" w:sz="0" w:space="0" w:color="auto"/>
        <w:left w:val="none" w:sz="0" w:space="0" w:color="auto"/>
        <w:bottom w:val="none" w:sz="0" w:space="0" w:color="auto"/>
        <w:right w:val="none" w:sz="0" w:space="0" w:color="auto"/>
      </w:divBdr>
      <w:divsChild>
        <w:div w:id="394478272">
          <w:marLeft w:val="0"/>
          <w:marRight w:val="0"/>
          <w:marTop w:val="0"/>
          <w:marBottom w:val="0"/>
          <w:divBdr>
            <w:top w:val="none" w:sz="0" w:space="0" w:color="auto"/>
            <w:left w:val="none" w:sz="0" w:space="0" w:color="auto"/>
            <w:bottom w:val="none" w:sz="0" w:space="0" w:color="auto"/>
            <w:right w:val="none" w:sz="0" w:space="0" w:color="auto"/>
          </w:divBdr>
        </w:div>
      </w:divsChild>
    </w:div>
    <w:div w:id="1406998902">
      <w:marLeft w:val="0"/>
      <w:marRight w:val="0"/>
      <w:marTop w:val="0"/>
      <w:marBottom w:val="0"/>
      <w:divBdr>
        <w:top w:val="none" w:sz="0" w:space="0" w:color="auto"/>
        <w:left w:val="none" w:sz="0" w:space="0" w:color="auto"/>
        <w:bottom w:val="none" w:sz="0" w:space="0" w:color="auto"/>
        <w:right w:val="none" w:sz="0" w:space="0" w:color="auto"/>
      </w:divBdr>
      <w:divsChild>
        <w:div w:id="1962416232">
          <w:marLeft w:val="0"/>
          <w:marRight w:val="0"/>
          <w:marTop w:val="0"/>
          <w:marBottom w:val="0"/>
          <w:divBdr>
            <w:top w:val="none" w:sz="0" w:space="0" w:color="auto"/>
            <w:left w:val="none" w:sz="0" w:space="0" w:color="auto"/>
            <w:bottom w:val="none" w:sz="0" w:space="0" w:color="auto"/>
            <w:right w:val="none" w:sz="0" w:space="0" w:color="auto"/>
          </w:divBdr>
        </w:div>
      </w:divsChild>
    </w:div>
    <w:div w:id="1418794837">
      <w:marLeft w:val="0"/>
      <w:marRight w:val="0"/>
      <w:marTop w:val="0"/>
      <w:marBottom w:val="0"/>
      <w:divBdr>
        <w:top w:val="none" w:sz="0" w:space="0" w:color="auto"/>
        <w:left w:val="none" w:sz="0" w:space="0" w:color="auto"/>
        <w:bottom w:val="none" w:sz="0" w:space="0" w:color="auto"/>
        <w:right w:val="none" w:sz="0" w:space="0" w:color="auto"/>
      </w:divBdr>
    </w:div>
    <w:div w:id="1421365242">
      <w:marLeft w:val="0"/>
      <w:marRight w:val="0"/>
      <w:marTop w:val="0"/>
      <w:marBottom w:val="0"/>
      <w:divBdr>
        <w:top w:val="none" w:sz="0" w:space="0" w:color="auto"/>
        <w:left w:val="none" w:sz="0" w:space="0" w:color="auto"/>
        <w:bottom w:val="none" w:sz="0" w:space="0" w:color="auto"/>
        <w:right w:val="none" w:sz="0" w:space="0" w:color="auto"/>
      </w:divBdr>
    </w:div>
    <w:div w:id="1426923189">
      <w:marLeft w:val="0"/>
      <w:marRight w:val="0"/>
      <w:marTop w:val="0"/>
      <w:marBottom w:val="0"/>
      <w:divBdr>
        <w:top w:val="none" w:sz="0" w:space="0" w:color="auto"/>
        <w:left w:val="none" w:sz="0" w:space="0" w:color="auto"/>
        <w:bottom w:val="none" w:sz="0" w:space="0" w:color="auto"/>
        <w:right w:val="none" w:sz="0" w:space="0" w:color="auto"/>
      </w:divBdr>
    </w:div>
    <w:div w:id="1430738652">
      <w:marLeft w:val="0"/>
      <w:marRight w:val="0"/>
      <w:marTop w:val="0"/>
      <w:marBottom w:val="0"/>
      <w:divBdr>
        <w:top w:val="none" w:sz="0" w:space="0" w:color="auto"/>
        <w:left w:val="none" w:sz="0" w:space="0" w:color="auto"/>
        <w:bottom w:val="none" w:sz="0" w:space="0" w:color="auto"/>
        <w:right w:val="none" w:sz="0" w:space="0" w:color="auto"/>
      </w:divBdr>
    </w:div>
    <w:div w:id="1431118182">
      <w:marLeft w:val="0"/>
      <w:marRight w:val="0"/>
      <w:marTop w:val="0"/>
      <w:marBottom w:val="0"/>
      <w:divBdr>
        <w:top w:val="none" w:sz="0" w:space="0" w:color="auto"/>
        <w:left w:val="none" w:sz="0" w:space="0" w:color="auto"/>
        <w:bottom w:val="none" w:sz="0" w:space="0" w:color="auto"/>
        <w:right w:val="none" w:sz="0" w:space="0" w:color="auto"/>
      </w:divBdr>
    </w:div>
    <w:div w:id="1435587958">
      <w:marLeft w:val="0"/>
      <w:marRight w:val="0"/>
      <w:marTop w:val="0"/>
      <w:marBottom w:val="0"/>
      <w:divBdr>
        <w:top w:val="none" w:sz="0" w:space="0" w:color="auto"/>
        <w:left w:val="none" w:sz="0" w:space="0" w:color="auto"/>
        <w:bottom w:val="none" w:sz="0" w:space="0" w:color="auto"/>
        <w:right w:val="none" w:sz="0" w:space="0" w:color="auto"/>
      </w:divBdr>
    </w:div>
    <w:div w:id="1436246484">
      <w:marLeft w:val="0"/>
      <w:marRight w:val="0"/>
      <w:marTop w:val="0"/>
      <w:marBottom w:val="0"/>
      <w:divBdr>
        <w:top w:val="none" w:sz="0" w:space="0" w:color="auto"/>
        <w:left w:val="none" w:sz="0" w:space="0" w:color="auto"/>
        <w:bottom w:val="none" w:sz="0" w:space="0" w:color="auto"/>
        <w:right w:val="none" w:sz="0" w:space="0" w:color="auto"/>
      </w:divBdr>
    </w:div>
    <w:div w:id="1438060445">
      <w:marLeft w:val="0"/>
      <w:marRight w:val="0"/>
      <w:marTop w:val="0"/>
      <w:marBottom w:val="0"/>
      <w:divBdr>
        <w:top w:val="none" w:sz="0" w:space="0" w:color="auto"/>
        <w:left w:val="none" w:sz="0" w:space="0" w:color="auto"/>
        <w:bottom w:val="none" w:sz="0" w:space="0" w:color="auto"/>
        <w:right w:val="none" w:sz="0" w:space="0" w:color="auto"/>
      </w:divBdr>
    </w:div>
    <w:div w:id="1440443387">
      <w:marLeft w:val="0"/>
      <w:marRight w:val="0"/>
      <w:marTop w:val="0"/>
      <w:marBottom w:val="0"/>
      <w:divBdr>
        <w:top w:val="none" w:sz="0" w:space="0" w:color="auto"/>
        <w:left w:val="none" w:sz="0" w:space="0" w:color="auto"/>
        <w:bottom w:val="none" w:sz="0" w:space="0" w:color="auto"/>
        <w:right w:val="none" w:sz="0" w:space="0" w:color="auto"/>
      </w:divBdr>
    </w:div>
    <w:div w:id="1441681697">
      <w:marLeft w:val="0"/>
      <w:marRight w:val="0"/>
      <w:marTop w:val="0"/>
      <w:marBottom w:val="0"/>
      <w:divBdr>
        <w:top w:val="none" w:sz="0" w:space="0" w:color="auto"/>
        <w:left w:val="none" w:sz="0" w:space="0" w:color="auto"/>
        <w:bottom w:val="none" w:sz="0" w:space="0" w:color="auto"/>
        <w:right w:val="none" w:sz="0" w:space="0" w:color="auto"/>
      </w:divBdr>
    </w:div>
    <w:div w:id="1444495770">
      <w:marLeft w:val="0"/>
      <w:marRight w:val="0"/>
      <w:marTop w:val="0"/>
      <w:marBottom w:val="0"/>
      <w:divBdr>
        <w:top w:val="none" w:sz="0" w:space="0" w:color="auto"/>
        <w:left w:val="none" w:sz="0" w:space="0" w:color="auto"/>
        <w:bottom w:val="none" w:sz="0" w:space="0" w:color="auto"/>
        <w:right w:val="none" w:sz="0" w:space="0" w:color="auto"/>
      </w:divBdr>
    </w:div>
    <w:div w:id="1457260305">
      <w:marLeft w:val="0"/>
      <w:marRight w:val="0"/>
      <w:marTop w:val="0"/>
      <w:marBottom w:val="0"/>
      <w:divBdr>
        <w:top w:val="none" w:sz="0" w:space="0" w:color="auto"/>
        <w:left w:val="none" w:sz="0" w:space="0" w:color="auto"/>
        <w:bottom w:val="none" w:sz="0" w:space="0" w:color="auto"/>
        <w:right w:val="none" w:sz="0" w:space="0" w:color="auto"/>
      </w:divBdr>
    </w:div>
    <w:div w:id="1463309806">
      <w:marLeft w:val="0"/>
      <w:marRight w:val="0"/>
      <w:marTop w:val="0"/>
      <w:marBottom w:val="0"/>
      <w:divBdr>
        <w:top w:val="none" w:sz="0" w:space="0" w:color="auto"/>
        <w:left w:val="none" w:sz="0" w:space="0" w:color="auto"/>
        <w:bottom w:val="none" w:sz="0" w:space="0" w:color="auto"/>
        <w:right w:val="none" w:sz="0" w:space="0" w:color="auto"/>
      </w:divBdr>
    </w:div>
    <w:div w:id="1464926723">
      <w:marLeft w:val="0"/>
      <w:marRight w:val="0"/>
      <w:marTop w:val="0"/>
      <w:marBottom w:val="0"/>
      <w:divBdr>
        <w:top w:val="none" w:sz="0" w:space="0" w:color="auto"/>
        <w:left w:val="none" w:sz="0" w:space="0" w:color="auto"/>
        <w:bottom w:val="none" w:sz="0" w:space="0" w:color="auto"/>
        <w:right w:val="none" w:sz="0" w:space="0" w:color="auto"/>
      </w:divBdr>
      <w:divsChild>
        <w:div w:id="1810441317">
          <w:marLeft w:val="0"/>
          <w:marRight w:val="0"/>
          <w:marTop w:val="0"/>
          <w:marBottom w:val="0"/>
          <w:divBdr>
            <w:top w:val="none" w:sz="0" w:space="0" w:color="auto"/>
            <w:left w:val="none" w:sz="0" w:space="0" w:color="auto"/>
            <w:bottom w:val="none" w:sz="0" w:space="0" w:color="auto"/>
            <w:right w:val="none" w:sz="0" w:space="0" w:color="auto"/>
          </w:divBdr>
        </w:div>
      </w:divsChild>
    </w:div>
    <w:div w:id="1468006726">
      <w:marLeft w:val="0"/>
      <w:marRight w:val="0"/>
      <w:marTop w:val="0"/>
      <w:marBottom w:val="0"/>
      <w:divBdr>
        <w:top w:val="none" w:sz="0" w:space="0" w:color="auto"/>
        <w:left w:val="none" w:sz="0" w:space="0" w:color="auto"/>
        <w:bottom w:val="none" w:sz="0" w:space="0" w:color="auto"/>
        <w:right w:val="none" w:sz="0" w:space="0" w:color="auto"/>
      </w:divBdr>
      <w:divsChild>
        <w:div w:id="425073892">
          <w:marLeft w:val="0"/>
          <w:marRight w:val="0"/>
          <w:marTop w:val="0"/>
          <w:marBottom w:val="0"/>
          <w:divBdr>
            <w:top w:val="none" w:sz="0" w:space="0" w:color="auto"/>
            <w:left w:val="none" w:sz="0" w:space="0" w:color="auto"/>
            <w:bottom w:val="none" w:sz="0" w:space="0" w:color="auto"/>
            <w:right w:val="none" w:sz="0" w:space="0" w:color="auto"/>
          </w:divBdr>
        </w:div>
        <w:div w:id="2020042616">
          <w:marLeft w:val="0"/>
          <w:marRight w:val="0"/>
          <w:marTop w:val="0"/>
          <w:marBottom w:val="0"/>
          <w:divBdr>
            <w:top w:val="none" w:sz="0" w:space="0" w:color="auto"/>
            <w:left w:val="none" w:sz="0" w:space="0" w:color="auto"/>
            <w:bottom w:val="none" w:sz="0" w:space="0" w:color="auto"/>
            <w:right w:val="none" w:sz="0" w:space="0" w:color="auto"/>
          </w:divBdr>
        </w:div>
        <w:div w:id="9111984">
          <w:marLeft w:val="0"/>
          <w:marRight w:val="0"/>
          <w:marTop w:val="0"/>
          <w:marBottom w:val="0"/>
          <w:divBdr>
            <w:top w:val="none" w:sz="0" w:space="0" w:color="auto"/>
            <w:left w:val="none" w:sz="0" w:space="0" w:color="auto"/>
            <w:bottom w:val="none" w:sz="0" w:space="0" w:color="auto"/>
            <w:right w:val="none" w:sz="0" w:space="0" w:color="auto"/>
          </w:divBdr>
        </w:div>
        <w:div w:id="859512313">
          <w:marLeft w:val="0"/>
          <w:marRight w:val="0"/>
          <w:marTop w:val="0"/>
          <w:marBottom w:val="0"/>
          <w:divBdr>
            <w:top w:val="none" w:sz="0" w:space="0" w:color="auto"/>
            <w:left w:val="none" w:sz="0" w:space="0" w:color="auto"/>
            <w:bottom w:val="none" w:sz="0" w:space="0" w:color="auto"/>
            <w:right w:val="none" w:sz="0" w:space="0" w:color="auto"/>
          </w:divBdr>
        </w:div>
        <w:div w:id="1547182075">
          <w:marLeft w:val="0"/>
          <w:marRight w:val="0"/>
          <w:marTop w:val="0"/>
          <w:marBottom w:val="0"/>
          <w:divBdr>
            <w:top w:val="none" w:sz="0" w:space="0" w:color="auto"/>
            <w:left w:val="none" w:sz="0" w:space="0" w:color="auto"/>
            <w:bottom w:val="none" w:sz="0" w:space="0" w:color="auto"/>
            <w:right w:val="none" w:sz="0" w:space="0" w:color="auto"/>
          </w:divBdr>
        </w:div>
        <w:div w:id="1776827682">
          <w:marLeft w:val="0"/>
          <w:marRight w:val="0"/>
          <w:marTop w:val="0"/>
          <w:marBottom w:val="0"/>
          <w:divBdr>
            <w:top w:val="none" w:sz="0" w:space="0" w:color="auto"/>
            <w:left w:val="none" w:sz="0" w:space="0" w:color="auto"/>
            <w:bottom w:val="none" w:sz="0" w:space="0" w:color="auto"/>
            <w:right w:val="none" w:sz="0" w:space="0" w:color="auto"/>
          </w:divBdr>
        </w:div>
        <w:div w:id="1838226064">
          <w:marLeft w:val="0"/>
          <w:marRight w:val="0"/>
          <w:marTop w:val="0"/>
          <w:marBottom w:val="0"/>
          <w:divBdr>
            <w:top w:val="none" w:sz="0" w:space="0" w:color="auto"/>
            <w:left w:val="none" w:sz="0" w:space="0" w:color="auto"/>
            <w:bottom w:val="none" w:sz="0" w:space="0" w:color="auto"/>
            <w:right w:val="none" w:sz="0" w:space="0" w:color="auto"/>
          </w:divBdr>
        </w:div>
        <w:div w:id="72091600">
          <w:marLeft w:val="0"/>
          <w:marRight w:val="0"/>
          <w:marTop w:val="0"/>
          <w:marBottom w:val="0"/>
          <w:divBdr>
            <w:top w:val="none" w:sz="0" w:space="0" w:color="auto"/>
            <w:left w:val="none" w:sz="0" w:space="0" w:color="auto"/>
            <w:bottom w:val="none" w:sz="0" w:space="0" w:color="auto"/>
            <w:right w:val="none" w:sz="0" w:space="0" w:color="auto"/>
          </w:divBdr>
        </w:div>
        <w:div w:id="1396468728">
          <w:marLeft w:val="0"/>
          <w:marRight w:val="0"/>
          <w:marTop w:val="0"/>
          <w:marBottom w:val="0"/>
          <w:divBdr>
            <w:top w:val="none" w:sz="0" w:space="0" w:color="auto"/>
            <w:left w:val="none" w:sz="0" w:space="0" w:color="auto"/>
            <w:bottom w:val="none" w:sz="0" w:space="0" w:color="auto"/>
            <w:right w:val="none" w:sz="0" w:space="0" w:color="auto"/>
          </w:divBdr>
        </w:div>
        <w:div w:id="825047783">
          <w:marLeft w:val="0"/>
          <w:marRight w:val="0"/>
          <w:marTop w:val="0"/>
          <w:marBottom w:val="0"/>
          <w:divBdr>
            <w:top w:val="none" w:sz="0" w:space="0" w:color="auto"/>
            <w:left w:val="none" w:sz="0" w:space="0" w:color="auto"/>
            <w:bottom w:val="none" w:sz="0" w:space="0" w:color="auto"/>
            <w:right w:val="none" w:sz="0" w:space="0" w:color="auto"/>
          </w:divBdr>
        </w:div>
        <w:div w:id="949047766">
          <w:marLeft w:val="0"/>
          <w:marRight w:val="0"/>
          <w:marTop w:val="0"/>
          <w:marBottom w:val="0"/>
          <w:divBdr>
            <w:top w:val="none" w:sz="0" w:space="0" w:color="auto"/>
            <w:left w:val="none" w:sz="0" w:space="0" w:color="auto"/>
            <w:bottom w:val="none" w:sz="0" w:space="0" w:color="auto"/>
            <w:right w:val="none" w:sz="0" w:space="0" w:color="auto"/>
          </w:divBdr>
        </w:div>
        <w:div w:id="450244772">
          <w:marLeft w:val="0"/>
          <w:marRight w:val="0"/>
          <w:marTop w:val="0"/>
          <w:marBottom w:val="0"/>
          <w:divBdr>
            <w:top w:val="none" w:sz="0" w:space="0" w:color="auto"/>
            <w:left w:val="none" w:sz="0" w:space="0" w:color="auto"/>
            <w:bottom w:val="none" w:sz="0" w:space="0" w:color="auto"/>
            <w:right w:val="none" w:sz="0" w:space="0" w:color="auto"/>
          </w:divBdr>
        </w:div>
        <w:div w:id="252670849">
          <w:marLeft w:val="0"/>
          <w:marRight w:val="0"/>
          <w:marTop w:val="0"/>
          <w:marBottom w:val="0"/>
          <w:divBdr>
            <w:top w:val="none" w:sz="0" w:space="0" w:color="auto"/>
            <w:left w:val="none" w:sz="0" w:space="0" w:color="auto"/>
            <w:bottom w:val="none" w:sz="0" w:space="0" w:color="auto"/>
            <w:right w:val="none" w:sz="0" w:space="0" w:color="auto"/>
          </w:divBdr>
        </w:div>
        <w:div w:id="982657657">
          <w:marLeft w:val="0"/>
          <w:marRight w:val="0"/>
          <w:marTop w:val="0"/>
          <w:marBottom w:val="0"/>
          <w:divBdr>
            <w:top w:val="none" w:sz="0" w:space="0" w:color="auto"/>
            <w:left w:val="none" w:sz="0" w:space="0" w:color="auto"/>
            <w:bottom w:val="none" w:sz="0" w:space="0" w:color="auto"/>
            <w:right w:val="none" w:sz="0" w:space="0" w:color="auto"/>
          </w:divBdr>
        </w:div>
        <w:div w:id="2085643132">
          <w:marLeft w:val="0"/>
          <w:marRight w:val="0"/>
          <w:marTop w:val="0"/>
          <w:marBottom w:val="0"/>
          <w:divBdr>
            <w:top w:val="none" w:sz="0" w:space="0" w:color="auto"/>
            <w:left w:val="none" w:sz="0" w:space="0" w:color="auto"/>
            <w:bottom w:val="none" w:sz="0" w:space="0" w:color="auto"/>
            <w:right w:val="none" w:sz="0" w:space="0" w:color="auto"/>
          </w:divBdr>
        </w:div>
        <w:div w:id="864099487">
          <w:marLeft w:val="0"/>
          <w:marRight w:val="0"/>
          <w:marTop w:val="0"/>
          <w:marBottom w:val="0"/>
          <w:divBdr>
            <w:top w:val="none" w:sz="0" w:space="0" w:color="auto"/>
            <w:left w:val="none" w:sz="0" w:space="0" w:color="auto"/>
            <w:bottom w:val="none" w:sz="0" w:space="0" w:color="auto"/>
            <w:right w:val="none" w:sz="0" w:space="0" w:color="auto"/>
          </w:divBdr>
        </w:div>
        <w:div w:id="67117445">
          <w:marLeft w:val="0"/>
          <w:marRight w:val="0"/>
          <w:marTop w:val="0"/>
          <w:marBottom w:val="0"/>
          <w:divBdr>
            <w:top w:val="none" w:sz="0" w:space="0" w:color="auto"/>
            <w:left w:val="none" w:sz="0" w:space="0" w:color="auto"/>
            <w:bottom w:val="none" w:sz="0" w:space="0" w:color="auto"/>
            <w:right w:val="none" w:sz="0" w:space="0" w:color="auto"/>
          </w:divBdr>
        </w:div>
        <w:div w:id="1993366409">
          <w:marLeft w:val="0"/>
          <w:marRight w:val="0"/>
          <w:marTop w:val="0"/>
          <w:marBottom w:val="0"/>
          <w:divBdr>
            <w:top w:val="none" w:sz="0" w:space="0" w:color="auto"/>
            <w:left w:val="none" w:sz="0" w:space="0" w:color="auto"/>
            <w:bottom w:val="none" w:sz="0" w:space="0" w:color="auto"/>
            <w:right w:val="none" w:sz="0" w:space="0" w:color="auto"/>
          </w:divBdr>
        </w:div>
        <w:div w:id="710497079">
          <w:marLeft w:val="0"/>
          <w:marRight w:val="0"/>
          <w:marTop w:val="0"/>
          <w:marBottom w:val="0"/>
          <w:divBdr>
            <w:top w:val="none" w:sz="0" w:space="0" w:color="auto"/>
            <w:left w:val="none" w:sz="0" w:space="0" w:color="auto"/>
            <w:bottom w:val="none" w:sz="0" w:space="0" w:color="auto"/>
            <w:right w:val="none" w:sz="0" w:space="0" w:color="auto"/>
          </w:divBdr>
        </w:div>
        <w:div w:id="328561124">
          <w:marLeft w:val="0"/>
          <w:marRight w:val="0"/>
          <w:marTop w:val="0"/>
          <w:marBottom w:val="0"/>
          <w:divBdr>
            <w:top w:val="none" w:sz="0" w:space="0" w:color="auto"/>
            <w:left w:val="none" w:sz="0" w:space="0" w:color="auto"/>
            <w:bottom w:val="none" w:sz="0" w:space="0" w:color="auto"/>
            <w:right w:val="none" w:sz="0" w:space="0" w:color="auto"/>
          </w:divBdr>
        </w:div>
        <w:div w:id="1396587759">
          <w:marLeft w:val="0"/>
          <w:marRight w:val="0"/>
          <w:marTop w:val="0"/>
          <w:marBottom w:val="0"/>
          <w:divBdr>
            <w:top w:val="none" w:sz="0" w:space="0" w:color="auto"/>
            <w:left w:val="none" w:sz="0" w:space="0" w:color="auto"/>
            <w:bottom w:val="none" w:sz="0" w:space="0" w:color="auto"/>
            <w:right w:val="none" w:sz="0" w:space="0" w:color="auto"/>
          </w:divBdr>
        </w:div>
        <w:div w:id="885868540">
          <w:marLeft w:val="0"/>
          <w:marRight w:val="0"/>
          <w:marTop w:val="0"/>
          <w:marBottom w:val="0"/>
          <w:divBdr>
            <w:top w:val="none" w:sz="0" w:space="0" w:color="auto"/>
            <w:left w:val="none" w:sz="0" w:space="0" w:color="auto"/>
            <w:bottom w:val="none" w:sz="0" w:space="0" w:color="auto"/>
            <w:right w:val="none" w:sz="0" w:space="0" w:color="auto"/>
          </w:divBdr>
        </w:div>
        <w:div w:id="926693009">
          <w:marLeft w:val="0"/>
          <w:marRight w:val="0"/>
          <w:marTop w:val="0"/>
          <w:marBottom w:val="0"/>
          <w:divBdr>
            <w:top w:val="none" w:sz="0" w:space="0" w:color="auto"/>
            <w:left w:val="none" w:sz="0" w:space="0" w:color="auto"/>
            <w:bottom w:val="none" w:sz="0" w:space="0" w:color="auto"/>
            <w:right w:val="none" w:sz="0" w:space="0" w:color="auto"/>
          </w:divBdr>
        </w:div>
        <w:div w:id="1604453964">
          <w:marLeft w:val="0"/>
          <w:marRight w:val="0"/>
          <w:marTop w:val="0"/>
          <w:marBottom w:val="0"/>
          <w:divBdr>
            <w:top w:val="none" w:sz="0" w:space="0" w:color="auto"/>
            <w:left w:val="none" w:sz="0" w:space="0" w:color="auto"/>
            <w:bottom w:val="none" w:sz="0" w:space="0" w:color="auto"/>
            <w:right w:val="none" w:sz="0" w:space="0" w:color="auto"/>
          </w:divBdr>
        </w:div>
        <w:div w:id="270020225">
          <w:marLeft w:val="0"/>
          <w:marRight w:val="0"/>
          <w:marTop w:val="0"/>
          <w:marBottom w:val="0"/>
          <w:divBdr>
            <w:top w:val="none" w:sz="0" w:space="0" w:color="auto"/>
            <w:left w:val="none" w:sz="0" w:space="0" w:color="auto"/>
            <w:bottom w:val="none" w:sz="0" w:space="0" w:color="auto"/>
            <w:right w:val="none" w:sz="0" w:space="0" w:color="auto"/>
          </w:divBdr>
        </w:div>
        <w:div w:id="809135221">
          <w:marLeft w:val="0"/>
          <w:marRight w:val="0"/>
          <w:marTop w:val="0"/>
          <w:marBottom w:val="0"/>
          <w:divBdr>
            <w:top w:val="none" w:sz="0" w:space="0" w:color="auto"/>
            <w:left w:val="none" w:sz="0" w:space="0" w:color="auto"/>
            <w:bottom w:val="none" w:sz="0" w:space="0" w:color="auto"/>
            <w:right w:val="none" w:sz="0" w:space="0" w:color="auto"/>
          </w:divBdr>
        </w:div>
        <w:div w:id="1561599275">
          <w:marLeft w:val="0"/>
          <w:marRight w:val="0"/>
          <w:marTop w:val="0"/>
          <w:marBottom w:val="0"/>
          <w:divBdr>
            <w:top w:val="none" w:sz="0" w:space="0" w:color="auto"/>
            <w:left w:val="none" w:sz="0" w:space="0" w:color="auto"/>
            <w:bottom w:val="none" w:sz="0" w:space="0" w:color="auto"/>
            <w:right w:val="none" w:sz="0" w:space="0" w:color="auto"/>
          </w:divBdr>
        </w:div>
        <w:div w:id="470514155">
          <w:marLeft w:val="0"/>
          <w:marRight w:val="0"/>
          <w:marTop w:val="0"/>
          <w:marBottom w:val="0"/>
          <w:divBdr>
            <w:top w:val="none" w:sz="0" w:space="0" w:color="auto"/>
            <w:left w:val="none" w:sz="0" w:space="0" w:color="auto"/>
            <w:bottom w:val="none" w:sz="0" w:space="0" w:color="auto"/>
            <w:right w:val="none" w:sz="0" w:space="0" w:color="auto"/>
          </w:divBdr>
        </w:div>
      </w:divsChild>
    </w:div>
    <w:div w:id="1474635428">
      <w:marLeft w:val="0"/>
      <w:marRight w:val="0"/>
      <w:marTop w:val="0"/>
      <w:marBottom w:val="0"/>
      <w:divBdr>
        <w:top w:val="none" w:sz="0" w:space="0" w:color="auto"/>
        <w:left w:val="none" w:sz="0" w:space="0" w:color="auto"/>
        <w:bottom w:val="none" w:sz="0" w:space="0" w:color="auto"/>
        <w:right w:val="none" w:sz="0" w:space="0" w:color="auto"/>
      </w:divBdr>
      <w:divsChild>
        <w:div w:id="1834104187">
          <w:marLeft w:val="0"/>
          <w:marRight w:val="0"/>
          <w:marTop w:val="0"/>
          <w:marBottom w:val="0"/>
          <w:divBdr>
            <w:top w:val="none" w:sz="0" w:space="0" w:color="auto"/>
            <w:left w:val="none" w:sz="0" w:space="0" w:color="auto"/>
            <w:bottom w:val="none" w:sz="0" w:space="0" w:color="auto"/>
            <w:right w:val="none" w:sz="0" w:space="0" w:color="auto"/>
          </w:divBdr>
        </w:div>
      </w:divsChild>
    </w:div>
    <w:div w:id="1475176483">
      <w:marLeft w:val="0"/>
      <w:marRight w:val="0"/>
      <w:marTop w:val="0"/>
      <w:marBottom w:val="0"/>
      <w:divBdr>
        <w:top w:val="none" w:sz="0" w:space="0" w:color="auto"/>
        <w:left w:val="none" w:sz="0" w:space="0" w:color="auto"/>
        <w:bottom w:val="none" w:sz="0" w:space="0" w:color="auto"/>
        <w:right w:val="none" w:sz="0" w:space="0" w:color="auto"/>
      </w:divBdr>
    </w:div>
    <w:div w:id="1478104243">
      <w:marLeft w:val="0"/>
      <w:marRight w:val="0"/>
      <w:marTop w:val="0"/>
      <w:marBottom w:val="0"/>
      <w:divBdr>
        <w:top w:val="none" w:sz="0" w:space="0" w:color="auto"/>
        <w:left w:val="none" w:sz="0" w:space="0" w:color="auto"/>
        <w:bottom w:val="none" w:sz="0" w:space="0" w:color="auto"/>
        <w:right w:val="none" w:sz="0" w:space="0" w:color="auto"/>
      </w:divBdr>
    </w:div>
    <w:div w:id="1478499544">
      <w:marLeft w:val="0"/>
      <w:marRight w:val="0"/>
      <w:marTop w:val="0"/>
      <w:marBottom w:val="0"/>
      <w:divBdr>
        <w:top w:val="none" w:sz="0" w:space="0" w:color="auto"/>
        <w:left w:val="none" w:sz="0" w:space="0" w:color="auto"/>
        <w:bottom w:val="none" w:sz="0" w:space="0" w:color="auto"/>
        <w:right w:val="none" w:sz="0" w:space="0" w:color="auto"/>
      </w:divBdr>
    </w:div>
    <w:div w:id="1479808912">
      <w:marLeft w:val="0"/>
      <w:marRight w:val="0"/>
      <w:marTop w:val="0"/>
      <w:marBottom w:val="0"/>
      <w:divBdr>
        <w:top w:val="none" w:sz="0" w:space="0" w:color="auto"/>
        <w:left w:val="none" w:sz="0" w:space="0" w:color="auto"/>
        <w:bottom w:val="none" w:sz="0" w:space="0" w:color="auto"/>
        <w:right w:val="none" w:sz="0" w:space="0" w:color="auto"/>
      </w:divBdr>
    </w:div>
    <w:div w:id="1483547358">
      <w:marLeft w:val="0"/>
      <w:marRight w:val="0"/>
      <w:marTop w:val="0"/>
      <w:marBottom w:val="0"/>
      <w:divBdr>
        <w:top w:val="none" w:sz="0" w:space="0" w:color="auto"/>
        <w:left w:val="none" w:sz="0" w:space="0" w:color="auto"/>
        <w:bottom w:val="none" w:sz="0" w:space="0" w:color="auto"/>
        <w:right w:val="none" w:sz="0" w:space="0" w:color="auto"/>
      </w:divBdr>
    </w:div>
    <w:div w:id="1486245195">
      <w:marLeft w:val="0"/>
      <w:marRight w:val="0"/>
      <w:marTop w:val="0"/>
      <w:marBottom w:val="0"/>
      <w:divBdr>
        <w:top w:val="none" w:sz="0" w:space="0" w:color="auto"/>
        <w:left w:val="none" w:sz="0" w:space="0" w:color="auto"/>
        <w:bottom w:val="none" w:sz="0" w:space="0" w:color="auto"/>
        <w:right w:val="none" w:sz="0" w:space="0" w:color="auto"/>
      </w:divBdr>
    </w:div>
    <w:div w:id="1491169597">
      <w:marLeft w:val="0"/>
      <w:marRight w:val="0"/>
      <w:marTop w:val="0"/>
      <w:marBottom w:val="0"/>
      <w:divBdr>
        <w:top w:val="none" w:sz="0" w:space="0" w:color="auto"/>
        <w:left w:val="none" w:sz="0" w:space="0" w:color="auto"/>
        <w:bottom w:val="none" w:sz="0" w:space="0" w:color="auto"/>
        <w:right w:val="none" w:sz="0" w:space="0" w:color="auto"/>
      </w:divBdr>
    </w:div>
    <w:div w:id="1491293035">
      <w:marLeft w:val="0"/>
      <w:marRight w:val="0"/>
      <w:marTop w:val="0"/>
      <w:marBottom w:val="0"/>
      <w:divBdr>
        <w:top w:val="none" w:sz="0" w:space="0" w:color="auto"/>
        <w:left w:val="none" w:sz="0" w:space="0" w:color="auto"/>
        <w:bottom w:val="none" w:sz="0" w:space="0" w:color="auto"/>
        <w:right w:val="none" w:sz="0" w:space="0" w:color="auto"/>
      </w:divBdr>
      <w:divsChild>
        <w:div w:id="76639475">
          <w:marLeft w:val="0"/>
          <w:marRight w:val="0"/>
          <w:marTop w:val="0"/>
          <w:marBottom w:val="0"/>
          <w:divBdr>
            <w:top w:val="none" w:sz="0" w:space="0" w:color="auto"/>
            <w:left w:val="none" w:sz="0" w:space="0" w:color="auto"/>
            <w:bottom w:val="none" w:sz="0" w:space="0" w:color="auto"/>
            <w:right w:val="none" w:sz="0" w:space="0" w:color="auto"/>
          </w:divBdr>
        </w:div>
        <w:div w:id="1178349760">
          <w:marLeft w:val="0"/>
          <w:marRight w:val="0"/>
          <w:marTop w:val="0"/>
          <w:marBottom w:val="0"/>
          <w:divBdr>
            <w:top w:val="none" w:sz="0" w:space="0" w:color="auto"/>
            <w:left w:val="none" w:sz="0" w:space="0" w:color="auto"/>
            <w:bottom w:val="none" w:sz="0" w:space="0" w:color="auto"/>
            <w:right w:val="none" w:sz="0" w:space="0" w:color="auto"/>
          </w:divBdr>
        </w:div>
        <w:div w:id="1035814261">
          <w:marLeft w:val="0"/>
          <w:marRight w:val="0"/>
          <w:marTop w:val="0"/>
          <w:marBottom w:val="0"/>
          <w:divBdr>
            <w:top w:val="none" w:sz="0" w:space="0" w:color="auto"/>
            <w:left w:val="none" w:sz="0" w:space="0" w:color="auto"/>
            <w:bottom w:val="none" w:sz="0" w:space="0" w:color="auto"/>
            <w:right w:val="none" w:sz="0" w:space="0" w:color="auto"/>
          </w:divBdr>
        </w:div>
        <w:div w:id="1198200413">
          <w:marLeft w:val="0"/>
          <w:marRight w:val="0"/>
          <w:marTop w:val="0"/>
          <w:marBottom w:val="0"/>
          <w:divBdr>
            <w:top w:val="none" w:sz="0" w:space="0" w:color="auto"/>
            <w:left w:val="none" w:sz="0" w:space="0" w:color="auto"/>
            <w:bottom w:val="none" w:sz="0" w:space="0" w:color="auto"/>
            <w:right w:val="none" w:sz="0" w:space="0" w:color="auto"/>
          </w:divBdr>
        </w:div>
        <w:div w:id="72316594">
          <w:marLeft w:val="0"/>
          <w:marRight w:val="0"/>
          <w:marTop w:val="0"/>
          <w:marBottom w:val="0"/>
          <w:divBdr>
            <w:top w:val="none" w:sz="0" w:space="0" w:color="auto"/>
            <w:left w:val="none" w:sz="0" w:space="0" w:color="auto"/>
            <w:bottom w:val="none" w:sz="0" w:space="0" w:color="auto"/>
            <w:right w:val="none" w:sz="0" w:space="0" w:color="auto"/>
          </w:divBdr>
        </w:div>
        <w:div w:id="1214468113">
          <w:marLeft w:val="0"/>
          <w:marRight w:val="0"/>
          <w:marTop w:val="0"/>
          <w:marBottom w:val="0"/>
          <w:divBdr>
            <w:top w:val="none" w:sz="0" w:space="0" w:color="auto"/>
            <w:left w:val="none" w:sz="0" w:space="0" w:color="auto"/>
            <w:bottom w:val="none" w:sz="0" w:space="0" w:color="auto"/>
            <w:right w:val="none" w:sz="0" w:space="0" w:color="auto"/>
          </w:divBdr>
        </w:div>
        <w:div w:id="1297636751">
          <w:marLeft w:val="0"/>
          <w:marRight w:val="0"/>
          <w:marTop w:val="0"/>
          <w:marBottom w:val="0"/>
          <w:divBdr>
            <w:top w:val="none" w:sz="0" w:space="0" w:color="auto"/>
            <w:left w:val="none" w:sz="0" w:space="0" w:color="auto"/>
            <w:bottom w:val="none" w:sz="0" w:space="0" w:color="auto"/>
            <w:right w:val="none" w:sz="0" w:space="0" w:color="auto"/>
          </w:divBdr>
        </w:div>
        <w:div w:id="1377854089">
          <w:marLeft w:val="0"/>
          <w:marRight w:val="0"/>
          <w:marTop w:val="0"/>
          <w:marBottom w:val="0"/>
          <w:divBdr>
            <w:top w:val="none" w:sz="0" w:space="0" w:color="auto"/>
            <w:left w:val="none" w:sz="0" w:space="0" w:color="auto"/>
            <w:bottom w:val="none" w:sz="0" w:space="0" w:color="auto"/>
            <w:right w:val="none" w:sz="0" w:space="0" w:color="auto"/>
          </w:divBdr>
        </w:div>
        <w:div w:id="1028604057">
          <w:marLeft w:val="0"/>
          <w:marRight w:val="0"/>
          <w:marTop w:val="0"/>
          <w:marBottom w:val="0"/>
          <w:divBdr>
            <w:top w:val="none" w:sz="0" w:space="0" w:color="auto"/>
            <w:left w:val="none" w:sz="0" w:space="0" w:color="auto"/>
            <w:bottom w:val="none" w:sz="0" w:space="0" w:color="auto"/>
            <w:right w:val="none" w:sz="0" w:space="0" w:color="auto"/>
          </w:divBdr>
        </w:div>
        <w:div w:id="1080634582">
          <w:marLeft w:val="0"/>
          <w:marRight w:val="0"/>
          <w:marTop w:val="0"/>
          <w:marBottom w:val="0"/>
          <w:divBdr>
            <w:top w:val="none" w:sz="0" w:space="0" w:color="auto"/>
            <w:left w:val="none" w:sz="0" w:space="0" w:color="auto"/>
            <w:bottom w:val="none" w:sz="0" w:space="0" w:color="auto"/>
            <w:right w:val="none" w:sz="0" w:space="0" w:color="auto"/>
          </w:divBdr>
        </w:div>
        <w:div w:id="835222360">
          <w:marLeft w:val="0"/>
          <w:marRight w:val="0"/>
          <w:marTop w:val="0"/>
          <w:marBottom w:val="0"/>
          <w:divBdr>
            <w:top w:val="none" w:sz="0" w:space="0" w:color="auto"/>
            <w:left w:val="none" w:sz="0" w:space="0" w:color="auto"/>
            <w:bottom w:val="none" w:sz="0" w:space="0" w:color="auto"/>
            <w:right w:val="none" w:sz="0" w:space="0" w:color="auto"/>
          </w:divBdr>
        </w:div>
        <w:div w:id="2062704963">
          <w:marLeft w:val="0"/>
          <w:marRight w:val="0"/>
          <w:marTop w:val="0"/>
          <w:marBottom w:val="0"/>
          <w:divBdr>
            <w:top w:val="none" w:sz="0" w:space="0" w:color="auto"/>
            <w:left w:val="none" w:sz="0" w:space="0" w:color="auto"/>
            <w:bottom w:val="none" w:sz="0" w:space="0" w:color="auto"/>
            <w:right w:val="none" w:sz="0" w:space="0" w:color="auto"/>
          </w:divBdr>
        </w:div>
        <w:div w:id="1814172816">
          <w:marLeft w:val="0"/>
          <w:marRight w:val="0"/>
          <w:marTop w:val="0"/>
          <w:marBottom w:val="0"/>
          <w:divBdr>
            <w:top w:val="none" w:sz="0" w:space="0" w:color="auto"/>
            <w:left w:val="none" w:sz="0" w:space="0" w:color="auto"/>
            <w:bottom w:val="none" w:sz="0" w:space="0" w:color="auto"/>
            <w:right w:val="none" w:sz="0" w:space="0" w:color="auto"/>
          </w:divBdr>
        </w:div>
        <w:div w:id="1812289313">
          <w:marLeft w:val="0"/>
          <w:marRight w:val="0"/>
          <w:marTop w:val="0"/>
          <w:marBottom w:val="0"/>
          <w:divBdr>
            <w:top w:val="none" w:sz="0" w:space="0" w:color="auto"/>
            <w:left w:val="none" w:sz="0" w:space="0" w:color="auto"/>
            <w:bottom w:val="none" w:sz="0" w:space="0" w:color="auto"/>
            <w:right w:val="none" w:sz="0" w:space="0" w:color="auto"/>
          </w:divBdr>
        </w:div>
        <w:div w:id="1053234325">
          <w:marLeft w:val="0"/>
          <w:marRight w:val="0"/>
          <w:marTop w:val="0"/>
          <w:marBottom w:val="0"/>
          <w:divBdr>
            <w:top w:val="none" w:sz="0" w:space="0" w:color="auto"/>
            <w:left w:val="none" w:sz="0" w:space="0" w:color="auto"/>
            <w:bottom w:val="none" w:sz="0" w:space="0" w:color="auto"/>
            <w:right w:val="none" w:sz="0" w:space="0" w:color="auto"/>
          </w:divBdr>
        </w:div>
        <w:div w:id="600380669">
          <w:marLeft w:val="0"/>
          <w:marRight w:val="0"/>
          <w:marTop w:val="0"/>
          <w:marBottom w:val="0"/>
          <w:divBdr>
            <w:top w:val="none" w:sz="0" w:space="0" w:color="auto"/>
            <w:left w:val="none" w:sz="0" w:space="0" w:color="auto"/>
            <w:bottom w:val="none" w:sz="0" w:space="0" w:color="auto"/>
            <w:right w:val="none" w:sz="0" w:space="0" w:color="auto"/>
          </w:divBdr>
        </w:div>
        <w:div w:id="834344084">
          <w:marLeft w:val="0"/>
          <w:marRight w:val="0"/>
          <w:marTop w:val="0"/>
          <w:marBottom w:val="0"/>
          <w:divBdr>
            <w:top w:val="none" w:sz="0" w:space="0" w:color="auto"/>
            <w:left w:val="none" w:sz="0" w:space="0" w:color="auto"/>
            <w:bottom w:val="none" w:sz="0" w:space="0" w:color="auto"/>
            <w:right w:val="none" w:sz="0" w:space="0" w:color="auto"/>
          </w:divBdr>
        </w:div>
        <w:div w:id="1957445300">
          <w:marLeft w:val="0"/>
          <w:marRight w:val="0"/>
          <w:marTop w:val="0"/>
          <w:marBottom w:val="0"/>
          <w:divBdr>
            <w:top w:val="none" w:sz="0" w:space="0" w:color="auto"/>
            <w:left w:val="none" w:sz="0" w:space="0" w:color="auto"/>
            <w:bottom w:val="none" w:sz="0" w:space="0" w:color="auto"/>
            <w:right w:val="none" w:sz="0" w:space="0" w:color="auto"/>
          </w:divBdr>
        </w:div>
        <w:div w:id="551620562">
          <w:marLeft w:val="0"/>
          <w:marRight w:val="0"/>
          <w:marTop w:val="0"/>
          <w:marBottom w:val="0"/>
          <w:divBdr>
            <w:top w:val="none" w:sz="0" w:space="0" w:color="auto"/>
            <w:left w:val="none" w:sz="0" w:space="0" w:color="auto"/>
            <w:bottom w:val="none" w:sz="0" w:space="0" w:color="auto"/>
            <w:right w:val="none" w:sz="0" w:space="0" w:color="auto"/>
          </w:divBdr>
        </w:div>
        <w:div w:id="1846090153">
          <w:marLeft w:val="0"/>
          <w:marRight w:val="0"/>
          <w:marTop w:val="0"/>
          <w:marBottom w:val="0"/>
          <w:divBdr>
            <w:top w:val="none" w:sz="0" w:space="0" w:color="auto"/>
            <w:left w:val="none" w:sz="0" w:space="0" w:color="auto"/>
            <w:bottom w:val="none" w:sz="0" w:space="0" w:color="auto"/>
            <w:right w:val="none" w:sz="0" w:space="0" w:color="auto"/>
          </w:divBdr>
        </w:div>
        <w:div w:id="2125342879">
          <w:marLeft w:val="0"/>
          <w:marRight w:val="0"/>
          <w:marTop w:val="0"/>
          <w:marBottom w:val="0"/>
          <w:divBdr>
            <w:top w:val="none" w:sz="0" w:space="0" w:color="auto"/>
            <w:left w:val="none" w:sz="0" w:space="0" w:color="auto"/>
            <w:bottom w:val="none" w:sz="0" w:space="0" w:color="auto"/>
            <w:right w:val="none" w:sz="0" w:space="0" w:color="auto"/>
          </w:divBdr>
        </w:div>
        <w:div w:id="1974939821">
          <w:marLeft w:val="0"/>
          <w:marRight w:val="0"/>
          <w:marTop w:val="0"/>
          <w:marBottom w:val="0"/>
          <w:divBdr>
            <w:top w:val="none" w:sz="0" w:space="0" w:color="auto"/>
            <w:left w:val="none" w:sz="0" w:space="0" w:color="auto"/>
            <w:bottom w:val="none" w:sz="0" w:space="0" w:color="auto"/>
            <w:right w:val="none" w:sz="0" w:space="0" w:color="auto"/>
          </w:divBdr>
        </w:div>
        <w:div w:id="64493099">
          <w:marLeft w:val="0"/>
          <w:marRight w:val="0"/>
          <w:marTop w:val="0"/>
          <w:marBottom w:val="0"/>
          <w:divBdr>
            <w:top w:val="none" w:sz="0" w:space="0" w:color="auto"/>
            <w:left w:val="none" w:sz="0" w:space="0" w:color="auto"/>
            <w:bottom w:val="none" w:sz="0" w:space="0" w:color="auto"/>
            <w:right w:val="none" w:sz="0" w:space="0" w:color="auto"/>
          </w:divBdr>
        </w:div>
        <w:div w:id="1853496125">
          <w:marLeft w:val="0"/>
          <w:marRight w:val="0"/>
          <w:marTop w:val="0"/>
          <w:marBottom w:val="0"/>
          <w:divBdr>
            <w:top w:val="none" w:sz="0" w:space="0" w:color="auto"/>
            <w:left w:val="none" w:sz="0" w:space="0" w:color="auto"/>
            <w:bottom w:val="none" w:sz="0" w:space="0" w:color="auto"/>
            <w:right w:val="none" w:sz="0" w:space="0" w:color="auto"/>
          </w:divBdr>
        </w:div>
        <w:div w:id="2636701">
          <w:marLeft w:val="0"/>
          <w:marRight w:val="0"/>
          <w:marTop w:val="0"/>
          <w:marBottom w:val="0"/>
          <w:divBdr>
            <w:top w:val="none" w:sz="0" w:space="0" w:color="auto"/>
            <w:left w:val="none" w:sz="0" w:space="0" w:color="auto"/>
            <w:bottom w:val="none" w:sz="0" w:space="0" w:color="auto"/>
            <w:right w:val="none" w:sz="0" w:space="0" w:color="auto"/>
          </w:divBdr>
        </w:div>
        <w:div w:id="101920728">
          <w:marLeft w:val="0"/>
          <w:marRight w:val="0"/>
          <w:marTop w:val="0"/>
          <w:marBottom w:val="0"/>
          <w:divBdr>
            <w:top w:val="none" w:sz="0" w:space="0" w:color="auto"/>
            <w:left w:val="none" w:sz="0" w:space="0" w:color="auto"/>
            <w:bottom w:val="none" w:sz="0" w:space="0" w:color="auto"/>
            <w:right w:val="none" w:sz="0" w:space="0" w:color="auto"/>
          </w:divBdr>
        </w:div>
        <w:div w:id="129589690">
          <w:marLeft w:val="0"/>
          <w:marRight w:val="0"/>
          <w:marTop w:val="0"/>
          <w:marBottom w:val="0"/>
          <w:divBdr>
            <w:top w:val="none" w:sz="0" w:space="0" w:color="auto"/>
            <w:left w:val="none" w:sz="0" w:space="0" w:color="auto"/>
            <w:bottom w:val="none" w:sz="0" w:space="0" w:color="auto"/>
            <w:right w:val="none" w:sz="0" w:space="0" w:color="auto"/>
          </w:divBdr>
        </w:div>
        <w:div w:id="948589987">
          <w:marLeft w:val="0"/>
          <w:marRight w:val="0"/>
          <w:marTop w:val="0"/>
          <w:marBottom w:val="0"/>
          <w:divBdr>
            <w:top w:val="none" w:sz="0" w:space="0" w:color="auto"/>
            <w:left w:val="none" w:sz="0" w:space="0" w:color="auto"/>
            <w:bottom w:val="none" w:sz="0" w:space="0" w:color="auto"/>
            <w:right w:val="none" w:sz="0" w:space="0" w:color="auto"/>
          </w:divBdr>
        </w:div>
      </w:divsChild>
    </w:div>
    <w:div w:id="1491631595">
      <w:marLeft w:val="0"/>
      <w:marRight w:val="0"/>
      <w:marTop w:val="0"/>
      <w:marBottom w:val="0"/>
      <w:divBdr>
        <w:top w:val="none" w:sz="0" w:space="0" w:color="auto"/>
        <w:left w:val="none" w:sz="0" w:space="0" w:color="auto"/>
        <w:bottom w:val="none" w:sz="0" w:space="0" w:color="auto"/>
        <w:right w:val="none" w:sz="0" w:space="0" w:color="auto"/>
      </w:divBdr>
    </w:div>
    <w:div w:id="1491868402">
      <w:marLeft w:val="0"/>
      <w:marRight w:val="0"/>
      <w:marTop w:val="0"/>
      <w:marBottom w:val="0"/>
      <w:divBdr>
        <w:top w:val="none" w:sz="0" w:space="0" w:color="auto"/>
        <w:left w:val="none" w:sz="0" w:space="0" w:color="auto"/>
        <w:bottom w:val="none" w:sz="0" w:space="0" w:color="auto"/>
        <w:right w:val="none" w:sz="0" w:space="0" w:color="auto"/>
      </w:divBdr>
    </w:div>
    <w:div w:id="1496216434">
      <w:marLeft w:val="0"/>
      <w:marRight w:val="0"/>
      <w:marTop w:val="0"/>
      <w:marBottom w:val="0"/>
      <w:divBdr>
        <w:top w:val="none" w:sz="0" w:space="0" w:color="auto"/>
        <w:left w:val="none" w:sz="0" w:space="0" w:color="auto"/>
        <w:bottom w:val="none" w:sz="0" w:space="0" w:color="auto"/>
        <w:right w:val="none" w:sz="0" w:space="0" w:color="auto"/>
      </w:divBdr>
      <w:divsChild>
        <w:div w:id="1095519360">
          <w:marLeft w:val="0"/>
          <w:marRight w:val="0"/>
          <w:marTop w:val="0"/>
          <w:marBottom w:val="0"/>
          <w:divBdr>
            <w:top w:val="none" w:sz="0" w:space="0" w:color="auto"/>
            <w:left w:val="none" w:sz="0" w:space="0" w:color="auto"/>
            <w:bottom w:val="none" w:sz="0" w:space="0" w:color="auto"/>
            <w:right w:val="none" w:sz="0" w:space="0" w:color="auto"/>
          </w:divBdr>
        </w:div>
      </w:divsChild>
    </w:div>
    <w:div w:id="1498380283">
      <w:marLeft w:val="0"/>
      <w:marRight w:val="0"/>
      <w:marTop w:val="0"/>
      <w:marBottom w:val="0"/>
      <w:divBdr>
        <w:top w:val="none" w:sz="0" w:space="0" w:color="auto"/>
        <w:left w:val="none" w:sz="0" w:space="0" w:color="auto"/>
        <w:bottom w:val="none" w:sz="0" w:space="0" w:color="auto"/>
        <w:right w:val="none" w:sz="0" w:space="0" w:color="auto"/>
      </w:divBdr>
    </w:div>
    <w:div w:id="1504931229">
      <w:marLeft w:val="0"/>
      <w:marRight w:val="0"/>
      <w:marTop w:val="0"/>
      <w:marBottom w:val="0"/>
      <w:divBdr>
        <w:top w:val="none" w:sz="0" w:space="0" w:color="auto"/>
        <w:left w:val="none" w:sz="0" w:space="0" w:color="auto"/>
        <w:bottom w:val="none" w:sz="0" w:space="0" w:color="auto"/>
        <w:right w:val="none" w:sz="0" w:space="0" w:color="auto"/>
      </w:divBdr>
    </w:div>
    <w:div w:id="1505432238">
      <w:marLeft w:val="0"/>
      <w:marRight w:val="0"/>
      <w:marTop w:val="0"/>
      <w:marBottom w:val="0"/>
      <w:divBdr>
        <w:top w:val="none" w:sz="0" w:space="0" w:color="auto"/>
        <w:left w:val="none" w:sz="0" w:space="0" w:color="auto"/>
        <w:bottom w:val="none" w:sz="0" w:space="0" w:color="auto"/>
        <w:right w:val="none" w:sz="0" w:space="0" w:color="auto"/>
      </w:divBdr>
      <w:divsChild>
        <w:div w:id="875116163">
          <w:marLeft w:val="0"/>
          <w:marRight w:val="0"/>
          <w:marTop w:val="0"/>
          <w:marBottom w:val="0"/>
          <w:divBdr>
            <w:top w:val="none" w:sz="0" w:space="0" w:color="auto"/>
            <w:left w:val="none" w:sz="0" w:space="0" w:color="auto"/>
            <w:bottom w:val="none" w:sz="0" w:space="0" w:color="auto"/>
            <w:right w:val="none" w:sz="0" w:space="0" w:color="auto"/>
          </w:divBdr>
        </w:div>
      </w:divsChild>
    </w:div>
    <w:div w:id="1505778994">
      <w:marLeft w:val="0"/>
      <w:marRight w:val="0"/>
      <w:marTop w:val="0"/>
      <w:marBottom w:val="0"/>
      <w:divBdr>
        <w:top w:val="none" w:sz="0" w:space="0" w:color="auto"/>
        <w:left w:val="none" w:sz="0" w:space="0" w:color="auto"/>
        <w:bottom w:val="none" w:sz="0" w:space="0" w:color="auto"/>
        <w:right w:val="none" w:sz="0" w:space="0" w:color="auto"/>
      </w:divBdr>
    </w:div>
    <w:div w:id="1514219523">
      <w:marLeft w:val="0"/>
      <w:marRight w:val="0"/>
      <w:marTop w:val="0"/>
      <w:marBottom w:val="0"/>
      <w:divBdr>
        <w:top w:val="none" w:sz="0" w:space="0" w:color="auto"/>
        <w:left w:val="none" w:sz="0" w:space="0" w:color="auto"/>
        <w:bottom w:val="none" w:sz="0" w:space="0" w:color="auto"/>
        <w:right w:val="none" w:sz="0" w:space="0" w:color="auto"/>
      </w:divBdr>
    </w:div>
    <w:div w:id="1517886664">
      <w:marLeft w:val="0"/>
      <w:marRight w:val="0"/>
      <w:marTop w:val="0"/>
      <w:marBottom w:val="0"/>
      <w:divBdr>
        <w:top w:val="none" w:sz="0" w:space="0" w:color="auto"/>
        <w:left w:val="none" w:sz="0" w:space="0" w:color="auto"/>
        <w:bottom w:val="none" w:sz="0" w:space="0" w:color="auto"/>
        <w:right w:val="none" w:sz="0" w:space="0" w:color="auto"/>
      </w:divBdr>
      <w:divsChild>
        <w:div w:id="1713991727">
          <w:marLeft w:val="0"/>
          <w:marRight w:val="0"/>
          <w:marTop w:val="0"/>
          <w:marBottom w:val="0"/>
          <w:divBdr>
            <w:top w:val="none" w:sz="0" w:space="0" w:color="auto"/>
            <w:left w:val="none" w:sz="0" w:space="0" w:color="auto"/>
            <w:bottom w:val="none" w:sz="0" w:space="0" w:color="auto"/>
            <w:right w:val="none" w:sz="0" w:space="0" w:color="auto"/>
          </w:divBdr>
        </w:div>
      </w:divsChild>
    </w:div>
    <w:div w:id="1519468728">
      <w:marLeft w:val="0"/>
      <w:marRight w:val="0"/>
      <w:marTop w:val="0"/>
      <w:marBottom w:val="0"/>
      <w:divBdr>
        <w:top w:val="none" w:sz="0" w:space="0" w:color="auto"/>
        <w:left w:val="none" w:sz="0" w:space="0" w:color="auto"/>
        <w:bottom w:val="none" w:sz="0" w:space="0" w:color="auto"/>
        <w:right w:val="none" w:sz="0" w:space="0" w:color="auto"/>
      </w:divBdr>
    </w:div>
    <w:div w:id="1520241965">
      <w:marLeft w:val="0"/>
      <w:marRight w:val="0"/>
      <w:marTop w:val="0"/>
      <w:marBottom w:val="0"/>
      <w:divBdr>
        <w:top w:val="none" w:sz="0" w:space="0" w:color="auto"/>
        <w:left w:val="none" w:sz="0" w:space="0" w:color="auto"/>
        <w:bottom w:val="none" w:sz="0" w:space="0" w:color="auto"/>
        <w:right w:val="none" w:sz="0" w:space="0" w:color="auto"/>
      </w:divBdr>
    </w:div>
    <w:div w:id="1535734191">
      <w:marLeft w:val="0"/>
      <w:marRight w:val="0"/>
      <w:marTop w:val="0"/>
      <w:marBottom w:val="0"/>
      <w:divBdr>
        <w:top w:val="none" w:sz="0" w:space="0" w:color="auto"/>
        <w:left w:val="none" w:sz="0" w:space="0" w:color="auto"/>
        <w:bottom w:val="none" w:sz="0" w:space="0" w:color="auto"/>
        <w:right w:val="none" w:sz="0" w:space="0" w:color="auto"/>
      </w:divBdr>
    </w:div>
    <w:div w:id="1539388657">
      <w:marLeft w:val="0"/>
      <w:marRight w:val="0"/>
      <w:marTop w:val="0"/>
      <w:marBottom w:val="0"/>
      <w:divBdr>
        <w:top w:val="none" w:sz="0" w:space="0" w:color="auto"/>
        <w:left w:val="none" w:sz="0" w:space="0" w:color="auto"/>
        <w:bottom w:val="none" w:sz="0" w:space="0" w:color="auto"/>
        <w:right w:val="none" w:sz="0" w:space="0" w:color="auto"/>
      </w:divBdr>
    </w:div>
    <w:div w:id="1548224299">
      <w:marLeft w:val="0"/>
      <w:marRight w:val="0"/>
      <w:marTop w:val="0"/>
      <w:marBottom w:val="0"/>
      <w:divBdr>
        <w:top w:val="none" w:sz="0" w:space="0" w:color="auto"/>
        <w:left w:val="none" w:sz="0" w:space="0" w:color="auto"/>
        <w:bottom w:val="none" w:sz="0" w:space="0" w:color="auto"/>
        <w:right w:val="none" w:sz="0" w:space="0" w:color="auto"/>
      </w:divBdr>
      <w:divsChild>
        <w:div w:id="566186999">
          <w:marLeft w:val="0"/>
          <w:marRight w:val="0"/>
          <w:marTop w:val="0"/>
          <w:marBottom w:val="0"/>
          <w:divBdr>
            <w:top w:val="none" w:sz="0" w:space="0" w:color="auto"/>
            <w:left w:val="none" w:sz="0" w:space="0" w:color="auto"/>
            <w:bottom w:val="none" w:sz="0" w:space="0" w:color="auto"/>
            <w:right w:val="none" w:sz="0" w:space="0" w:color="auto"/>
          </w:divBdr>
          <w:divsChild>
            <w:div w:id="188953673">
              <w:marLeft w:val="0"/>
              <w:marRight w:val="0"/>
              <w:marTop w:val="0"/>
              <w:marBottom w:val="0"/>
              <w:divBdr>
                <w:top w:val="none" w:sz="0" w:space="0" w:color="auto"/>
                <w:left w:val="none" w:sz="0" w:space="0" w:color="auto"/>
                <w:bottom w:val="none" w:sz="0" w:space="0" w:color="auto"/>
                <w:right w:val="none" w:sz="0" w:space="0" w:color="auto"/>
              </w:divBdr>
            </w:div>
            <w:div w:id="1980962022">
              <w:marLeft w:val="0"/>
              <w:marRight w:val="0"/>
              <w:marTop w:val="0"/>
              <w:marBottom w:val="0"/>
              <w:divBdr>
                <w:top w:val="none" w:sz="0" w:space="0" w:color="auto"/>
                <w:left w:val="none" w:sz="0" w:space="0" w:color="auto"/>
                <w:bottom w:val="none" w:sz="0" w:space="0" w:color="auto"/>
                <w:right w:val="none" w:sz="0" w:space="0" w:color="auto"/>
              </w:divBdr>
            </w:div>
            <w:div w:id="1416779051">
              <w:marLeft w:val="0"/>
              <w:marRight w:val="0"/>
              <w:marTop w:val="0"/>
              <w:marBottom w:val="0"/>
              <w:divBdr>
                <w:top w:val="none" w:sz="0" w:space="0" w:color="auto"/>
                <w:left w:val="none" w:sz="0" w:space="0" w:color="auto"/>
                <w:bottom w:val="none" w:sz="0" w:space="0" w:color="auto"/>
                <w:right w:val="none" w:sz="0" w:space="0" w:color="auto"/>
              </w:divBdr>
            </w:div>
            <w:div w:id="2076079560">
              <w:marLeft w:val="0"/>
              <w:marRight w:val="0"/>
              <w:marTop w:val="0"/>
              <w:marBottom w:val="0"/>
              <w:divBdr>
                <w:top w:val="none" w:sz="0" w:space="0" w:color="auto"/>
                <w:left w:val="none" w:sz="0" w:space="0" w:color="auto"/>
                <w:bottom w:val="none" w:sz="0" w:space="0" w:color="auto"/>
                <w:right w:val="none" w:sz="0" w:space="0" w:color="auto"/>
              </w:divBdr>
            </w:div>
            <w:div w:id="859858960">
              <w:marLeft w:val="0"/>
              <w:marRight w:val="0"/>
              <w:marTop w:val="0"/>
              <w:marBottom w:val="0"/>
              <w:divBdr>
                <w:top w:val="none" w:sz="0" w:space="0" w:color="auto"/>
                <w:left w:val="none" w:sz="0" w:space="0" w:color="auto"/>
                <w:bottom w:val="none" w:sz="0" w:space="0" w:color="auto"/>
                <w:right w:val="none" w:sz="0" w:space="0" w:color="auto"/>
              </w:divBdr>
            </w:div>
            <w:div w:id="1191457178">
              <w:marLeft w:val="0"/>
              <w:marRight w:val="0"/>
              <w:marTop w:val="0"/>
              <w:marBottom w:val="0"/>
              <w:divBdr>
                <w:top w:val="none" w:sz="0" w:space="0" w:color="auto"/>
                <w:left w:val="none" w:sz="0" w:space="0" w:color="auto"/>
                <w:bottom w:val="none" w:sz="0" w:space="0" w:color="auto"/>
                <w:right w:val="none" w:sz="0" w:space="0" w:color="auto"/>
              </w:divBdr>
            </w:div>
            <w:div w:id="2002848916">
              <w:marLeft w:val="0"/>
              <w:marRight w:val="0"/>
              <w:marTop w:val="0"/>
              <w:marBottom w:val="0"/>
              <w:divBdr>
                <w:top w:val="none" w:sz="0" w:space="0" w:color="auto"/>
                <w:left w:val="none" w:sz="0" w:space="0" w:color="auto"/>
                <w:bottom w:val="none" w:sz="0" w:space="0" w:color="auto"/>
                <w:right w:val="none" w:sz="0" w:space="0" w:color="auto"/>
              </w:divBdr>
            </w:div>
            <w:div w:id="345258261">
              <w:marLeft w:val="0"/>
              <w:marRight w:val="0"/>
              <w:marTop w:val="0"/>
              <w:marBottom w:val="0"/>
              <w:divBdr>
                <w:top w:val="none" w:sz="0" w:space="0" w:color="auto"/>
                <w:left w:val="none" w:sz="0" w:space="0" w:color="auto"/>
                <w:bottom w:val="none" w:sz="0" w:space="0" w:color="auto"/>
                <w:right w:val="none" w:sz="0" w:space="0" w:color="auto"/>
              </w:divBdr>
            </w:div>
            <w:div w:id="2028215247">
              <w:marLeft w:val="0"/>
              <w:marRight w:val="0"/>
              <w:marTop w:val="0"/>
              <w:marBottom w:val="0"/>
              <w:divBdr>
                <w:top w:val="none" w:sz="0" w:space="0" w:color="auto"/>
                <w:left w:val="none" w:sz="0" w:space="0" w:color="auto"/>
                <w:bottom w:val="none" w:sz="0" w:space="0" w:color="auto"/>
                <w:right w:val="none" w:sz="0" w:space="0" w:color="auto"/>
              </w:divBdr>
            </w:div>
            <w:div w:id="1421440278">
              <w:marLeft w:val="0"/>
              <w:marRight w:val="0"/>
              <w:marTop w:val="0"/>
              <w:marBottom w:val="0"/>
              <w:divBdr>
                <w:top w:val="none" w:sz="0" w:space="0" w:color="auto"/>
                <w:left w:val="none" w:sz="0" w:space="0" w:color="auto"/>
                <w:bottom w:val="none" w:sz="0" w:space="0" w:color="auto"/>
                <w:right w:val="none" w:sz="0" w:space="0" w:color="auto"/>
              </w:divBdr>
            </w:div>
            <w:div w:id="2099477025">
              <w:marLeft w:val="0"/>
              <w:marRight w:val="0"/>
              <w:marTop w:val="0"/>
              <w:marBottom w:val="0"/>
              <w:divBdr>
                <w:top w:val="none" w:sz="0" w:space="0" w:color="auto"/>
                <w:left w:val="none" w:sz="0" w:space="0" w:color="auto"/>
                <w:bottom w:val="none" w:sz="0" w:space="0" w:color="auto"/>
                <w:right w:val="none" w:sz="0" w:space="0" w:color="auto"/>
              </w:divBdr>
            </w:div>
            <w:div w:id="1914659536">
              <w:marLeft w:val="0"/>
              <w:marRight w:val="0"/>
              <w:marTop w:val="0"/>
              <w:marBottom w:val="0"/>
              <w:divBdr>
                <w:top w:val="none" w:sz="0" w:space="0" w:color="auto"/>
                <w:left w:val="none" w:sz="0" w:space="0" w:color="auto"/>
                <w:bottom w:val="none" w:sz="0" w:space="0" w:color="auto"/>
                <w:right w:val="none" w:sz="0" w:space="0" w:color="auto"/>
              </w:divBdr>
            </w:div>
            <w:div w:id="1835801719">
              <w:marLeft w:val="0"/>
              <w:marRight w:val="0"/>
              <w:marTop w:val="0"/>
              <w:marBottom w:val="0"/>
              <w:divBdr>
                <w:top w:val="none" w:sz="0" w:space="0" w:color="auto"/>
                <w:left w:val="none" w:sz="0" w:space="0" w:color="auto"/>
                <w:bottom w:val="none" w:sz="0" w:space="0" w:color="auto"/>
                <w:right w:val="none" w:sz="0" w:space="0" w:color="auto"/>
              </w:divBdr>
            </w:div>
            <w:div w:id="2140369394">
              <w:marLeft w:val="0"/>
              <w:marRight w:val="0"/>
              <w:marTop w:val="0"/>
              <w:marBottom w:val="0"/>
              <w:divBdr>
                <w:top w:val="none" w:sz="0" w:space="0" w:color="auto"/>
                <w:left w:val="none" w:sz="0" w:space="0" w:color="auto"/>
                <w:bottom w:val="none" w:sz="0" w:space="0" w:color="auto"/>
                <w:right w:val="none" w:sz="0" w:space="0" w:color="auto"/>
              </w:divBdr>
            </w:div>
            <w:div w:id="2101296341">
              <w:marLeft w:val="0"/>
              <w:marRight w:val="0"/>
              <w:marTop w:val="0"/>
              <w:marBottom w:val="0"/>
              <w:divBdr>
                <w:top w:val="none" w:sz="0" w:space="0" w:color="auto"/>
                <w:left w:val="none" w:sz="0" w:space="0" w:color="auto"/>
                <w:bottom w:val="none" w:sz="0" w:space="0" w:color="auto"/>
                <w:right w:val="none" w:sz="0" w:space="0" w:color="auto"/>
              </w:divBdr>
            </w:div>
            <w:div w:id="1109620321">
              <w:marLeft w:val="0"/>
              <w:marRight w:val="0"/>
              <w:marTop w:val="0"/>
              <w:marBottom w:val="0"/>
              <w:divBdr>
                <w:top w:val="none" w:sz="0" w:space="0" w:color="auto"/>
                <w:left w:val="none" w:sz="0" w:space="0" w:color="auto"/>
                <w:bottom w:val="none" w:sz="0" w:space="0" w:color="auto"/>
                <w:right w:val="none" w:sz="0" w:space="0" w:color="auto"/>
              </w:divBdr>
            </w:div>
            <w:div w:id="155539672">
              <w:marLeft w:val="0"/>
              <w:marRight w:val="0"/>
              <w:marTop w:val="0"/>
              <w:marBottom w:val="0"/>
              <w:divBdr>
                <w:top w:val="none" w:sz="0" w:space="0" w:color="auto"/>
                <w:left w:val="none" w:sz="0" w:space="0" w:color="auto"/>
                <w:bottom w:val="none" w:sz="0" w:space="0" w:color="auto"/>
                <w:right w:val="none" w:sz="0" w:space="0" w:color="auto"/>
              </w:divBdr>
            </w:div>
            <w:div w:id="73748296">
              <w:marLeft w:val="0"/>
              <w:marRight w:val="0"/>
              <w:marTop w:val="0"/>
              <w:marBottom w:val="0"/>
              <w:divBdr>
                <w:top w:val="none" w:sz="0" w:space="0" w:color="auto"/>
                <w:left w:val="none" w:sz="0" w:space="0" w:color="auto"/>
                <w:bottom w:val="none" w:sz="0" w:space="0" w:color="auto"/>
                <w:right w:val="none" w:sz="0" w:space="0" w:color="auto"/>
              </w:divBdr>
            </w:div>
            <w:div w:id="502353949">
              <w:marLeft w:val="0"/>
              <w:marRight w:val="0"/>
              <w:marTop w:val="0"/>
              <w:marBottom w:val="0"/>
              <w:divBdr>
                <w:top w:val="none" w:sz="0" w:space="0" w:color="auto"/>
                <w:left w:val="none" w:sz="0" w:space="0" w:color="auto"/>
                <w:bottom w:val="none" w:sz="0" w:space="0" w:color="auto"/>
                <w:right w:val="none" w:sz="0" w:space="0" w:color="auto"/>
              </w:divBdr>
            </w:div>
            <w:div w:id="2094203613">
              <w:marLeft w:val="0"/>
              <w:marRight w:val="0"/>
              <w:marTop w:val="0"/>
              <w:marBottom w:val="0"/>
              <w:divBdr>
                <w:top w:val="none" w:sz="0" w:space="0" w:color="auto"/>
                <w:left w:val="none" w:sz="0" w:space="0" w:color="auto"/>
                <w:bottom w:val="none" w:sz="0" w:space="0" w:color="auto"/>
                <w:right w:val="none" w:sz="0" w:space="0" w:color="auto"/>
              </w:divBdr>
            </w:div>
            <w:div w:id="1892572277">
              <w:marLeft w:val="0"/>
              <w:marRight w:val="0"/>
              <w:marTop w:val="0"/>
              <w:marBottom w:val="0"/>
              <w:divBdr>
                <w:top w:val="none" w:sz="0" w:space="0" w:color="auto"/>
                <w:left w:val="none" w:sz="0" w:space="0" w:color="auto"/>
                <w:bottom w:val="none" w:sz="0" w:space="0" w:color="auto"/>
                <w:right w:val="none" w:sz="0" w:space="0" w:color="auto"/>
              </w:divBdr>
            </w:div>
            <w:div w:id="121047337">
              <w:marLeft w:val="0"/>
              <w:marRight w:val="0"/>
              <w:marTop w:val="0"/>
              <w:marBottom w:val="0"/>
              <w:divBdr>
                <w:top w:val="none" w:sz="0" w:space="0" w:color="auto"/>
                <w:left w:val="none" w:sz="0" w:space="0" w:color="auto"/>
                <w:bottom w:val="none" w:sz="0" w:space="0" w:color="auto"/>
                <w:right w:val="none" w:sz="0" w:space="0" w:color="auto"/>
              </w:divBdr>
            </w:div>
            <w:div w:id="1710686593">
              <w:marLeft w:val="0"/>
              <w:marRight w:val="0"/>
              <w:marTop w:val="0"/>
              <w:marBottom w:val="0"/>
              <w:divBdr>
                <w:top w:val="none" w:sz="0" w:space="0" w:color="auto"/>
                <w:left w:val="none" w:sz="0" w:space="0" w:color="auto"/>
                <w:bottom w:val="none" w:sz="0" w:space="0" w:color="auto"/>
                <w:right w:val="none" w:sz="0" w:space="0" w:color="auto"/>
              </w:divBdr>
            </w:div>
            <w:div w:id="804280553">
              <w:marLeft w:val="0"/>
              <w:marRight w:val="0"/>
              <w:marTop w:val="0"/>
              <w:marBottom w:val="0"/>
              <w:divBdr>
                <w:top w:val="none" w:sz="0" w:space="0" w:color="auto"/>
                <w:left w:val="none" w:sz="0" w:space="0" w:color="auto"/>
                <w:bottom w:val="none" w:sz="0" w:space="0" w:color="auto"/>
                <w:right w:val="none" w:sz="0" w:space="0" w:color="auto"/>
              </w:divBdr>
            </w:div>
            <w:div w:id="264656609">
              <w:marLeft w:val="0"/>
              <w:marRight w:val="0"/>
              <w:marTop w:val="0"/>
              <w:marBottom w:val="0"/>
              <w:divBdr>
                <w:top w:val="none" w:sz="0" w:space="0" w:color="auto"/>
                <w:left w:val="none" w:sz="0" w:space="0" w:color="auto"/>
                <w:bottom w:val="none" w:sz="0" w:space="0" w:color="auto"/>
                <w:right w:val="none" w:sz="0" w:space="0" w:color="auto"/>
              </w:divBdr>
            </w:div>
            <w:div w:id="422577613">
              <w:marLeft w:val="0"/>
              <w:marRight w:val="0"/>
              <w:marTop w:val="0"/>
              <w:marBottom w:val="0"/>
              <w:divBdr>
                <w:top w:val="none" w:sz="0" w:space="0" w:color="auto"/>
                <w:left w:val="none" w:sz="0" w:space="0" w:color="auto"/>
                <w:bottom w:val="none" w:sz="0" w:space="0" w:color="auto"/>
                <w:right w:val="none" w:sz="0" w:space="0" w:color="auto"/>
              </w:divBdr>
            </w:div>
            <w:div w:id="509293555">
              <w:marLeft w:val="0"/>
              <w:marRight w:val="0"/>
              <w:marTop w:val="0"/>
              <w:marBottom w:val="0"/>
              <w:divBdr>
                <w:top w:val="none" w:sz="0" w:space="0" w:color="auto"/>
                <w:left w:val="none" w:sz="0" w:space="0" w:color="auto"/>
                <w:bottom w:val="none" w:sz="0" w:space="0" w:color="auto"/>
                <w:right w:val="none" w:sz="0" w:space="0" w:color="auto"/>
              </w:divBdr>
            </w:div>
            <w:div w:id="43912338">
              <w:marLeft w:val="0"/>
              <w:marRight w:val="0"/>
              <w:marTop w:val="0"/>
              <w:marBottom w:val="0"/>
              <w:divBdr>
                <w:top w:val="none" w:sz="0" w:space="0" w:color="auto"/>
                <w:left w:val="none" w:sz="0" w:space="0" w:color="auto"/>
                <w:bottom w:val="none" w:sz="0" w:space="0" w:color="auto"/>
                <w:right w:val="none" w:sz="0" w:space="0" w:color="auto"/>
              </w:divBdr>
            </w:div>
            <w:div w:id="983581777">
              <w:marLeft w:val="0"/>
              <w:marRight w:val="0"/>
              <w:marTop w:val="0"/>
              <w:marBottom w:val="0"/>
              <w:divBdr>
                <w:top w:val="none" w:sz="0" w:space="0" w:color="auto"/>
                <w:left w:val="none" w:sz="0" w:space="0" w:color="auto"/>
                <w:bottom w:val="none" w:sz="0" w:space="0" w:color="auto"/>
                <w:right w:val="none" w:sz="0" w:space="0" w:color="auto"/>
              </w:divBdr>
            </w:div>
            <w:div w:id="1646621404">
              <w:marLeft w:val="0"/>
              <w:marRight w:val="0"/>
              <w:marTop w:val="0"/>
              <w:marBottom w:val="0"/>
              <w:divBdr>
                <w:top w:val="none" w:sz="0" w:space="0" w:color="auto"/>
                <w:left w:val="none" w:sz="0" w:space="0" w:color="auto"/>
                <w:bottom w:val="none" w:sz="0" w:space="0" w:color="auto"/>
                <w:right w:val="none" w:sz="0" w:space="0" w:color="auto"/>
              </w:divBdr>
            </w:div>
            <w:div w:id="18825592">
              <w:marLeft w:val="0"/>
              <w:marRight w:val="0"/>
              <w:marTop w:val="0"/>
              <w:marBottom w:val="0"/>
              <w:divBdr>
                <w:top w:val="none" w:sz="0" w:space="0" w:color="auto"/>
                <w:left w:val="none" w:sz="0" w:space="0" w:color="auto"/>
                <w:bottom w:val="none" w:sz="0" w:space="0" w:color="auto"/>
                <w:right w:val="none" w:sz="0" w:space="0" w:color="auto"/>
              </w:divBdr>
            </w:div>
            <w:div w:id="933822774">
              <w:marLeft w:val="0"/>
              <w:marRight w:val="0"/>
              <w:marTop w:val="0"/>
              <w:marBottom w:val="0"/>
              <w:divBdr>
                <w:top w:val="none" w:sz="0" w:space="0" w:color="auto"/>
                <w:left w:val="none" w:sz="0" w:space="0" w:color="auto"/>
                <w:bottom w:val="none" w:sz="0" w:space="0" w:color="auto"/>
                <w:right w:val="none" w:sz="0" w:space="0" w:color="auto"/>
              </w:divBdr>
            </w:div>
            <w:div w:id="192230567">
              <w:marLeft w:val="0"/>
              <w:marRight w:val="0"/>
              <w:marTop w:val="0"/>
              <w:marBottom w:val="0"/>
              <w:divBdr>
                <w:top w:val="none" w:sz="0" w:space="0" w:color="auto"/>
                <w:left w:val="none" w:sz="0" w:space="0" w:color="auto"/>
                <w:bottom w:val="none" w:sz="0" w:space="0" w:color="auto"/>
                <w:right w:val="none" w:sz="0" w:space="0" w:color="auto"/>
              </w:divBdr>
            </w:div>
            <w:div w:id="206375094">
              <w:marLeft w:val="0"/>
              <w:marRight w:val="0"/>
              <w:marTop w:val="0"/>
              <w:marBottom w:val="0"/>
              <w:divBdr>
                <w:top w:val="none" w:sz="0" w:space="0" w:color="auto"/>
                <w:left w:val="none" w:sz="0" w:space="0" w:color="auto"/>
                <w:bottom w:val="none" w:sz="0" w:space="0" w:color="auto"/>
                <w:right w:val="none" w:sz="0" w:space="0" w:color="auto"/>
              </w:divBdr>
            </w:div>
            <w:div w:id="1084230623">
              <w:marLeft w:val="0"/>
              <w:marRight w:val="0"/>
              <w:marTop w:val="0"/>
              <w:marBottom w:val="0"/>
              <w:divBdr>
                <w:top w:val="none" w:sz="0" w:space="0" w:color="auto"/>
                <w:left w:val="none" w:sz="0" w:space="0" w:color="auto"/>
                <w:bottom w:val="none" w:sz="0" w:space="0" w:color="auto"/>
                <w:right w:val="none" w:sz="0" w:space="0" w:color="auto"/>
              </w:divBdr>
            </w:div>
            <w:div w:id="63263567">
              <w:marLeft w:val="0"/>
              <w:marRight w:val="0"/>
              <w:marTop w:val="0"/>
              <w:marBottom w:val="0"/>
              <w:divBdr>
                <w:top w:val="none" w:sz="0" w:space="0" w:color="auto"/>
                <w:left w:val="none" w:sz="0" w:space="0" w:color="auto"/>
                <w:bottom w:val="none" w:sz="0" w:space="0" w:color="auto"/>
                <w:right w:val="none" w:sz="0" w:space="0" w:color="auto"/>
              </w:divBdr>
            </w:div>
            <w:div w:id="766852501">
              <w:marLeft w:val="0"/>
              <w:marRight w:val="0"/>
              <w:marTop w:val="0"/>
              <w:marBottom w:val="0"/>
              <w:divBdr>
                <w:top w:val="none" w:sz="0" w:space="0" w:color="auto"/>
                <w:left w:val="none" w:sz="0" w:space="0" w:color="auto"/>
                <w:bottom w:val="none" w:sz="0" w:space="0" w:color="auto"/>
                <w:right w:val="none" w:sz="0" w:space="0" w:color="auto"/>
              </w:divBdr>
            </w:div>
            <w:div w:id="658776937">
              <w:marLeft w:val="0"/>
              <w:marRight w:val="0"/>
              <w:marTop w:val="0"/>
              <w:marBottom w:val="0"/>
              <w:divBdr>
                <w:top w:val="none" w:sz="0" w:space="0" w:color="auto"/>
                <w:left w:val="none" w:sz="0" w:space="0" w:color="auto"/>
                <w:bottom w:val="none" w:sz="0" w:space="0" w:color="auto"/>
                <w:right w:val="none" w:sz="0" w:space="0" w:color="auto"/>
              </w:divBdr>
            </w:div>
            <w:div w:id="357119190">
              <w:marLeft w:val="0"/>
              <w:marRight w:val="0"/>
              <w:marTop w:val="0"/>
              <w:marBottom w:val="0"/>
              <w:divBdr>
                <w:top w:val="none" w:sz="0" w:space="0" w:color="auto"/>
                <w:left w:val="none" w:sz="0" w:space="0" w:color="auto"/>
                <w:bottom w:val="none" w:sz="0" w:space="0" w:color="auto"/>
                <w:right w:val="none" w:sz="0" w:space="0" w:color="auto"/>
              </w:divBdr>
            </w:div>
            <w:div w:id="78716179">
              <w:marLeft w:val="0"/>
              <w:marRight w:val="0"/>
              <w:marTop w:val="0"/>
              <w:marBottom w:val="0"/>
              <w:divBdr>
                <w:top w:val="none" w:sz="0" w:space="0" w:color="auto"/>
                <w:left w:val="none" w:sz="0" w:space="0" w:color="auto"/>
                <w:bottom w:val="none" w:sz="0" w:space="0" w:color="auto"/>
                <w:right w:val="none" w:sz="0" w:space="0" w:color="auto"/>
              </w:divBdr>
            </w:div>
            <w:div w:id="1629049723">
              <w:marLeft w:val="0"/>
              <w:marRight w:val="0"/>
              <w:marTop w:val="0"/>
              <w:marBottom w:val="0"/>
              <w:divBdr>
                <w:top w:val="none" w:sz="0" w:space="0" w:color="auto"/>
                <w:left w:val="none" w:sz="0" w:space="0" w:color="auto"/>
                <w:bottom w:val="none" w:sz="0" w:space="0" w:color="auto"/>
                <w:right w:val="none" w:sz="0" w:space="0" w:color="auto"/>
              </w:divBdr>
            </w:div>
            <w:div w:id="1200707515">
              <w:marLeft w:val="0"/>
              <w:marRight w:val="0"/>
              <w:marTop w:val="0"/>
              <w:marBottom w:val="0"/>
              <w:divBdr>
                <w:top w:val="none" w:sz="0" w:space="0" w:color="auto"/>
                <w:left w:val="none" w:sz="0" w:space="0" w:color="auto"/>
                <w:bottom w:val="none" w:sz="0" w:space="0" w:color="auto"/>
                <w:right w:val="none" w:sz="0" w:space="0" w:color="auto"/>
              </w:divBdr>
            </w:div>
            <w:div w:id="1051734267">
              <w:marLeft w:val="0"/>
              <w:marRight w:val="0"/>
              <w:marTop w:val="0"/>
              <w:marBottom w:val="0"/>
              <w:divBdr>
                <w:top w:val="none" w:sz="0" w:space="0" w:color="auto"/>
                <w:left w:val="none" w:sz="0" w:space="0" w:color="auto"/>
                <w:bottom w:val="none" w:sz="0" w:space="0" w:color="auto"/>
                <w:right w:val="none" w:sz="0" w:space="0" w:color="auto"/>
              </w:divBdr>
            </w:div>
            <w:div w:id="797186741">
              <w:marLeft w:val="0"/>
              <w:marRight w:val="0"/>
              <w:marTop w:val="0"/>
              <w:marBottom w:val="0"/>
              <w:divBdr>
                <w:top w:val="none" w:sz="0" w:space="0" w:color="auto"/>
                <w:left w:val="none" w:sz="0" w:space="0" w:color="auto"/>
                <w:bottom w:val="none" w:sz="0" w:space="0" w:color="auto"/>
                <w:right w:val="none" w:sz="0" w:space="0" w:color="auto"/>
              </w:divBdr>
            </w:div>
            <w:div w:id="482238967">
              <w:marLeft w:val="0"/>
              <w:marRight w:val="0"/>
              <w:marTop w:val="0"/>
              <w:marBottom w:val="0"/>
              <w:divBdr>
                <w:top w:val="none" w:sz="0" w:space="0" w:color="auto"/>
                <w:left w:val="none" w:sz="0" w:space="0" w:color="auto"/>
                <w:bottom w:val="none" w:sz="0" w:space="0" w:color="auto"/>
                <w:right w:val="none" w:sz="0" w:space="0" w:color="auto"/>
              </w:divBdr>
            </w:div>
            <w:div w:id="1543521562">
              <w:marLeft w:val="0"/>
              <w:marRight w:val="0"/>
              <w:marTop w:val="0"/>
              <w:marBottom w:val="0"/>
              <w:divBdr>
                <w:top w:val="none" w:sz="0" w:space="0" w:color="auto"/>
                <w:left w:val="none" w:sz="0" w:space="0" w:color="auto"/>
                <w:bottom w:val="none" w:sz="0" w:space="0" w:color="auto"/>
                <w:right w:val="none" w:sz="0" w:space="0" w:color="auto"/>
              </w:divBdr>
            </w:div>
            <w:div w:id="2145195199">
              <w:marLeft w:val="0"/>
              <w:marRight w:val="0"/>
              <w:marTop w:val="0"/>
              <w:marBottom w:val="0"/>
              <w:divBdr>
                <w:top w:val="none" w:sz="0" w:space="0" w:color="auto"/>
                <w:left w:val="none" w:sz="0" w:space="0" w:color="auto"/>
                <w:bottom w:val="none" w:sz="0" w:space="0" w:color="auto"/>
                <w:right w:val="none" w:sz="0" w:space="0" w:color="auto"/>
              </w:divBdr>
            </w:div>
            <w:div w:id="1698307996">
              <w:marLeft w:val="0"/>
              <w:marRight w:val="0"/>
              <w:marTop w:val="0"/>
              <w:marBottom w:val="0"/>
              <w:divBdr>
                <w:top w:val="none" w:sz="0" w:space="0" w:color="auto"/>
                <w:left w:val="none" w:sz="0" w:space="0" w:color="auto"/>
                <w:bottom w:val="none" w:sz="0" w:space="0" w:color="auto"/>
                <w:right w:val="none" w:sz="0" w:space="0" w:color="auto"/>
              </w:divBdr>
            </w:div>
            <w:div w:id="656500602">
              <w:marLeft w:val="0"/>
              <w:marRight w:val="0"/>
              <w:marTop w:val="0"/>
              <w:marBottom w:val="0"/>
              <w:divBdr>
                <w:top w:val="none" w:sz="0" w:space="0" w:color="auto"/>
                <w:left w:val="none" w:sz="0" w:space="0" w:color="auto"/>
                <w:bottom w:val="none" w:sz="0" w:space="0" w:color="auto"/>
                <w:right w:val="none" w:sz="0" w:space="0" w:color="auto"/>
              </w:divBdr>
            </w:div>
            <w:div w:id="1308588879">
              <w:marLeft w:val="0"/>
              <w:marRight w:val="0"/>
              <w:marTop w:val="0"/>
              <w:marBottom w:val="0"/>
              <w:divBdr>
                <w:top w:val="none" w:sz="0" w:space="0" w:color="auto"/>
                <w:left w:val="none" w:sz="0" w:space="0" w:color="auto"/>
                <w:bottom w:val="none" w:sz="0" w:space="0" w:color="auto"/>
                <w:right w:val="none" w:sz="0" w:space="0" w:color="auto"/>
              </w:divBdr>
            </w:div>
            <w:div w:id="788158107">
              <w:marLeft w:val="0"/>
              <w:marRight w:val="0"/>
              <w:marTop w:val="0"/>
              <w:marBottom w:val="0"/>
              <w:divBdr>
                <w:top w:val="none" w:sz="0" w:space="0" w:color="auto"/>
                <w:left w:val="none" w:sz="0" w:space="0" w:color="auto"/>
                <w:bottom w:val="none" w:sz="0" w:space="0" w:color="auto"/>
                <w:right w:val="none" w:sz="0" w:space="0" w:color="auto"/>
              </w:divBdr>
            </w:div>
            <w:div w:id="244537848">
              <w:marLeft w:val="0"/>
              <w:marRight w:val="0"/>
              <w:marTop w:val="0"/>
              <w:marBottom w:val="0"/>
              <w:divBdr>
                <w:top w:val="none" w:sz="0" w:space="0" w:color="auto"/>
                <w:left w:val="none" w:sz="0" w:space="0" w:color="auto"/>
                <w:bottom w:val="none" w:sz="0" w:space="0" w:color="auto"/>
                <w:right w:val="none" w:sz="0" w:space="0" w:color="auto"/>
              </w:divBdr>
            </w:div>
            <w:div w:id="808131736">
              <w:marLeft w:val="0"/>
              <w:marRight w:val="0"/>
              <w:marTop w:val="0"/>
              <w:marBottom w:val="0"/>
              <w:divBdr>
                <w:top w:val="none" w:sz="0" w:space="0" w:color="auto"/>
                <w:left w:val="none" w:sz="0" w:space="0" w:color="auto"/>
                <w:bottom w:val="none" w:sz="0" w:space="0" w:color="auto"/>
                <w:right w:val="none" w:sz="0" w:space="0" w:color="auto"/>
              </w:divBdr>
            </w:div>
            <w:div w:id="168645872">
              <w:marLeft w:val="0"/>
              <w:marRight w:val="0"/>
              <w:marTop w:val="0"/>
              <w:marBottom w:val="0"/>
              <w:divBdr>
                <w:top w:val="none" w:sz="0" w:space="0" w:color="auto"/>
                <w:left w:val="none" w:sz="0" w:space="0" w:color="auto"/>
                <w:bottom w:val="none" w:sz="0" w:space="0" w:color="auto"/>
                <w:right w:val="none" w:sz="0" w:space="0" w:color="auto"/>
              </w:divBdr>
            </w:div>
            <w:div w:id="785393730">
              <w:marLeft w:val="0"/>
              <w:marRight w:val="0"/>
              <w:marTop w:val="0"/>
              <w:marBottom w:val="0"/>
              <w:divBdr>
                <w:top w:val="none" w:sz="0" w:space="0" w:color="auto"/>
                <w:left w:val="none" w:sz="0" w:space="0" w:color="auto"/>
                <w:bottom w:val="none" w:sz="0" w:space="0" w:color="auto"/>
                <w:right w:val="none" w:sz="0" w:space="0" w:color="auto"/>
              </w:divBdr>
            </w:div>
            <w:div w:id="2128700151">
              <w:marLeft w:val="0"/>
              <w:marRight w:val="0"/>
              <w:marTop w:val="0"/>
              <w:marBottom w:val="0"/>
              <w:divBdr>
                <w:top w:val="none" w:sz="0" w:space="0" w:color="auto"/>
                <w:left w:val="none" w:sz="0" w:space="0" w:color="auto"/>
                <w:bottom w:val="none" w:sz="0" w:space="0" w:color="auto"/>
                <w:right w:val="none" w:sz="0" w:space="0" w:color="auto"/>
              </w:divBdr>
            </w:div>
            <w:div w:id="841167671">
              <w:marLeft w:val="0"/>
              <w:marRight w:val="0"/>
              <w:marTop w:val="0"/>
              <w:marBottom w:val="0"/>
              <w:divBdr>
                <w:top w:val="none" w:sz="0" w:space="0" w:color="auto"/>
                <w:left w:val="none" w:sz="0" w:space="0" w:color="auto"/>
                <w:bottom w:val="none" w:sz="0" w:space="0" w:color="auto"/>
                <w:right w:val="none" w:sz="0" w:space="0" w:color="auto"/>
              </w:divBdr>
            </w:div>
            <w:div w:id="1705131001">
              <w:marLeft w:val="0"/>
              <w:marRight w:val="0"/>
              <w:marTop w:val="0"/>
              <w:marBottom w:val="0"/>
              <w:divBdr>
                <w:top w:val="none" w:sz="0" w:space="0" w:color="auto"/>
                <w:left w:val="none" w:sz="0" w:space="0" w:color="auto"/>
                <w:bottom w:val="none" w:sz="0" w:space="0" w:color="auto"/>
                <w:right w:val="none" w:sz="0" w:space="0" w:color="auto"/>
              </w:divBdr>
            </w:div>
            <w:div w:id="1639262628">
              <w:marLeft w:val="0"/>
              <w:marRight w:val="0"/>
              <w:marTop w:val="0"/>
              <w:marBottom w:val="0"/>
              <w:divBdr>
                <w:top w:val="none" w:sz="0" w:space="0" w:color="auto"/>
                <w:left w:val="none" w:sz="0" w:space="0" w:color="auto"/>
                <w:bottom w:val="none" w:sz="0" w:space="0" w:color="auto"/>
                <w:right w:val="none" w:sz="0" w:space="0" w:color="auto"/>
              </w:divBdr>
            </w:div>
            <w:div w:id="79185105">
              <w:marLeft w:val="0"/>
              <w:marRight w:val="0"/>
              <w:marTop w:val="0"/>
              <w:marBottom w:val="0"/>
              <w:divBdr>
                <w:top w:val="none" w:sz="0" w:space="0" w:color="auto"/>
                <w:left w:val="none" w:sz="0" w:space="0" w:color="auto"/>
                <w:bottom w:val="none" w:sz="0" w:space="0" w:color="auto"/>
                <w:right w:val="none" w:sz="0" w:space="0" w:color="auto"/>
              </w:divBdr>
            </w:div>
            <w:div w:id="659963527">
              <w:marLeft w:val="0"/>
              <w:marRight w:val="0"/>
              <w:marTop w:val="0"/>
              <w:marBottom w:val="0"/>
              <w:divBdr>
                <w:top w:val="none" w:sz="0" w:space="0" w:color="auto"/>
                <w:left w:val="none" w:sz="0" w:space="0" w:color="auto"/>
                <w:bottom w:val="none" w:sz="0" w:space="0" w:color="auto"/>
                <w:right w:val="none" w:sz="0" w:space="0" w:color="auto"/>
              </w:divBdr>
            </w:div>
            <w:div w:id="18585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8816">
      <w:marLeft w:val="0"/>
      <w:marRight w:val="0"/>
      <w:marTop w:val="0"/>
      <w:marBottom w:val="0"/>
      <w:divBdr>
        <w:top w:val="none" w:sz="0" w:space="0" w:color="auto"/>
        <w:left w:val="none" w:sz="0" w:space="0" w:color="auto"/>
        <w:bottom w:val="none" w:sz="0" w:space="0" w:color="auto"/>
        <w:right w:val="none" w:sz="0" w:space="0" w:color="auto"/>
      </w:divBdr>
      <w:divsChild>
        <w:div w:id="1434011245">
          <w:marLeft w:val="0"/>
          <w:marRight w:val="0"/>
          <w:marTop w:val="0"/>
          <w:marBottom w:val="0"/>
          <w:divBdr>
            <w:top w:val="none" w:sz="0" w:space="0" w:color="auto"/>
            <w:left w:val="none" w:sz="0" w:space="0" w:color="auto"/>
            <w:bottom w:val="none" w:sz="0" w:space="0" w:color="auto"/>
            <w:right w:val="none" w:sz="0" w:space="0" w:color="auto"/>
          </w:divBdr>
          <w:divsChild>
            <w:div w:id="1574780120">
              <w:marLeft w:val="0"/>
              <w:marRight w:val="0"/>
              <w:marTop w:val="0"/>
              <w:marBottom w:val="0"/>
              <w:divBdr>
                <w:top w:val="none" w:sz="0" w:space="0" w:color="auto"/>
                <w:left w:val="none" w:sz="0" w:space="0" w:color="auto"/>
                <w:bottom w:val="none" w:sz="0" w:space="0" w:color="auto"/>
                <w:right w:val="none" w:sz="0" w:space="0" w:color="auto"/>
              </w:divBdr>
            </w:div>
            <w:div w:id="1088842269">
              <w:marLeft w:val="0"/>
              <w:marRight w:val="0"/>
              <w:marTop w:val="0"/>
              <w:marBottom w:val="0"/>
              <w:divBdr>
                <w:top w:val="none" w:sz="0" w:space="0" w:color="auto"/>
                <w:left w:val="none" w:sz="0" w:space="0" w:color="auto"/>
                <w:bottom w:val="none" w:sz="0" w:space="0" w:color="auto"/>
                <w:right w:val="none" w:sz="0" w:space="0" w:color="auto"/>
              </w:divBdr>
            </w:div>
            <w:div w:id="328947730">
              <w:marLeft w:val="0"/>
              <w:marRight w:val="0"/>
              <w:marTop w:val="0"/>
              <w:marBottom w:val="0"/>
              <w:divBdr>
                <w:top w:val="none" w:sz="0" w:space="0" w:color="auto"/>
                <w:left w:val="none" w:sz="0" w:space="0" w:color="auto"/>
                <w:bottom w:val="none" w:sz="0" w:space="0" w:color="auto"/>
                <w:right w:val="none" w:sz="0" w:space="0" w:color="auto"/>
              </w:divBdr>
            </w:div>
            <w:div w:id="1307203088">
              <w:marLeft w:val="0"/>
              <w:marRight w:val="0"/>
              <w:marTop w:val="0"/>
              <w:marBottom w:val="0"/>
              <w:divBdr>
                <w:top w:val="none" w:sz="0" w:space="0" w:color="auto"/>
                <w:left w:val="none" w:sz="0" w:space="0" w:color="auto"/>
                <w:bottom w:val="none" w:sz="0" w:space="0" w:color="auto"/>
                <w:right w:val="none" w:sz="0" w:space="0" w:color="auto"/>
              </w:divBdr>
            </w:div>
            <w:div w:id="1175069369">
              <w:marLeft w:val="0"/>
              <w:marRight w:val="0"/>
              <w:marTop w:val="0"/>
              <w:marBottom w:val="0"/>
              <w:divBdr>
                <w:top w:val="none" w:sz="0" w:space="0" w:color="auto"/>
                <w:left w:val="none" w:sz="0" w:space="0" w:color="auto"/>
                <w:bottom w:val="none" w:sz="0" w:space="0" w:color="auto"/>
                <w:right w:val="none" w:sz="0" w:space="0" w:color="auto"/>
              </w:divBdr>
            </w:div>
            <w:div w:id="398289637">
              <w:marLeft w:val="0"/>
              <w:marRight w:val="0"/>
              <w:marTop w:val="0"/>
              <w:marBottom w:val="0"/>
              <w:divBdr>
                <w:top w:val="none" w:sz="0" w:space="0" w:color="auto"/>
                <w:left w:val="none" w:sz="0" w:space="0" w:color="auto"/>
                <w:bottom w:val="none" w:sz="0" w:space="0" w:color="auto"/>
                <w:right w:val="none" w:sz="0" w:space="0" w:color="auto"/>
              </w:divBdr>
            </w:div>
            <w:div w:id="225187693">
              <w:marLeft w:val="0"/>
              <w:marRight w:val="0"/>
              <w:marTop w:val="0"/>
              <w:marBottom w:val="0"/>
              <w:divBdr>
                <w:top w:val="none" w:sz="0" w:space="0" w:color="auto"/>
                <w:left w:val="none" w:sz="0" w:space="0" w:color="auto"/>
                <w:bottom w:val="none" w:sz="0" w:space="0" w:color="auto"/>
                <w:right w:val="none" w:sz="0" w:space="0" w:color="auto"/>
              </w:divBdr>
            </w:div>
            <w:div w:id="1229002437">
              <w:marLeft w:val="0"/>
              <w:marRight w:val="0"/>
              <w:marTop w:val="0"/>
              <w:marBottom w:val="0"/>
              <w:divBdr>
                <w:top w:val="none" w:sz="0" w:space="0" w:color="auto"/>
                <w:left w:val="none" w:sz="0" w:space="0" w:color="auto"/>
                <w:bottom w:val="none" w:sz="0" w:space="0" w:color="auto"/>
                <w:right w:val="none" w:sz="0" w:space="0" w:color="auto"/>
              </w:divBdr>
            </w:div>
            <w:div w:id="323048629">
              <w:marLeft w:val="0"/>
              <w:marRight w:val="0"/>
              <w:marTop w:val="0"/>
              <w:marBottom w:val="0"/>
              <w:divBdr>
                <w:top w:val="none" w:sz="0" w:space="0" w:color="auto"/>
                <w:left w:val="none" w:sz="0" w:space="0" w:color="auto"/>
                <w:bottom w:val="none" w:sz="0" w:space="0" w:color="auto"/>
                <w:right w:val="none" w:sz="0" w:space="0" w:color="auto"/>
              </w:divBdr>
            </w:div>
            <w:div w:id="1028875230">
              <w:marLeft w:val="0"/>
              <w:marRight w:val="0"/>
              <w:marTop w:val="0"/>
              <w:marBottom w:val="0"/>
              <w:divBdr>
                <w:top w:val="none" w:sz="0" w:space="0" w:color="auto"/>
                <w:left w:val="none" w:sz="0" w:space="0" w:color="auto"/>
                <w:bottom w:val="none" w:sz="0" w:space="0" w:color="auto"/>
                <w:right w:val="none" w:sz="0" w:space="0" w:color="auto"/>
              </w:divBdr>
            </w:div>
            <w:div w:id="1934388045">
              <w:marLeft w:val="0"/>
              <w:marRight w:val="0"/>
              <w:marTop w:val="0"/>
              <w:marBottom w:val="0"/>
              <w:divBdr>
                <w:top w:val="none" w:sz="0" w:space="0" w:color="auto"/>
                <w:left w:val="none" w:sz="0" w:space="0" w:color="auto"/>
                <w:bottom w:val="none" w:sz="0" w:space="0" w:color="auto"/>
                <w:right w:val="none" w:sz="0" w:space="0" w:color="auto"/>
              </w:divBdr>
            </w:div>
            <w:div w:id="571158778">
              <w:marLeft w:val="0"/>
              <w:marRight w:val="0"/>
              <w:marTop w:val="0"/>
              <w:marBottom w:val="0"/>
              <w:divBdr>
                <w:top w:val="none" w:sz="0" w:space="0" w:color="auto"/>
                <w:left w:val="none" w:sz="0" w:space="0" w:color="auto"/>
                <w:bottom w:val="none" w:sz="0" w:space="0" w:color="auto"/>
                <w:right w:val="none" w:sz="0" w:space="0" w:color="auto"/>
              </w:divBdr>
            </w:div>
            <w:div w:id="2083940865">
              <w:marLeft w:val="0"/>
              <w:marRight w:val="0"/>
              <w:marTop w:val="0"/>
              <w:marBottom w:val="0"/>
              <w:divBdr>
                <w:top w:val="none" w:sz="0" w:space="0" w:color="auto"/>
                <w:left w:val="none" w:sz="0" w:space="0" w:color="auto"/>
                <w:bottom w:val="none" w:sz="0" w:space="0" w:color="auto"/>
                <w:right w:val="none" w:sz="0" w:space="0" w:color="auto"/>
              </w:divBdr>
            </w:div>
            <w:div w:id="1295327572">
              <w:marLeft w:val="0"/>
              <w:marRight w:val="0"/>
              <w:marTop w:val="0"/>
              <w:marBottom w:val="0"/>
              <w:divBdr>
                <w:top w:val="none" w:sz="0" w:space="0" w:color="auto"/>
                <w:left w:val="none" w:sz="0" w:space="0" w:color="auto"/>
                <w:bottom w:val="none" w:sz="0" w:space="0" w:color="auto"/>
                <w:right w:val="none" w:sz="0" w:space="0" w:color="auto"/>
              </w:divBdr>
            </w:div>
            <w:div w:id="479930350">
              <w:marLeft w:val="0"/>
              <w:marRight w:val="0"/>
              <w:marTop w:val="0"/>
              <w:marBottom w:val="0"/>
              <w:divBdr>
                <w:top w:val="none" w:sz="0" w:space="0" w:color="auto"/>
                <w:left w:val="none" w:sz="0" w:space="0" w:color="auto"/>
                <w:bottom w:val="none" w:sz="0" w:space="0" w:color="auto"/>
                <w:right w:val="none" w:sz="0" w:space="0" w:color="auto"/>
              </w:divBdr>
            </w:div>
            <w:div w:id="1890148787">
              <w:marLeft w:val="0"/>
              <w:marRight w:val="0"/>
              <w:marTop w:val="0"/>
              <w:marBottom w:val="0"/>
              <w:divBdr>
                <w:top w:val="none" w:sz="0" w:space="0" w:color="auto"/>
                <w:left w:val="none" w:sz="0" w:space="0" w:color="auto"/>
                <w:bottom w:val="none" w:sz="0" w:space="0" w:color="auto"/>
                <w:right w:val="none" w:sz="0" w:space="0" w:color="auto"/>
              </w:divBdr>
            </w:div>
            <w:div w:id="1204830448">
              <w:marLeft w:val="0"/>
              <w:marRight w:val="0"/>
              <w:marTop w:val="0"/>
              <w:marBottom w:val="0"/>
              <w:divBdr>
                <w:top w:val="none" w:sz="0" w:space="0" w:color="auto"/>
                <w:left w:val="none" w:sz="0" w:space="0" w:color="auto"/>
                <w:bottom w:val="none" w:sz="0" w:space="0" w:color="auto"/>
                <w:right w:val="none" w:sz="0" w:space="0" w:color="auto"/>
              </w:divBdr>
            </w:div>
            <w:div w:id="1097945030">
              <w:marLeft w:val="0"/>
              <w:marRight w:val="0"/>
              <w:marTop w:val="0"/>
              <w:marBottom w:val="0"/>
              <w:divBdr>
                <w:top w:val="none" w:sz="0" w:space="0" w:color="auto"/>
                <w:left w:val="none" w:sz="0" w:space="0" w:color="auto"/>
                <w:bottom w:val="none" w:sz="0" w:space="0" w:color="auto"/>
                <w:right w:val="none" w:sz="0" w:space="0" w:color="auto"/>
              </w:divBdr>
            </w:div>
            <w:div w:id="1925995059">
              <w:marLeft w:val="0"/>
              <w:marRight w:val="0"/>
              <w:marTop w:val="0"/>
              <w:marBottom w:val="0"/>
              <w:divBdr>
                <w:top w:val="none" w:sz="0" w:space="0" w:color="auto"/>
                <w:left w:val="none" w:sz="0" w:space="0" w:color="auto"/>
                <w:bottom w:val="none" w:sz="0" w:space="0" w:color="auto"/>
                <w:right w:val="none" w:sz="0" w:space="0" w:color="auto"/>
              </w:divBdr>
            </w:div>
            <w:div w:id="209847623">
              <w:marLeft w:val="0"/>
              <w:marRight w:val="0"/>
              <w:marTop w:val="0"/>
              <w:marBottom w:val="0"/>
              <w:divBdr>
                <w:top w:val="none" w:sz="0" w:space="0" w:color="auto"/>
                <w:left w:val="none" w:sz="0" w:space="0" w:color="auto"/>
                <w:bottom w:val="none" w:sz="0" w:space="0" w:color="auto"/>
                <w:right w:val="none" w:sz="0" w:space="0" w:color="auto"/>
              </w:divBdr>
            </w:div>
            <w:div w:id="1928230005">
              <w:marLeft w:val="0"/>
              <w:marRight w:val="0"/>
              <w:marTop w:val="0"/>
              <w:marBottom w:val="0"/>
              <w:divBdr>
                <w:top w:val="none" w:sz="0" w:space="0" w:color="auto"/>
                <w:left w:val="none" w:sz="0" w:space="0" w:color="auto"/>
                <w:bottom w:val="none" w:sz="0" w:space="0" w:color="auto"/>
                <w:right w:val="none" w:sz="0" w:space="0" w:color="auto"/>
              </w:divBdr>
            </w:div>
            <w:div w:id="1572547110">
              <w:marLeft w:val="0"/>
              <w:marRight w:val="0"/>
              <w:marTop w:val="0"/>
              <w:marBottom w:val="0"/>
              <w:divBdr>
                <w:top w:val="none" w:sz="0" w:space="0" w:color="auto"/>
                <w:left w:val="none" w:sz="0" w:space="0" w:color="auto"/>
                <w:bottom w:val="none" w:sz="0" w:space="0" w:color="auto"/>
                <w:right w:val="none" w:sz="0" w:space="0" w:color="auto"/>
              </w:divBdr>
            </w:div>
            <w:div w:id="410735661">
              <w:marLeft w:val="0"/>
              <w:marRight w:val="0"/>
              <w:marTop w:val="0"/>
              <w:marBottom w:val="0"/>
              <w:divBdr>
                <w:top w:val="none" w:sz="0" w:space="0" w:color="auto"/>
                <w:left w:val="none" w:sz="0" w:space="0" w:color="auto"/>
                <w:bottom w:val="none" w:sz="0" w:space="0" w:color="auto"/>
                <w:right w:val="none" w:sz="0" w:space="0" w:color="auto"/>
              </w:divBdr>
            </w:div>
            <w:div w:id="1602761465">
              <w:marLeft w:val="0"/>
              <w:marRight w:val="0"/>
              <w:marTop w:val="0"/>
              <w:marBottom w:val="0"/>
              <w:divBdr>
                <w:top w:val="none" w:sz="0" w:space="0" w:color="auto"/>
                <w:left w:val="none" w:sz="0" w:space="0" w:color="auto"/>
                <w:bottom w:val="none" w:sz="0" w:space="0" w:color="auto"/>
                <w:right w:val="none" w:sz="0" w:space="0" w:color="auto"/>
              </w:divBdr>
            </w:div>
            <w:div w:id="217131660">
              <w:marLeft w:val="0"/>
              <w:marRight w:val="0"/>
              <w:marTop w:val="0"/>
              <w:marBottom w:val="0"/>
              <w:divBdr>
                <w:top w:val="none" w:sz="0" w:space="0" w:color="auto"/>
                <w:left w:val="none" w:sz="0" w:space="0" w:color="auto"/>
                <w:bottom w:val="none" w:sz="0" w:space="0" w:color="auto"/>
                <w:right w:val="none" w:sz="0" w:space="0" w:color="auto"/>
              </w:divBdr>
            </w:div>
            <w:div w:id="1061903126">
              <w:marLeft w:val="0"/>
              <w:marRight w:val="0"/>
              <w:marTop w:val="0"/>
              <w:marBottom w:val="0"/>
              <w:divBdr>
                <w:top w:val="none" w:sz="0" w:space="0" w:color="auto"/>
                <w:left w:val="none" w:sz="0" w:space="0" w:color="auto"/>
                <w:bottom w:val="none" w:sz="0" w:space="0" w:color="auto"/>
                <w:right w:val="none" w:sz="0" w:space="0" w:color="auto"/>
              </w:divBdr>
            </w:div>
            <w:div w:id="1838883292">
              <w:marLeft w:val="0"/>
              <w:marRight w:val="0"/>
              <w:marTop w:val="0"/>
              <w:marBottom w:val="0"/>
              <w:divBdr>
                <w:top w:val="none" w:sz="0" w:space="0" w:color="auto"/>
                <w:left w:val="none" w:sz="0" w:space="0" w:color="auto"/>
                <w:bottom w:val="none" w:sz="0" w:space="0" w:color="auto"/>
                <w:right w:val="none" w:sz="0" w:space="0" w:color="auto"/>
              </w:divBdr>
            </w:div>
            <w:div w:id="2139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2595">
      <w:marLeft w:val="0"/>
      <w:marRight w:val="0"/>
      <w:marTop w:val="0"/>
      <w:marBottom w:val="0"/>
      <w:divBdr>
        <w:top w:val="none" w:sz="0" w:space="0" w:color="auto"/>
        <w:left w:val="none" w:sz="0" w:space="0" w:color="auto"/>
        <w:bottom w:val="none" w:sz="0" w:space="0" w:color="auto"/>
        <w:right w:val="none" w:sz="0" w:space="0" w:color="auto"/>
      </w:divBdr>
      <w:divsChild>
        <w:div w:id="829369405">
          <w:marLeft w:val="0"/>
          <w:marRight w:val="0"/>
          <w:marTop w:val="0"/>
          <w:marBottom w:val="0"/>
          <w:divBdr>
            <w:top w:val="none" w:sz="0" w:space="0" w:color="auto"/>
            <w:left w:val="none" w:sz="0" w:space="0" w:color="auto"/>
            <w:bottom w:val="none" w:sz="0" w:space="0" w:color="auto"/>
            <w:right w:val="none" w:sz="0" w:space="0" w:color="auto"/>
          </w:divBdr>
        </w:div>
        <w:div w:id="1120951576">
          <w:marLeft w:val="0"/>
          <w:marRight w:val="0"/>
          <w:marTop w:val="0"/>
          <w:marBottom w:val="0"/>
          <w:divBdr>
            <w:top w:val="none" w:sz="0" w:space="0" w:color="auto"/>
            <w:left w:val="none" w:sz="0" w:space="0" w:color="auto"/>
            <w:bottom w:val="none" w:sz="0" w:space="0" w:color="auto"/>
            <w:right w:val="none" w:sz="0" w:space="0" w:color="auto"/>
          </w:divBdr>
        </w:div>
        <w:div w:id="1961034060">
          <w:marLeft w:val="0"/>
          <w:marRight w:val="0"/>
          <w:marTop w:val="0"/>
          <w:marBottom w:val="0"/>
          <w:divBdr>
            <w:top w:val="none" w:sz="0" w:space="0" w:color="auto"/>
            <w:left w:val="none" w:sz="0" w:space="0" w:color="auto"/>
            <w:bottom w:val="none" w:sz="0" w:space="0" w:color="auto"/>
            <w:right w:val="none" w:sz="0" w:space="0" w:color="auto"/>
          </w:divBdr>
        </w:div>
        <w:div w:id="1468160725">
          <w:marLeft w:val="0"/>
          <w:marRight w:val="0"/>
          <w:marTop w:val="0"/>
          <w:marBottom w:val="0"/>
          <w:divBdr>
            <w:top w:val="none" w:sz="0" w:space="0" w:color="auto"/>
            <w:left w:val="none" w:sz="0" w:space="0" w:color="auto"/>
            <w:bottom w:val="none" w:sz="0" w:space="0" w:color="auto"/>
            <w:right w:val="none" w:sz="0" w:space="0" w:color="auto"/>
          </w:divBdr>
        </w:div>
        <w:div w:id="931471017">
          <w:marLeft w:val="0"/>
          <w:marRight w:val="0"/>
          <w:marTop w:val="0"/>
          <w:marBottom w:val="0"/>
          <w:divBdr>
            <w:top w:val="none" w:sz="0" w:space="0" w:color="auto"/>
            <w:left w:val="none" w:sz="0" w:space="0" w:color="auto"/>
            <w:bottom w:val="none" w:sz="0" w:space="0" w:color="auto"/>
            <w:right w:val="none" w:sz="0" w:space="0" w:color="auto"/>
          </w:divBdr>
        </w:div>
        <w:div w:id="1231304367">
          <w:marLeft w:val="0"/>
          <w:marRight w:val="0"/>
          <w:marTop w:val="0"/>
          <w:marBottom w:val="0"/>
          <w:divBdr>
            <w:top w:val="none" w:sz="0" w:space="0" w:color="auto"/>
            <w:left w:val="none" w:sz="0" w:space="0" w:color="auto"/>
            <w:bottom w:val="none" w:sz="0" w:space="0" w:color="auto"/>
            <w:right w:val="none" w:sz="0" w:space="0" w:color="auto"/>
          </w:divBdr>
        </w:div>
        <w:div w:id="1840147702">
          <w:marLeft w:val="0"/>
          <w:marRight w:val="0"/>
          <w:marTop w:val="0"/>
          <w:marBottom w:val="0"/>
          <w:divBdr>
            <w:top w:val="none" w:sz="0" w:space="0" w:color="auto"/>
            <w:left w:val="none" w:sz="0" w:space="0" w:color="auto"/>
            <w:bottom w:val="none" w:sz="0" w:space="0" w:color="auto"/>
            <w:right w:val="none" w:sz="0" w:space="0" w:color="auto"/>
          </w:divBdr>
        </w:div>
        <w:div w:id="1298871845">
          <w:marLeft w:val="0"/>
          <w:marRight w:val="0"/>
          <w:marTop w:val="0"/>
          <w:marBottom w:val="0"/>
          <w:divBdr>
            <w:top w:val="none" w:sz="0" w:space="0" w:color="auto"/>
            <w:left w:val="none" w:sz="0" w:space="0" w:color="auto"/>
            <w:bottom w:val="none" w:sz="0" w:space="0" w:color="auto"/>
            <w:right w:val="none" w:sz="0" w:space="0" w:color="auto"/>
          </w:divBdr>
        </w:div>
        <w:div w:id="1379666159">
          <w:marLeft w:val="0"/>
          <w:marRight w:val="0"/>
          <w:marTop w:val="0"/>
          <w:marBottom w:val="0"/>
          <w:divBdr>
            <w:top w:val="none" w:sz="0" w:space="0" w:color="auto"/>
            <w:left w:val="none" w:sz="0" w:space="0" w:color="auto"/>
            <w:bottom w:val="none" w:sz="0" w:space="0" w:color="auto"/>
            <w:right w:val="none" w:sz="0" w:space="0" w:color="auto"/>
          </w:divBdr>
        </w:div>
        <w:div w:id="907035959">
          <w:marLeft w:val="0"/>
          <w:marRight w:val="0"/>
          <w:marTop w:val="0"/>
          <w:marBottom w:val="0"/>
          <w:divBdr>
            <w:top w:val="none" w:sz="0" w:space="0" w:color="auto"/>
            <w:left w:val="none" w:sz="0" w:space="0" w:color="auto"/>
            <w:bottom w:val="none" w:sz="0" w:space="0" w:color="auto"/>
            <w:right w:val="none" w:sz="0" w:space="0" w:color="auto"/>
          </w:divBdr>
        </w:div>
        <w:div w:id="1655720342">
          <w:marLeft w:val="0"/>
          <w:marRight w:val="0"/>
          <w:marTop w:val="0"/>
          <w:marBottom w:val="0"/>
          <w:divBdr>
            <w:top w:val="none" w:sz="0" w:space="0" w:color="auto"/>
            <w:left w:val="none" w:sz="0" w:space="0" w:color="auto"/>
            <w:bottom w:val="none" w:sz="0" w:space="0" w:color="auto"/>
            <w:right w:val="none" w:sz="0" w:space="0" w:color="auto"/>
          </w:divBdr>
        </w:div>
        <w:div w:id="440539949">
          <w:marLeft w:val="0"/>
          <w:marRight w:val="0"/>
          <w:marTop w:val="0"/>
          <w:marBottom w:val="0"/>
          <w:divBdr>
            <w:top w:val="none" w:sz="0" w:space="0" w:color="auto"/>
            <w:left w:val="none" w:sz="0" w:space="0" w:color="auto"/>
            <w:bottom w:val="none" w:sz="0" w:space="0" w:color="auto"/>
            <w:right w:val="none" w:sz="0" w:space="0" w:color="auto"/>
          </w:divBdr>
        </w:div>
        <w:div w:id="252520361">
          <w:marLeft w:val="0"/>
          <w:marRight w:val="0"/>
          <w:marTop w:val="0"/>
          <w:marBottom w:val="0"/>
          <w:divBdr>
            <w:top w:val="none" w:sz="0" w:space="0" w:color="auto"/>
            <w:left w:val="none" w:sz="0" w:space="0" w:color="auto"/>
            <w:bottom w:val="none" w:sz="0" w:space="0" w:color="auto"/>
            <w:right w:val="none" w:sz="0" w:space="0" w:color="auto"/>
          </w:divBdr>
        </w:div>
        <w:div w:id="569729071">
          <w:marLeft w:val="0"/>
          <w:marRight w:val="0"/>
          <w:marTop w:val="0"/>
          <w:marBottom w:val="0"/>
          <w:divBdr>
            <w:top w:val="none" w:sz="0" w:space="0" w:color="auto"/>
            <w:left w:val="none" w:sz="0" w:space="0" w:color="auto"/>
            <w:bottom w:val="none" w:sz="0" w:space="0" w:color="auto"/>
            <w:right w:val="none" w:sz="0" w:space="0" w:color="auto"/>
          </w:divBdr>
        </w:div>
        <w:div w:id="117840129">
          <w:marLeft w:val="0"/>
          <w:marRight w:val="0"/>
          <w:marTop w:val="0"/>
          <w:marBottom w:val="0"/>
          <w:divBdr>
            <w:top w:val="none" w:sz="0" w:space="0" w:color="auto"/>
            <w:left w:val="none" w:sz="0" w:space="0" w:color="auto"/>
            <w:bottom w:val="none" w:sz="0" w:space="0" w:color="auto"/>
            <w:right w:val="none" w:sz="0" w:space="0" w:color="auto"/>
          </w:divBdr>
        </w:div>
        <w:div w:id="1407453328">
          <w:marLeft w:val="0"/>
          <w:marRight w:val="0"/>
          <w:marTop w:val="0"/>
          <w:marBottom w:val="0"/>
          <w:divBdr>
            <w:top w:val="none" w:sz="0" w:space="0" w:color="auto"/>
            <w:left w:val="none" w:sz="0" w:space="0" w:color="auto"/>
            <w:bottom w:val="none" w:sz="0" w:space="0" w:color="auto"/>
            <w:right w:val="none" w:sz="0" w:space="0" w:color="auto"/>
          </w:divBdr>
        </w:div>
        <w:div w:id="382557049">
          <w:marLeft w:val="0"/>
          <w:marRight w:val="0"/>
          <w:marTop w:val="0"/>
          <w:marBottom w:val="0"/>
          <w:divBdr>
            <w:top w:val="none" w:sz="0" w:space="0" w:color="auto"/>
            <w:left w:val="none" w:sz="0" w:space="0" w:color="auto"/>
            <w:bottom w:val="none" w:sz="0" w:space="0" w:color="auto"/>
            <w:right w:val="none" w:sz="0" w:space="0" w:color="auto"/>
          </w:divBdr>
        </w:div>
        <w:div w:id="1328940699">
          <w:marLeft w:val="0"/>
          <w:marRight w:val="0"/>
          <w:marTop w:val="0"/>
          <w:marBottom w:val="0"/>
          <w:divBdr>
            <w:top w:val="none" w:sz="0" w:space="0" w:color="auto"/>
            <w:left w:val="none" w:sz="0" w:space="0" w:color="auto"/>
            <w:bottom w:val="none" w:sz="0" w:space="0" w:color="auto"/>
            <w:right w:val="none" w:sz="0" w:space="0" w:color="auto"/>
          </w:divBdr>
        </w:div>
        <w:div w:id="17660192">
          <w:marLeft w:val="0"/>
          <w:marRight w:val="0"/>
          <w:marTop w:val="0"/>
          <w:marBottom w:val="0"/>
          <w:divBdr>
            <w:top w:val="none" w:sz="0" w:space="0" w:color="auto"/>
            <w:left w:val="none" w:sz="0" w:space="0" w:color="auto"/>
            <w:bottom w:val="none" w:sz="0" w:space="0" w:color="auto"/>
            <w:right w:val="none" w:sz="0" w:space="0" w:color="auto"/>
          </w:divBdr>
        </w:div>
        <w:div w:id="2120641791">
          <w:marLeft w:val="0"/>
          <w:marRight w:val="0"/>
          <w:marTop w:val="0"/>
          <w:marBottom w:val="0"/>
          <w:divBdr>
            <w:top w:val="none" w:sz="0" w:space="0" w:color="auto"/>
            <w:left w:val="none" w:sz="0" w:space="0" w:color="auto"/>
            <w:bottom w:val="none" w:sz="0" w:space="0" w:color="auto"/>
            <w:right w:val="none" w:sz="0" w:space="0" w:color="auto"/>
          </w:divBdr>
        </w:div>
        <w:div w:id="166018633">
          <w:marLeft w:val="0"/>
          <w:marRight w:val="0"/>
          <w:marTop w:val="0"/>
          <w:marBottom w:val="0"/>
          <w:divBdr>
            <w:top w:val="none" w:sz="0" w:space="0" w:color="auto"/>
            <w:left w:val="none" w:sz="0" w:space="0" w:color="auto"/>
            <w:bottom w:val="none" w:sz="0" w:space="0" w:color="auto"/>
            <w:right w:val="none" w:sz="0" w:space="0" w:color="auto"/>
          </w:divBdr>
        </w:div>
        <w:div w:id="274026747">
          <w:marLeft w:val="0"/>
          <w:marRight w:val="0"/>
          <w:marTop w:val="0"/>
          <w:marBottom w:val="0"/>
          <w:divBdr>
            <w:top w:val="none" w:sz="0" w:space="0" w:color="auto"/>
            <w:left w:val="none" w:sz="0" w:space="0" w:color="auto"/>
            <w:bottom w:val="none" w:sz="0" w:space="0" w:color="auto"/>
            <w:right w:val="none" w:sz="0" w:space="0" w:color="auto"/>
          </w:divBdr>
        </w:div>
        <w:div w:id="1232083846">
          <w:marLeft w:val="0"/>
          <w:marRight w:val="0"/>
          <w:marTop w:val="0"/>
          <w:marBottom w:val="0"/>
          <w:divBdr>
            <w:top w:val="none" w:sz="0" w:space="0" w:color="auto"/>
            <w:left w:val="none" w:sz="0" w:space="0" w:color="auto"/>
            <w:bottom w:val="none" w:sz="0" w:space="0" w:color="auto"/>
            <w:right w:val="none" w:sz="0" w:space="0" w:color="auto"/>
          </w:divBdr>
        </w:div>
        <w:div w:id="1866407428">
          <w:marLeft w:val="0"/>
          <w:marRight w:val="0"/>
          <w:marTop w:val="0"/>
          <w:marBottom w:val="0"/>
          <w:divBdr>
            <w:top w:val="none" w:sz="0" w:space="0" w:color="auto"/>
            <w:left w:val="none" w:sz="0" w:space="0" w:color="auto"/>
            <w:bottom w:val="none" w:sz="0" w:space="0" w:color="auto"/>
            <w:right w:val="none" w:sz="0" w:space="0" w:color="auto"/>
          </w:divBdr>
        </w:div>
        <w:div w:id="2106490174">
          <w:marLeft w:val="0"/>
          <w:marRight w:val="0"/>
          <w:marTop w:val="0"/>
          <w:marBottom w:val="0"/>
          <w:divBdr>
            <w:top w:val="none" w:sz="0" w:space="0" w:color="auto"/>
            <w:left w:val="none" w:sz="0" w:space="0" w:color="auto"/>
            <w:bottom w:val="none" w:sz="0" w:space="0" w:color="auto"/>
            <w:right w:val="none" w:sz="0" w:space="0" w:color="auto"/>
          </w:divBdr>
        </w:div>
        <w:div w:id="1306857366">
          <w:marLeft w:val="0"/>
          <w:marRight w:val="0"/>
          <w:marTop w:val="0"/>
          <w:marBottom w:val="0"/>
          <w:divBdr>
            <w:top w:val="none" w:sz="0" w:space="0" w:color="auto"/>
            <w:left w:val="none" w:sz="0" w:space="0" w:color="auto"/>
            <w:bottom w:val="none" w:sz="0" w:space="0" w:color="auto"/>
            <w:right w:val="none" w:sz="0" w:space="0" w:color="auto"/>
          </w:divBdr>
        </w:div>
        <w:div w:id="163472235">
          <w:marLeft w:val="0"/>
          <w:marRight w:val="0"/>
          <w:marTop w:val="0"/>
          <w:marBottom w:val="0"/>
          <w:divBdr>
            <w:top w:val="none" w:sz="0" w:space="0" w:color="auto"/>
            <w:left w:val="none" w:sz="0" w:space="0" w:color="auto"/>
            <w:bottom w:val="none" w:sz="0" w:space="0" w:color="auto"/>
            <w:right w:val="none" w:sz="0" w:space="0" w:color="auto"/>
          </w:divBdr>
        </w:div>
        <w:div w:id="703868288">
          <w:marLeft w:val="0"/>
          <w:marRight w:val="0"/>
          <w:marTop w:val="0"/>
          <w:marBottom w:val="0"/>
          <w:divBdr>
            <w:top w:val="none" w:sz="0" w:space="0" w:color="auto"/>
            <w:left w:val="none" w:sz="0" w:space="0" w:color="auto"/>
            <w:bottom w:val="none" w:sz="0" w:space="0" w:color="auto"/>
            <w:right w:val="none" w:sz="0" w:space="0" w:color="auto"/>
          </w:divBdr>
        </w:div>
        <w:div w:id="297682680">
          <w:marLeft w:val="0"/>
          <w:marRight w:val="0"/>
          <w:marTop w:val="0"/>
          <w:marBottom w:val="0"/>
          <w:divBdr>
            <w:top w:val="none" w:sz="0" w:space="0" w:color="auto"/>
            <w:left w:val="none" w:sz="0" w:space="0" w:color="auto"/>
            <w:bottom w:val="none" w:sz="0" w:space="0" w:color="auto"/>
            <w:right w:val="none" w:sz="0" w:space="0" w:color="auto"/>
          </w:divBdr>
        </w:div>
        <w:div w:id="813332490">
          <w:marLeft w:val="0"/>
          <w:marRight w:val="0"/>
          <w:marTop w:val="0"/>
          <w:marBottom w:val="0"/>
          <w:divBdr>
            <w:top w:val="none" w:sz="0" w:space="0" w:color="auto"/>
            <w:left w:val="none" w:sz="0" w:space="0" w:color="auto"/>
            <w:bottom w:val="none" w:sz="0" w:space="0" w:color="auto"/>
            <w:right w:val="none" w:sz="0" w:space="0" w:color="auto"/>
          </w:divBdr>
        </w:div>
        <w:div w:id="974484414">
          <w:marLeft w:val="0"/>
          <w:marRight w:val="0"/>
          <w:marTop w:val="0"/>
          <w:marBottom w:val="0"/>
          <w:divBdr>
            <w:top w:val="none" w:sz="0" w:space="0" w:color="auto"/>
            <w:left w:val="none" w:sz="0" w:space="0" w:color="auto"/>
            <w:bottom w:val="none" w:sz="0" w:space="0" w:color="auto"/>
            <w:right w:val="none" w:sz="0" w:space="0" w:color="auto"/>
          </w:divBdr>
        </w:div>
        <w:div w:id="1666784949">
          <w:marLeft w:val="0"/>
          <w:marRight w:val="0"/>
          <w:marTop w:val="0"/>
          <w:marBottom w:val="0"/>
          <w:divBdr>
            <w:top w:val="none" w:sz="0" w:space="0" w:color="auto"/>
            <w:left w:val="none" w:sz="0" w:space="0" w:color="auto"/>
            <w:bottom w:val="none" w:sz="0" w:space="0" w:color="auto"/>
            <w:right w:val="none" w:sz="0" w:space="0" w:color="auto"/>
          </w:divBdr>
        </w:div>
        <w:div w:id="638070179">
          <w:marLeft w:val="0"/>
          <w:marRight w:val="0"/>
          <w:marTop w:val="0"/>
          <w:marBottom w:val="0"/>
          <w:divBdr>
            <w:top w:val="none" w:sz="0" w:space="0" w:color="auto"/>
            <w:left w:val="none" w:sz="0" w:space="0" w:color="auto"/>
            <w:bottom w:val="none" w:sz="0" w:space="0" w:color="auto"/>
            <w:right w:val="none" w:sz="0" w:space="0" w:color="auto"/>
          </w:divBdr>
        </w:div>
        <w:div w:id="1349135091">
          <w:marLeft w:val="0"/>
          <w:marRight w:val="0"/>
          <w:marTop w:val="0"/>
          <w:marBottom w:val="0"/>
          <w:divBdr>
            <w:top w:val="none" w:sz="0" w:space="0" w:color="auto"/>
            <w:left w:val="none" w:sz="0" w:space="0" w:color="auto"/>
            <w:bottom w:val="none" w:sz="0" w:space="0" w:color="auto"/>
            <w:right w:val="none" w:sz="0" w:space="0" w:color="auto"/>
          </w:divBdr>
        </w:div>
        <w:div w:id="1267036182">
          <w:marLeft w:val="0"/>
          <w:marRight w:val="0"/>
          <w:marTop w:val="0"/>
          <w:marBottom w:val="0"/>
          <w:divBdr>
            <w:top w:val="none" w:sz="0" w:space="0" w:color="auto"/>
            <w:left w:val="none" w:sz="0" w:space="0" w:color="auto"/>
            <w:bottom w:val="none" w:sz="0" w:space="0" w:color="auto"/>
            <w:right w:val="none" w:sz="0" w:space="0" w:color="auto"/>
          </w:divBdr>
        </w:div>
        <w:div w:id="681277025">
          <w:marLeft w:val="0"/>
          <w:marRight w:val="0"/>
          <w:marTop w:val="0"/>
          <w:marBottom w:val="0"/>
          <w:divBdr>
            <w:top w:val="none" w:sz="0" w:space="0" w:color="auto"/>
            <w:left w:val="none" w:sz="0" w:space="0" w:color="auto"/>
            <w:bottom w:val="none" w:sz="0" w:space="0" w:color="auto"/>
            <w:right w:val="none" w:sz="0" w:space="0" w:color="auto"/>
          </w:divBdr>
        </w:div>
        <w:div w:id="545025288">
          <w:marLeft w:val="0"/>
          <w:marRight w:val="0"/>
          <w:marTop w:val="0"/>
          <w:marBottom w:val="0"/>
          <w:divBdr>
            <w:top w:val="none" w:sz="0" w:space="0" w:color="auto"/>
            <w:left w:val="none" w:sz="0" w:space="0" w:color="auto"/>
            <w:bottom w:val="none" w:sz="0" w:space="0" w:color="auto"/>
            <w:right w:val="none" w:sz="0" w:space="0" w:color="auto"/>
          </w:divBdr>
        </w:div>
        <w:div w:id="2044476011">
          <w:marLeft w:val="0"/>
          <w:marRight w:val="0"/>
          <w:marTop w:val="0"/>
          <w:marBottom w:val="0"/>
          <w:divBdr>
            <w:top w:val="none" w:sz="0" w:space="0" w:color="auto"/>
            <w:left w:val="none" w:sz="0" w:space="0" w:color="auto"/>
            <w:bottom w:val="none" w:sz="0" w:space="0" w:color="auto"/>
            <w:right w:val="none" w:sz="0" w:space="0" w:color="auto"/>
          </w:divBdr>
        </w:div>
        <w:div w:id="825823809">
          <w:marLeft w:val="0"/>
          <w:marRight w:val="0"/>
          <w:marTop w:val="0"/>
          <w:marBottom w:val="0"/>
          <w:divBdr>
            <w:top w:val="none" w:sz="0" w:space="0" w:color="auto"/>
            <w:left w:val="none" w:sz="0" w:space="0" w:color="auto"/>
            <w:bottom w:val="none" w:sz="0" w:space="0" w:color="auto"/>
            <w:right w:val="none" w:sz="0" w:space="0" w:color="auto"/>
          </w:divBdr>
        </w:div>
        <w:div w:id="1377391960">
          <w:marLeft w:val="0"/>
          <w:marRight w:val="0"/>
          <w:marTop w:val="0"/>
          <w:marBottom w:val="0"/>
          <w:divBdr>
            <w:top w:val="none" w:sz="0" w:space="0" w:color="auto"/>
            <w:left w:val="none" w:sz="0" w:space="0" w:color="auto"/>
            <w:bottom w:val="none" w:sz="0" w:space="0" w:color="auto"/>
            <w:right w:val="none" w:sz="0" w:space="0" w:color="auto"/>
          </w:divBdr>
        </w:div>
        <w:div w:id="799612324">
          <w:marLeft w:val="0"/>
          <w:marRight w:val="0"/>
          <w:marTop w:val="0"/>
          <w:marBottom w:val="0"/>
          <w:divBdr>
            <w:top w:val="none" w:sz="0" w:space="0" w:color="auto"/>
            <w:left w:val="none" w:sz="0" w:space="0" w:color="auto"/>
            <w:bottom w:val="none" w:sz="0" w:space="0" w:color="auto"/>
            <w:right w:val="none" w:sz="0" w:space="0" w:color="auto"/>
          </w:divBdr>
        </w:div>
        <w:div w:id="1072701588">
          <w:marLeft w:val="0"/>
          <w:marRight w:val="0"/>
          <w:marTop w:val="0"/>
          <w:marBottom w:val="0"/>
          <w:divBdr>
            <w:top w:val="none" w:sz="0" w:space="0" w:color="auto"/>
            <w:left w:val="none" w:sz="0" w:space="0" w:color="auto"/>
            <w:bottom w:val="none" w:sz="0" w:space="0" w:color="auto"/>
            <w:right w:val="none" w:sz="0" w:space="0" w:color="auto"/>
          </w:divBdr>
        </w:div>
        <w:div w:id="1578900367">
          <w:marLeft w:val="0"/>
          <w:marRight w:val="0"/>
          <w:marTop w:val="0"/>
          <w:marBottom w:val="0"/>
          <w:divBdr>
            <w:top w:val="none" w:sz="0" w:space="0" w:color="auto"/>
            <w:left w:val="none" w:sz="0" w:space="0" w:color="auto"/>
            <w:bottom w:val="none" w:sz="0" w:space="0" w:color="auto"/>
            <w:right w:val="none" w:sz="0" w:space="0" w:color="auto"/>
          </w:divBdr>
        </w:div>
        <w:div w:id="1316299118">
          <w:marLeft w:val="0"/>
          <w:marRight w:val="0"/>
          <w:marTop w:val="0"/>
          <w:marBottom w:val="0"/>
          <w:divBdr>
            <w:top w:val="none" w:sz="0" w:space="0" w:color="auto"/>
            <w:left w:val="none" w:sz="0" w:space="0" w:color="auto"/>
            <w:bottom w:val="none" w:sz="0" w:space="0" w:color="auto"/>
            <w:right w:val="none" w:sz="0" w:space="0" w:color="auto"/>
          </w:divBdr>
        </w:div>
        <w:div w:id="448625541">
          <w:marLeft w:val="0"/>
          <w:marRight w:val="0"/>
          <w:marTop w:val="0"/>
          <w:marBottom w:val="0"/>
          <w:divBdr>
            <w:top w:val="none" w:sz="0" w:space="0" w:color="auto"/>
            <w:left w:val="none" w:sz="0" w:space="0" w:color="auto"/>
            <w:bottom w:val="none" w:sz="0" w:space="0" w:color="auto"/>
            <w:right w:val="none" w:sz="0" w:space="0" w:color="auto"/>
          </w:divBdr>
        </w:div>
        <w:div w:id="1394696458">
          <w:marLeft w:val="0"/>
          <w:marRight w:val="0"/>
          <w:marTop w:val="0"/>
          <w:marBottom w:val="0"/>
          <w:divBdr>
            <w:top w:val="none" w:sz="0" w:space="0" w:color="auto"/>
            <w:left w:val="none" w:sz="0" w:space="0" w:color="auto"/>
            <w:bottom w:val="none" w:sz="0" w:space="0" w:color="auto"/>
            <w:right w:val="none" w:sz="0" w:space="0" w:color="auto"/>
          </w:divBdr>
        </w:div>
        <w:div w:id="1499804209">
          <w:marLeft w:val="0"/>
          <w:marRight w:val="0"/>
          <w:marTop w:val="0"/>
          <w:marBottom w:val="0"/>
          <w:divBdr>
            <w:top w:val="none" w:sz="0" w:space="0" w:color="auto"/>
            <w:left w:val="none" w:sz="0" w:space="0" w:color="auto"/>
            <w:bottom w:val="none" w:sz="0" w:space="0" w:color="auto"/>
            <w:right w:val="none" w:sz="0" w:space="0" w:color="auto"/>
          </w:divBdr>
        </w:div>
        <w:div w:id="218251494">
          <w:marLeft w:val="0"/>
          <w:marRight w:val="0"/>
          <w:marTop w:val="0"/>
          <w:marBottom w:val="0"/>
          <w:divBdr>
            <w:top w:val="none" w:sz="0" w:space="0" w:color="auto"/>
            <w:left w:val="none" w:sz="0" w:space="0" w:color="auto"/>
            <w:bottom w:val="none" w:sz="0" w:space="0" w:color="auto"/>
            <w:right w:val="none" w:sz="0" w:space="0" w:color="auto"/>
          </w:divBdr>
        </w:div>
      </w:divsChild>
    </w:div>
    <w:div w:id="1558471474">
      <w:marLeft w:val="0"/>
      <w:marRight w:val="0"/>
      <w:marTop w:val="0"/>
      <w:marBottom w:val="0"/>
      <w:divBdr>
        <w:top w:val="none" w:sz="0" w:space="0" w:color="auto"/>
        <w:left w:val="none" w:sz="0" w:space="0" w:color="auto"/>
        <w:bottom w:val="none" w:sz="0" w:space="0" w:color="auto"/>
        <w:right w:val="none" w:sz="0" w:space="0" w:color="auto"/>
      </w:divBdr>
    </w:div>
    <w:div w:id="1559123094">
      <w:marLeft w:val="0"/>
      <w:marRight w:val="0"/>
      <w:marTop w:val="0"/>
      <w:marBottom w:val="0"/>
      <w:divBdr>
        <w:top w:val="none" w:sz="0" w:space="0" w:color="auto"/>
        <w:left w:val="none" w:sz="0" w:space="0" w:color="auto"/>
        <w:bottom w:val="none" w:sz="0" w:space="0" w:color="auto"/>
        <w:right w:val="none" w:sz="0" w:space="0" w:color="auto"/>
      </w:divBdr>
    </w:div>
    <w:div w:id="1560752396">
      <w:marLeft w:val="0"/>
      <w:marRight w:val="0"/>
      <w:marTop w:val="0"/>
      <w:marBottom w:val="0"/>
      <w:divBdr>
        <w:top w:val="none" w:sz="0" w:space="0" w:color="auto"/>
        <w:left w:val="none" w:sz="0" w:space="0" w:color="auto"/>
        <w:bottom w:val="none" w:sz="0" w:space="0" w:color="auto"/>
        <w:right w:val="none" w:sz="0" w:space="0" w:color="auto"/>
      </w:divBdr>
    </w:div>
    <w:div w:id="1561550488">
      <w:marLeft w:val="0"/>
      <w:marRight w:val="0"/>
      <w:marTop w:val="0"/>
      <w:marBottom w:val="0"/>
      <w:divBdr>
        <w:top w:val="none" w:sz="0" w:space="0" w:color="auto"/>
        <w:left w:val="none" w:sz="0" w:space="0" w:color="auto"/>
        <w:bottom w:val="none" w:sz="0" w:space="0" w:color="auto"/>
        <w:right w:val="none" w:sz="0" w:space="0" w:color="auto"/>
      </w:divBdr>
    </w:div>
    <w:div w:id="1566257911">
      <w:marLeft w:val="0"/>
      <w:marRight w:val="0"/>
      <w:marTop w:val="0"/>
      <w:marBottom w:val="0"/>
      <w:divBdr>
        <w:top w:val="none" w:sz="0" w:space="0" w:color="auto"/>
        <w:left w:val="none" w:sz="0" w:space="0" w:color="auto"/>
        <w:bottom w:val="none" w:sz="0" w:space="0" w:color="auto"/>
        <w:right w:val="none" w:sz="0" w:space="0" w:color="auto"/>
      </w:divBdr>
    </w:div>
    <w:div w:id="1571423213">
      <w:marLeft w:val="0"/>
      <w:marRight w:val="0"/>
      <w:marTop w:val="0"/>
      <w:marBottom w:val="0"/>
      <w:divBdr>
        <w:top w:val="none" w:sz="0" w:space="0" w:color="auto"/>
        <w:left w:val="none" w:sz="0" w:space="0" w:color="auto"/>
        <w:bottom w:val="none" w:sz="0" w:space="0" w:color="auto"/>
        <w:right w:val="none" w:sz="0" w:space="0" w:color="auto"/>
      </w:divBdr>
    </w:div>
    <w:div w:id="1572109160">
      <w:marLeft w:val="0"/>
      <w:marRight w:val="0"/>
      <w:marTop w:val="0"/>
      <w:marBottom w:val="0"/>
      <w:divBdr>
        <w:top w:val="none" w:sz="0" w:space="0" w:color="auto"/>
        <w:left w:val="none" w:sz="0" w:space="0" w:color="auto"/>
        <w:bottom w:val="none" w:sz="0" w:space="0" w:color="auto"/>
        <w:right w:val="none" w:sz="0" w:space="0" w:color="auto"/>
      </w:divBdr>
      <w:divsChild>
        <w:div w:id="1523738738">
          <w:marLeft w:val="0"/>
          <w:marRight w:val="0"/>
          <w:marTop w:val="0"/>
          <w:marBottom w:val="0"/>
          <w:divBdr>
            <w:top w:val="none" w:sz="0" w:space="0" w:color="auto"/>
            <w:left w:val="none" w:sz="0" w:space="0" w:color="auto"/>
            <w:bottom w:val="none" w:sz="0" w:space="0" w:color="auto"/>
            <w:right w:val="none" w:sz="0" w:space="0" w:color="auto"/>
          </w:divBdr>
        </w:div>
      </w:divsChild>
    </w:div>
    <w:div w:id="1578662393">
      <w:marLeft w:val="0"/>
      <w:marRight w:val="0"/>
      <w:marTop w:val="0"/>
      <w:marBottom w:val="0"/>
      <w:divBdr>
        <w:top w:val="none" w:sz="0" w:space="0" w:color="auto"/>
        <w:left w:val="none" w:sz="0" w:space="0" w:color="auto"/>
        <w:bottom w:val="none" w:sz="0" w:space="0" w:color="auto"/>
        <w:right w:val="none" w:sz="0" w:space="0" w:color="auto"/>
      </w:divBdr>
      <w:divsChild>
        <w:div w:id="985008204">
          <w:marLeft w:val="0"/>
          <w:marRight w:val="0"/>
          <w:marTop w:val="0"/>
          <w:marBottom w:val="0"/>
          <w:divBdr>
            <w:top w:val="none" w:sz="0" w:space="0" w:color="auto"/>
            <w:left w:val="none" w:sz="0" w:space="0" w:color="auto"/>
            <w:bottom w:val="none" w:sz="0" w:space="0" w:color="auto"/>
            <w:right w:val="none" w:sz="0" w:space="0" w:color="auto"/>
          </w:divBdr>
          <w:divsChild>
            <w:div w:id="1881627739">
              <w:marLeft w:val="0"/>
              <w:marRight w:val="0"/>
              <w:marTop w:val="0"/>
              <w:marBottom w:val="0"/>
              <w:divBdr>
                <w:top w:val="none" w:sz="0" w:space="0" w:color="auto"/>
                <w:left w:val="none" w:sz="0" w:space="0" w:color="auto"/>
                <w:bottom w:val="none" w:sz="0" w:space="0" w:color="auto"/>
                <w:right w:val="none" w:sz="0" w:space="0" w:color="auto"/>
              </w:divBdr>
            </w:div>
            <w:div w:id="894317011">
              <w:marLeft w:val="0"/>
              <w:marRight w:val="0"/>
              <w:marTop w:val="0"/>
              <w:marBottom w:val="0"/>
              <w:divBdr>
                <w:top w:val="none" w:sz="0" w:space="0" w:color="auto"/>
                <w:left w:val="none" w:sz="0" w:space="0" w:color="auto"/>
                <w:bottom w:val="none" w:sz="0" w:space="0" w:color="auto"/>
                <w:right w:val="none" w:sz="0" w:space="0" w:color="auto"/>
              </w:divBdr>
            </w:div>
            <w:div w:id="2083522886">
              <w:marLeft w:val="0"/>
              <w:marRight w:val="0"/>
              <w:marTop w:val="0"/>
              <w:marBottom w:val="0"/>
              <w:divBdr>
                <w:top w:val="none" w:sz="0" w:space="0" w:color="auto"/>
                <w:left w:val="none" w:sz="0" w:space="0" w:color="auto"/>
                <w:bottom w:val="none" w:sz="0" w:space="0" w:color="auto"/>
                <w:right w:val="none" w:sz="0" w:space="0" w:color="auto"/>
              </w:divBdr>
            </w:div>
            <w:div w:id="1598755571">
              <w:marLeft w:val="0"/>
              <w:marRight w:val="0"/>
              <w:marTop w:val="0"/>
              <w:marBottom w:val="0"/>
              <w:divBdr>
                <w:top w:val="none" w:sz="0" w:space="0" w:color="auto"/>
                <w:left w:val="none" w:sz="0" w:space="0" w:color="auto"/>
                <w:bottom w:val="none" w:sz="0" w:space="0" w:color="auto"/>
                <w:right w:val="none" w:sz="0" w:space="0" w:color="auto"/>
              </w:divBdr>
            </w:div>
            <w:div w:id="1920168447">
              <w:marLeft w:val="0"/>
              <w:marRight w:val="0"/>
              <w:marTop w:val="0"/>
              <w:marBottom w:val="0"/>
              <w:divBdr>
                <w:top w:val="none" w:sz="0" w:space="0" w:color="auto"/>
                <w:left w:val="none" w:sz="0" w:space="0" w:color="auto"/>
                <w:bottom w:val="none" w:sz="0" w:space="0" w:color="auto"/>
                <w:right w:val="none" w:sz="0" w:space="0" w:color="auto"/>
              </w:divBdr>
            </w:div>
            <w:div w:id="1867939035">
              <w:marLeft w:val="0"/>
              <w:marRight w:val="0"/>
              <w:marTop w:val="0"/>
              <w:marBottom w:val="0"/>
              <w:divBdr>
                <w:top w:val="none" w:sz="0" w:space="0" w:color="auto"/>
                <w:left w:val="none" w:sz="0" w:space="0" w:color="auto"/>
                <w:bottom w:val="none" w:sz="0" w:space="0" w:color="auto"/>
                <w:right w:val="none" w:sz="0" w:space="0" w:color="auto"/>
              </w:divBdr>
            </w:div>
            <w:div w:id="494536060">
              <w:marLeft w:val="0"/>
              <w:marRight w:val="0"/>
              <w:marTop w:val="0"/>
              <w:marBottom w:val="0"/>
              <w:divBdr>
                <w:top w:val="none" w:sz="0" w:space="0" w:color="auto"/>
                <w:left w:val="none" w:sz="0" w:space="0" w:color="auto"/>
                <w:bottom w:val="none" w:sz="0" w:space="0" w:color="auto"/>
                <w:right w:val="none" w:sz="0" w:space="0" w:color="auto"/>
              </w:divBdr>
            </w:div>
            <w:div w:id="43868344">
              <w:marLeft w:val="0"/>
              <w:marRight w:val="0"/>
              <w:marTop w:val="0"/>
              <w:marBottom w:val="0"/>
              <w:divBdr>
                <w:top w:val="none" w:sz="0" w:space="0" w:color="auto"/>
                <w:left w:val="none" w:sz="0" w:space="0" w:color="auto"/>
                <w:bottom w:val="none" w:sz="0" w:space="0" w:color="auto"/>
                <w:right w:val="none" w:sz="0" w:space="0" w:color="auto"/>
              </w:divBdr>
            </w:div>
            <w:div w:id="453985764">
              <w:marLeft w:val="0"/>
              <w:marRight w:val="0"/>
              <w:marTop w:val="0"/>
              <w:marBottom w:val="0"/>
              <w:divBdr>
                <w:top w:val="none" w:sz="0" w:space="0" w:color="auto"/>
                <w:left w:val="none" w:sz="0" w:space="0" w:color="auto"/>
                <w:bottom w:val="none" w:sz="0" w:space="0" w:color="auto"/>
                <w:right w:val="none" w:sz="0" w:space="0" w:color="auto"/>
              </w:divBdr>
            </w:div>
            <w:div w:id="1583829418">
              <w:marLeft w:val="0"/>
              <w:marRight w:val="0"/>
              <w:marTop w:val="0"/>
              <w:marBottom w:val="0"/>
              <w:divBdr>
                <w:top w:val="none" w:sz="0" w:space="0" w:color="auto"/>
                <w:left w:val="none" w:sz="0" w:space="0" w:color="auto"/>
                <w:bottom w:val="none" w:sz="0" w:space="0" w:color="auto"/>
                <w:right w:val="none" w:sz="0" w:space="0" w:color="auto"/>
              </w:divBdr>
            </w:div>
            <w:div w:id="96220967">
              <w:marLeft w:val="0"/>
              <w:marRight w:val="0"/>
              <w:marTop w:val="0"/>
              <w:marBottom w:val="0"/>
              <w:divBdr>
                <w:top w:val="none" w:sz="0" w:space="0" w:color="auto"/>
                <w:left w:val="none" w:sz="0" w:space="0" w:color="auto"/>
                <w:bottom w:val="none" w:sz="0" w:space="0" w:color="auto"/>
                <w:right w:val="none" w:sz="0" w:space="0" w:color="auto"/>
              </w:divBdr>
            </w:div>
            <w:div w:id="1592742937">
              <w:marLeft w:val="0"/>
              <w:marRight w:val="0"/>
              <w:marTop w:val="0"/>
              <w:marBottom w:val="0"/>
              <w:divBdr>
                <w:top w:val="none" w:sz="0" w:space="0" w:color="auto"/>
                <w:left w:val="none" w:sz="0" w:space="0" w:color="auto"/>
                <w:bottom w:val="none" w:sz="0" w:space="0" w:color="auto"/>
                <w:right w:val="none" w:sz="0" w:space="0" w:color="auto"/>
              </w:divBdr>
            </w:div>
            <w:div w:id="1709984246">
              <w:marLeft w:val="0"/>
              <w:marRight w:val="0"/>
              <w:marTop w:val="0"/>
              <w:marBottom w:val="0"/>
              <w:divBdr>
                <w:top w:val="none" w:sz="0" w:space="0" w:color="auto"/>
                <w:left w:val="none" w:sz="0" w:space="0" w:color="auto"/>
                <w:bottom w:val="none" w:sz="0" w:space="0" w:color="auto"/>
                <w:right w:val="none" w:sz="0" w:space="0" w:color="auto"/>
              </w:divBdr>
            </w:div>
            <w:div w:id="2123766602">
              <w:marLeft w:val="0"/>
              <w:marRight w:val="0"/>
              <w:marTop w:val="0"/>
              <w:marBottom w:val="0"/>
              <w:divBdr>
                <w:top w:val="none" w:sz="0" w:space="0" w:color="auto"/>
                <w:left w:val="none" w:sz="0" w:space="0" w:color="auto"/>
                <w:bottom w:val="none" w:sz="0" w:space="0" w:color="auto"/>
                <w:right w:val="none" w:sz="0" w:space="0" w:color="auto"/>
              </w:divBdr>
            </w:div>
            <w:div w:id="2113083571">
              <w:marLeft w:val="0"/>
              <w:marRight w:val="0"/>
              <w:marTop w:val="0"/>
              <w:marBottom w:val="0"/>
              <w:divBdr>
                <w:top w:val="none" w:sz="0" w:space="0" w:color="auto"/>
                <w:left w:val="none" w:sz="0" w:space="0" w:color="auto"/>
                <w:bottom w:val="none" w:sz="0" w:space="0" w:color="auto"/>
                <w:right w:val="none" w:sz="0" w:space="0" w:color="auto"/>
              </w:divBdr>
            </w:div>
            <w:div w:id="231503819">
              <w:marLeft w:val="0"/>
              <w:marRight w:val="0"/>
              <w:marTop w:val="0"/>
              <w:marBottom w:val="0"/>
              <w:divBdr>
                <w:top w:val="none" w:sz="0" w:space="0" w:color="auto"/>
                <w:left w:val="none" w:sz="0" w:space="0" w:color="auto"/>
                <w:bottom w:val="none" w:sz="0" w:space="0" w:color="auto"/>
                <w:right w:val="none" w:sz="0" w:space="0" w:color="auto"/>
              </w:divBdr>
            </w:div>
            <w:div w:id="1172337553">
              <w:marLeft w:val="0"/>
              <w:marRight w:val="0"/>
              <w:marTop w:val="0"/>
              <w:marBottom w:val="0"/>
              <w:divBdr>
                <w:top w:val="none" w:sz="0" w:space="0" w:color="auto"/>
                <w:left w:val="none" w:sz="0" w:space="0" w:color="auto"/>
                <w:bottom w:val="none" w:sz="0" w:space="0" w:color="auto"/>
                <w:right w:val="none" w:sz="0" w:space="0" w:color="auto"/>
              </w:divBdr>
            </w:div>
            <w:div w:id="796072149">
              <w:marLeft w:val="0"/>
              <w:marRight w:val="0"/>
              <w:marTop w:val="0"/>
              <w:marBottom w:val="0"/>
              <w:divBdr>
                <w:top w:val="none" w:sz="0" w:space="0" w:color="auto"/>
                <w:left w:val="none" w:sz="0" w:space="0" w:color="auto"/>
                <w:bottom w:val="none" w:sz="0" w:space="0" w:color="auto"/>
                <w:right w:val="none" w:sz="0" w:space="0" w:color="auto"/>
              </w:divBdr>
            </w:div>
            <w:div w:id="1161655019">
              <w:marLeft w:val="0"/>
              <w:marRight w:val="0"/>
              <w:marTop w:val="0"/>
              <w:marBottom w:val="0"/>
              <w:divBdr>
                <w:top w:val="none" w:sz="0" w:space="0" w:color="auto"/>
                <w:left w:val="none" w:sz="0" w:space="0" w:color="auto"/>
                <w:bottom w:val="none" w:sz="0" w:space="0" w:color="auto"/>
                <w:right w:val="none" w:sz="0" w:space="0" w:color="auto"/>
              </w:divBdr>
            </w:div>
            <w:div w:id="1506939252">
              <w:marLeft w:val="0"/>
              <w:marRight w:val="0"/>
              <w:marTop w:val="0"/>
              <w:marBottom w:val="0"/>
              <w:divBdr>
                <w:top w:val="none" w:sz="0" w:space="0" w:color="auto"/>
                <w:left w:val="none" w:sz="0" w:space="0" w:color="auto"/>
                <w:bottom w:val="none" w:sz="0" w:space="0" w:color="auto"/>
                <w:right w:val="none" w:sz="0" w:space="0" w:color="auto"/>
              </w:divBdr>
            </w:div>
            <w:div w:id="577445628">
              <w:marLeft w:val="0"/>
              <w:marRight w:val="0"/>
              <w:marTop w:val="0"/>
              <w:marBottom w:val="0"/>
              <w:divBdr>
                <w:top w:val="none" w:sz="0" w:space="0" w:color="auto"/>
                <w:left w:val="none" w:sz="0" w:space="0" w:color="auto"/>
                <w:bottom w:val="none" w:sz="0" w:space="0" w:color="auto"/>
                <w:right w:val="none" w:sz="0" w:space="0" w:color="auto"/>
              </w:divBdr>
            </w:div>
            <w:div w:id="816914945">
              <w:marLeft w:val="0"/>
              <w:marRight w:val="0"/>
              <w:marTop w:val="0"/>
              <w:marBottom w:val="0"/>
              <w:divBdr>
                <w:top w:val="none" w:sz="0" w:space="0" w:color="auto"/>
                <w:left w:val="none" w:sz="0" w:space="0" w:color="auto"/>
                <w:bottom w:val="none" w:sz="0" w:space="0" w:color="auto"/>
                <w:right w:val="none" w:sz="0" w:space="0" w:color="auto"/>
              </w:divBdr>
            </w:div>
            <w:div w:id="402527156">
              <w:marLeft w:val="0"/>
              <w:marRight w:val="0"/>
              <w:marTop w:val="0"/>
              <w:marBottom w:val="0"/>
              <w:divBdr>
                <w:top w:val="none" w:sz="0" w:space="0" w:color="auto"/>
                <w:left w:val="none" w:sz="0" w:space="0" w:color="auto"/>
                <w:bottom w:val="none" w:sz="0" w:space="0" w:color="auto"/>
                <w:right w:val="none" w:sz="0" w:space="0" w:color="auto"/>
              </w:divBdr>
            </w:div>
            <w:div w:id="2140369227">
              <w:marLeft w:val="0"/>
              <w:marRight w:val="0"/>
              <w:marTop w:val="0"/>
              <w:marBottom w:val="0"/>
              <w:divBdr>
                <w:top w:val="none" w:sz="0" w:space="0" w:color="auto"/>
                <w:left w:val="none" w:sz="0" w:space="0" w:color="auto"/>
                <w:bottom w:val="none" w:sz="0" w:space="0" w:color="auto"/>
                <w:right w:val="none" w:sz="0" w:space="0" w:color="auto"/>
              </w:divBdr>
            </w:div>
            <w:div w:id="1964842265">
              <w:marLeft w:val="0"/>
              <w:marRight w:val="0"/>
              <w:marTop w:val="0"/>
              <w:marBottom w:val="0"/>
              <w:divBdr>
                <w:top w:val="none" w:sz="0" w:space="0" w:color="auto"/>
                <w:left w:val="none" w:sz="0" w:space="0" w:color="auto"/>
                <w:bottom w:val="none" w:sz="0" w:space="0" w:color="auto"/>
                <w:right w:val="none" w:sz="0" w:space="0" w:color="auto"/>
              </w:divBdr>
            </w:div>
            <w:div w:id="1492939833">
              <w:marLeft w:val="0"/>
              <w:marRight w:val="0"/>
              <w:marTop w:val="0"/>
              <w:marBottom w:val="0"/>
              <w:divBdr>
                <w:top w:val="none" w:sz="0" w:space="0" w:color="auto"/>
                <w:left w:val="none" w:sz="0" w:space="0" w:color="auto"/>
                <w:bottom w:val="none" w:sz="0" w:space="0" w:color="auto"/>
                <w:right w:val="none" w:sz="0" w:space="0" w:color="auto"/>
              </w:divBdr>
            </w:div>
            <w:div w:id="1183279090">
              <w:marLeft w:val="0"/>
              <w:marRight w:val="0"/>
              <w:marTop w:val="0"/>
              <w:marBottom w:val="0"/>
              <w:divBdr>
                <w:top w:val="none" w:sz="0" w:space="0" w:color="auto"/>
                <w:left w:val="none" w:sz="0" w:space="0" w:color="auto"/>
                <w:bottom w:val="none" w:sz="0" w:space="0" w:color="auto"/>
                <w:right w:val="none" w:sz="0" w:space="0" w:color="auto"/>
              </w:divBdr>
            </w:div>
            <w:div w:id="1658069682">
              <w:marLeft w:val="0"/>
              <w:marRight w:val="0"/>
              <w:marTop w:val="0"/>
              <w:marBottom w:val="0"/>
              <w:divBdr>
                <w:top w:val="none" w:sz="0" w:space="0" w:color="auto"/>
                <w:left w:val="none" w:sz="0" w:space="0" w:color="auto"/>
                <w:bottom w:val="none" w:sz="0" w:space="0" w:color="auto"/>
                <w:right w:val="none" w:sz="0" w:space="0" w:color="auto"/>
              </w:divBdr>
            </w:div>
            <w:div w:id="694189421">
              <w:marLeft w:val="0"/>
              <w:marRight w:val="0"/>
              <w:marTop w:val="0"/>
              <w:marBottom w:val="0"/>
              <w:divBdr>
                <w:top w:val="none" w:sz="0" w:space="0" w:color="auto"/>
                <w:left w:val="none" w:sz="0" w:space="0" w:color="auto"/>
                <w:bottom w:val="none" w:sz="0" w:space="0" w:color="auto"/>
                <w:right w:val="none" w:sz="0" w:space="0" w:color="auto"/>
              </w:divBdr>
            </w:div>
            <w:div w:id="2063091102">
              <w:marLeft w:val="0"/>
              <w:marRight w:val="0"/>
              <w:marTop w:val="0"/>
              <w:marBottom w:val="0"/>
              <w:divBdr>
                <w:top w:val="none" w:sz="0" w:space="0" w:color="auto"/>
                <w:left w:val="none" w:sz="0" w:space="0" w:color="auto"/>
                <w:bottom w:val="none" w:sz="0" w:space="0" w:color="auto"/>
                <w:right w:val="none" w:sz="0" w:space="0" w:color="auto"/>
              </w:divBdr>
            </w:div>
            <w:div w:id="1279948233">
              <w:marLeft w:val="0"/>
              <w:marRight w:val="0"/>
              <w:marTop w:val="0"/>
              <w:marBottom w:val="0"/>
              <w:divBdr>
                <w:top w:val="none" w:sz="0" w:space="0" w:color="auto"/>
                <w:left w:val="none" w:sz="0" w:space="0" w:color="auto"/>
                <w:bottom w:val="none" w:sz="0" w:space="0" w:color="auto"/>
                <w:right w:val="none" w:sz="0" w:space="0" w:color="auto"/>
              </w:divBdr>
            </w:div>
            <w:div w:id="1118524299">
              <w:marLeft w:val="0"/>
              <w:marRight w:val="0"/>
              <w:marTop w:val="0"/>
              <w:marBottom w:val="0"/>
              <w:divBdr>
                <w:top w:val="none" w:sz="0" w:space="0" w:color="auto"/>
                <w:left w:val="none" w:sz="0" w:space="0" w:color="auto"/>
                <w:bottom w:val="none" w:sz="0" w:space="0" w:color="auto"/>
                <w:right w:val="none" w:sz="0" w:space="0" w:color="auto"/>
              </w:divBdr>
            </w:div>
            <w:div w:id="658732708">
              <w:marLeft w:val="0"/>
              <w:marRight w:val="0"/>
              <w:marTop w:val="0"/>
              <w:marBottom w:val="0"/>
              <w:divBdr>
                <w:top w:val="none" w:sz="0" w:space="0" w:color="auto"/>
                <w:left w:val="none" w:sz="0" w:space="0" w:color="auto"/>
                <w:bottom w:val="none" w:sz="0" w:space="0" w:color="auto"/>
                <w:right w:val="none" w:sz="0" w:space="0" w:color="auto"/>
              </w:divBdr>
            </w:div>
            <w:div w:id="683556523">
              <w:marLeft w:val="0"/>
              <w:marRight w:val="0"/>
              <w:marTop w:val="0"/>
              <w:marBottom w:val="0"/>
              <w:divBdr>
                <w:top w:val="none" w:sz="0" w:space="0" w:color="auto"/>
                <w:left w:val="none" w:sz="0" w:space="0" w:color="auto"/>
                <w:bottom w:val="none" w:sz="0" w:space="0" w:color="auto"/>
                <w:right w:val="none" w:sz="0" w:space="0" w:color="auto"/>
              </w:divBdr>
            </w:div>
            <w:div w:id="1218082851">
              <w:marLeft w:val="0"/>
              <w:marRight w:val="0"/>
              <w:marTop w:val="0"/>
              <w:marBottom w:val="0"/>
              <w:divBdr>
                <w:top w:val="none" w:sz="0" w:space="0" w:color="auto"/>
                <w:left w:val="none" w:sz="0" w:space="0" w:color="auto"/>
                <w:bottom w:val="none" w:sz="0" w:space="0" w:color="auto"/>
                <w:right w:val="none" w:sz="0" w:space="0" w:color="auto"/>
              </w:divBdr>
            </w:div>
            <w:div w:id="342781086">
              <w:marLeft w:val="0"/>
              <w:marRight w:val="0"/>
              <w:marTop w:val="0"/>
              <w:marBottom w:val="0"/>
              <w:divBdr>
                <w:top w:val="none" w:sz="0" w:space="0" w:color="auto"/>
                <w:left w:val="none" w:sz="0" w:space="0" w:color="auto"/>
                <w:bottom w:val="none" w:sz="0" w:space="0" w:color="auto"/>
                <w:right w:val="none" w:sz="0" w:space="0" w:color="auto"/>
              </w:divBdr>
            </w:div>
            <w:div w:id="533660351">
              <w:marLeft w:val="0"/>
              <w:marRight w:val="0"/>
              <w:marTop w:val="0"/>
              <w:marBottom w:val="0"/>
              <w:divBdr>
                <w:top w:val="none" w:sz="0" w:space="0" w:color="auto"/>
                <w:left w:val="none" w:sz="0" w:space="0" w:color="auto"/>
                <w:bottom w:val="none" w:sz="0" w:space="0" w:color="auto"/>
                <w:right w:val="none" w:sz="0" w:space="0" w:color="auto"/>
              </w:divBdr>
            </w:div>
            <w:div w:id="1599673710">
              <w:marLeft w:val="0"/>
              <w:marRight w:val="0"/>
              <w:marTop w:val="0"/>
              <w:marBottom w:val="0"/>
              <w:divBdr>
                <w:top w:val="none" w:sz="0" w:space="0" w:color="auto"/>
                <w:left w:val="none" w:sz="0" w:space="0" w:color="auto"/>
                <w:bottom w:val="none" w:sz="0" w:space="0" w:color="auto"/>
                <w:right w:val="none" w:sz="0" w:space="0" w:color="auto"/>
              </w:divBdr>
            </w:div>
            <w:div w:id="553466562">
              <w:marLeft w:val="0"/>
              <w:marRight w:val="0"/>
              <w:marTop w:val="0"/>
              <w:marBottom w:val="0"/>
              <w:divBdr>
                <w:top w:val="none" w:sz="0" w:space="0" w:color="auto"/>
                <w:left w:val="none" w:sz="0" w:space="0" w:color="auto"/>
                <w:bottom w:val="none" w:sz="0" w:space="0" w:color="auto"/>
                <w:right w:val="none" w:sz="0" w:space="0" w:color="auto"/>
              </w:divBdr>
            </w:div>
            <w:div w:id="839659452">
              <w:marLeft w:val="0"/>
              <w:marRight w:val="0"/>
              <w:marTop w:val="0"/>
              <w:marBottom w:val="0"/>
              <w:divBdr>
                <w:top w:val="none" w:sz="0" w:space="0" w:color="auto"/>
                <w:left w:val="none" w:sz="0" w:space="0" w:color="auto"/>
                <w:bottom w:val="none" w:sz="0" w:space="0" w:color="auto"/>
                <w:right w:val="none" w:sz="0" w:space="0" w:color="auto"/>
              </w:divBdr>
            </w:div>
            <w:div w:id="1135026993">
              <w:marLeft w:val="0"/>
              <w:marRight w:val="0"/>
              <w:marTop w:val="0"/>
              <w:marBottom w:val="0"/>
              <w:divBdr>
                <w:top w:val="none" w:sz="0" w:space="0" w:color="auto"/>
                <w:left w:val="none" w:sz="0" w:space="0" w:color="auto"/>
                <w:bottom w:val="none" w:sz="0" w:space="0" w:color="auto"/>
                <w:right w:val="none" w:sz="0" w:space="0" w:color="auto"/>
              </w:divBdr>
            </w:div>
            <w:div w:id="853224724">
              <w:marLeft w:val="0"/>
              <w:marRight w:val="0"/>
              <w:marTop w:val="0"/>
              <w:marBottom w:val="0"/>
              <w:divBdr>
                <w:top w:val="none" w:sz="0" w:space="0" w:color="auto"/>
                <w:left w:val="none" w:sz="0" w:space="0" w:color="auto"/>
                <w:bottom w:val="none" w:sz="0" w:space="0" w:color="auto"/>
                <w:right w:val="none" w:sz="0" w:space="0" w:color="auto"/>
              </w:divBdr>
            </w:div>
            <w:div w:id="1569613511">
              <w:marLeft w:val="0"/>
              <w:marRight w:val="0"/>
              <w:marTop w:val="0"/>
              <w:marBottom w:val="0"/>
              <w:divBdr>
                <w:top w:val="none" w:sz="0" w:space="0" w:color="auto"/>
                <w:left w:val="none" w:sz="0" w:space="0" w:color="auto"/>
                <w:bottom w:val="none" w:sz="0" w:space="0" w:color="auto"/>
                <w:right w:val="none" w:sz="0" w:space="0" w:color="auto"/>
              </w:divBdr>
            </w:div>
            <w:div w:id="225577533">
              <w:marLeft w:val="0"/>
              <w:marRight w:val="0"/>
              <w:marTop w:val="0"/>
              <w:marBottom w:val="0"/>
              <w:divBdr>
                <w:top w:val="none" w:sz="0" w:space="0" w:color="auto"/>
                <w:left w:val="none" w:sz="0" w:space="0" w:color="auto"/>
                <w:bottom w:val="none" w:sz="0" w:space="0" w:color="auto"/>
                <w:right w:val="none" w:sz="0" w:space="0" w:color="auto"/>
              </w:divBdr>
            </w:div>
            <w:div w:id="1390231072">
              <w:marLeft w:val="0"/>
              <w:marRight w:val="0"/>
              <w:marTop w:val="0"/>
              <w:marBottom w:val="0"/>
              <w:divBdr>
                <w:top w:val="none" w:sz="0" w:space="0" w:color="auto"/>
                <w:left w:val="none" w:sz="0" w:space="0" w:color="auto"/>
                <w:bottom w:val="none" w:sz="0" w:space="0" w:color="auto"/>
                <w:right w:val="none" w:sz="0" w:space="0" w:color="auto"/>
              </w:divBdr>
            </w:div>
            <w:div w:id="1854567891">
              <w:marLeft w:val="0"/>
              <w:marRight w:val="0"/>
              <w:marTop w:val="0"/>
              <w:marBottom w:val="0"/>
              <w:divBdr>
                <w:top w:val="none" w:sz="0" w:space="0" w:color="auto"/>
                <w:left w:val="none" w:sz="0" w:space="0" w:color="auto"/>
                <w:bottom w:val="none" w:sz="0" w:space="0" w:color="auto"/>
                <w:right w:val="none" w:sz="0" w:space="0" w:color="auto"/>
              </w:divBdr>
            </w:div>
            <w:div w:id="1052269952">
              <w:marLeft w:val="0"/>
              <w:marRight w:val="0"/>
              <w:marTop w:val="0"/>
              <w:marBottom w:val="0"/>
              <w:divBdr>
                <w:top w:val="none" w:sz="0" w:space="0" w:color="auto"/>
                <w:left w:val="none" w:sz="0" w:space="0" w:color="auto"/>
                <w:bottom w:val="none" w:sz="0" w:space="0" w:color="auto"/>
                <w:right w:val="none" w:sz="0" w:space="0" w:color="auto"/>
              </w:divBdr>
            </w:div>
            <w:div w:id="580259538">
              <w:marLeft w:val="0"/>
              <w:marRight w:val="0"/>
              <w:marTop w:val="0"/>
              <w:marBottom w:val="0"/>
              <w:divBdr>
                <w:top w:val="none" w:sz="0" w:space="0" w:color="auto"/>
                <w:left w:val="none" w:sz="0" w:space="0" w:color="auto"/>
                <w:bottom w:val="none" w:sz="0" w:space="0" w:color="auto"/>
                <w:right w:val="none" w:sz="0" w:space="0" w:color="auto"/>
              </w:divBdr>
            </w:div>
            <w:div w:id="127207197">
              <w:marLeft w:val="0"/>
              <w:marRight w:val="0"/>
              <w:marTop w:val="0"/>
              <w:marBottom w:val="0"/>
              <w:divBdr>
                <w:top w:val="none" w:sz="0" w:space="0" w:color="auto"/>
                <w:left w:val="none" w:sz="0" w:space="0" w:color="auto"/>
                <w:bottom w:val="none" w:sz="0" w:space="0" w:color="auto"/>
                <w:right w:val="none" w:sz="0" w:space="0" w:color="auto"/>
              </w:divBdr>
            </w:div>
            <w:div w:id="2096323282">
              <w:marLeft w:val="0"/>
              <w:marRight w:val="0"/>
              <w:marTop w:val="0"/>
              <w:marBottom w:val="0"/>
              <w:divBdr>
                <w:top w:val="none" w:sz="0" w:space="0" w:color="auto"/>
                <w:left w:val="none" w:sz="0" w:space="0" w:color="auto"/>
                <w:bottom w:val="none" w:sz="0" w:space="0" w:color="auto"/>
                <w:right w:val="none" w:sz="0" w:space="0" w:color="auto"/>
              </w:divBdr>
            </w:div>
            <w:div w:id="1242718329">
              <w:marLeft w:val="0"/>
              <w:marRight w:val="0"/>
              <w:marTop w:val="0"/>
              <w:marBottom w:val="0"/>
              <w:divBdr>
                <w:top w:val="none" w:sz="0" w:space="0" w:color="auto"/>
                <w:left w:val="none" w:sz="0" w:space="0" w:color="auto"/>
                <w:bottom w:val="none" w:sz="0" w:space="0" w:color="auto"/>
                <w:right w:val="none" w:sz="0" w:space="0" w:color="auto"/>
              </w:divBdr>
            </w:div>
            <w:div w:id="797644695">
              <w:marLeft w:val="0"/>
              <w:marRight w:val="0"/>
              <w:marTop w:val="0"/>
              <w:marBottom w:val="0"/>
              <w:divBdr>
                <w:top w:val="none" w:sz="0" w:space="0" w:color="auto"/>
                <w:left w:val="none" w:sz="0" w:space="0" w:color="auto"/>
                <w:bottom w:val="none" w:sz="0" w:space="0" w:color="auto"/>
                <w:right w:val="none" w:sz="0" w:space="0" w:color="auto"/>
              </w:divBdr>
            </w:div>
            <w:div w:id="267394257">
              <w:marLeft w:val="0"/>
              <w:marRight w:val="0"/>
              <w:marTop w:val="0"/>
              <w:marBottom w:val="0"/>
              <w:divBdr>
                <w:top w:val="none" w:sz="0" w:space="0" w:color="auto"/>
                <w:left w:val="none" w:sz="0" w:space="0" w:color="auto"/>
                <w:bottom w:val="none" w:sz="0" w:space="0" w:color="auto"/>
                <w:right w:val="none" w:sz="0" w:space="0" w:color="auto"/>
              </w:divBdr>
            </w:div>
            <w:div w:id="82922132">
              <w:marLeft w:val="0"/>
              <w:marRight w:val="0"/>
              <w:marTop w:val="0"/>
              <w:marBottom w:val="0"/>
              <w:divBdr>
                <w:top w:val="none" w:sz="0" w:space="0" w:color="auto"/>
                <w:left w:val="none" w:sz="0" w:space="0" w:color="auto"/>
                <w:bottom w:val="none" w:sz="0" w:space="0" w:color="auto"/>
                <w:right w:val="none" w:sz="0" w:space="0" w:color="auto"/>
              </w:divBdr>
            </w:div>
            <w:div w:id="971980390">
              <w:marLeft w:val="0"/>
              <w:marRight w:val="0"/>
              <w:marTop w:val="0"/>
              <w:marBottom w:val="0"/>
              <w:divBdr>
                <w:top w:val="none" w:sz="0" w:space="0" w:color="auto"/>
                <w:left w:val="none" w:sz="0" w:space="0" w:color="auto"/>
                <w:bottom w:val="none" w:sz="0" w:space="0" w:color="auto"/>
                <w:right w:val="none" w:sz="0" w:space="0" w:color="auto"/>
              </w:divBdr>
            </w:div>
            <w:div w:id="1736781598">
              <w:marLeft w:val="0"/>
              <w:marRight w:val="0"/>
              <w:marTop w:val="0"/>
              <w:marBottom w:val="0"/>
              <w:divBdr>
                <w:top w:val="none" w:sz="0" w:space="0" w:color="auto"/>
                <w:left w:val="none" w:sz="0" w:space="0" w:color="auto"/>
                <w:bottom w:val="none" w:sz="0" w:space="0" w:color="auto"/>
                <w:right w:val="none" w:sz="0" w:space="0" w:color="auto"/>
              </w:divBdr>
            </w:div>
            <w:div w:id="482895334">
              <w:marLeft w:val="0"/>
              <w:marRight w:val="0"/>
              <w:marTop w:val="0"/>
              <w:marBottom w:val="0"/>
              <w:divBdr>
                <w:top w:val="none" w:sz="0" w:space="0" w:color="auto"/>
                <w:left w:val="none" w:sz="0" w:space="0" w:color="auto"/>
                <w:bottom w:val="none" w:sz="0" w:space="0" w:color="auto"/>
                <w:right w:val="none" w:sz="0" w:space="0" w:color="auto"/>
              </w:divBdr>
            </w:div>
            <w:div w:id="1481189882">
              <w:marLeft w:val="0"/>
              <w:marRight w:val="0"/>
              <w:marTop w:val="0"/>
              <w:marBottom w:val="0"/>
              <w:divBdr>
                <w:top w:val="none" w:sz="0" w:space="0" w:color="auto"/>
                <w:left w:val="none" w:sz="0" w:space="0" w:color="auto"/>
                <w:bottom w:val="none" w:sz="0" w:space="0" w:color="auto"/>
                <w:right w:val="none" w:sz="0" w:space="0" w:color="auto"/>
              </w:divBdr>
            </w:div>
            <w:div w:id="1972175553">
              <w:marLeft w:val="0"/>
              <w:marRight w:val="0"/>
              <w:marTop w:val="0"/>
              <w:marBottom w:val="0"/>
              <w:divBdr>
                <w:top w:val="none" w:sz="0" w:space="0" w:color="auto"/>
                <w:left w:val="none" w:sz="0" w:space="0" w:color="auto"/>
                <w:bottom w:val="none" w:sz="0" w:space="0" w:color="auto"/>
                <w:right w:val="none" w:sz="0" w:space="0" w:color="auto"/>
              </w:divBdr>
            </w:div>
            <w:div w:id="529072518">
              <w:marLeft w:val="0"/>
              <w:marRight w:val="0"/>
              <w:marTop w:val="0"/>
              <w:marBottom w:val="0"/>
              <w:divBdr>
                <w:top w:val="none" w:sz="0" w:space="0" w:color="auto"/>
                <w:left w:val="none" w:sz="0" w:space="0" w:color="auto"/>
                <w:bottom w:val="none" w:sz="0" w:space="0" w:color="auto"/>
                <w:right w:val="none" w:sz="0" w:space="0" w:color="auto"/>
              </w:divBdr>
            </w:div>
            <w:div w:id="2013604975">
              <w:marLeft w:val="0"/>
              <w:marRight w:val="0"/>
              <w:marTop w:val="0"/>
              <w:marBottom w:val="0"/>
              <w:divBdr>
                <w:top w:val="none" w:sz="0" w:space="0" w:color="auto"/>
                <w:left w:val="none" w:sz="0" w:space="0" w:color="auto"/>
                <w:bottom w:val="none" w:sz="0" w:space="0" w:color="auto"/>
                <w:right w:val="none" w:sz="0" w:space="0" w:color="auto"/>
              </w:divBdr>
            </w:div>
            <w:div w:id="721292412">
              <w:marLeft w:val="0"/>
              <w:marRight w:val="0"/>
              <w:marTop w:val="0"/>
              <w:marBottom w:val="0"/>
              <w:divBdr>
                <w:top w:val="none" w:sz="0" w:space="0" w:color="auto"/>
                <w:left w:val="none" w:sz="0" w:space="0" w:color="auto"/>
                <w:bottom w:val="none" w:sz="0" w:space="0" w:color="auto"/>
                <w:right w:val="none" w:sz="0" w:space="0" w:color="auto"/>
              </w:divBdr>
            </w:div>
            <w:div w:id="251667657">
              <w:marLeft w:val="0"/>
              <w:marRight w:val="0"/>
              <w:marTop w:val="0"/>
              <w:marBottom w:val="0"/>
              <w:divBdr>
                <w:top w:val="none" w:sz="0" w:space="0" w:color="auto"/>
                <w:left w:val="none" w:sz="0" w:space="0" w:color="auto"/>
                <w:bottom w:val="none" w:sz="0" w:space="0" w:color="auto"/>
                <w:right w:val="none" w:sz="0" w:space="0" w:color="auto"/>
              </w:divBdr>
            </w:div>
            <w:div w:id="1100952159">
              <w:marLeft w:val="0"/>
              <w:marRight w:val="0"/>
              <w:marTop w:val="0"/>
              <w:marBottom w:val="0"/>
              <w:divBdr>
                <w:top w:val="none" w:sz="0" w:space="0" w:color="auto"/>
                <w:left w:val="none" w:sz="0" w:space="0" w:color="auto"/>
                <w:bottom w:val="none" w:sz="0" w:space="0" w:color="auto"/>
                <w:right w:val="none" w:sz="0" w:space="0" w:color="auto"/>
              </w:divBdr>
            </w:div>
            <w:div w:id="2093310582">
              <w:marLeft w:val="0"/>
              <w:marRight w:val="0"/>
              <w:marTop w:val="0"/>
              <w:marBottom w:val="0"/>
              <w:divBdr>
                <w:top w:val="none" w:sz="0" w:space="0" w:color="auto"/>
                <w:left w:val="none" w:sz="0" w:space="0" w:color="auto"/>
                <w:bottom w:val="none" w:sz="0" w:space="0" w:color="auto"/>
                <w:right w:val="none" w:sz="0" w:space="0" w:color="auto"/>
              </w:divBdr>
            </w:div>
            <w:div w:id="1667706184">
              <w:marLeft w:val="0"/>
              <w:marRight w:val="0"/>
              <w:marTop w:val="0"/>
              <w:marBottom w:val="0"/>
              <w:divBdr>
                <w:top w:val="none" w:sz="0" w:space="0" w:color="auto"/>
                <w:left w:val="none" w:sz="0" w:space="0" w:color="auto"/>
                <w:bottom w:val="none" w:sz="0" w:space="0" w:color="auto"/>
                <w:right w:val="none" w:sz="0" w:space="0" w:color="auto"/>
              </w:divBdr>
            </w:div>
            <w:div w:id="1026294579">
              <w:marLeft w:val="0"/>
              <w:marRight w:val="0"/>
              <w:marTop w:val="0"/>
              <w:marBottom w:val="0"/>
              <w:divBdr>
                <w:top w:val="none" w:sz="0" w:space="0" w:color="auto"/>
                <w:left w:val="none" w:sz="0" w:space="0" w:color="auto"/>
                <w:bottom w:val="none" w:sz="0" w:space="0" w:color="auto"/>
                <w:right w:val="none" w:sz="0" w:space="0" w:color="auto"/>
              </w:divBdr>
            </w:div>
            <w:div w:id="1124075201">
              <w:marLeft w:val="0"/>
              <w:marRight w:val="0"/>
              <w:marTop w:val="0"/>
              <w:marBottom w:val="0"/>
              <w:divBdr>
                <w:top w:val="none" w:sz="0" w:space="0" w:color="auto"/>
                <w:left w:val="none" w:sz="0" w:space="0" w:color="auto"/>
                <w:bottom w:val="none" w:sz="0" w:space="0" w:color="auto"/>
                <w:right w:val="none" w:sz="0" w:space="0" w:color="auto"/>
              </w:divBdr>
            </w:div>
            <w:div w:id="486479420">
              <w:marLeft w:val="0"/>
              <w:marRight w:val="0"/>
              <w:marTop w:val="0"/>
              <w:marBottom w:val="0"/>
              <w:divBdr>
                <w:top w:val="none" w:sz="0" w:space="0" w:color="auto"/>
                <w:left w:val="none" w:sz="0" w:space="0" w:color="auto"/>
                <w:bottom w:val="none" w:sz="0" w:space="0" w:color="auto"/>
                <w:right w:val="none" w:sz="0" w:space="0" w:color="auto"/>
              </w:divBdr>
            </w:div>
            <w:div w:id="136534414">
              <w:marLeft w:val="0"/>
              <w:marRight w:val="0"/>
              <w:marTop w:val="0"/>
              <w:marBottom w:val="0"/>
              <w:divBdr>
                <w:top w:val="none" w:sz="0" w:space="0" w:color="auto"/>
                <w:left w:val="none" w:sz="0" w:space="0" w:color="auto"/>
                <w:bottom w:val="none" w:sz="0" w:space="0" w:color="auto"/>
                <w:right w:val="none" w:sz="0" w:space="0" w:color="auto"/>
              </w:divBdr>
            </w:div>
            <w:div w:id="782770875">
              <w:marLeft w:val="0"/>
              <w:marRight w:val="0"/>
              <w:marTop w:val="0"/>
              <w:marBottom w:val="0"/>
              <w:divBdr>
                <w:top w:val="none" w:sz="0" w:space="0" w:color="auto"/>
                <w:left w:val="none" w:sz="0" w:space="0" w:color="auto"/>
                <w:bottom w:val="none" w:sz="0" w:space="0" w:color="auto"/>
                <w:right w:val="none" w:sz="0" w:space="0" w:color="auto"/>
              </w:divBdr>
            </w:div>
            <w:div w:id="2000381639">
              <w:marLeft w:val="0"/>
              <w:marRight w:val="0"/>
              <w:marTop w:val="0"/>
              <w:marBottom w:val="0"/>
              <w:divBdr>
                <w:top w:val="none" w:sz="0" w:space="0" w:color="auto"/>
                <w:left w:val="none" w:sz="0" w:space="0" w:color="auto"/>
                <w:bottom w:val="none" w:sz="0" w:space="0" w:color="auto"/>
                <w:right w:val="none" w:sz="0" w:space="0" w:color="auto"/>
              </w:divBdr>
            </w:div>
            <w:div w:id="141776346">
              <w:marLeft w:val="0"/>
              <w:marRight w:val="0"/>
              <w:marTop w:val="0"/>
              <w:marBottom w:val="0"/>
              <w:divBdr>
                <w:top w:val="none" w:sz="0" w:space="0" w:color="auto"/>
                <w:left w:val="none" w:sz="0" w:space="0" w:color="auto"/>
                <w:bottom w:val="none" w:sz="0" w:space="0" w:color="auto"/>
                <w:right w:val="none" w:sz="0" w:space="0" w:color="auto"/>
              </w:divBdr>
            </w:div>
            <w:div w:id="730932663">
              <w:marLeft w:val="0"/>
              <w:marRight w:val="0"/>
              <w:marTop w:val="0"/>
              <w:marBottom w:val="0"/>
              <w:divBdr>
                <w:top w:val="none" w:sz="0" w:space="0" w:color="auto"/>
                <w:left w:val="none" w:sz="0" w:space="0" w:color="auto"/>
                <w:bottom w:val="none" w:sz="0" w:space="0" w:color="auto"/>
                <w:right w:val="none" w:sz="0" w:space="0" w:color="auto"/>
              </w:divBdr>
            </w:div>
            <w:div w:id="1673338099">
              <w:marLeft w:val="0"/>
              <w:marRight w:val="0"/>
              <w:marTop w:val="0"/>
              <w:marBottom w:val="0"/>
              <w:divBdr>
                <w:top w:val="none" w:sz="0" w:space="0" w:color="auto"/>
                <w:left w:val="none" w:sz="0" w:space="0" w:color="auto"/>
                <w:bottom w:val="none" w:sz="0" w:space="0" w:color="auto"/>
                <w:right w:val="none" w:sz="0" w:space="0" w:color="auto"/>
              </w:divBdr>
            </w:div>
            <w:div w:id="380792136">
              <w:marLeft w:val="0"/>
              <w:marRight w:val="0"/>
              <w:marTop w:val="0"/>
              <w:marBottom w:val="0"/>
              <w:divBdr>
                <w:top w:val="none" w:sz="0" w:space="0" w:color="auto"/>
                <w:left w:val="none" w:sz="0" w:space="0" w:color="auto"/>
                <w:bottom w:val="none" w:sz="0" w:space="0" w:color="auto"/>
                <w:right w:val="none" w:sz="0" w:space="0" w:color="auto"/>
              </w:divBdr>
            </w:div>
            <w:div w:id="78529148">
              <w:marLeft w:val="0"/>
              <w:marRight w:val="0"/>
              <w:marTop w:val="0"/>
              <w:marBottom w:val="0"/>
              <w:divBdr>
                <w:top w:val="none" w:sz="0" w:space="0" w:color="auto"/>
                <w:left w:val="none" w:sz="0" w:space="0" w:color="auto"/>
                <w:bottom w:val="none" w:sz="0" w:space="0" w:color="auto"/>
                <w:right w:val="none" w:sz="0" w:space="0" w:color="auto"/>
              </w:divBdr>
            </w:div>
            <w:div w:id="988900342">
              <w:marLeft w:val="0"/>
              <w:marRight w:val="0"/>
              <w:marTop w:val="0"/>
              <w:marBottom w:val="0"/>
              <w:divBdr>
                <w:top w:val="none" w:sz="0" w:space="0" w:color="auto"/>
                <w:left w:val="none" w:sz="0" w:space="0" w:color="auto"/>
                <w:bottom w:val="none" w:sz="0" w:space="0" w:color="auto"/>
                <w:right w:val="none" w:sz="0" w:space="0" w:color="auto"/>
              </w:divBdr>
            </w:div>
            <w:div w:id="1463498879">
              <w:marLeft w:val="0"/>
              <w:marRight w:val="0"/>
              <w:marTop w:val="0"/>
              <w:marBottom w:val="0"/>
              <w:divBdr>
                <w:top w:val="none" w:sz="0" w:space="0" w:color="auto"/>
                <w:left w:val="none" w:sz="0" w:space="0" w:color="auto"/>
                <w:bottom w:val="none" w:sz="0" w:space="0" w:color="auto"/>
                <w:right w:val="none" w:sz="0" w:space="0" w:color="auto"/>
              </w:divBdr>
            </w:div>
            <w:div w:id="1842159014">
              <w:marLeft w:val="0"/>
              <w:marRight w:val="0"/>
              <w:marTop w:val="0"/>
              <w:marBottom w:val="0"/>
              <w:divBdr>
                <w:top w:val="none" w:sz="0" w:space="0" w:color="auto"/>
                <w:left w:val="none" w:sz="0" w:space="0" w:color="auto"/>
                <w:bottom w:val="none" w:sz="0" w:space="0" w:color="auto"/>
                <w:right w:val="none" w:sz="0" w:space="0" w:color="auto"/>
              </w:divBdr>
            </w:div>
            <w:div w:id="81874771">
              <w:marLeft w:val="0"/>
              <w:marRight w:val="0"/>
              <w:marTop w:val="0"/>
              <w:marBottom w:val="0"/>
              <w:divBdr>
                <w:top w:val="none" w:sz="0" w:space="0" w:color="auto"/>
                <w:left w:val="none" w:sz="0" w:space="0" w:color="auto"/>
                <w:bottom w:val="none" w:sz="0" w:space="0" w:color="auto"/>
                <w:right w:val="none" w:sz="0" w:space="0" w:color="auto"/>
              </w:divBdr>
            </w:div>
            <w:div w:id="1169366967">
              <w:marLeft w:val="0"/>
              <w:marRight w:val="0"/>
              <w:marTop w:val="0"/>
              <w:marBottom w:val="0"/>
              <w:divBdr>
                <w:top w:val="none" w:sz="0" w:space="0" w:color="auto"/>
                <w:left w:val="none" w:sz="0" w:space="0" w:color="auto"/>
                <w:bottom w:val="none" w:sz="0" w:space="0" w:color="auto"/>
                <w:right w:val="none" w:sz="0" w:space="0" w:color="auto"/>
              </w:divBdr>
            </w:div>
            <w:div w:id="1224364425">
              <w:marLeft w:val="0"/>
              <w:marRight w:val="0"/>
              <w:marTop w:val="0"/>
              <w:marBottom w:val="0"/>
              <w:divBdr>
                <w:top w:val="none" w:sz="0" w:space="0" w:color="auto"/>
                <w:left w:val="none" w:sz="0" w:space="0" w:color="auto"/>
                <w:bottom w:val="none" w:sz="0" w:space="0" w:color="auto"/>
                <w:right w:val="none" w:sz="0" w:space="0" w:color="auto"/>
              </w:divBdr>
            </w:div>
            <w:div w:id="422648453">
              <w:marLeft w:val="0"/>
              <w:marRight w:val="0"/>
              <w:marTop w:val="0"/>
              <w:marBottom w:val="0"/>
              <w:divBdr>
                <w:top w:val="none" w:sz="0" w:space="0" w:color="auto"/>
                <w:left w:val="none" w:sz="0" w:space="0" w:color="auto"/>
                <w:bottom w:val="none" w:sz="0" w:space="0" w:color="auto"/>
                <w:right w:val="none" w:sz="0" w:space="0" w:color="auto"/>
              </w:divBdr>
            </w:div>
            <w:div w:id="1818909510">
              <w:marLeft w:val="0"/>
              <w:marRight w:val="0"/>
              <w:marTop w:val="0"/>
              <w:marBottom w:val="0"/>
              <w:divBdr>
                <w:top w:val="none" w:sz="0" w:space="0" w:color="auto"/>
                <w:left w:val="none" w:sz="0" w:space="0" w:color="auto"/>
                <w:bottom w:val="none" w:sz="0" w:space="0" w:color="auto"/>
                <w:right w:val="none" w:sz="0" w:space="0" w:color="auto"/>
              </w:divBdr>
            </w:div>
            <w:div w:id="955866080">
              <w:marLeft w:val="0"/>
              <w:marRight w:val="0"/>
              <w:marTop w:val="0"/>
              <w:marBottom w:val="0"/>
              <w:divBdr>
                <w:top w:val="none" w:sz="0" w:space="0" w:color="auto"/>
                <w:left w:val="none" w:sz="0" w:space="0" w:color="auto"/>
                <w:bottom w:val="none" w:sz="0" w:space="0" w:color="auto"/>
                <w:right w:val="none" w:sz="0" w:space="0" w:color="auto"/>
              </w:divBdr>
            </w:div>
            <w:div w:id="1324823079">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283775320">
              <w:marLeft w:val="0"/>
              <w:marRight w:val="0"/>
              <w:marTop w:val="0"/>
              <w:marBottom w:val="0"/>
              <w:divBdr>
                <w:top w:val="none" w:sz="0" w:space="0" w:color="auto"/>
                <w:left w:val="none" w:sz="0" w:space="0" w:color="auto"/>
                <w:bottom w:val="none" w:sz="0" w:space="0" w:color="auto"/>
                <w:right w:val="none" w:sz="0" w:space="0" w:color="auto"/>
              </w:divBdr>
            </w:div>
            <w:div w:id="1761174058">
              <w:marLeft w:val="0"/>
              <w:marRight w:val="0"/>
              <w:marTop w:val="0"/>
              <w:marBottom w:val="0"/>
              <w:divBdr>
                <w:top w:val="none" w:sz="0" w:space="0" w:color="auto"/>
                <w:left w:val="none" w:sz="0" w:space="0" w:color="auto"/>
                <w:bottom w:val="none" w:sz="0" w:space="0" w:color="auto"/>
                <w:right w:val="none" w:sz="0" w:space="0" w:color="auto"/>
              </w:divBdr>
            </w:div>
            <w:div w:id="35861771">
              <w:marLeft w:val="0"/>
              <w:marRight w:val="0"/>
              <w:marTop w:val="0"/>
              <w:marBottom w:val="0"/>
              <w:divBdr>
                <w:top w:val="none" w:sz="0" w:space="0" w:color="auto"/>
                <w:left w:val="none" w:sz="0" w:space="0" w:color="auto"/>
                <w:bottom w:val="none" w:sz="0" w:space="0" w:color="auto"/>
                <w:right w:val="none" w:sz="0" w:space="0" w:color="auto"/>
              </w:divBdr>
            </w:div>
            <w:div w:id="98641445">
              <w:marLeft w:val="0"/>
              <w:marRight w:val="0"/>
              <w:marTop w:val="0"/>
              <w:marBottom w:val="0"/>
              <w:divBdr>
                <w:top w:val="none" w:sz="0" w:space="0" w:color="auto"/>
                <w:left w:val="none" w:sz="0" w:space="0" w:color="auto"/>
                <w:bottom w:val="none" w:sz="0" w:space="0" w:color="auto"/>
                <w:right w:val="none" w:sz="0" w:space="0" w:color="auto"/>
              </w:divBdr>
            </w:div>
            <w:div w:id="1886990552">
              <w:marLeft w:val="0"/>
              <w:marRight w:val="0"/>
              <w:marTop w:val="0"/>
              <w:marBottom w:val="0"/>
              <w:divBdr>
                <w:top w:val="none" w:sz="0" w:space="0" w:color="auto"/>
                <w:left w:val="none" w:sz="0" w:space="0" w:color="auto"/>
                <w:bottom w:val="none" w:sz="0" w:space="0" w:color="auto"/>
                <w:right w:val="none" w:sz="0" w:space="0" w:color="auto"/>
              </w:divBdr>
            </w:div>
            <w:div w:id="1760639568">
              <w:marLeft w:val="0"/>
              <w:marRight w:val="0"/>
              <w:marTop w:val="0"/>
              <w:marBottom w:val="0"/>
              <w:divBdr>
                <w:top w:val="none" w:sz="0" w:space="0" w:color="auto"/>
                <w:left w:val="none" w:sz="0" w:space="0" w:color="auto"/>
                <w:bottom w:val="none" w:sz="0" w:space="0" w:color="auto"/>
                <w:right w:val="none" w:sz="0" w:space="0" w:color="auto"/>
              </w:divBdr>
            </w:div>
            <w:div w:id="361438306">
              <w:marLeft w:val="0"/>
              <w:marRight w:val="0"/>
              <w:marTop w:val="0"/>
              <w:marBottom w:val="0"/>
              <w:divBdr>
                <w:top w:val="none" w:sz="0" w:space="0" w:color="auto"/>
                <w:left w:val="none" w:sz="0" w:space="0" w:color="auto"/>
                <w:bottom w:val="none" w:sz="0" w:space="0" w:color="auto"/>
                <w:right w:val="none" w:sz="0" w:space="0" w:color="auto"/>
              </w:divBdr>
            </w:div>
            <w:div w:id="19402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2308">
      <w:marLeft w:val="0"/>
      <w:marRight w:val="0"/>
      <w:marTop w:val="0"/>
      <w:marBottom w:val="0"/>
      <w:divBdr>
        <w:top w:val="none" w:sz="0" w:space="0" w:color="auto"/>
        <w:left w:val="none" w:sz="0" w:space="0" w:color="auto"/>
        <w:bottom w:val="none" w:sz="0" w:space="0" w:color="auto"/>
        <w:right w:val="none" w:sz="0" w:space="0" w:color="auto"/>
      </w:divBdr>
    </w:div>
    <w:div w:id="1587566807">
      <w:marLeft w:val="0"/>
      <w:marRight w:val="0"/>
      <w:marTop w:val="0"/>
      <w:marBottom w:val="0"/>
      <w:divBdr>
        <w:top w:val="none" w:sz="0" w:space="0" w:color="auto"/>
        <w:left w:val="none" w:sz="0" w:space="0" w:color="auto"/>
        <w:bottom w:val="none" w:sz="0" w:space="0" w:color="auto"/>
        <w:right w:val="none" w:sz="0" w:space="0" w:color="auto"/>
      </w:divBdr>
    </w:div>
    <w:div w:id="1610160618">
      <w:marLeft w:val="0"/>
      <w:marRight w:val="0"/>
      <w:marTop w:val="0"/>
      <w:marBottom w:val="0"/>
      <w:divBdr>
        <w:top w:val="none" w:sz="0" w:space="0" w:color="auto"/>
        <w:left w:val="none" w:sz="0" w:space="0" w:color="auto"/>
        <w:bottom w:val="none" w:sz="0" w:space="0" w:color="auto"/>
        <w:right w:val="none" w:sz="0" w:space="0" w:color="auto"/>
      </w:divBdr>
    </w:div>
    <w:div w:id="1629046964">
      <w:marLeft w:val="0"/>
      <w:marRight w:val="0"/>
      <w:marTop w:val="0"/>
      <w:marBottom w:val="0"/>
      <w:divBdr>
        <w:top w:val="none" w:sz="0" w:space="0" w:color="auto"/>
        <w:left w:val="none" w:sz="0" w:space="0" w:color="auto"/>
        <w:bottom w:val="none" w:sz="0" w:space="0" w:color="auto"/>
        <w:right w:val="none" w:sz="0" w:space="0" w:color="auto"/>
      </w:divBdr>
    </w:div>
    <w:div w:id="1631979575">
      <w:marLeft w:val="0"/>
      <w:marRight w:val="0"/>
      <w:marTop w:val="0"/>
      <w:marBottom w:val="0"/>
      <w:divBdr>
        <w:top w:val="none" w:sz="0" w:space="0" w:color="auto"/>
        <w:left w:val="none" w:sz="0" w:space="0" w:color="auto"/>
        <w:bottom w:val="none" w:sz="0" w:space="0" w:color="auto"/>
        <w:right w:val="none" w:sz="0" w:space="0" w:color="auto"/>
      </w:divBdr>
    </w:div>
    <w:div w:id="1633436388">
      <w:marLeft w:val="0"/>
      <w:marRight w:val="0"/>
      <w:marTop w:val="0"/>
      <w:marBottom w:val="0"/>
      <w:divBdr>
        <w:top w:val="none" w:sz="0" w:space="0" w:color="auto"/>
        <w:left w:val="none" w:sz="0" w:space="0" w:color="auto"/>
        <w:bottom w:val="none" w:sz="0" w:space="0" w:color="auto"/>
        <w:right w:val="none" w:sz="0" w:space="0" w:color="auto"/>
      </w:divBdr>
    </w:div>
    <w:div w:id="1634020138">
      <w:marLeft w:val="0"/>
      <w:marRight w:val="0"/>
      <w:marTop w:val="0"/>
      <w:marBottom w:val="0"/>
      <w:divBdr>
        <w:top w:val="none" w:sz="0" w:space="0" w:color="auto"/>
        <w:left w:val="none" w:sz="0" w:space="0" w:color="auto"/>
        <w:bottom w:val="none" w:sz="0" w:space="0" w:color="auto"/>
        <w:right w:val="none" w:sz="0" w:space="0" w:color="auto"/>
      </w:divBdr>
    </w:div>
    <w:div w:id="1634368096">
      <w:marLeft w:val="0"/>
      <w:marRight w:val="0"/>
      <w:marTop w:val="0"/>
      <w:marBottom w:val="0"/>
      <w:divBdr>
        <w:top w:val="none" w:sz="0" w:space="0" w:color="auto"/>
        <w:left w:val="none" w:sz="0" w:space="0" w:color="auto"/>
        <w:bottom w:val="none" w:sz="0" w:space="0" w:color="auto"/>
        <w:right w:val="none" w:sz="0" w:space="0" w:color="auto"/>
      </w:divBdr>
      <w:divsChild>
        <w:div w:id="2080402977">
          <w:marLeft w:val="0"/>
          <w:marRight w:val="0"/>
          <w:marTop w:val="0"/>
          <w:marBottom w:val="0"/>
          <w:divBdr>
            <w:top w:val="none" w:sz="0" w:space="0" w:color="auto"/>
            <w:left w:val="none" w:sz="0" w:space="0" w:color="auto"/>
            <w:bottom w:val="none" w:sz="0" w:space="0" w:color="auto"/>
            <w:right w:val="none" w:sz="0" w:space="0" w:color="auto"/>
          </w:divBdr>
        </w:div>
        <w:div w:id="336469744">
          <w:marLeft w:val="0"/>
          <w:marRight w:val="0"/>
          <w:marTop w:val="0"/>
          <w:marBottom w:val="0"/>
          <w:divBdr>
            <w:top w:val="none" w:sz="0" w:space="0" w:color="auto"/>
            <w:left w:val="none" w:sz="0" w:space="0" w:color="auto"/>
            <w:bottom w:val="none" w:sz="0" w:space="0" w:color="auto"/>
            <w:right w:val="none" w:sz="0" w:space="0" w:color="auto"/>
          </w:divBdr>
        </w:div>
        <w:div w:id="1973364287">
          <w:marLeft w:val="0"/>
          <w:marRight w:val="0"/>
          <w:marTop w:val="0"/>
          <w:marBottom w:val="0"/>
          <w:divBdr>
            <w:top w:val="none" w:sz="0" w:space="0" w:color="auto"/>
            <w:left w:val="none" w:sz="0" w:space="0" w:color="auto"/>
            <w:bottom w:val="none" w:sz="0" w:space="0" w:color="auto"/>
            <w:right w:val="none" w:sz="0" w:space="0" w:color="auto"/>
          </w:divBdr>
        </w:div>
        <w:div w:id="1641228076">
          <w:marLeft w:val="0"/>
          <w:marRight w:val="0"/>
          <w:marTop w:val="0"/>
          <w:marBottom w:val="0"/>
          <w:divBdr>
            <w:top w:val="none" w:sz="0" w:space="0" w:color="auto"/>
            <w:left w:val="none" w:sz="0" w:space="0" w:color="auto"/>
            <w:bottom w:val="none" w:sz="0" w:space="0" w:color="auto"/>
            <w:right w:val="none" w:sz="0" w:space="0" w:color="auto"/>
          </w:divBdr>
        </w:div>
        <w:div w:id="1511723767">
          <w:marLeft w:val="0"/>
          <w:marRight w:val="0"/>
          <w:marTop w:val="0"/>
          <w:marBottom w:val="0"/>
          <w:divBdr>
            <w:top w:val="none" w:sz="0" w:space="0" w:color="auto"/>
            <w:left w:val="none" w:sz="0" w:space="0" w:color="auto"/>
            <w:bottom w:val="none" w:sz="0" w:space="0" w:color="auto"/>
            <w:right w:val="none" w:sz="0" w:space="0" w:color="auto"/>
          </w:divBdr>
        </w:div>
        <w:div w:id="265886147">
          <w:marLeft w:val="0"/>
          <w:marRight w:val="0"/>
          <w:marTop w:val="0"/>
          <w:marBottom w:val="0"/>
          <w:divBdr>
            <w:top w:val="none" w:sz="0" w:space="0" w:color="auto"/>
            <w:left w:val="none" w:sz="0" w:space="0" w:color="auto"/>
            <w:bottom w:val="none" w:sz="0" w:space="0" w:color="auto"/>
            <w:right w:val="none" w:sz="0" w:space="0" w:color="auto"/>
          </w:divBdr>
        </w:div>
        <w:div w:id="1812168365">
          <w:marLeft w:val="0"/>
          <w:marRight w:val="0"/>
          <w:marTop w:val="0"/>
          <w:marBottom w:val="0"/>
          <w:divBdr>
            <w:top w:val="none" w:sz="0" w:space="0" w:color="auto"/>
            <w:left w:val="none" w:sz="0" w:space="0" w:color="auto"/>
            <w:bottom w:val="none" w:sz="0" w:space="0" w:color="auto"/>
            <w:right w:val="none" w:sz="0" w:space="0" w:color="auto"/>
          </w:divBdr>
        </w:div>
        <w:div w:id="1743797441">
          <w:marLeft w:val="0"/>
          <w:marRight w:val="0"/>
          <w:marTop w:val="0"/>
          <w:marBottom w:val="0"/>
          <w:divBdr>
            <w:top w:val="none" w:sz="0" w:space="0" w:color="auto"/>
            <w:left w:val="none" w:sz="0" w:space="0" w:color="auto"/>
            <w:bottom w:val="none" w:sz="0" w:space="0" w:color="auto"/>
            <w:right w:val="none" w:sz="0" w:space="0" w:color="auto"/>
          </w:divBdr>
        </w:div>
        <w:div w:id="1569457103">
          <w:marLeft w:val="0"/>
          <w:marRight w:val="0"/>
          <w:marTop w:val="0"/>
          <w:marBottom w:val="0"/>
          <w:divBdr>
            <w:top w:val="none" w:sz="0" w:space="0" w:color="auto"/>
            <w:left w:val="none" w:sz="0" w:space="0" w:color="auto"/>
            <w:bottom w:val="none" w:sz="0" w:space="0" w:color="auto"/>
            <w:right w:val="none" w:sz="0" w:space="0" w:color="auto"/>
          </w:divBdr>
        </w:div>
        <w:div w:id="529345647">
          <w:marLeft w:val="0"/>
          <w:marRight w:val="0"/>
          <w:marTop w:val="0"/>
          <w:marBottom w:val="0"/>
          <w:divBdr>
            <w:top w:val="none" w:sz="0" w:space="0" w:color="auto"/>
            <w:left w:val="none" w:sz="0" w:space="0" w:color="auto"/>
            <w:bottom w:val="none" w:sz="0" w:space="0" w:color="auto"/>
            <w:right w:val="none" w:sz="0" w:space="0" w:color="auto"/>
          </w:divBdr>
        </w:div>
        <w:div w:id="1007369578">
          <w:marLeft w:val="0"/>
          <w:marRight w:val="0"/>
          <w:marTop w:val="0"/>
          <w:marBottom w:val="0"/>
          <w:divBdr>
            <w:top w:val="none" w:sz="0" w:space="0" w:color="auto"/>
            <w:left w:val="none" w:sz="0" w:space="0" w:color="auto"/>
            <w:bottom w:val="none" w:sz="0" w:space="0" w:color="auto"/>
            <w:right w:val="none" w:sz="0" w:space="0" w:color="auto"/>
          </w:divBdr>
        </w:div>
        <w:div w:id="780105025">
          <w:marLeft w:val="0"/>
          <w:marRight w:val="0"/>
          <w:marTop w:val="0"/>
          <w:marBottom w:val="0"/>
          <w:divBdr>
            <w:top w:val="none" w:sz="0" w:space="0" w:color="auto"/>
            <w:left w:val="none" w:sz="0" w:space="0" w:color="auto"/>
            <w:bottom w:val="none" w:sz="0" w:space="0" w:color="auto"/>
            <w:right w:val="none" w:sz="0" w:space="0" w:color="auto"/>
          </w:divBdr>
        </w:div>
        <w:div w:id="1827740104">
          <w:marLeft w:val="0"/>
          <w:marRight w:val="0"/>
          <w:marTop w:val="0"/>
          <w:marBottom w:val="0"/>
          <w:divBdr>
            <w:top w:val="none" w:sz="0" w:space="0" w:color="auto"/>
            <w:left w:val="none" w:sz="0" w:space="0" w:color="auto"/>
            <w:bottom w:val="none" w:sz="0" w:space="0" w:color="auto"/>
            <w:right w:val="none" w:sz="0" w:space="0" w:color="auto"/>
          </w:divBdr>
        </w:div>
        <w:div w:id="218831373">
          <w:marLeft w:val="0"/>
          <w:marRight w:val="0"/>
          <w:marTop w:val="0"/>
          <w:marBottom w:val="0"/>
          <w:divBdr>
            <w:top w:val="none" w:sz="0" w:space="0" w:color="auto"/>
            <w:left w:val="none" w:sz="0" w:space="0" w:color="auto"/>
            <w:bottom w:val="none" w:sz="0" w:space="0" w:color="auto"/>
            <w:right w:val="none" w:sz="0" w:space="0" w:color="auto"/>
          </w:divBdr>
        </w:div>
        <w:div w:id="106776246">
          <w:marLeft w:val="0"/>
          <w:marRight w:val="0"/>
          <w:marTop w:val="0"/>
          <w:marBottom w:val="0"/>
          <w:divBdr>
            <w:top w:val="none" w:sz="0" w:space="0" w:color="auto"/>
            <w:left w:val="none" w:sz="0" w:space="0" w:color="auto"/>
            <w:bottom w:val="none" w:sz="0" w:space="0" w:color="auto"/>
            <w:right w:val="none" w:sz="0" w:space="0" w:color="auto"/>
          </w:divBdr>
        </w:div>
        <w:div w:id="1639989492">
          <w:marLeft w:val="0"/>
          <w:marRight w:val="0"/>
          <w:marTop w:val="0"/>
          <w:marBottom w:val="0"/>
          <w:divBdr>
            <w:top w:val="none" w:sz="0" w:space="0" w:color="auto"/>
            <w:left w:val="none" w:sz="0" w:space="0" w:color="auto"/>
            <w:bottom w:val="none" w:sz="0" w:space="0" w:color="auto"/>
            <w:right w:val="none" w:sz="0" w:space="0" w:color="auto"/>
          </w:divBdr>
        </w:div>
        <w:div w:id="2110194708">
          <w:marLeft w:val="0"/>
          <w:marRight w:val="0"/>
          <w:marTop w:val="0"/>
          <w:marBottom w:val="0"/>
          <w:divBdr>
            <w:top w:val="none" w:sz="0" w:space="0" w:color="auto"/>
            <w:left w:val="none" w:sz="0" w:space="0" w:color="auto"/>
            <w:bottom w:val="none" w:sz="0" w:space="0" w:color="auto"/>
            <w:right w:val="none" w:sz="0" w:space="0" w:color="auto"/>
          </w:divBdr>
        </w:div>
        <w:div w:id="206063117">
          <w:marLeft w:val="0"/>
          <w:marRight w:val="0"/>
          <w:marTop w:val="0"/>
          <w:marBottom w:val="0"/>
          <w:divBdr>
            <w:top w:val="none" w:sz="0" w:space="0" w:color="auto"/>
            <w:left w:val="none" w:sz="0" w:space="0" w:color="auto"/>
            <w:bottom w:val="none" w:sz="0" w:space="0" w:color="auto"/>
            <w:right w:val="none" w:sz="0" w:space="0" w:color="auto"/>
          </w:divBdr>
        </w:div>
        <w:div w:id="18239026">
          <w:marLeft w:val="0"/>
          <w:marRight w:val="0"/>
          <w:marTop w:val="0"/>
          <w:marBottom w:val="0"/>
          <w:divBdr>
            <w:top w:val="none" w:sz="0" w:space="0" w:color="auto"/>
            <w:left w:val="none" w:sz="0" w:space="0" w:color="auto"/>
            <w:bottom w:val="none" w:sz="0" w:space="0" w:color="auto"/>
            <w:right w:val="none" w:sz="0" w:space="0" w:color="auto"/>
          </w:divBdr>
        </w:div>
        <w:div w:id="1899589033">
          <w:marLeft w:val="0"/>
          <w:marRight w:val="0"/>
          <w:marTop w:val="0"/>
          <w:marBottom w:val="0"/>
          <w:divBdr>
            <w:top w:val="none" w:sz="0" w:space="0" w:color="auto"/>
            <w:left w:val="none" w:sz="0" w:space="0" w:color="auto"/>
            <w:bottom w:val="none" w:sz="0" w:space="0" w:color="auto"/>
            <w:right w:val="none" w:sz="0" w:space="0" w:color="auto"/>
          </w:divBdr>
        </w:div>
        <w:div w:id="669328750">
          <w:marLeft w:val="0"/>
          <w:marRight w:val="0"/>
          <w:marTop w:val="0"/>
          <w:marBottom w:val="0"/>
          <w:divBdr>
            <w:top w:val="none" w:sz="0" w:space="0" w:color="auto"/>
            <w:left w:val="none" w:sz="0" w:space="0" w:color="auto"/>
            <w:bottom w:val="none" w:sz="0" w:space="0" w:color="auto"/>
            <w:right w:val="none" w:sz="0" w:space="0" w:color="auto"/>
          </w:divBdr>
        </w:div>
        <w:div w:id="219177710">
          <w:marLeft w:val="0"/>
          <w:marRight w:val="0"/>
          <w:marTop w:val="0"/>
          <w:marBottom w:val="0"/>
          <w:divBdr>
            <w:top w:val="none" w:sz="0" w:space="0" w:color="auto"/>
            <w:left w:val="none" w:sz="0" w:space="0" w:color="auto"/>
            <w:bottom w:val="none" w:sz="0" w:space="0" w:color="auto"/>
            <w:right w:val="none" w:sz="0" w:space="0" w:color="auto"/>
          </w:divBdr>
        </w:div>
        <w:div w:id="1717120033">
          <w:marLeft w:val="0"/>
          <w:marRight w:val="0"/>
          <w:marTop w:val="0"/>
          <w:marBottom w:val="0"/>
          <w:divBdr>
            <w:top w:val="none" w:sz="0" w:space="0" w:color="auto"/>
            <w:left w:val="none" w:sz="0" w:space="0" w:color="auto"/>
            <w:bottom w:val="none" w:sz="0" w:space="0" w:color="auto"/>
            <w:right w:val="none" w:sz="0" w:space="0" w:color="auto"/>
          </w:divBdr>
        </w:div>
        <w:div w:id="140656818">
          <w:marLeft w:val="0"/>
          <w:marRight w:val="0"/>
          <w:marTop w:val="0"/>
          <w:marBottom w:val="0"/>
          <w:divBdr>
            <w:top w:val="none" w:sz="0" w:space="0" w:color="auto"/>
            <w:left w:val="none" w:sz="0" w:space="0" w:color="auto"/>
            <w:bottom w:val="none" w:sz="0" w:space="0" w:color="auto"/>
            <w:right w:val="none" w:sz="0" w:space="0" w:color="auto"/>
          </w:divBdr>
        </w:div>
        <w:div w:id="2002268669">
          <w:marLeft w:val="0"/>
          <w:marRight w:val="0"/>
          <w:marTop w:val="0"/>
          <w:marBottom w:val="0"/>
          <w:divBdr>
            <w:top w:val="none" w:sz="0" w:space="0" w:color="auto"/>
            <w:left w:val="none" w:sz="0" w:space="0" w:color="auto"/>
            <w:bottom w:val="none" w:sz="0" w:space="0" w:color="auto"/>
            <w:right w:val="none" w:sz="0" w:space="0" w:color="auto"/>
          </w:divBdr>
        </w:div>
        <w:div w:id="1153716457">
          <w:marLeft w:val="0"/>
          <w:marRight w:val="0"/>
          <w:marTop w:val="0"/>
          <w:marBottom w:val="0"/>
          <w:divBdr>
            <w:top w:val="none" w:sz="0" w:space="0" w:color="auto"/>
            <w:left w:val="none" w:sz="0" w:space="0" w:color="auto"/>
            <w:bottom w:val="none" w:sz="0" w:space="0" w:color="auto"/>
            <w:right w:val="none" w:sz="0" w:space="0" w:color="auto"/>
          </w:divBdr>
        </w:div>
        <w:div w:id="663775704">
          <w:marLeft w:val="0"/>
          <w:marRight w:val="0"/>
          <w:marTop w:val="0"/>
          <w:marBottom w:val="0"/>
          <w:divBdr>
            <w:top w:val="none" w:sz="0" w:space="0" w:color="auto"/>
            <w:left w:val="none" w:sz="0" w:space="0" w:color="auto"/>
            <w:bottom w:val="none" w:sz="0" w:space="0" w:color="auto"/>
            <w:right w:val="none" w:sz="0" w:space="0" w:color="auto"/>
          </w:divBdr>
        </w:div>
        <w:div w:id="488716736">
          <w:marLeft w:val="0"/>
          <w:marRight w:val="0"/>
          <w:marTop w:val="0"/>
          <w:marBottom w:val="0"/>
          <w:divBdr>
            <w:top w:val="none" w:sz="0" w:space="0" w:color="auto"/>
            <w:left w:val="none" w:sz="0" w:space="0" w:color="auto"/>
            <w:bottom w:val="none" w:sz="0" w:space="0" w:color="auto"/>
            <w:right w:val="none" w:sz="0" w:space="0" w:color="auto"/>
          </w:divBdr>
        </w:div>
      </w:divsChild>
    </w:div>
    <w:div w:id="1634630403">
      <w:marLeft w:val="0"/>
      <w:marRight w:val="0"/>
      <w:marTop w:val="0"/>
      <w:marBottom w:val="0"/>
      <w:divBdr>
        <w:top w:val="none" w:sz="0" w:space="0" w:color="auto"/>
        <w:left w:val="none" w:sz="0" w:space="0" w:color="auto"/>
        <w:bottom w:val="none" w:sz="0" w:space="0" w:color="auto"/>
        <w:right w:val="none" w:sz="0" w:space="0" w:color="auto"/>
      </w:divBdr>
    </w:div>
    <w:div w:id="1634677470">
      <w:marLeft w:val="0"/>
      <w:marRight w:val="0"/>
      <w:marTop w:val="0"/>
      <w:marBottom w:val="0"/>
      <w:divBdr>
        <w:top w:val="none" w:sz="0" w:space="0" w:color="auto"/>
        <w:left w:val="none" w:sz="0" w:space="0" w:color="auto"/>
        <w:bottom w:val="none" w:sz="0" w:space="0" w:color="auto"/>
        <w:right w:val="none" w:sz="0" w:space="0" w:color="auto"/>
      </w:divBdr>
    </w:div>
    <w:div w:id="1636720419">
      <w:marLeft w:val="0"/>
      <w:marRight w:val="0"/>
      <w:marTop w:val="0"/>
      <w:marBottom w:val="0"/>
      <w:divBdr>
        <w:top w:val="none" w:sz="0" w:space="0" w:color="auto"/>
        <w:left w:val="none" w:sz="0" w:space="0" w:color="auto"/>
        <w:bottom w:val="none" w:sz="0" w:space="0" w:color="auto"/>
        <w:right w:val="none" w:sz="0" w:space="0" w:color="auto"/>
      </w:divBdr>
    </w:div>
    <w:div w:id="1637175906">
      <w:marLeft w:val="0"/>
      <w:marRight w:val="0"/>
      <w:marTop w:val="0"/>
      <w:marBottom w:val="0"/>
      <w:divBdr>
        <w:top w:val="none" w:sz="0" w:space="0" w:color="auto"/>
        <w:left w:val="none" w:sz="0" w:space="0" w:color="auto"/>
        <w:bottom w:val="none" w:sz="0" w:space="0" w:color="auto"/>
        <w:right w:val="none" w:sz="0" w:space="0" w:color="auto"/>
      </w:divBdr>
    </w:div>
    <w:div w:id="1637956503">
      <w:marLeft w:val="0"/>
      <w:marRight w:val="0"/>
      <w:marTop w:val="0"/>
      <w:marBottom w:val="0"/>
      <w:divBdr>
        <w:top w:val="none" w:sz="0" w:space="0" w:color="auto"/>
        <w:left w:val="none" w:sz="0" w:space="0" w:color="auto"/>
        <w:bottom w:val="none" w:sz="0" w:space="0" w:color="auto"/>
        <w:right w:val="none" w:sz="0" w:space="0" w:color="auto"/>
      </w:divBdr>
      <w:divsChild>
        <w:div w:id="52626708">
          <w:marLeft w:val="0"/>
          <w:marRight w:val="0"/>
          <w:marTop w:val="0"/>
          <w:marBottom w:val="0"/>
          <w:divBdr>
            <w:top w:val="none" w:sz="0" w:space="0" w:color="auto"/>
            <w:left w:val="none" w:sz="0" w:space="0" w:color="auto"/>
            <w:bottom w:val="none" w:sz="0" w:space="0" w:color="auto"/>
            <w:right w:val="none" w:sz="0" w:space="0" w:color="auto"/>
          </w:divBdr>
        </w:div>
      </w:divsChild>
    </w:div>
    <w:div w:id="1654598070">
      <w:marLeft w:val="0"/>
      <w:marRight w:val="0"/>
      <w:marTop w:val="0"/>
      <w:marBottom w:val="0"/>
      <w:divBdr>
        <w:top w:val="none" w:sz="0" w:space="0" w:color="auto"/>
        <w:left w:val="none" w:sz="0" w:space="0" w:color="auto"/>
        <w:bottom w:val="none" w:sz="0" w:space="0" w:color="auto"/>
        <w:right w:val="none" w:sz="0" w:space="0" w:color="auto"/>
      </w:divBdr>
    </w:div>
    <w:div w:id="1659114573">
      <w:marLeft w:val="0"/>
      <w:marRight w:val="0"/>
      <w:marTop w:val="0"/>
      <w:marBottom w:val="0"/>
      <w:divBdr>
        <w:top w:val="none" w:sz="0" w:space="0" w:color="auto"/>
        <w:left w:val="none" w:sz="0" w:space="0" w:color="auto"/>
        <w:bottom w:val="none" w:sz="0" w:space="0" w:color="auto"/>
        <w:right w:val="none" w:sz="0" w:space="0" w:color="auto"/>
      </w:divBdr>
    </w:div>
    <w:div w:id="1660765576">
      <w:marLeft w:val="0"/>
      <w:marRight w:val="0"/>
      <w:marTop w:val="0"/>
      <w:marBottom w:val="0"/>
      <w:divBdr>
        <w:top w:val="none" w:sz="0" w:space="0" w:color="auto"/>
        <w:left w:val="none" w:sz="0" w:space="0" w:color="auto"/>
        <w:bottom w:val="none" w:sz="0" w:space="0" w:color="auto"/>
        <w:right w:val="none" w:sz="0" w:space="0" w:color="auto"/>
      </w:divBdr>
      <w:divsChild>
        <w:div w:id="1662394543">
          <w:marLeft w:val="0"/>
          <w:marRight w:val="0"/>
          <w:marTop w:val="0"/>
          <w:marBottom w:val="0"/>
          <w:divBdr>
            <w:top w:val="none" w:sz="0" w:space="0" w:color="auto"/>
            <w:left w:val="none" w:sz="0" w:space="0" w:color="auto"/>
            <w:bottom w:val="none" w:sz="0" w:space="0" w:color="auto"/>
            <w:right w:val="none" w:sz="0" w:space="0" w:color="auto"/>
          </w:divBdr>
        </w:div>
        <w:div w:id="1601061807">
          <w:marLeft w:val="0"/>
          <w:marRight w:val="0"/>
          <w:marTop w:val="0"/>
          <w:marBottom w:val="0"/>
          <w:divBdr>
            <w:top w:val="none" w:sz="0" w:space="0" w:color="auto"/>
            <w:left w:val="none" w:sz="0" w:space="0" w:color="auto"/>
            <w:bottom w:val="none" w:sz="0" w:space="0" w:color="auto"/>
            <w:right w:val="none" w:sz="0" w:space="0" w:color="auto"/>
          </w:divBdr>
        </w:div>
        <w:div w:id="483207723">
          <w:marLeft w:val="0"/>
          <w:marRight w:val="0"/>
          <w:marTop w:val="0"/>
          <w:marBottom w:val="0"/>
          <w:divBdr>
            <w:top w:val="none" w:sz="0" w:space="0" w:color="auto"/>
            <w:left w:val="none" w:sz="0" w:space="0" w:color="auto"/>
            <w:bottom w:val="none" w:sz="0" w:space="0" w:color="auto"/>
            <w:right w:val="none" w:sz="0" w:space="0" w:color="auto"/>
          </w:divBdr>
        </w:div>
        <w:div w:id="1462380851">
          <w:marLeft w:val="0"/>
          <w:marRight w:val="0"/>
          <w:marTop w:val="0"/>
          <w:marBottom w:val="0"/>
          <w:divBdr>
            <w:top w:val="none" w:sz="0" w:space="0" w:color="auto"/>
            <w:left w:val="none" w:sz="0" w:space="0" w:color="auto"/>
            <w:bottom w:val="none" w:sz="0" w:space="0" w:color="auto"/>
            <w:right w:val="none" w:sz="0" w:space="0" w:color="auto"/>
          </w:divBdr>
        </w:div>
        <w:div w:id="375159542">
          <w:marLeft w:val="0"/>
          <w:marRight w:val="0"/>
          <w:marTop w:val="0"/>
          <w:marBottom w:val="0"/>
          <w:divBdr>
            <w:top w:val="none" w:sz="0" w:space="0" w:color="auto"/>
            <w:left w:val="none" w:sz="0" w:space="0" w:color="auto"/>
            <w:bottom w:val="none" w:sz="0" w:space="0" w:color="auto"/>
            <w:right w:val="none" w:sz="0" w:space="0" w:color="auto"/>
          </w:divBdr>
        </w:div>
        <w:div w:id="1254320387">
          <w:marLeft w:val="0"/>
          <w:marRight w:val="0"/>
          <w:marTop w:val="0"/>
          <w:marBottom w:val="0"/>
          <w:divBdr>
            <w:top w:val="none" w:sz="0" w:space="0" w:color="auto"/>
            <w:left w:val="none" w:sz="0" w:space="0" w:color="auto"/>
            <w:bottom w:val="none" w:sz="0" w:space="0" w:color="auto"/>
            <w:right w:val="none" w:sz="0" w:space="0" w:color="auto"/>
          </w:divBdr>
        </w:div>
        <w:div w:id="890728925">
          <w:marLeft w:val="0"/>
          <w:marRight w:val="0"/>
          <w:marTop w:val="0"/>
          <w:marBottom w:val="0"/>
          <w:divBdr>
            <w:top w:val="none" w:sz="0" w:space="0" w:color="auto"/>
            <w:left w:val="none" w:sz="0" w:space="0" w:color="auto"/>
            <w:bottom w:val="none" w:sz="0" w:space="0" w:color="auto"/>
            <w:right w:val="none" w:sz="0" w:space="0" w:color="auto"/>
          </w:divBdr>
        </w:div>
        <w:div w:id="1740444229">
          <w:marLeft w:val="0"/>
          <w:marRight w:val="0"/>
          <w:marTop w:val="0"/>
          <w:marBottom w:val="0"/>
          <w:divBdr>
            <w:top w:val="none" w:sz="0" w:space="0" w:color="auto"/>
            <w:left w:val="none" w:sz="0" w:space="0" w:color="auto"/>
            <w:bottom w:val="none" w:sz="0" w:space="0" w:color="auto"/>
            <w:right w:val="none" w:sz="0" w:space="0" w:color="auto"/>
          </w:divBdr>
        </w:div>
        <w:div w:id="2025859002">
          <w:marLeft w:val="0"/>
          <w:marRight w:val="0"/>
          <w:marTop w:val="0"/>
          <w:marBottom w:val="0"/>
          <w:divBdr>
            <w:top w:val="none" w:sz="0" w:space="0" w:color="auto"/>
            <w:left w:val="none" w:sz="0" w:space="0" w:color="auto"/>
            <w:bottom w:val="none" w:sz="0" w:space="0" w:color="auto"/>
            <w:right w:val="none" w:sz="0" w:space="0" w:color="auto"/>
          </w:divBdr>
        </w:div>
      </w:divsChild>
    </w:div>
    <w:div w:id="1664046588">
      <w:marLeft w:val="0"/>
      <w:marRight w:val="0"/>
      <w:marTop w:val="0"/>
      <w:marBottom w:val="0"/>
      <w:divBdr>
        <w:top w:val="none" w:sz="0" w:space="0" w:color="auto"/>
        <w:left w:val="none" w:sz="0" w:space="0" w:color="auto"/>
        <w:bottom w:val="none" w:sz="0" w:space="0" w:color="auto"/>
        <w:right w:val="none" w:sz="0" w:space="0" w:color="auto"/>
      </w:divBdr>
    </w:div>
    <w:div w:id="1685091617">
      <w:marLeft w:val="0"/>
      <w:marRight w:val="0"/>
      <w:marTop w:val="0"/>
      <w:marBottom w:val="0"/>
      <w:divBdr>
        <w:top w:val="none" w:sz="0" w:space="0" w:color="auto"/>
        <w:left w:val="none" w:sz="0" w:space="0" w:color="auto"/>
        <w:bottom w:val="none" w:sz="0" w:space="0" w:color="auto"/>
        <w:right w:val="none" w:sz="0" w:space="0" w:color="auto"/>
      </w:divBdr>
    </w:div>
    <w:div w:id="1690790379">
      <w:marLeft w:val="0"/>
      <w:marRight w:val="0"/>
      <w:marTop w:val="0"/>
      <w:marBottom w:val="0"/>
      <w:divBdr>
        <w:top w:val="none" w:sz="0" w:space="0" w:color="auto"/>
        <w:left w:val="none" w:sz="0" w:space="0" w:color="auto"/>
        <w:bottom w:val="none" w:sz="0" w:space="0" w:color="auto"/>
        <w:right w:val="none" w:sz="0" w:space="0" w:color="auto"/>
      </w:divBdr>
    </w:div>
    <w:div w:id="1693801472">
      <w:marLeft w:val="0"/>
      <w:marRight w:val="0"/>
      <w:marTop w:val="0"/>
      <w:marBottom w:val="0"/>
      <w:divBdr>
        <w:top w:val="none" w:sz="0" w:space="0" w:color="auto"/>
        <w:left w:val="none" w:sz="0" w:space="0" w:color="auto"/>
        <w:bottom w:val="none" w:sz="0" w:space="0" w:color="auto"/>
        <w:right w:val="none" w:sz="0" w:space="0" w:color="auto"/>
      </w:divBdr>
    </w:div>
    <w:div w:id="1708094409">
      <w:marLeft w:val="0"/>
      <w:marRight w:val="0"/>
      <w:marTop w:val="0"/>
      <w:marBottom w:val="0"/>
      <w:divBdr>
        <w:top w:val="none" w:sz="0" w:space="0" w:color="auto"/>
        <w:left w:val="none" w:sz="0" w:space="0" w:color="auto"/>
        <w:bottom w:val="none" w:sz="0" w:space="0" w:color="auto"/>
        <w:right w:val="none" w:sz="0" w:space="0" w:color="auto"/>
      </w:divBdr>
    </w:div>
    <w:div w:id="1708532083">
      <w:marLeft w:val="0"/>
      <w:marRight w:val="0"/>
      <w:marTop w:val="0"/>
      <w:marBottom w:val="0"/>
      <w:divBdr>
        <w:top w:val="none" w:sz="0" w:space="0" w:color="auto"/>
        <w:left w:val="none" w:sz="0" w:space="0" w:color="auto"/>
        <w:bottom w:val="none" w:sz="0" w:space="0" w:color="auto"/>
        <w:right w:val="none" w:sz="0" w:space="0" w:color="auto"/>
      </w:divBdr>
    </w:div>
    <w:div w:id="1709137899">
      <w:marLeft w:val="0"/>
      <w:marRight w:val="0"/>
      <w:marTop w:val="0"/>
      <w:marBottom w:val="0"/>
      <w:divBdr>
        <w:top w:val="none" w:sz="0" w:space="0" w:color="auto"/>
        <w:left w:val="none" w:sz="0" w:space="0" w:color="auto"/>
        <w:bottom w:val="none" w:sz="0" w:space="0" w:color="auto"/>
        <w:right w:val="none" w:sz="0" w:space="0" w:color="auto"/>
      </w:divBdr>
      <w:divsChild>
        <w:div w:id="1086684632">
          <w:marLeft w:val="0"/>
          <w:marRight w:val="0"/>
          <w:marTop w:val="0"/>
          <w:marBottom w:val="0"/>
          <w:divBdr>
            <w:top w:val="none" w:sz="0" w:space="0" w:color="auto"/>
            <w:left w:val="none" w:sz="0" w:space="0" w:color="auto"/>
            <w:bottom w:val="none" w:sz="0" w:space="0" w:color="auto"/>
            <w:right w:val="none" w:sz="0" w:space="0" w:color="auto"/>
          </w:divBdr>
        </w:div>
      </w:divsChild>
    </w:div>
    <w:div w:id="1709524897">
      <w:marLeft w:val="0"/>
      <w:marRight w:val="0"/>
      <w:marTop w:val="0"/>
      <w:marBottom w:val="0"/>
      <w:divBdr>
        <w:top w:val="none" w:sz="0" w:space="0" w:color="auto"/>
        <w:left w:val="none" w:sz="0" w:space="0" w:color="auto"/>
        <w:bottom w:val="none" w:sz="0" w:space="0" w:color="auto"/>
        <w:right w:val="none" w:sz="0" w:space="0" w:color="auto"/>
      </w:divBdr>
      <w:divsChild>
        <w:div w:id="1078752557">
          <w:marLeft w:val="0"/>
          <w:marRight w:val="0"/>
          <w:marTop w:val="0"/>
          <w:marBottom w:val="0"/>
          <w:divBdr>
            <w:top w:val="none" w:sz="0" w:space="0" w:color="auto"/>
            <w:left w:val="none" w:sz="0" w:space="0" w:color="auto"/>
            <w:bottom w:val="none" w:sz="0" w:space="0" w:color="auto"/>
            <w:right w:val="none" w:sz="0" w:space="0" w:color="auto"/>
          </w:divBdr>
        </w:div>
      </w:divsChild>
    </w:div>
    <w:div w:id="1709602008">
      <w:marLeft w:val="0"/>
      <w:marRight w:val="0"/>
      <w:marTop w:val="0"/>
      <w:marBottom w:val="0"/>
      <w:divBdr>
        <w:top w:val="none" w:sz="0" w:space="0" w:color="auto"/>
        <w:left w:val="none" w:sz="0" w:space="0" w:color="auto"/>
        <w:bottom w:val="none" w:sz="0" w:space="0" w:color="auto"/>
        <w:right w:val="none" w:sz="0" w:space="0" w:color="auto"/>
      </w:divBdr>
    </w:div>
    <w:div w:id="1709841335">
      <w:marLeft w:val="0"/>
      <w:marRight w:val="0"/>
      <w:marTop w:val="0"/>
      <w:marBottom w:val="0"/>
      <w:divBdr>
        <w:top w:val="none" w:sz="0" w:space="0" w:color="auto"/>
        <w:left w:val="none" w:sz="0" w:space="0" w:color="auto"/>
        <w:bottom w:val="none" w:sz="0" w:space="0" w:color="auto"/>
        <w:right w:val="none" w:sz="0" w:space="0" w:color="auto"/>
      </w:divBdr>
    </w:div>
    <w:div w:id="1710110018">
      <w:marLeft w:val="0"/>
      <w:marRight w:val="0"/>
      <w:marTop w:val="0"/>
      <w:marBottom w:val="0"/>
      <w:divBdr>
        <w:top w:val="none" w:sz="0" w:space="0" w:color="auto"/>
        <w:left w:val="none" w:sz="0" w:space="0" w:color="auto"/>
        <w:bottom w:val="none" w:sz="0" w:space="0" w:color="auto"/>
        <w:right w:val="none" w:sz="0" w:space="0" w:color="auto"/>
      </w:divBdr>
    </w:div>
    <w:div w:id="1713579213">
      <w:marLeft w:val="0"/>
      <w:marRight w:val="0"/>
      <w:marTop w:val="0"/>
      <w:marBottom w:val="0"/>
      <w:divBdr>
        <w:top w:val="none" w:sz="0" w:space="0" w:color="auto"/>
        <w:left w:val="none" w:sz="0" w:space="0" w:color="auto"/>
        <w:bottom w:val="none" w:sz="0" w:space="0" w:color="auto"/>
        <w:right w:val="none" w:sz="0" w:space="0" w:color="auto"/>
      </w:divBdr>
    </w:div>
    <w:div w:id="1714839787">
      <w:marLeft w:val="0"/>
      <w:marRight w:val="0"/>
      <w:marTop w:val="0"/>
      <w:marBottom w:val="0"/>
      <w:divBdr>
        <w:top w:val="none" w:sz="0" w:space="0" w:color="auto"/>
        <w:left w:val="none" w:sz="0" w:space="0" w:color="auto"/>
        <w:bottom w:val="none" w:sz="0" w:space="0" w:color="auto"/>
        <w:right w:val="none" w:sz="0" w:space="0" w:color="auto"/>
      </w:divBdr>
    </w:div>
    <w:div w:id="1719934243">
      <w:marLeft w:val="0"/>
      <w:marRight w:val="0"/>
      <w:marTop w:val="0"/>
      <w:marBottom w:val="0"/>
      <w:divBdr>
        <w:top w:val="none" w:sz="0" w:space="0" w:color="auto"/>
        <w:left w:val="none" w:sz="0" w:space="0" w:color="auto"/>
        <w:bottom w:val="none" w:sz="0" w:space="0" w:color="auto"/>
        <w:right w:val="none" w:sz="0" w:space="0" w:color="auto"/>
      </w:divBdr>
      <w:divsChild>
        <w:div w:id="2081055839">
          <w:marLeft w:val="0"/>
          <w:marRight w:val="0"/>
          <w:marTop w:val="0"/>
          <w:marBottom w:val="0"/>
          <w:divBdr>
            <w:top w:val="none" w:sz="0" w:space="0" w:color="auto"/>
            <w:left w:val="none" w:sz="0" w:space="0" w:color="auto"/>
            <w:bottom w:val="none" w:sz="0" w:space="0" w:color="auto"/>
            <w:right w:val="none" w:sz="0" w:space="0" w:color="auto"/>
          </w:divBdr>
        </w:div>
        <w:div w:id="774135685">
          <w:marLeft w:val="0"/>
          <w:marRight w:val="0"/>
          <w:marTop w:val="0"/>
          <w:marBottom w:val="0"/>
          <w:divBdr>
            <w:top w:val="none" w:sz="0" w:space="0" w:color="auto"/>
            <w:left w:val="none" w:sz="0" w:space="0" w:color="auto"/>
            <w:bottom w:val="none" w:sz="0" w:space="0" w:color="auto"/>
            <w:right w:val="none" w:sz="0" w:space="0" w:color="auto"/>
          </w:divBdr>
        </w:div>
        <w:div w:id="589581536">
          <w:marLeft w:val="0"/>
          <w:marRight w:val="0"/>
          <w:marTop w:val="0"/>
          <w:marBottom w:val="0"/>
          <w:divBdr>
            <w:top w:val="none" w:sz="0" w:space="0" w:color="auto"/>
            <w:left w:val="none" w:sz="0" w:space="0" w:color="auto"/>
            <w:bottom w:val="none" w:sz="0" w:space="0" w:color="auto"/>
            <w:right w:val="none" w:sz="0" w:space="0" w:color="auto"/>
          </w:divBdr>
        </w:div>
        <w:div w:id="1106846186">
          <w:marLeft w:val="0"/>
          <w:marRight w:val="0"/>
          <w:marTop w:val="0"/>
          <w:marBottom w:val="0"/>
          <w:divBdr>
            <w:top w:val="none" w:sz="0" w:space="0" w:color="auto"/>
            <w:left w:val="none" w:sz="0" w:space="0" w:color="auto"/>
            <w:bottom w:val="none" w:sz="0" w:space="0" w:color="auto"/>
            <w:right w:val="none" w:sz="0" w:space="0" w:color="auto"/>
          </w:divBdr>
        </w:div>
        <w:div w:id="247429284">
          <w:marLeft w:val="0"/>
          <w:marRight w:val="0"/>
          <w:marTop w:val="0"/>
          <w:marBottom w:val="0"/>
          <w:divBdr>
            <w:top w:val="none" w:sz="0" w:space="0" w:color="auto"/>
            <w:left w:val="none" w:sz="0" w:space="0" w:color="auto"/>
            <w:bottom w:val="none" w:sz="0" w:space="0" w:color="auto"/>
            <w:right w:val="none" w:sz="0" w:space="0" w:color="auto"/>
          </w:divBdr>
        </w:div>
        <w:div w:id="1415662537">
          <w:marLeft w:val="0"/>
          <w:marRight w:val="0"/>
          <w:marTop w:val="0"/>
          <w:marBottom w:val="0"/>
          <w:divBdr>
            <w:top w:val="none" w:sz="0" w:space="0" w:color="auto"/>
            <w:left w:val="none" w:sz="0" w:space="0" w:color="auto"/>
            <w:bottom w:val="none" w:sz="0" w:space="0" w:color="auto"/>
            <w:right w:val="none" w:sz="0" w:space="0" w:color="auto"/>
          </w:divBdr>
        </w:div>
        <w:div w:id="213657477">
          <w:marLeft w:val="0"/>
          <w:marRight w:val="0"/>
          <w:marTop w:val="0"/>
          <w:marBottom w:val="0"/>
          <w:divBdr>
            <w:top w:val="none" w:sz="0" w:space="0" w:color="auto"/>
            <w:left w:val="none" w:sz="0" w:space="0" w:color="auto"/>
            <w:bottom w:val="none" w:sz="0" w:space="0" w:color="auto"/>
            <w:right w:val="none" w:sz="0" w:space="0" w:color="auto"/>
          </w:divBdr>
        </w:div>
        <w:div w:id="807625789">
          <w:marLeft w:val="0"/>
          <w:marRight w:val="0"/>
          <w:marTop w:val="0"/>
          <w:marBottom w:val="0"/>
          <w:divBdr>
            <w:top w:val="none" w:sz="0" w:space="0" w:color="auto"/>
            <w:left w:val="none" w:sz="0" w:space="0" w:color="auto"/>
            <w:bottom w:val="none" w:sz="0" w:space="0" w:color="auto"/>
            <w:right w:val="none" w:sz="0" w:space="0" w:color="auto"/>
          </w:divBdr>
        </w:div>
        <w:div w:id="676076914">
          <w:marLeft w:val="0"/>
          <w:marRight w:val="0"/>
          <w:marTop w:val="0"/>
          <w:marBottom w:val="0"/>
          <w:divBdr>
            <w:top w:val="none" w:sz="0" w:space="0" w:color="auto"/>
            <w:left w:val="none" w:sz="0" w:space="0" w:color="auto"/>
            <w:bottom w:val="none" w:sz="0" w:space="0" w:color="auto"/>
            <w:right w:val="none" w:sz="0" w:space="0" w:color="auto"/>
          </w:divBdr>
        </w:div>
        <w:div w:id="507214176">
          <w:marLeft w:val="0"/>
          <w:marRight w:val="0"/>
          <w:marTop w:val="0"/>
          <w:marBottom w:val="0"/>
          <w:divBdr>
            <w:top w:val="none" w:sz="0" w:space="0" w:color="auto"/>
            <w:left w:val="none" w:sz="0" w:space="0" w:color="auto"/>
            <w:bottom w:val="none" w:sz="0" w:space="0" w:color="auto"/>
            <w:right w:val="none" w:sz="0" w:space="0" w:color="auto"/>
          </w:divBdr>
        </w:div>
        <w:div w:id="2022966869">
          <w:marLeft w:val="0"/>
          <w:marRight w:val="0"/>
          <w:marTop w:val="0"/>
          <w:marBottom w:val="0"/>
          <w:divBdr>
            <w:top w:val="none" w:sz="0" w:space="0" w:color="auto"/>
            <w:left w:val="none" w:sz="0" w:space="0" w:color="auto"/>
            <w:bottom w:val="none" w:sz="0" w:space="0" w:color="auto"/>
            <w:right w:val="none" w:sz="0" w:space="0" w:color="auto"/>
          </w:divBdr>
        </w:div>
        <w:div w:id="1947955080">
          <w:marLeft w:val="0"/>
          <w:marRight w:val="0"/>
          <w:marTop w:val="0"/>
          <w:marBottom w:val="0"/>
          <w:divBdr>
            <w:top w:val="none" w:sz="0" w:space="0" w:color="auto"/>
            <w:left w:val="none" w:sz="0" w:space="0" w:color="auto"/>
            <w:bottom w:val="none" w:sz="0" w:space="0" w:color="auto"/>
            <w:right w:val="none" w:sz="0" w:space="0" w:color="auto"/>
          </w:divBdr>
        </w:div>
        <w:div w:id="1448617758">
          <w:marLeft w:val="0"/>
          <w:marRight w:val="0"/>
          <w:marTop w:val="0"/>
          <w:marBottom w:val="0"/>
          <w:divBdr>
            <w:top w:val="none" w:sz="0" w:space="0" w:color="auto"/>
            <w:left w:val="none" w:sz="0" w:space="0" w:color="auto"/>
            <w:bottom w:val="none" w:sz="0" w:space="0" w:color="auto"/>
            <w:right w:val="none" w:sz="0" w:space="0" w:color="auto"/>
          </w:divBdr>
        </w:div>
        <w:div w:id="725178120">
          <w:marLeft w:val="0"/>
          <w:marRight w:val="0"/>
          <w:marTop w:val="0"/>
          <w:marBottom w:val="0"/>
          <w:divBdr>
            <w:top w:val="none" w:sz="0" w:space="0" w:color="auto"/>
            <w:left w:val="none" w:sz="0" w:space="0" w:color="auto"/>
            <w:bottom w:val="none" w:sz="0" w:space="0" w:color="auto"/>
            <w:right w:val="none" w:sz="0" w:space="0" w:color="auto"/>
          </w:divBdr>
        </w:div>
        <w:div w:id="1967345845">
          <w:marLeft w:val="0"/>
          <w:marRight w:val="0"/>
          <w:marTop w:val="0"/>
          <w:marBottom w:val="0"/>
          <w:divBdr>
            <w:top w:val="none" w:sz="0" w:space="0" w:color="auto"/>
            <w:left w:val="none" w:sz="0" w:space="0" w:color="auto"/>
            <w:bottom w:val="none" w:sz="0" w:space="0" w:color="auto"/>
            <w:right w:val="none" w:sz="0" w:space="0" w:color="auto"/>
          </w:divBdr>
        </w:div>
        <w:div w:id="1061103010">
          <w:marLeft w:val="0"/>
          <w:marRight w:val="0"/>
          <w:marTop w:val="0"/>
          <w:marBottom w:val="0"/>
          <w:divBdr>
            <w:top w:val="none" w:sz="0" w:space="0" w:color="auto"/>
            <w:left w:val="none" w:sz="0" w:space="0" w:color="auto"/>
            <w:bottom w:val="none" w:sz="0" w:space="0" w:color="auto"/>
            <w:right w:val="none" w:sz="0" w:space="0" w:color="auto"/>
          </w:divBdr>
        </w:div>
        <w:div w:id="1308559102">
          <w:marLeft w:val="0"/>
          <w:marRight w:val="0"/>
          <w:marTop w:val="0"/>
          <w:marBottom w:val="0"/>
          <w:divBdr>
            <w:top w:val="none" w:sz="0" w:space="0" w:color="auto"/>
            <w:left w:val="none" w:sz="0" w:space="0" w:color="auto"/>
            <w:bottom w:val="none" w:sz="0" w:space="0" w:color="auto"/>
            <w:right w:val="none" w:sz="0" w:space="0" w:color="auto"/>
          </w:divBdr>
        </w:div>
        <w:div w:id="1498425712">
          <w:marLeft w:val="0"/>
          <w:marRight w:val="0"/>
          <w:marTop w:val="0"/>
          <w:marBottom w:val="0"/>
          <w:divBdr>
            <w:top w:val="none" w:sz="0" w:space="0" w:color="auto"/>
            <w:left w:val="none" w:sz="0" w:space="0" w:color="auto"/>
            <w:bottom w:val="none" w:sz="0" w:space="0" w:color="auto"/>
            <w:right w:val="none" w:sz="0" w:space="0" w:color="auto"/>
          </w:divBdr>
        </w:div>
        <w:div w:id="1269704984">
          <w:marLeft w:val="0"/>
          <w:marRight w:val="0"/>
          <w:marTop w:val="0"/>
          <w:marBottom w:val="0"/>
          <w:divBdr>
            <w:top w:val="none" w:sz="0" w:space="0" w:color="auto"/>
            <w:left w:val="none" w:sz="0" w:space="0" w:color="auto"/>
            <w:bottom w:val="none" w:sz="0" w:space="0" w:color="auto"/>
            <w:right w:val="none" w:sz="0" w:space="0" w:color="auto"/>
          </w:divBdr>
        </w:div>
        <w:div w:id="413285718">
          <w:marLeft w:val="0"/>
          <w:marRight w:val="0"/>
          <w:marTop w:val="0"/>
          <w:marBottom w:val="0"/>
          <w:divBdr>
            <w:top w:val="none" w:sz="0" w:space="0" w:color="auto"/>
            <w:left w:val="none" w:sz="0" w:space="0" w:color="auto"/>
            <w:bottom w:val="none" w:sz="0" w:space="0" w:color="auto"/>
            <w:right w:val="none" w:sz="0" w:space="0" w:color="auto"/>
          </w:divBdr>
        </w:div>
        <w:div w:id="613244415">
          <w:marLeft w:val="0"/>
          <w:marRight w:val="0"/>
          <w:marTop w:val="0"/>
          <w:marBottom w:val="0"/>
          <w:divBdr>
            <w:top w:val="none" w:sz="0" w:space="0" w:color="auto"/>
            <w:left w:val="none" w:sz="0" w:space="0" w:color="auto"/>
            <w:bottom w:val="none" w:sz="0" w:space="0" w:color="auto"/>
            <w:right w:val="none" w:sz="0" w:space="0" w:color="auto"/>
          </w:divBdr>
        </w:div>
        <w:div w:id="379667222">
          <w:marLeft w:val="0"/>
          <w:marRight w:val="0"/>
          <w:marTop w:val="0"/>
          <w:marBottom w:val="0"/>
          <w:divBdr>
            <w:top w:val="none" w:sz="0" w:space="0" w:color="auto"/>
            <w:left w:val="none" w:sz="0" w:space="0" w:color="auto"/>
            <w:bottom w:val="none" w:sz="0" w:space="0" w:color="auto"/>
            <w:right w:val="none" w:sz="0" w:space="0" w:color="auto"/>
          </w:divBdr>
        </w:div>
        <w:div w:id="1357807104">
          <w:marLeft w:val="0"/>
          <w:marRight w:val="0"/>
          <w:marTop w:val="0"/>
          <w:marBottom w:val="0"/>
          <w:divBdr>
            <w:top w:val="none" w:sz="0" w:space="0" w:color="auto"/>
            <w:left w:val="none" w:sz="0" w:space="0" w:color="auto"/>
            <w:bottom w:val="none" w:sz="0" w:space="0" w:color="auto"/>
            <w:right w:val="none" w:sz="0" w:space="0" w:color="auto"/>
          </w:divBdr>
        </w:div>
        <w:div w:id="1855921124">
          <w:marLeft w:val="0"/>
          <w:marRight w:val="0"/>
          <w:marTop w:val="0"/>
          <w:marBottom w:val="0"/>
          <w:divBdr>
            <w:top w:val="none" w:sz="0" w:space="0" w:color="auto"/>
            <w:left w:val="none" w:sz="0" w:space="0" w:color="auto"/>
            <w:bottom w:val="none" w:sz="0" w:space="0" w:color="auto"/>
            <w:right w:val="none" w:sz="0" w:space="0" w:color="auto"/>
          </w:divBdr>
        </w:div>
        <w:div w:id="46152992">
          <w:marLeft w:val="0"/>
          <w:marRight w:val="0"/>
          <w:marTop w:val="0"/>
          <w:marBottom w:val="0"/>
          <w:divBdr>
            <w:top w:val="none" w:sz="0" w:space="0" w:color="auto"/>
            <w:left w:val="none" w:sz="0" w:space="0" w:color="auto"/>
            <w:bottom w:val="none" w:sz="0" w:space="0" w:color="auto"/>
            <w:right w:val="none" w:sz="0" w:space="0" w:color="auto"/>
          </w:divBdr>
        </w:div>
        <w:div w:id="206916018">
          <w:marLeft w:val="0"/>
          <w:marRight w:val="0"/>
          <w:marTop w:val="0"/>
          <w:marBottom w:val="0"/>
          <w:divBdr>
            <w:top w:val="none" w:sz="0" w:space="0" w:color="auto"/>
            <w:left w:val="none" w:sz="0" w:space="0" w:color="auto"/>
            <w:bottom w:val="none" w:sz="0" w:space="0" w:color="auto"/>
            <w:right w:val="none" w:sz="0" w:space="0" w:color="auto"/>
          </w:divBdr>
        </w:div>
        <w:div w:id="1560822377">
          <w:marLeft w:val="0"/>
          <w:marRight w:val="0"/>
          <w:marTop w:val="0"/>
          <w:marBottom w:val="0"/>
          <w:divBdr>
            <w:top w:val="none" w:sz="0" w:space="0" w:color="auto"/>
            <w:left w:val="none" w:sz="0" w:space="0" w:color="auto"/>
            <w:bottom w:val="none" w:sz="0" w:space="0" w:color="auto"/>
            <w:right w:val="none" w:sz="0" w:space="0" w:color="auto"/>
          </w:divBdr>
        </w:div>
        <w:div w:id="1555507247">
          <w:marLeft w:val="0"/>
          <w:marRight w:val="0"/>
          <w:marTop w:val="0"/>
          <w:marBottom w:val="0"/>
          <w:divBdr>
            <w:top w:val="none" w:sz="0" w:space="0" w:color="auto"/>
            <w:left w:val="none" w:sz="0" w:space="0" w:color="auto"/>
            <w:bottom w:val="none" w:sz="0" w:space="0" w:color="auto"/>
            <w:right w:val="none" w:sz="0" w:space="0" w:color="auto"/>
          </w:divBdr>
        </w:div>
        <w:div w:id="876041699">
          <w:marLeft w:val="0"/>
          <w:marRight w:val="0"/>
          <w:marTop w:val="0"/>
          <w:marBottom w:val="0"/>
          <w:divBdr>
            <w:top w:val="none" w:sz="0" w:space="0" w:color="auto"/>
            <w:left w:val="none" w:sz="0" w:space="0" w:color="auto"/>
            <w:bottom w:val="none" w:sz="0" w:space="0" w:color="auto"/>
            <w:right w:val="none" w:sz="0" w:space="0" w:color="auto"/>
          </w:divBdr>
        </w:div>
        <w:div w:id="197160242">
          <w:marLeft w:val="0"/>
          <w:marRight w:val="0"/>
          <w:marTop w:val="0"/>
          <w:marBottom w:val="0"/>
          <w:divBdr>
            <w:top w:val="none" w:sz="0" w:space="0" w:color="auto"/>
            <w:left w:val="none" w:sz="0" w:space="0" w:color="auto"/>
            <w:bottom w:val="none" w:sz="0" w:space="0" w:color="auto"/>
            <w:right w:val="none" w:sz="0" w:space="0" w:color="auto"/>
          </w:divBdr>
        </w:div>
        <w:div w:id="1114443500">
          <w:marLeft w:val="0"/>
          <w:marRight w:val="0"/>
          <w:marTop w:val="0"/>
          <w:marBottom w:val="0"/>
          <w:divBdr>
            <w:top w:val="none" w:sz="0" w:space="0" w:color="auto"/>
            <w:left w:val="none" w:sz="0" w:space="0" w:color="auto"/>
            <w:bottom w:val="none" w:sz="0" w:space="0" w:color="auto"/>
            <w:right w:val="none" w:sz="0" w:space="0" w:color="auto"/>
          </w:divBdr>
        </w:div>
        <w:div w:id="1897352815">
          <w:marLeft w:val="0"/>
          <w:marRight w:val="0"/>
          <w:marTop w:val="0"/>
          <w:marBottom w:val="0"/>
          <w:divBdr>
            <w:top w:val="none" w:sz="0" w:space="0" w:color="auto"/>
            <w:left w:val="none" w:sz="0" w:space="0" w:color="auto"/>
            <w:bottom w:val="none" w:sz="0" w:space="0" w:color="auto"/>
            <w:right w:val="none" w:sz="0" w:space="0" w:color="auto"/>
          </w:divBdr>
        </w:div>
        <w:div w:id="269363651">
          <w:marLeft w:val="0"/>
          <w:marRight w:val="0"/>
          <w:marTop w:val="0"/>
          <w:marBottom w:val="0"/>
          <w:divBdr>
            <w:top w:val="none" w:sz="0" w:space="0" w:color="auto"/>
            <w:left w:val="none" w:sz="0" w:space="0" w:color="auto"/>
            <w:bottom w:val="none" w:sz="0" w:space="0" w:color="auto"/>
            <w:right w:val="none" w:sz="0" w:space="0" w:color="auto"/>
          </w:divBdr>
        </w:div>
        <w:div w:id="1125661288">
          <w:marLeft w:val="0"/>
          <w:marRight w:val="0"/>
          <w:marTop w:val="0"/>
          <w:marBottom w:val="0"/>
          <w:divBdr>
            <w:top w:val="none" w:sz="0" w:space="0" w:color="auto"/>
            <w:left w:val="none" w:sz="0" w:space="0" w:color="auto"/>
            <w:bottom w:val="none" w:sz="0" w:space="0" w:color="auto"/>
            <w:right w:val="none" w:sz="0" w:space="0" w:color="auto"/>
          </w:divBdr>
        </w:div>
        <w:div w:id="1230505715">
          <w:marLeft w:val="0"/>
          <w:marRight w:val="0"/>
          <w:marTop w:val="0"/>
          <w:marBottom w:val="0"/>
          <w:divBdr>
            <w:top w:val="none" w:sz="0" w:space="0" w:color="auto"/>
            <w:left w:val="none" w:sz="0" w:space="0" w:color="auto"/>
            <w:bottom w:val="none" w:sz="0" w:space="0" w:color="auto"/>
            <w:right w:val="none" w:sz="0" w:space="0" w:color="auto"/>
          </w:divBdr>
        </w:div>
        <w:div w:id="640617577">
          <w:marLeft w:val="0"/>
          <w:marRight w:val="0"/>
          <w:marTop w:val="0"/>
          <w:marBottom w:val="0"/>
          <w:divBdr>
            <w:top w:val="none" w:sz="0" w:space="0" w:color="auto"/>
            <w:left w:val="none" w:sz="0" w:space="0" w:color="auto"/>
            <w:bottom w:val="none" w:sz="0" w:space="0" w:color="auto"/>
            <w:right w:val="none" w:sz="0" w:space="0" w:color="auto"/>
          </w:divBdr>
        </w:div>
        <w:div w:id="855314840">
          <w:marLeft w:val="0"/>
          <w:marRight w:val="0"/>
          <w:marTop w:val="0"/>
          <w:marBottom w:val="0"/>
          <w:divBdr>
            <w:top w:val="none" w:sz="0" w:space="0" w:color="auto"/>
            <w:left w:val="none" w:sz="0" w:space="0" w:color="auto"/>
            <w:bottom w:val="none" w:sz="0" w:space="0" w:color="auto"/>
            <w:right w:val="none" w:sz="0" w:space="0" w:color="auto"/>
          </w:divBdr>
        </w:div>
        <w:div w:id="38626052">
          <w:marLeft w:val="0"/>
          <w:marRight w:val="0"/>
          <w:marTop w:val="0"/>
          <w:marBottom w:val="0"/>
          <w:divBdr>
            <w:top w:val="none" w:sz="0" w:space="0" w:color="auto"/>
            <w:left w:val="none" w:sz="0" w:space="0" w:color="auto"/>
            <w:bottom w:val="none" w:sz="0" w:space="0" w:color="auto"/>
            <w:right w:val="none" w:sz="0" w:space="0" w:color="auto"/>
          </w:divBdr>
        </w:div>
        <w:div w:id="1204559471">
          <w:marLeft w:val="0"/>
          <w:marRight w:val="0"/>
          <w:marTop w:val="0"/>
          <w:marBottom w:val="0"/>
          <w:divBdr>
            <w:top w:val="none" w:sz="0" w:space="0" w:color="auto"/>
            <w:left w:val="none" w:sz="0" w:space="0" w:color="auto"/>
            <w:bottom w:val="none" w:sz="0" w:space="0" w:color="auto"/>
            <w:right w:val="none" w:sz="0" w:space="0" w:color="auto"/>
          </w:divBdr>
        </w:div>
        <w:div w:id="173109576">
          <w:marLeft w:val="0"/>
          <w:marRight w:val="0"/>
          <w:marTop w:val="0"/>
          <w:marBottom w:val="0"/>
          <w:divBdr>
            <w:top w:val="none" w:sz="0" w:space="0" w:color="auto"/>
            <w:left w:val="none" w:sz="0" w:space="0" w:color="auto"/>
            <w:bottom w:val="none" w:sz="0" w:space="0" w:color="auto"/>
            <w:right w:val="none" w:sz="0" w:space="0" w:color="auto"/>
          </w:divBdr>
        </w:div>
        <w:div w:id="245923514">
          <w:marLeft w:val="0"/>
          <w:marRight w:val="0"/>
          <w:marTop w:val="0"/>
          <w:marBottom w:val="0"/>
          <w:divBdr>
            <w:top w:val="none" w:sz="0" w:space="0" w:color="auto"/>
            <w:left w:val="none" w:sz="0" w:space="0" w:color="auto"/>
            <w:bottom w:val="none" w:sz="0" w:space="0" w:color="auto"/>
            <w:right w:val="none" w:sz="0" w:space="0" w:color="auto"/>
          </w:divBdr>
        </w:div>
        <w:div w:id="1145465698">
          <w:marLeft w:val="0"/>
          <w:marRight w:val="0"/>
          <w:marTop w:val="0"/>
          <w:marBottom w:val="0"/>
          <w:divBdr>
            <w:top w:val="none" w:sz="0" w:space="0" w:color="auto"/>
            <w:left w:val="none" w:sz="0" w:space="0" w:color="auto"/>
            <w:bottom w:val="none" w:sz="0" w:space="0" w:color="auto"/>
            <w:right w:val="none" w:sz="0" w:space="0" w:color="auto"/>
          </w:divBdr>
        </w:div>
        <w:div w:id="1047878781">
          <w:marLeft w:val="0"/>
          <w:marRight w:val="0"/>
          <w:marTop w:val="0"/>
          <w:marBottom w:val="0"/>
          <w:divBdr>
            <w:top w:val="none" w:sz="0" w:space="0" w:color="auto"/>
            <w:left w:val="none" w:sz="0" w:space="0" w:color="auto"/>
            <w:bottom w:val="none" w:sz="0" w:space="0" w:color="auto"/>
            <w:right w:val="none" w:sz="0" w:space="0" w:color="auto"/>
          </w:divBdr>
        </w:div>
        <w:div w:id="1305355943">
          <w:marLeft w:val="0"/>
          <w:marRight w:val="0"/>
          <w:marTop w:val="0"/>
          <w:marBottom w:val="0"/>
          <w:divBdr>
            <w:top w:val="none" w:sz="0" w:space="0" w:color="auto"/>
            <w:left w:val="none" w:sz="0" w:space="0" w:color="auto"/>
            <w:bottom w:val="none" w:sz="0" w:space="0" w:color="auto"/>
            <w:right w:val="none" w:sz="0" w:space="0" w:color="auto"/>
          </w:divBdr>
        </w:div>
        <w:div w:id="1950508767">
          <w:marLeft w:val="0"/>
          <w:marRight w:val="0"/>
          <w:marTop w:val="0"/>
          <w:marBottom w:val="0"/>
          <w:divBdr>
            <w:top w:val="none" w:sz="0" w:space="0" w:color="auto"/>
            <w:left w:val="none" w:sz="0" w:space="0" w:color="auto"/>
            <w:bottom w:val="none" w:sz="0" w:space="0" w:color="auto"/>
            <w:right w:val="none" w:sz="0" w:space="0" w:color="auto"/>
          </w:divBdr>
        </w:div>
        <w:div w:id="226501139">
          <w:marLeft w:val="0"/>
          <w:marRight w:val="0"/>
          <w:marTop w:val="0"/>
          <w:marBottom w:val="0"/>
          <w:divBdr>
            <w:top w:val="none" w:sz="0" w:space="0" w:color="auto"/>
            <w:left w:val="none" w:sz="0" w:space="0" w:color="auto"/>
            <w:bottom w:val="none" w:sz="0" w:space="0" w:color="auto"/>
            <w:right w:val="none" w:sz="0" w:space="0" w:color="auto"/>
          </w:divBdr>
        </w:div>
        <w:div w:id="900290475">
          <w:marLeft w:val="0"/>
          <w:marRight w:val="0"/>
          <w:marTop w:val="0"/>
          <w:marBottom w:val="0"/>
          <w:divBdr>
            <w:top w:val="none" w:sz="0" w:space="0" w:color="auto"/>
            <w:left w:val="none" w:sz="0" w:space="0" w:color="auto"/>
            <w:bottom w:val="none" w:sz="0" w:space="0" w:color="auto"/>
            <w:right w:val="none" w:sz="0" w:space="0" w:color="auto"/>
          </w:divBdr>
        </w:div>
        <w:div w:id="1457330485">
          <w:marLeft w:val="0"/>
          <w:marRight w:val="0"/>
          <w:marTop w:val="0"/>
          <w:marBottom w:val="0"/>
          <w:divBdr>
            <w:top w:val="none" w:sz="0" w:space="0" w:color="auto"/>
            <w:left w:val="none" w:sz="0" w:space="0" w:color="auto"/>
            <w:bottom w:val="none" w:sz="0" w:space="0" w:color="auto"/>
            <w:right w:val="none" w:sz="0" w:space="0" w:color="auto"/>
          </w:divBdr>
        </w:div>
        <w:div w:id="293489202">
          <w:marLeft w:val="0"/>
          <w:marRight w:val="0"/>
          <w:marTop w:val="0"/>
          <w:marBottom w:val="0"/>
          <w:divBdr>
            <w:top w:val="none" w:sz="0" w:space="0" w:color="auto"/>
            <w:left w:val="none" w:sz="0" w:space="0" w:color="auto"/>
            <w:bottom w:val="none" w:sz="0" w:space="0" w:color="auto"/>
            <w:right w:val="none" w:sz="0" w:space="0" w:color="auto"/>
          </w:divBdr>
        </w:div>
        <w:div w:id="1896963900">
          <w:marLeft w:val="0"/>
          <w:marRight w:val="0"/>
          <w:marTop w:val="0"/>
          <w:marBottom w:val="0"/>
          <w:divBdr>
            <w:top w:val="none" w:sz="0" w:space="0" w:color="auto"/>
            <w:left w:val="none" w:sz="0" w:space="0" w:color="auto"/>
            <w:bottom w:val="none" w:sz="0" w:space="0" w:color="auto"/>
            <w:right w:val="none" w:sz="0" w:space="0" w:color="auto"/>
          </w:divBdr>
        </w:div>
        <w:div w:id="669066167">
          <w:marLeft w:val="0"/>
          <w:marRight w:val="0"/>
          <w:marTop w:val="0"/>
          <w:marBottom w:val="0"/>
          <w:divBdr>
            <w:top w:val="none" w:sz="0" w:space="0" w:color="auto"/>
            <w:left w:val="none" w:sz="0" w:space="0" w:color="auto"/>
            <w:bottom w:val="none" w:sz="0" w:space="0" w:color="auto"/>
            <w:right w:val="none" w:sz="0" w:space="0" w:color="auto"/>
          </w:divBdr>
        </w:div>
        <w:div w:id="946736797">
          <w:marLeft w:val="0"/>
          <w:marRight w:val="0"/>
          <w:marTop w:val="0"/>
          <w:marBottom w:val="0"/>
          <w:divBdr>
            <w:top w:val="none" w:sz="0" w:space="0" w:color="auto"/>
            <w:left w:val="none" w:sz="0" w:space="0" w:color="auto"/>
            <w:bottom w:val="none" w:sz="0" w:space="0" w:color="auto"/>
            <w:right w:val="none" w:sz="0" w:space="0" w:color="auto"/>
          </w:divBdr>
        </w:div>
        <w:div w:id="906067279">
          <w:marLeft w:val="0"/>
          <w:marRight w:val="0"/>
          <w:marTop w:val="0"/>
          <w:marBottom w:val="0"/>
          <w:divBdr>
            <w:top w:val="none" w:sz="0" w:space="0" w:color="auto"/>
            <w:left w:val="none" w:sz="0" w:space="0" w:color="auto"/>
            <w:bottom w:val="none" w:sz="0" w:space="0" w:color="auto"/>
            <w:right w:val="none" w:sz="0" w:space="0" w:color="auto"/>
          </w:divBdr>
        </w:div>
        <w:div w:id="1987973722">
          <w:marLeft w:val="0"/>
          <w:marRight w:val="0"/>
          <w:marTop w:val="0"/>
          <w:marBottom w:val="0"/>
          <w:divBdr>
            <w:top w:val="none" w:sz="0" w:space="0" w:color="auto"/>
            <w:left w:val="none" w:sz="0" w:space="0" w:color="auto"/>
            <w:bottom w:val="none" w:sz="0" w:space="0" w:color="auto"/>
            <w:right w:val="none" w:sz="0" w:space="0" w:color="auto"/>
          </w:divBdr>
        </w:div>
      </w:divsChild>
    </w:div>
    <w:div w:id="1720394758">
      <w:marLeft w:val="0"/>
      <w:marRight w:val="0"/>
      <w:marTop w:val="0"/>
      <w:marBottom w:val="0"/>
      <w:divBdr>
        <w:top w:val="none" w:sz="0" w:space="0" w:color="auto"/>
        <w:left w:val="none" w:sz="0" w:space="0" w:color="auto"/>
        <w:bottom w:val="none" w:sz="0" w:space="0" w:color="auto"/>
        <w:right w:val="none" w:sz="0" w:space="0" w:color="auto"/>
      </w:divBdr>
    </w:div>
    <w:div w:id="1721663245">
      <w:marLeft w:val="0"/>
      <w:marRight w:val="0"/>
      <w:marTop w:val="0"/>
      <w:marBottom w:val="0"/>
      <w:divBdr>
        <w:top w:val="none" w:sz="0" w:space="0" w:color="auto"/>
        <w:left w:val="none" w:sz="0" w:space="0" w:color="auto"/>
        <w:bottom w:val="none" w:sz="0" w:space="0" w:color="auto"/>
        <w:right w:val="none" w:sz="0" w:space="0" w:color="auto"/>
      </w:divBdr>
    </w:div>
    <w:div w:id="1721787879">
      <w:marLeft w:val="0"/>
      <w:marRight w:val="0"/>
      <w:marTop w:val="0"/>
      <w:marBottom w:val="0"/>
      <w:divBdr>
        <w:top w:val="none" w:sz="0" w:space="0" w:color="auto"/>
        <w:left w:val="none" w:sz="0" w:space="0" w:color="auto"/>
        <w:bottom w:val="none" w:sz="0" w:space="0" w:color="auto"/>
        <w:right w:val="none" w:sz="0" w:space="0" w:color="auto"/>
      </w:divBdr>
    </w:div>
    <w:div w:id="1726683200">
      <w:marLeft w:val="0"/>
      <w:marRight w:val="0"/>
      <w:marTop w:val="0"/>
      <w:marBottom w:val="0"/>
      <w:divBdr>
        <w:top w:val="none" w:sz="0" w:space="0" w:color="auto"/>
        <w:left w:val="none" w:sz="0" w:space="0" w:color="auto"/>
        <w:bottom w:val="none" w:sz="0" w:space="0" w:color="auto"/>
        <w:right w:val="none" w:sz="0" w:space="0" w:color="auto"/>
      </w:divBdr>
    </w:div>
    <w:div w:id="1735010867">
      <w:marLeft w:val="0"/>
      <w:marRight w:val="0"/>
      <w:marTop w:val="0"/>
      <w:marBottom w:val="0"/>
      <w:divBdr>
        <w:top w:val="none" w:sz="0" w:space="0" w:color="auto"/>
        <w:left w:val="none" w:sz="0" w:space="0" w:color="auto"/>
        <w:bottom w:val="none" w:sz="0" w:space="0" w:color="auto"/>
        <w:right w:val="none" w:sz="0" w:space="0" w:color="auto"/>
      </w:divBdr>
    </w:div>
    <w:div w:id="1737240838">
      <w:marLeft w:val="0"/>
      <w:marRight w:val="0"/>
      <w:marTop w:val="0"/>
      <w:marBottom w:val="0"/>
      <w:divBdr>
        <w:top w:val="none" w:sz="0" w:space="0" w:color="auto"/>
        <w:left w:val="none" w:sz="0" w:space="0" w:color="auto"/>
        <w:bottom w:val="none" w:sz="0" w:space="0" w:color="auto"/>
        <w:right w:val="none" w:sz="0" w:space="0" w:color="auto"/>
      </w:divBdr>
    </w:div>
    <w:div w:id="1739353503">
      <w:marLeft w:val="0"/>
      <w:marRight w:val="0"/>
      <w:marTop w:val="0"/>
      <w:marBottom w:val="0"/>
      <w:divBdr>
        <w:top w:val="none" w:sz="0" w:space="0" w:color="auto"/>
        <w:left w:val="none" w:sz="0" w:space="0" w:color="auto"/>
        <w:bottom w:val="none" w:sz="0" w:space="0" w:color="auto"/>
        <w:right w:val="none" w:sz="0" w:space="0" w:color="auto"/>
      </w:divBdr>
    </w:div>
    <w:div w:id="1740319808">
      <w:marLeft w:val="0"/>
      <w:marRight w:val="0"/>
      <w:marTop w:val="0"/>
      <w:marBottom w:val="0"/>
      <w:divBdr>
        <w:top w:val="none" w:sz="0" w:space="0" w:color="auto"/>
        <w:left w:val="none" w:sz="0" w:space="0" w:color="auto"/>
        <w:bottom w:val="none" w:sz="0" w:space="0" w:color="auto"/>
        <w:right w:val="none" w:sz="0" w:space="0" w:color="auto"/>
      </w:divBdr>
      <w:divsChild>
        <w:div w:id="1474639913">
          <w:marLeft w:val="0"/>
          <w:marRight w:val="0"/>
          <w:marTop w:val="0"/>
          <w:marBottom w:val="0"/>
          <w:divBdr>
            <w:top w:val="none" w:sz="0" w:space="0" w:color="auto"/>
            <w:left w:val="none" w:sz="0" w:space="0" w:color="auto"/>
            <w:bottom w:val="none" w:sz="0" w:space="0" w:color="auto"/>
            <w:right w:val="none" w:sz="0" w:space="0" w:color="auto"/>
          </w:divBdr>
        </w:div>
        <w:div w:id="405348790">
          <w:marLeft w:val="0"/>
          <w:marRight w:val="0"/>
          <w:marTop w:val="0"/>
          <w:marBottom w:val="0"/>
          <w:divBdr>
            <w:top w:val="none" w:sz="0" w:space="0" w:color="auto"/>
            <w:left w:val="none" w:sz="0" w:space="0" w:color="auto"/>
            <w:bottom w:val="none" w:sz="0" w:space="0" w:color="auto"/>
            <w:right w:val="none" w:sz="0" w:space="0" w:color="auto"/>
          </w:divBdr>
        </w:div>
        <w:div w:id="1614628760">
          <w:marLeft w:val="0"/>
          <w:marRight w:val="0"/>
          <w:marTop w:val="0"/>
          <w:marBottom w:val="0"/>
          <w:divBdr>
            <w:top w:val="none" w:sz="0" w:space="0" w:color="auto"/>
            <w:left w:val="none" w:sz="0" w:space="0" w:color="auto"/>
            <w:bottom w:val="none" w:sz="0" w:space="0" w:color="auto"/>
            <w:right w:val="none" w:sz="0" w:space="0" w:color="auto"/>
          </w:divBdr>
        </w:div>
        <w:div w:id="771361820">
          <w:marLeft w:val="0"/>
          <w:marRight w:val="0"/>
          <w:marTop w:val="0"/>
          <w:marBottom w:val="0"/>
          <w:divBdr>
            <w:top w:val="none" w:sz="0" w:space="0" w:color="auto"/>
            <w:left w:val="none" w:sz="0" w:space="0" w:color="auto"/>
            <w:bottom w:val="none" w:sz="0" w:space="0" w:color="auto"/>
            <w:right w:val="none" w:sz="0" w:space="0" w:color="auto"/>
          </w:divBdr>
        </w:div>
        <w:div w:id="345595086">
          <w:marLeft w:val="0"/>
          <w:marRight w:val="0"/>
          <w:marTop w:val="0"/>
          <w:marBottom w:val="0"/>
          <w:divBdr>
            <w:top w:val="none" w:sz="0" w:space="0" w:color="auto"/>
            <w:left w:val="none" w:sz="0" w:space="0" w:color="auto"/>
            <w:bottom w:val="none" w:sz="0" w:space="0" w:color="auto"/>
            <w:right w:val="none" w:sz="0" w:space="0" w:color="auto"/>
          </w:divBdr>
        </w:div>
        <w:div w:id="2121558530">
          <w:marLeft w:val="0"/>
          <w:marRight w:val="0"/>
          <w:marTop w:val="0"/>
          <w:marBottom w:val="0"/>
          <w:divBdr>
            <w:top w:val="none" w:sz="0" w:space="0" w:color="auto"/>
            <w:left w:val="none" w:sz="0" w:space="0" w:color="auto"/>
            <w:bottom w:val="none" w:sz="0" w:space="0" w:color="auto"/>
            <w:right w:val="none" w:sz="0" w:space="0" w:color="auto"/>
          </w:divBdr>
        </w:div>
        <w:div w:id="1988169502">
          <w:marLeft w:val="0"/>
          <w:marRight w:val="0"/>
          <w:marTop w:val="0"/>
          <w:marBottom w:val="0"/>
          <w:divBdr>
            <w:top w:val="none" w:sz="0" w:space="0" w:color="auto"/>
            <w:left w:val="none" w:sz="0" w:space="0" w:color="auto"/>
            <w:bottom w:val="none" w:sz="0" w:space="0" w:color="auto"/>
            <w:right w:val="none" w:sz="0" w:space="0" w:color="auto"/>
          </w:divBdr>
        </w:div>
        <w:div w:id="1969965732">
          <w:marLeft w:val="0"/>
          <w:marRight w:val="0"/>
          <w:marTop w:val="0"/>
          <w:marBottom w:val="0"/>
          <w:divBdr>
            <w:top w:val="none" w:sz="0" w:space="0" w:color="auto"/>
            <w:left w:val="none" w:sz="0" w:space="0" w:color="auto"/>
            <w:bottom w:val="none" w:sz="0" w:space="0" w:color="auto"/>
            <w:right w:val="none" w:sz="0" w:space="0" w:color="auto"/>
          </w:divBdr>
        </w:div>
        <w:div w:id="157773870">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542986708">
          <w:marLeft w:val="0"/>
          <w:marRight w:val="0"/>
          <w:marTop w:val="0"/>
          <w:marBottom w:val="0"/>
          <w:divBdr>
            <w:top w:val="none" w:sz="0" w:space="0" w:color="auto"/>
            <w:left w:val="none" w:sz="0" w:space="0" w:color="auto"/>
            <w:bottom w:val="none" w:sz="0" w:space="0" w:color="auto"/>
            <w:right w:val="none" w:sz="0" w:space="0" w:color="auto"/>
          </w:divBdr>
        </w:div>
        <w:div w:id="1272200477">
          <w:marLeft w:val="0"/>
          <w:marRight w:val="0"/>
          <w:marTop w:val="0"/>
          <w:marBottom w:val="0"/>
          <w:divBdr>
            <w:top w:val="none" w:sz="0" w:space="0" w:color="auto"/>
            <w:left w:val="none" w:sz="0" w:space="0" w:color="auto"/>
            <w:bottom w:val="none" w:sz="0" w:space="0" w:color="auto"/>
            <w:right w:val="none" w:sz="0" w:space="0" w:color="auto"/>
          </w:divBdr>
        </w:div>
        <w:div w:id="496655581">
          <w:marLeft w:val="0"/>
          <w:marRight w:val="0"/>
          <w:marTop w:val="0"/>
          <w:marBottom w:val="0"/>
          <w:divBdr>
            <w:top w:val="none" w:sz="0" w:space="0" w:color="auto"/>
            <w:left w:val="none" w:sz="0" w:space="0" w:color="auto"/>
            <w:bottom w:val="none" w:sz="0" w:space="0" w:color="auto"/>
            <w:right w:val="none" w:sz="0" w:space="0" w:color="auto"/>
          </w:divBdr>
        </w:div>
        <w:div w:id="993414942">
          <w:marLeft w:val="0"/>
          <w:marRight w:val="0"/>
          <w:marTop w:val="0"/>
          <w:marBottom w:val="0"/>
          <w:divBdr>
            <w:top w:val="none" w:sz="0" w:space="0" w:color="auto"/>
            <w:left w:val="none" w:sz="0" w:space="0" w:color="auto"/>
            <w:bottom w:val="none" w:sz="0" w:space="0" w:color="auto"/>
            <w:right w:val="none" w:sz="0" w:space="0" w:color="auto"/>
          </w:divBdr>
        </w:div>
        <w:div w:id="1367750564">
          <w:marLeft w:val="0"/>
          <w:marRight w:val="0"/>
          <w:marTop w:val="0"/>
          <w:marBottom w:val="0"/>
          <w:divBdr>
            <w:top w:val="none" w:sz="0" w:space="0" w:color="auto"/>
            <w:left w:val="none" w:sz="0" w:space="0" w:color="auto"/>
            <w:bottom w:val="none" w:sz="0" w:space="0" w:color="auto"/>
            <w:right w:val="none" w:sz="0" w:space="0" w:color="auto"/>
          </w:divBdr>
        </w:div>
        <w:div w:id="786316258">
          <w:marLeft w:val="0"/>
          <w:marRight w:val="0"/>
          <w:marTop w:val="0"/>
          <w:marBottom w:val="0"/>
          <w:divBdr>
            <w:top w:val="none" w:sz="0" w:space="0" w:color="auto"/>
            <w:left w:val="none" w:sz="0" w:space="0" w:color="auto"/>
            <w:bottom w:val="none" w:sz="0" w:space="0" w:color="auto"/>
            <w:right w:val="none" w:sz="0" w:space="0" w:color="auto"/>
          </w:divBdr>
        </w:div>
        <w:div w:id="1721778921">
          <w:marLeft w:val="0"/>
          <w:marRight w:val="0"/>
          <w:marTop w:val="0"/>
          <w:marBottom w:val="0"/>
          <w:divBdr>
            <w:top w:val="none" w:sz="0" w:space="0" w:color="auto"/>
            <w:left w:val="none" w:sz="0" w:space="0" w:color="auto"/>
            <w:bottom w:val="none" w:sz="0" w:space="0" w:color="auto"/>
            <w:right w:val="none" w:sz="0" w:space="0" w:color="auto"/>
          </w:divBdr>
        </w:div>
        <w:div w:id="267929418">
          <w:marLeft w:val="0"/>
          <w:marRight w:val="0"/>
          <w:marTop w:val="0"/>
          <w:marBottom w:val="0"/>
          <w:divBdr>
            <w:top w:val="none" w:sz="0" w:space="0" w:color="auto"/>
            <w:left w:val="none" w:sz="0" w:space="0" w:color="auto"/>
            <w:bottom w:val="none" w:sz="0" w:space="0" w:color="auto"/>
            <w:right w:val="none" w:sz="0" w:space="0" w:color="auto"/>
          </w:divBdr>
        </w:div>
        <w:div w:id="1812861986">
          <w:marLeft w:val="0"/>
          <w:marRight w:val="0"/>
          <w:marTop w:val="0"/>
          <w:marBottom w:val="0"/>
          <w:divBdr>
            <w:top w:val="none" w:sz="0" w:space="0" w:color="auto"/>
            <w:left w:val="none" w:sz="0" w:space="0" w:color="auto"/>
            <w:bottom w:val="none" w:sz="0" w:space="0" w:color="auto"/>
            <w:right w:val="none" w:sz="0" w:space="0" w:color="auto"/>
          </w:divBdr>
        </w:div>
        <w:div w:id="1935018084">
          <w:marLeft w:val="0"/>
          <w:marRight w:val="0"/>
          <w:marTop w:val="0"/>
          <w:marBottom w:val="0"/>
          <w:divBdr>
            <w:top w:val="none" w:sz="0" w:space="0" w:color="auto"/>
            <w:left w:val="none" w:sz="0" w:space="0" w:color="auto"/>
            <w:bottom w:val="none" w:sz="0" w:space="0" w:color="auto"/>
            <w:right w:val="none" w:sz="0" w:space="0" w:color="auto"/>
          </w:divBdr>
        </w:div>
        <w:div w:id="2043823218">
          <w:marLeft w:val="0"/>
          <w:marRight w:val="0"/>
          <w:marTop w:val="0"/>
          <w:marBottom w:val="0"/>
          <w:divBdr>
            <w:top w:val="none" w:sz="0" w:space="0" w:color="auto"/>
            <w:left w:val="none" w:sz="0" w:space="0" w:color="auto"/>
            <w:bottom w:val="none" w:sz="0" w:space="0" w:color="auto"/>
            <w:right w:val="none" w:sz="0" w:space="0" w:color="auto"/>
          </w:divBdr>
        </w:div>
        <w:div w:id="1685475750">
          <w:marLeft w:val="0"/>
          <w:marRight w:val="0"/>
          <w:marTop w:val="0"/>
          <w:marBottom w:val="0"/>
          <w:divBdr>
            <w:top w:val="none" w:sz="0" w:space="0" w:color="auto"/>
            <w:left w:val="none" w:sz="0" w:space="0" w:color="auto"/>
            <w:bottom w:val="none" w:sz="0" w:space="0" w:color="auto"/>
            <w:right w:val="none" w:sz="0" w:space="0" w:color="auto"/>
          </w:divBdr>
        </w:div>
        <w:div w:id="2079862185">
          <w:marLeft w:val="0"/>
          <w:marRight w:val="0"/>
          <w:marTop w:val="0"/>
          <w:marBottom w:val="0"/>
          <w:divBdr>
            <w:top w:val="none" w:sz="0" w:space="0" w:color="auto"/>
            <w:left w:val="none" w:sz="0" w:space="0" w:color="auto"/>
            <w:bottom w:val="none" w:sz="0" w:space="0" w:color="auto"/>
            <w:right w:val="none" w:sz="0" w:space="0" w:color="auto"/>
          </w:divBdr>
        </w:div>
        <w:div w:id="1232541076">
          <w:marLeft w:val="0"/>
          <w:marRight w:val="0"/>
          <w:marTop w:val="0"/>
          <w:marBottom w:val="0"/>
          <w:divBdr>
            <w:top w:val="none" w:sz="0" w:space="0" w:color="auto"/>
            <w:left w:val="none" w:sz="0" w:space="0" w:color="auto"/>
            <w:bottom w:val="none" w:sz="0" w:space="0" w:color="auto"/>
            <w:right w:val="none" w:sz="0" w:space="0" w:color="auto"/>
          </w:divBdr>
        </w:div>
        <w:div w:id="1659573122">
          <w:marLeft w:val="0"/>
          <w:marRight w:val="0"/>
          <w:marTop w:val="0"/>
          <w:marBottom w:val="0"/>
          <w:divBdr>
            <w:top w:val="none" w:sz="0" w:space="0" w:color="auto"/>
            <w:left w:val="none" w:sz="0" w:space="0" w:color="auto"/>
            <w:bottom w:val="none" w:sz="0" w:space="0" w:color="auto"/>
            <w:right w:val="none" w:sz="0" w:space="0" w:color="auto"/>
          </w:divBdr>
        </w:div>
        <w:div w:id="1916471702">
          <w:marLeft w:val="0"/>
          <w:marRight w:val="0"/>
          <w:marTop w:val="0"/>
          <w:marBottom w:val="0"/>
          <w:divBdr>
            <w:top w:val="none" w:sz="0" w:space="0" w:color="auto"/>
            <w:left w:val="none" w:sz="0" w:space="0" w:color="auto"/>
            <w:bottom w:val="none" w:sz="0" w:space="0" w:color="auto"/>
            <w:right w:val="none" w:sz="0" w:space="0" w:color="auto"/>
          </w:divBdr>
        </w:div>
        <w:div w:id="1003239955">
          <w:marLeft w:val="0"/>
          <w:marRight w:val="0"/>
          <w:marTop w:val="0"/>
          <w:marBottom w:val="0"/>
          <w:divBdr>
            <w:top w:val="none" w:sz="0" w:space="0" w:color="auto"/>
            <w:left w:val="none" w:sz="0" w:space="0" w:color="auto"/>
            <w:bottom w:val="none" w:sz="0" w:space="0" w:color="auto"/>
            <w:right w:val="none" w:sz="0" w:space="0" w:color="auto"/>
          </w:divBdr>
        </w:div>
        <w:div w:id="1974555677">
          <w:marLeft w:val="0"/>
          <w:marRight w:val="0"/>
          <w:marTop w:val="0"/>
          <w:marBottom w:val="0"/>
          <w:divBdr>
            <w:top w:val="none" w:sz="0" w:space="0" w:color="auto"/>
            <w:left w:val="none" w:sz="0" w:space="0" w:color="auto"/>
            <w:bottom w:val="none" w:sz="0" w:space="0" w:color="auto"/>
            <w:right w:val="none" w:sz="0" w:space="0" w:color="auto"/>
          </w:divBdr>
        </w:div>
      </w:divsChild>
    </w:div>
    <w:div w:id="1742677188">
      <w:marLeft w:val="0"/>
      <w:marRight w:val="0"/>
      <w:marTop w:val="0"/>
      <w:marBottom w:val="0"/>
      <w:divBdr>
        <w:top w:val="none" w:sz="0" w:space="0" w:color="auto"/>
        <w:left w:val="none" w:sz="0" w:space="0" w:color="auto"/>
        <w:bottom w:val="none" w:sz="0" w:space="0" w:color="auto"/>
        <w:right w:val="none" w:sz="0" w:space="0" w:color="auto"/>
      </w:divBdr>
      <w:divsChild>
        <w:div w:id="1179352325">
          <w:marLeft w:val="0"/>
          <w:marRight w:val="0"/>
          <w:marTop w:val="0"/>
          <w:marBottom w:val="0"/>
          <w:divBdr>
            <w:top w:val="none" w:sz="0" w:space="0" w:color="auto"/>
            <w:left w:val="none" w:sz="0" w:space="0" w:color="auto"/>
            <w:bottom w:val="none" w:sz="0" w:space="0" w:color="auto"/>
            <w:right w:val="none" w:sz="0" w:space="0" w:color="auto"/>
          </w:divBdr>
        </w:div>
        <w:div w:id="1469275985">
          <w:marLeft w:val="0"/>
          <w:marRight w:val="0"/>
          <w:marTop w:val="0"/>
          <w:marBottom w:val="0"/>
          <w:divBdr>
            <w:top w:val="none" w:sz="0" w:space="0" w:color="auto"/>
            <w:left w:val="none" w:sz="0" w:space="0" w:color="auto"/>
            <w:bottom w:val="none" w:sz="0" w:space="0" w:color="auto"/>
            <w:right w:val="none" w:sz="0" w:space="0" w:color="auto"/>
          </w:divBdr>
        </w:div>
        <w:div w:id="1222863134">
          <w:marLeft w:val="0"/>
          <w:marRight w:val="0"/>
          <w:marTop w:val="0"/>
          <w:marBottom w:val="0"/>
          <w:divBdr>
            <w:top w:val="none" w:sz="0" w:space="0" w:color="auto"/>
            <w:left w:val="none" w:sz="0" w:space="0" w:color="auto"/>
            <w:bottom w:val="none" w:sz="0" w:space="0" w:color="auto"/>
            <w:right w:val="none" w:sz="0" w:space="0" w:color="auto"/>
          </w:divBdr>
        </w:div>
        <w:div w:id="1547063281">
          <w:marLeft w:val="0"/>
          <w:marRight w:val="0"/>
          <w:marTop w:val="0"/>
          <w:marBottom w:val="0"/>
          <w:divBdr>
            <w:top w:val="none" w:sz="0" w:space="0" w:color="auto"/>
            <w:left w:val="none" w:sz="0" w:space="0" w:color="auto"/>
            <w:bottom w:val="none" w:sz="0" w:space="0" w:color="auto"/>
            <w:right w:val="none" w:sz="0" w:space="0" w:color="auto"/>
          </w:divBdr>
        </w:div>
        <w:div w:id="37514082">
          <w:marLeft w:val="0"/>
          <w:marRight w:val="0"/>
          <w:marTop w:val="0"/>
          <w:marBottom w:val="0"/>
          <w:divBdr>
            <w:top w:val="none" w:sz="0" w:space="0" w:color="auto"/>
            <w:left w:val="none" w:sz="0" w:space="0" w:color="auto"/>
            <w:bottom w:val="none" w:sz="0" w:space="0" w:color="auto"/>
            <w:right w:val="none" w:sz="0" w:space="0" w:color="auto"/>
          </w:divBdr>
        </w:div>
        <w:div w:id="999389121">
          <w:marLeft w:val="0"/>
          <w:marRight w:val="0"/>
          <w:marTop w:val="0"/>
          <w:marBottom w:val="0"/>
          <w:divBdr>
            <w:top w:val="none" w:sz="0" w:space="0" w:color="auto"/>
            <w:left w:val="none" w:sz="0" w:space="0" w:color="auto"/>
            <w:bottom w:val="none" w:sz="0" w:space="0" w:color="auto"/>
            <w:right w:val="none" w:sz="0" w:space="0" w:color="auto"/>
          </w:divBdr>
        </w:div>
        <w:div w:id="1185754825">
          <w:marLeft w:val="0"/>
          <w:marRight w:val="0"/>
          <w:marTop w:val="0"/>
          <w:marBottom w:val="0"/>
          <w:divBdr>
            <w:top w:val="none" w:sz="0" w:space="0" w:color="auto"/>
            <w:left w:val="none" w:sz="0" w:space="0" w:color="auto"/>
            <w:bottom w:val="none" w:sz="0" w:space="0" w:color="auto"/>
            <w:right w:val="none" w:sz="0" w:space="0" w:color="auto"/>
          </w:divBdr>
        </w:div>
        <w:div w:id="1818304003">
          <w:marLeft w:val="0"/>
          <w:marRight w:val="0"/>
          <w:marTop w:val="0"/>
          <w:marBottom w:val="0"/>
          <w:divBdr>
            <w:top w:val="none" w:sz="0" w:space="0" w:color="auto"/>
            <w:left w:val="none" w:sz="0" w:space="0" w:color="auto"/>
            <w:bottom w:val="none" w:sz="0" w:space="0" w:color="auto"/>
            <w:right w:val="none" w:sz="0" w:space="0" w:color="auto"/>
          </w:divBdr>
        </w:div>
        <w:div w:id="1965500570">
          <w:marLeft w:val="0"/>
          <w:marRight w:val="0"/>
          <w:marTop w:val="0"/>
          <w:marBottom w:val="0"/>
          <w:divBdr>
            <w:top w:val="none" w:sz="0" w:space="0" w:color="auto"/>
            <w:left w:val="none" w:sz="0" w:space="0" w:color="auto"/>
            <w:bottom w:val="none" w:sz="0" w:space="0" w:color="auto"/>
            <w:right w:val="none" w:sz="0" w:space="0" w:color="auto"/>
          </w:divBdr>
        </w:div>
        <w:div w:id="905526595">
          <w:marLeft w:val="0"/>
          <w:marRight w:val="0"/>
          <w:marTop w:val="0"/>
          <w:marBottom w:val="0"/>
          <w:divBdr>
            <w:top w:val="none" w:sz="0" w:space="0" w:color="auto"/>
            <w:left w:val="none" w:sz="0" w:space="0" w:color="auto"/>
            <w:bottom w:val="none" w:sz="0" w:space="0" w:color="auto"/>
            <w:right w:val="none" w:sz="0" w:space="0" w:color="auto"/>
          </w:divBdr>
        </w:div>
        <w:div w:id="1038354741">
          <w:marLeft w:val="0"/>
          <w:marRight w:val="0"/>
          <w:marTop w:val="0"/>
          <w:marBottom w:val="0"/>
          <w:divBdr>
            <w:top w:val="none" w:sz="0" w:space="0" w:color="auto"/>
            <w:left w:val="none" w:sz="0" w:space="0" w:color="auto"/>
            <w:bottom w:val="none" w:sz="0" w:space="0" w:color="auto"/>
            <w:right w:val="none" w:sz="0" w:space="0" w:color="auto"/>
          </w:divBdr>
        </w:div>
        <w:div w:id="902369005">
          <w:marLeft w:val="0"/>
          <w:marRight w:val="0"/>
          <w:marTop w:val="0"/>
          <w:marBottom w:val="0"/>
          <w:divBdr>
            <w:top w:val="none" w:sz="0" w:space="0" w:color="auto"/>
            <w:left w:val="none" w:sz="0" w:space="0" w:color="auto"/>
            <w:bottom w:val="none" w:sz="0" w:space="0" w:color="auto"/>
            <w:right w:val="none" w:sz="0" w:space="0" w:color="auto"/>
          </w:divBdr>
        </w:div>
        <w:div w:id="477579013">
          <w:marLeft w:val="0"/>
          <w:marRight w:val="0"/>
          <w:marTop w:val="0"/>
          <w:marBottom w:val="0"/>
          <w:divBdr>
            <w:top w:val="none" w:sz="0" w:space="0" w:color="auto"/>
            <w:left w:val="none" w:sz="0" w:space="0" w:color="auto"/>
            <w:bottom w:val="none" w:sz="0" w:space="0" w:color="auto"/>
            <w:right w:val="none" w:sz="0" w:space="0" w:color="auto"/>
          </w:divBdr>
        </w:div>
        <w:div w:id="638149509">
          <w:marLeft w:val="0"/>
          <w:marRight w:val="0"/>
          <w:marTop w:val="0"/>
          <w:marBottom w:val="0"/>
          <w:divBdr>
            <w:top w:val="none" w:sz="0" w:space="0" w:color="auto"/>
            <w:left w:val="none" w:sz="0" w:space="0" w:color="auto"/>
            <w:bottom w:val="none" w:sz="0" w:space="0" w:color="auto"/>
            <w:right w:val="none" w:sz="0" w:space="0" w:color="auto"/>
          </w:divBdr>
        </w:div>
        <w:div w:id="264463872">
          <w:marLeft w:val="0"/>
          <w:marRight w:val="0"/>
          <w:marTop w:val="0"/>
          <w:marBottom w:val="0"/>
          <w:divBdr>
            <w:top w:val="none" w:sz="0" w:space="0" w:color="auto"/>
            <w:left w:val="none" w:sz="0" w:space="0" w:color="auto"/>
            <w:bottom w:val="none" w:sz="0" w:space="0" w:color="auto"/>
            <w:right w:val="none" w:sz="0" w:space="0" w:color="auto"/>
          </w:divBdr>
        </w:div>
        <w:div w:id="891815273">
          <w:marLeft w:val="0"/>
          <w:marRight w:val="0"/>
          <w:marTop w:val="0"/>
          <w:marBottom w:val="0"/>
          <w:divBdr>
            <w:top w:val="none" w:sz="0" w:space="0" w:color="auto"/>
            <w:left w:val="none" w:sz="0" w:space="0" w:color="auto"/>
            <w:bottom w:val="none" w:sz="0" w:space="0" w:color="auto"/>
            <w:right w:val="none" w:sz="0" w:space="0" w:color="auto"/>
          </w:divBdr>
        </w:div>
        <w:div w:id="562717179">
          <w:marLeft w:val="0"/>
          <w:marRight w:val="0"/>
          <w:marTop w:val="0"/>
          <w:marBottom w:val="0"/>
          <w:divBdr>
            <w:top w:val="none" w:sz="0" w:space="0" w:color="auto"/>
            <w:left w:val="none" w:sz="0" w:space="0" w:color="auto"/>
            <w:bottom w:val="none" w:sz="0" w:space="0" w:color="auto"/>
            <w:right w:val="none" w:sz="0" w:space="0" w:color="auto"/>
          </w:divBdr>
        </w:div>
        <w:div w:id="2100830172">
          <w:marLeft w:val="0"/>
          <w:marRight w:val="0"/>
          <w:marTop w:val="0"/>
          <w:marBottom w:val="0"/>
          <w:divBdr>
            <w:top w:val="none" w:sz="0" w:space="0" w:color="auto"/>
            <w:left w:val="none" w:sz="0" w:space="0" w:color="auto"/>
            <w:bottom w:val="none" w:sz="0" w:space="0" w:color="auto"/>
            <w:right w:val="none" w:sz="0" w:space="0" w:color="auto"/>
          </w:divBdr>
        </w:div>
        <w:div w:id="1238396235">
          <w:marLeft w:val="0"/>
          <w:marRight w:val="0"/>
          <w:marTop w:val="0"/>
          <w:marBottom w:val="0"/>
          <w:divBdr>
            <w:top w:val="none" w:sz="0" w:space="0" w:color="auto"/>
            <w:left w:val="none" w:sz="0" w:space="0" w:color="auto"/>
            <w:bottom w:val="none" w:sz="0" w:space="0" w:color="auto"/>
            <w:right w:val="none" w:sz="0" w:space="0" w:color="auto"/>
          </w:divBdr>
        </w:div>
        <w:div w:id="1978607186">
          <w:marLeft w:val="0"/>
          <w:marRight w:val="0"/>
          <w:marTop w:val="0"/>
          <w:marBottom w:val="0"/>
          <w:divBdr>
            <w:top w:val="none" w:sz="0" w:space="0" w:color="auto"/>
            <w:left w:val="none" w:sz="0" w:space="0" w:color="auto"/>
            <w:bottom w:val="none" w:sz="0" w:space="0" w:color="auto"/>
            <w:right w:val="none" w:sz="0" w:space="0" w:color="auto"/>
          </w:divBdr>
        </w:div>
        <w:div w:id="867185999">
          <w:marLeft w:val="0"/>
          <w:marRight w:val="0"/>
          <w:marTop w:val="0"/>
          <w:marBottom w:val="0"/>
          <w:divBdr>
            <w:top w:val="none" w:sz="0" w:space="0" w:color="auto"/>
            <w:left w:val="none" w:sz="0" w:space="0" w:color="auto"/>
            <w:bottom w:val="none" w:sz="0" w:space="0" w:color="auto"/>
            <w:right w:val="none" w:sz="0" w:space="0" w:color="auto"/>
          </w:divBdr>
        </w:div>
        <w:div w:id="538010151">
          <w:marLeft w:val="0"/>
          <w:marRight w:val="0"/>
          <w:marTop w:val="0"/>
          <w:marBottom w:val="0"/>
          <w:divBdr>
            <w:top w:val="none" w:sz="0" w:space="0" w:color="auto"/>
            <w:left w:val="none" w:sz="0" w:space="0" w:color="auto"/>
            <w:bottom w:val="none" w:sz="0" w:space="0" w:color="auto"/>
            <w:right w:val="none" w:sz="0" w:space="0" w:color="auto"/>
          </w:divBdr>
        </w:div>
        <w:div w:id="438647267">
          <w:marLeft w:val="0"/>
          <w:marRight w:val="0"/>
          <w:marTop w:val="0"/>
          <w:marBottom w:val="0"/>
          <w:divBdr>
            <w:top w:val="none" w:sz="0" w:space="0" w:color="auto"/>
            <w:left w:val="none" w:sz="0" w:space="0" w:color="auto"/>
            <w:bottom w:val="none" w:sz="0" w:space="0" w:color="auto"/>
            <w:right w:val="none" w:sz="0" w:space="0" w:color="auto"/>
          </w:divBdr>
        </w:div>
        <w:div w:id="1444880418">
          <w:marLeft w:val="0"/>
          <w:marRight w:val="0"/>
          <w:marTop w:val="0"/>
          <w:marBottom w:val="0"/>
          <w:divBdr>
            <w:top w:val="none" w:sz="0" w:space="0" w:color="auto"/>
            <w:left w:val="none" w:sz="0" w:space="0" w:color="auto"/>
            <w:bottom w:val="none" w:sz="0" w:space="0" w:color="auto"/>
            <w:right w:val="none" w:sz="0" w:space="0" w:color="auto"/>
          </w:divBdr>
        </w:div>
        <w:div w:id="1210801648">
          <w:marLeft w:val="0"/>
          <w:marRight w:val="0"/>
          <w:marTop w:val="0"/>
          <w:marBottom w:val="0"/>
          <w:divBdr>
            <w:top w:val="none" w:sz="0" w:space="0" w:color="auto"/>
            <w:left w:val="none" w:sz="0" w:space="0" w:color="auto"/>
            <w:bottom w:val="none" w:sz="0" w:space="0" w:color="auto"/>
            <w:right w:val="none" w:sz="0" w:space="0" w:color="auto"/>
          </w:divBdr>
        </w:div>
        <w:div w:id="1832334775">
          <w:marLeft w:val="0"/>
          <w:marRight w:val="0"/>
          <w:marTop w:val="0"/>
          <w:marBottom w:val="0"/>
          <w:divBdr>
            <w:top w:val="none" w:sz="0" w:space="0" w:color="auto"/>
            <w:left w:val="none" w:sz="0" w:space="0" w:color="auto"/>
            <w:bottom w:val="none" w:sz="0" w:space="0" w:color="auto"/>
            <w:right w:val="none" w:sz="0" w:space="0" w:color="auto"/>
          </w:divBdr>
        </w:div>
        <w:div w:id="1240795897">
          <w:marLeft w:val="0"/>
          <w:marRight w:val="0"/>
          <w:marTop w:val="0"/>
          <w:marBottom w:val="0"/>
          <w:divBdr>
            <w:top w:val="none" w:sz="0" w:space="0" w:color="auto"/>
            <w:left w:val="none" w:sz="0" w:space="0" w:color="auto"/>
            <w:bottom w:val="none" w:sz="0" w:space="0" w:color="auto"/>
            <w:right w:val="none" w:sz="0" w:space="0" w:color="auto"/>
          </w:divBdr>
        </w:div>
        <w:div w:id="1916354599">
          <w:marLeft w:val="0"/>
          <w:marRight w:val="0"/>
          <w:marTop w:val="0"/>
          <w:marBottom w:val="0"/>
          <w:divBdr>
            <w:top w:val="none" w:sz="0" w:space="0" w:color="auto"/>
            <w:left w:val="none" w:sz="0" w:space="0" w:color="auto"/>
            <w:bottom w:val="none" w:sz="0" w:space="0" w:color="auto"/>
            <w:right w:val="none" w:sz="0" w:space="0" w:color="auto"/>
          </w:divBdr>
        </w:div>
      </w:divsChild>
    </w:div>
    <w:div w:id="1745369993">
      <w:marLeft w:val="0"/>
      <w:marRight w:val="0"/>
      <w:marTop w:val="0"/>
      <w:marBottom w:val="0"/>
      <w:divBdr>
        <w:top w:val="none" w:sz="0" w:space="0" w:color="auto"/>
        <w:left w:val="none" w:sz="0" w:space="0" w:color="auto"/>
        <w:bottom w:val="none" w:sz="0" w:space="0" w:color="auto"/>
        <w:right w:val="none" w:sz="0" w:space="0" w:color="auto"/>
      </w:divBdr>
    </w:div>
    <w:div w:id="1745448363">
      <w:marLeft w:val="0"/>
      <w:marRight w:val="0"/>
      <w:marTop w:val="0"/>
      <w:marBottom w:val="0"/>
      <w:divBdr>
        <w:top w:val="none" w:sz="0" w:space="0" w:color="auto"/>
        <w:left w:val="none" w:sz="0" w:space="0" w:color="auto"/>
        <w:bottom w:val="none" w:sz="0" w:space="0" w:color="auto"/>
        <w:right w:val="none" w:sz="0" w:space="0" w:color="auto"/>
      </w:divBdr>
    </w:div>
    <w:div w:id="1746416946">
      <w:marLeft w:val="0"/>
      <w:marRight w:val="0"/>
      <w:marTop w:val="0"/>
      <w:marBottom w:val="0"/>
      <w:divBdr>
        <w:top w:val="none" w:sz="0" w:space="0" w:color="auto"/>
        <w:left w:val="none" w:sz="0" w:space="0" w:color="auto"/>
        <w:bottom w:val="none" w:sz="0" w:space="0" w:color="auto"/>
        <w:right w:val="none" w:sz="0" w:space="0" w:color="auto"/>
      </w:divBdr>
    </w:div>
    <w:div w:id="1760326971">
      <w:marLeft w:val="0"/>
      <w:marRight w:val="0"/>
      <w:marTop w:val="0"/>
      <w:marBottom w:val="0"/>
      <w:divBdr>
        <w:top w:val="none" w:sz="0" w:space="0" w:color="auto"/>
        <w:left w:val="none" w:sz="0" w:space="0" w:color="auto"/>
        <w:bottom w:val="none" w:sz="0" w:space="0" w:color="auto"/>
        <w:right w:val="none" w:sz="0" w:space="0" w:color="auto"/>
      </w:divBdr>
    </w:div>
    <w:div w:id="1762870186">
      <w:marLeft w:val="0"/>
      <w:marRight w:val="0"/>
      <w:marTop w:val="0"/>
      <w:marBottom w:val="0"/>
      <w:divBdr>
        <w:top w:val="none" w:sz="0" w:space="0" w:color="auto"/>
        <w:left w:val="none" w:sz="0" w:space="0" w:color="auto"/>
        <w:bottom w:val="none" w:sz="0" w:space="0" w:color="auto"/>
        <w:right w:val="none" w:sz="0" w:space="0" w:color="auto"/>
      </w:divBdr>
      <w:divsChild>
        <w:div w:id="489979458">
          <w:marLeft w:val="0"/>
          <w:marRight w:val="0"/>
          <w:marTop w:val="0"/>
          <w:marBottom w:val="0"/>
          <w:divBdr>
            <w:top w:val="none" w:sz="0" w:space="0" w:color="auto"/>
            <w:left w:val="none" w:sz="0" w:space="0" w:color="auto"/>
            <w:bottom w:val="none" w:sz="0" w:space="0" w:color="auto"/>
            <w:right w:val="none" w:sz="0" w:space="0" w:color="auto"/>
          </w:divBdr>
        </w:div>
      </w:divsChild>
    </w:div>
    <w:div w:id="1772240514">
      <w:marLeft w:val="0"/>
      <w:marRight w:val="0"/>
      <w:marTop w:val="0"/>
      <w:marBottom w:val="0"/>
      <w:divBdr>
        <w:top w:val="none" w:sz="0" w:space="0" w:color="auto"/>
        <w:left w:val="none" w:sz="0" w:space="0" w:color="auto"/>
        <w:bottom w:val="none" w:sz="0" w:space="0" w:color="auto"/>
        <w:right w:val="none" w:sz="0" w:space="0" w:color="auto"/>
      </w:divBdr>
      <w:divsChild>
        <w:div w:id="1905480540">
          <w:marLeft w:val="0"/>
          <w:marRight w:val="0"/>
          <w:marTop w:val="0"/>
          <w:marBottom w:val="0"/>
          <w:divBdr>
            <w:top w:val="none" w:sz="0" w:space="0" w:color="auto"/>
            <w:left w:val="none" w:sz="0" w:space="0" w:color="auto"/>
            <w:bottom w:val="none" w:sz="0" w:space="0" w:color="auto"/>
            <w:right w:val="none" w:sz="0" w:space="0" w:color="auto"/>
          </w:divBdr>
        </w:div>
        <w:div w:id="568150471">
          <w:marLeft w:val="0"/>
          <w:marRight w:val="0"/>
          <w:marTop w:val="0"/>
          <w:marBottom w:val="0"/>
          <w:divBdr>
            <w:top w:val="none" w:sz="0" w:space="0" w:color="auto"/>
            <w:left w:val="none" w:sz="0" w:space="0" w:color="auto"/>
            <w:bottom w:val="none" w:sz="0" w:space="0" w:color="auto"/>
            <w:right w:val="none" w:sz="0" w:space="0" w:color="auto"/>
          </w:divBdr>
        </w:div>
        <w:div w:id="1971743949">
          <w:marLeft w:val="0"/>
          <w:marRight w:val="0"/>
          <w:marTop w:val="0"/>
          <w:marBottom w:val="0"/>
          <w:divBdr>
            <w:top w:val="none" w:sz="0" w:space="0" w:color="auto"/>
            <w:left w:val="none" w:sz="0" w:space="0" w:color="auto"/>
            <w:bottom w:val="none" w:sz="0" w:space="0" w:color="auto"/>
            <w:right w:val="none" w:sz="0" w:space="0" w:color="auto"/>
          </w:divBdr>
        </w:div>
        <w:div w:id="550072655">
          <w:marLeft w:val="0"/>
          <w:marRight w:val="0"/>
          <w:marTop w:val="0"/>
          <w:marBottom w:val="0"/>
          <w:divBdr>
            <w:top w:val="none" w:sz="0" w:space="0" w:color="auto"/>
            <w:left w:val="none" w:sz="0" w:space="0" w:color="auto"/>
            <w:bottom w:val="none" w:sz="0" w:space="0" w:color="auto"/>
            <w:right w:val="none" w:sz="0" w:space="0" w:color="auto"/>
          </w:divBdr>
        </w:div>
        <w:div w:id="232814611">
          <w:marLeft w:val="0"/>
          <w:marRight w:val="0"/>
          <w:marTop w:val="0"/>
          <w:marBottom w:val="0"/>
          <w:divBdr>
            <w:top w:val="none" w:sz="0" w:space="0" w:color="auto"/>
            <w:left w:val="none" w:sz="0" w:space="0" w:color="auto"/>
            <w:bottom w:val="none" w:sz="0" w:space="0" w:color="auto"/>
            <w:right w:val="none" w:sz="0" w:space="0" w:color="auto"/>
          </w:divBdr>
        </w:div>
        <w:div w:id="744650414">
          <w:marLeft w:val="0"/>
          <w:marRight w:val="0"/>
          <w:marTop w:val="0"/>
          <w:marBottom w:val="0"/>
          <w:divBdr>
            <w:top w:val="none" w:sz="0" w:space="0" w:color="auto"/>
            <w:left w:val="none" w:sz="0" w:space="0" w:color="auto"/>
            <w:bottom w:val="none" w:sz="0" w:space="0" w:color="auto"/>
            <w:right w:val="none" w:sz="0" w:space="0" w:color="auto"/>
          </w:divBdr>
        </w:div>
        <w:div w:id="762066635">
          <w:marLeft w:val="0"/>
          <w:marRight w:val="0"/>
          <w:marTop w:val="0"/>
          <w:marBottom w:val="0"/>
          <w:divBdr>
            <w:top w:val="none" w:sz="0" w:space="0" w:color="auto"/>
            <w:left w:val="none" w:sz="0" w:space="0" w:color="auto"/>
            <w:bottom w:val="none" w:sz="0" w:space="0" w:color="auto"/>
            <w:right w:val="none" w:sz="0" w:space="0" w:color="auto"/>
          </w:divBdr>
        </w:div>
        <w:div w:id="544298925">
          <w:marLeft w:val="0"/>
          <w:marRight w:val="0"/>
          <w:marTop w:val="0"/>
          <w:marBottom w:val="0"/>
          <w:divBdr>
            <w:top w:val="none" w:sz="0" w:space="0" w:color="auto"/>
            <w:left w:val="none" w:sz="0" w:space="0" w:color="auto"/>
            <w:bottom w:val="none" w:sz="0" w:space="0" w:color="auto"/>
            <w:right w:val="none" w:sz="0" w:space="0" w:color="auto"/>
          </w:divBdr>
        </w:div>
        <w:div w:id="1018044728">
          <w:marLeft w:val="0"/>
          <w:marRight w:val="0"/>
          <w:marTop w:val="0"/>
          <w:marBottom w:val="0"/>
          <w:divBdr>
            <w:top w:val="none" w:sz="0" w:space="0" w:color="auto"/>
            <w:left w:val="none" w:sz="0" w:space="0" w:color="auto"/>
            <w:bottom w:val="none" w:sz="0" w:space="0" w:color="auto"/>
            <w:right w:val="none" w:sz="0" w:space="0" w:color="auto"/>
          </w:divBdr>
        </w:div>
        <w:div w:id="1872065920">
          <w:marLeft w:val="0"/>
          <w:marRight w:val="0"/>
          <w:marTop w:val="0"/>
          <w:marBottom w:val="0"/>
          <w:divBdr>
            <w:top w:val="none" w:sz="0" w:space="0" w:color="auto"/>
            <w:left w:val="none" w:sz="0" w:space="0" w:color="auto"/>
            <w:bottom w:val="none" w:sz="0" w:space="0" w:color="auto"/>
            <w:right w:val="none" w:sz="0" w:space="0" w:color="auto"/>
          </w:divBdr>
        </w:div>
        <w:div w:id="1697003757">
          <w:marLeft w:val="0"/>
          <w:marRight w:val="0"/>
          <w:marTop w:val="0"/>
          <w:marBottom w:val="0"/>
          <w:divBdr>
            <w:top w:val="none" w:sz="0" w:space="0" w:color="auto"/>
            <w:left w:val="none" w:sz="0" w:space="0" w:color="auto"/>
            <w:bottom w:val="none" w:sz="0" w:space="0" w:color="auto"/>
            <w:right w:val="none" w:sz="0" w:space="0" w:color="auto"/>
          </w:divBdr>
        </w:div>
        <w:div w:id="111097432">
          <w:marLeft w:val="0"/>
          <w:marRight w:val="0"/>
          <w:marTop w:val="0"/>
          <w:marBottom w:val="0"/>
          <w:divBdr>
            <w:top w:val="none" w:sz="0" w:space="0" w:color="auto"/>
            <w:left w:val="none" w:sz="0" w:space="0" w:color="auto"/>
            <w:bottom w:val="none" w:sz="0" w:space="0" w:color="auto"/>
            <w:right w:val="none" w:sz="0" w:space="0" w:color="auto"/>
          </w:divBdr>
        </w:div>
        <w:div w:id="1550648793">
          <w:marLeft w:val="0"/>
          <w:marRight w:val="0"/>
          <w:marTop w:val="0"/>
          <w:marBottom w:val="0"/>
          <w:divBdr>
            <w:top w:val="none" w:sz="0" w:space="0" w:color="auto"/>
            <w:left w:val="none" w:sz="0" w:space="0" w:color="auto"/>
            <w:bottom w:val="none" w:sz="0" w:space="0" w:color="auto"/>
            <w:right w:val="none" w:sz="0" w:space="0" w:color="auto"/>
          </w:divBdr>
        </w:div>
        <w:div w:id="1889413734">
          <w:marLeft w:val="0"/>
          <w:marRight w:val="0"/>
          <w:marTop w:val="0"/>
          <w:marBottom w:val="0"/>
          <w:divBdr>
            <w:top w:val="none" w:sz="0" w:space="0" w:color="auto"/>
            <w:left w:val="none" w:sz="0" w:space="0" w:color="auto"/>
            <w:bottom w:val="none" w:sz="0" w:space="0" w:color="auto"/>
            <w:right w:val="none" w:sz="0" w:space="0" w:color="auto"/>
          </w:divBdr>
        </w:div>
        <w:div w:id="708991225">
          <w:marLeft w:val="0"/>
          <w:marRight w:val="0"/>
          <w:marTop w:val="0"/>
          <w:marBottom w:val="0"/>
          <w:divBdr>
            <w:top w:val="none" w:sz="0" w:space="0" w:color="auto"/>
            <w:left w:val="none" w:sz="0" w:space="0" w:color="auto"/>
            <w:bottom w:val="none" w:sz="0" w:space="0" w:color="auto"/>
            <w:right w:val="none" w:sz="0" w:space="0" w:color="auto"/>
          </w:divBdr>
        </w:div>
        <w:div w:id="1542325145">
          <w:marLeft w:val="0"/>
          <w:marRight w:val="0"/>
          <w:marTop w:val="0"/>
          <w:marBottom w:val="0"/>
          <w:divBdr>
            <w:top w:val="none" w:sz="0" w:space="0" w:color="auto"/>
            <w:left w:val="none" w:sz="0" w:space="0" w:color="auto"/>
            <w:bottom w:val="none" w:sz="0" w:space="0" w:color="auto"/>
            <w:right w:val="none" w:sz="0" w:space="0" w:color="auto"/>
          </w:divBdr>
        </w:div>
        <w:div w:id="321812000">
          <w:marLeft w:val="0"/>
          <w:marRight w:val="0"/>
          <w:marTop w:val="0"/>
          <w:marBottom w:val="0"/>
          <w:divBdr>
            <w:top w:val="none" w:sz="0" w:space="0" w:color="auto"/>
            <w:left w:val="none" w:sz="0" w:space="0" w:color="auto"/>
            <w:bottom w:val="none" w:sz="0" w:space="0" w:color="auto"/>
            <w:right w:val="none" w:sz="0" w:space="0" w:color="auto"/>
          </w:divBdr>
        </w:div>
        <w:div w:id="1727945240">
          <w:marLeft w:val="0"/>
          <w:marRight w:val="0"/>
          <w:marTop w:val="0"/>
          <w:marBottom w:val="0"/>
          <w:divBdr>
            <w:top w:val="none" w:sz="0" w:space="0" w:color="auto"/>
            <w:left w:val="none" w:sz="0" w:space="0" w:color="auto"/>
            <w:bottom w:val="none" w:sz="0" w:space="0" w:color="auto"/>
            <w:right w:val="none" w:sz="0" w:space="0" w:color="auto"/>
          </w:divBdr>
        </w:div>
        <w:div w:id="2041970692">
          <w:marLeft w:val="0"/>
          <w:marRight w:val="0"/>
          <w:marTop w:val="0"/>
          <w:marBottom w:val="0"/>
          <w:divBdr>
            <w:top w:val="none" w:sz="0" w:space="0" w:color="auto"/>
            <w:left w:val="none" w:sz="0" w:space="0" w:color="auto"/>
            <w:bottom w:val="none" w:sz="0" w:space="0" w:color="auto"/>
            <w:right w:val="none" w:sz="0" w:space="0" w:color="auto"/>
          </w:divBdr>
        </w:div>
        <w:div w:id="815875681">
          <w:marLeft w:val="0"/>
          <w:marRight w:val="0"/>
          <w:marTop w:val="0"/>
          <w:marBottom w:val="0"/>
          <w:divBdr>
            <w:top w:val="none" w:sz="0" w:space="0" w:color="auto"/>
            <w:left w:val="none" w:sz="0" w:space="0" w:color="auto"/>
            <w:bottom w:val="none" w:sz="0" w:space="0" w:color="auto"/>
            <w:right w:val="none" w:sz="0" w:space="0" w:color="auto"/>
          </w:divBdr>
        </w:div>
        <w:div w:id="44722414">
          <w:marLeft w:val="0"/>
          <w:marRight w:val="0"/>
          <w:marTop w:val="0"/>
          <w:marBottom w:val="0"/>
          <w:divBdr>
            <w:top w:val="none" w:sz="0" w:space="0" w:color="auto"/>
            <w:left w:val="none" w:sz="0" w:space="0" w:color="auto"/>
            <w:bottom w:val="none" w:sz="0" w:space="0" w:color="auto"/>
            <w:right w:val="none" w:sz="0" w:space="0" w:color="auto"/>
          </w:divBdr>
        </w:div>
        <w:div w:id="616833008">
          <w:marLeft w:val="0"/>
          <w:marRight w:val="0"/>
          <w:marTop w:val="0"/>
          <w:marBottom w:val="0"/>
          <w:divBdr>
            <w:top w:val="none" w:sz="0" w:space="0" w:color="auto"/>
            <w:left w:val="none" w:sz="0" w:space="0" w:color="auto"/>
            <w:bottom w:val="none" w:sz="0" w:space="0" w:color="auto"/>
            <w:right w:val="none" w:sz="0" w:space="0" w:color="auto"/>
          </w:divBdr>
        </w:div>
        <w:div w:id="1305818060">
          <w:marLeft w:val="0"/>
          <w:marRight w:val="0"/>
          <w:marTop w:val="0"/>
          <w:marBottom w:val="0"/>
          <w:divBdr>
            <w:top w:val="none" w:sz="0" w:space="0" w:color="auto"/>
            <w:left w:val="none" w:sz="0" w:space="0" w:color="auto"/>
            <w:bottom w:val="none" w:sz="0" w:space="0" w:color="auto"/>
            <w:right w:val="none" w:sz="0" w:space="0" w:color="auto"/>
          </w:divBdr>
        </w:div>
        <w:div w:id="1112478561">
          <w:marLeft w:val="0"/>
          <w:marRight w:val="0"/>
          <w:marTop w:val="0"/>
          <w:marBottom w:val="0"/>
          <w:divBdr>
            <w:top w:val="none" w:sz="0" w:space="0" w:color="auto"/>
            <w:left w:val="none" w:sz="0" w:space="0" w:color="auto"/>
            <w:bottom w:val="none" w:sz="0" w:space="0" w:color="auto"/>
            <w:right w:val="none" w:sz="0" w:space="0" w:color="auto"/>
          </w:divBdr>
        </w:div>
        <w:div w:id="2111508210">
          <w:marLeft w:val="0"/>
          <w:marRight w:val="0"/>
          <w:marTop w:val="0"/>
          <w:marBottom w:val="0"/>
          <w:divBdr>
            <w:top w:val="none" w:sz="0" w:space="0" w:color="auto"/>
            <w:left w:val="none" w:sz="0" w:space="0" w:color="auto"/>
            <w:bottom w:val="none" w:sz="0" w:space="0" w:color="auto"/>
            <w:right w:val="none" w:sz="0" w:space="0" w:color="auto"/>
          </w:divBdr>
        </w:div>
        <w:div w:id="1869752318">
          <w:marLeft w:val="0"/>
          <w:marRight w:val="0"/>
          <w:marTop w:val="0"/>
          <w:marBottom w:val="0"/>
          <w:divBdr>
            <w:top w:val="none" w:sz="0" w:space="0" w:color="auto"/>
            <w:left w:val="none" w:sz="0" w:space="0" w:color="auto"/>
            <w:bottom w:val="none" w:sz="0" w:space="0" w:color="auto"/>
            <w:right w:val="none" w:sz="0" w:space="0" w:color="auto"/>
          </w:divBdr>
        </w:div>
        <w:div w:id="1159228004">
          <w:marLeft w:val="0"/>
          <w:marRight w:val="0"/>
          <w:marTop w:val="0"/>
          <w:marBottom w:val="0"/>
          <w:divBdr>
            <w:top w:val="none" w:sz="0" w:space="0" w:color="auto"/>
            <w:left w:val="none" w:sz="0" w:space="0" w:color="auto"/>
            <w:bottom w:val="none" w:sz="0" w:space="0" w:color="auto"/>
            <w:right w:val="none" w:sz="0" w:space="0" w:color="auto"/>
          </w:divBdr>
        </w:div>
        <w:div w:id="931283959">
          <w:marLeft w:val="0"/>
          <w:marRight w:val="0"/>
          <w:marTop w:val="0"/>
          <w:marBottom w:val="0"/>
          <w:divBdr>
            <w:top w:val="none" w:sz="0" w:space="0" w:color="auto"/>
            <w:left w:val="none" w:sz="0" w:space="0" w:color="auto"/>
            <w:bottom w:val="none" w:sz="0" w:space="0" w:color="auto"/>
            <w:right w:val="none" w:sz="0" w:space="0" w:color="auto"/>
          </w:divBdr>
        </w:div>
      </w:divsChild>
    </w:div>
    <w:div w:id="1777674842">
      <w:marLeft w:val="0"/>
      <w:marRight w:val="0"/>
      <w:marTop w:val="0"/>
      <w:marBottom w:val="0"/>
      <w:divBdr>
        <w:top w:val="none" w:sz="0" w:space="0" w:color="auto"/>
        <w:left w:val="none" w:sz="0" w:space="0" w:color="auto"/>
        <w:bottom w:val="none" w:sz="0" w:space="0" w:color="auto"/>
        <w:right w:val="none" w:sz="0" w:space="0" w:color="auto"/>
      </w:divBdr>
    </w:div>
    <w:div w:id="1780681105">
      <w:marLeft w:val="0"/>
      <w:marRight w:val="0"/>
      <w:marTop w:val="0"/>
      <w:marBottom w:val="0"/>
      <w:divBdr>
        <w:top w:val="none" w:sz="0" w:space="0" w:color="auto"/>
        <w:left w:val="none" w:sz="0" w:space="0" w:color="auto"/>
        <w:bottom w:val="none" w:sz="0" w:space="0" w:color="auto"/>
        <w:right w:val="none" w:sz="0" w:space="0" w:color="auto"/>
      </w:divBdr>
    </w:div>
    <w:div w:id="1781291941">
      <w:marLeft w:val="0"/>
      <w:marRight w:val="0"/>
      <w:marTop w:val="0"/>
      <w:marBottom w:val="0"/>
      <w:divBdr>
        <w:top w:val="none" w:sz="0" w:space="0" w:color="auto"/>
        <w:left w:val="none" w:sz="0" w:space="0" w:color="auto"/>
        <w:bottom w:val="none" w:sz="0" w:space="0" w:color="auto"/>
        <w:right w:val="none" w:sz="0" w:space="0" w:color="auto"/>
      </w:divBdr>
    </w:div>
    <w:div w:id="1796439688">
      <w:marLeft w:val="0"/>
      <w:marRight w:val="0"/>
      <w:marTop w:val="0"/>
      <w:marBottom w:val="0"/>
      <w:divBdr>
        <w:top w:val="none" w:sz="0" w:space="0" w:color="auto"/>
        <w:left w:val="none" w:sz="0" w:space="0" w:color="auto"/>
        <w:bottom w:val="none" w:sz="0" w:space="0" w:color="auto"/>
        <w:right w:val="none" w:sz="0" w:space="0" w:color="auto"/>
      </w:divBdr>
      <w:divsChild>
        <w:div w:id="1008213533">
          <w:marLeft w:val="0"/>
          <w:marRight w:val="0"/>
          <w:marTop w:val="0"/>
          <w:marBottom w:val="0"/>
          <w:divBdr>
            <w:top w:val="none" w:sz="0" w:space="0" w:color="auto"/>
            <w:left w:val="none" w:sz="0" w:space="0" w:color="auto"/>
            <w:bottom w:val="none" w:sz="0" w:space="0" w:color="auto"/>
            <w:right w:val="none" w:sz="0" w:space="0" w:color="auto"/>
          </w:divBdr>
        </w:div>
        <w:div w:id="1284651842">
          <w:marLeft w:val="0"/>
          <w:marRight w:val="0"/>
          <w:marTop w:val="0"/>
          <w:marBottom w:val="0"/>
          <w:divBdr>
            <w:top w:val="none" w:sz="0" w:space="0" w:color="auto"/>
            <w:left w:val="none" w:sz="0" w:space="0" w:color="auto"/>
            <w:bottom w:val="none" w:sz="0" w:space="0" w:color="auto"/>
            <w:right w:val="none" w:sz="0" w:space="0" w:color="auto"/>
          </w:divBdr>
        </w:div>
        <w:div w:id="1795713736">
          <w:marLeft w:val="0"/>
          <w:marRight w:val="0"/>
          <w:marTop w:val="0"/>
          <w:marBottom w:val="0"/>
          <w:divBdr>
            <w:top w:val="none" w:sz="0" w:space="0" w:color="auto"/>
            <w:left w:val="none" w:sz="0" w:space="0" w:color="auto"/>
            <w:bottom w:val="none" w:sz="0" w:space="0" w:color="auto"/>
            <w:right w:val="none" w:sz="0" w:space="0" w:color="auto"/>
          </w:divBdr>
        </w:div>
        <w:div w:id="553852760">
          <w:marLeft w:val="0"/>
          <w:marRight w:val="0"/>
          <w:marTop w:val="0"/>
          <w:marBottom w:val="0"/>
          <w:divBdr>
            <w:top w:val="none" w:sz="0" w:space="0" w:color="auto"/>
            <w:left w:val="none" w:sz="0" w:space="0" w:color="auto"/>
            <w:bottom w:val="none" w:sz="0" w:space="0" w:color="auto"/>
            <w:right w:val="none" w:sz="0" w:space="0" w:color="auto"/>
          </w:divBdr>
        </w:div>
        <w:div w:id="186141588">
          <w:marLeft w:val="0"/>
          <w:marRight w:val="0"/>
          <w:marTop w:val="0"/>
          <w:marBottom w:val="0"/>
          <w:divBdr>
            <w:top w:val="none" w:sz="0" w:space="0" w:color="auto"/>
            <w:left w:val="none" w:sz="0" w:space="0" w:color="auto"/>
            <w:bottom w:val="none" w:sz="0" w:space="0" w:color="auto"/>
            <w:right w:val="none" w:sz="0" w:space="0" w:color="auto"/>
          </w:divBdr>
        </w:div>
        <w:div w:id="2048262974">
          <w:marLeft w:val="0"/>
          <w:marRight w:val="0"/>
          <w:marTop w:val="0"/>
          <w:marBottom w:val="0"/>
          <w:divBdr>
            <w:top w:val="none" w:sz="0" w:space="0" w:color="auto"/>
            <w:left w:val="none" w:sz="0" w:space="0" w:color="auto"/>
            <w:bottom w:val="none" w:sz="0" w:space="0" w:color="auto"/>
            <w:right w:val="none" w:sz="0" w:space="0" w:color="auto"/>
          </w:divBdr>
        </w:div>
        <w:div w:id="1622221169">
          <w:marLeft w:val="0"/>
          <w:marRight w:val="0"/>
          <w:marTop w:val="0"/>
          <w:marBottom w:val="0"/>
          <w:divBdr>
            <w:top w:val="none" w:sz="0" w:space="0" w:color="auto"/>
            <w:left w:val="none" w:sz="0" w:space="0" w:color="auto"/>
            <w:bottom w:val="none" w:sz="0" w:space="0" w:color="auto"/>
            <w:right w:val="none" w:sz="0" w:space="0" w:color="auto"/>
          </w:divBdr>
        </w:div>
        <w:div w:id="166528676">
          <w:marLeft w:val="0"/>
          <w:marRight w:val="0"/>
          <w:marTop w:val="0"/>
          <w:marBottom w:val="0"/>
          <w:divBdr>
            <w:top w:val="none" w:sz="0" w:space="0" w:color="auto"/>
            <w:left w:val="none" w:sz="0" w:space="0" w:color="auto"/>
            <w:bottom w:val="none" w:sz="0" w:space="0" w:color="auto"/>
            <w:right w:val="none" w:sz="0" w:space="0" w:color="auto"/>
          </w:divBdr>
        </w:div>
        <w:div w:id="1098057936">
          <w:marLeft w:val="0"/>
          <w:marRight w:val="0"/>
          <w:marTop w:val="0"/>
          <w:marBottom w:val="0"/>
          <w:divBdr>
            <w:top w:val="none" w:sz="0" w:space="0" w:color="auto"/>
            <w:left w:val="none" w:sz="0" w:space="0" w:color="auto"/>
            <w:bottom w:val="none" w:sz="0" w:space="0" w:color="auto"/>
            <w:right w:val="none" w:sz="0" w:space="0" w:color="auto"/>
          </w:divBdr>
        </w:div>
        <w:div w:id="794368212">
          <w:marLeft w:val="0"/>
          <w:marRight w:val="0"/>
          <w:marTop w:val="0"/>
          <w:marBottom w:val="0"/>
          <w:divBdr>
            <w:top w:val="none" w:sz="0" w:space="0" w:color="auto"/>
            <w:left w:val="none" w:sz="0" w:space="0" w:color="auto"/>
            <w:bottom w:val="none" w:sz="0" w:space="0" w:color="auto"/>
            <w:right w:val="none" w:sz="0" w:space="0" w:color="auto"/>
          </w:divBdr>
        </w:div>
        <w:div w:id="294917203">
          <w:marLeft w:val="0"/>
          <w:marRight w:val="0"/>
          <w:marTop w:val="0"/>
          <w:marBottom w:val="0"/>
          <w:divBdr>
            <w:top w:val="none" w:sz="0" w:space="0" w:color="auto"/>
            <w:left w:val="none" w:sz="0" w:space="0" w:color="auto"/>
            <w:bottom w:val="none" w:sz="0" w:space="0" w:color="auto"/>
            <w:right w:val="none" w:sz="0" w:space="0" w:color="auto"/>
          </w:divBdr>
        </w:div>
        <w:div w:id="1002855153">
          <w:marLeft w:val="0"/>
          <w:marRight w:val="0"/>
          <w:marTop w:val="0"/>
          <w:marBottom w:val="0"/>
          <w:divBdr>
            <w:top w:val="none" w:sz="0" w:space="0" w:color="auto"/>
            <w:left w:val="none" w:sz="0" w:space="0" w:color="auto"/>
            <w:bottom w:val="none" w:sz="0" w:space="0" w:color="auto"/>
            <w:right w:val="none" w:sz="0" w:space="0" w:color="auto"/>
          </w:divBdr>
        </w:div>
        <w:div w:id="1901476102">
          <w:marLeft w:val="0"/>
          <w:marRight w:val="0"/>
          <w:marTop w:val="0"/>
          <w:marBottom w:val="0"/>
          <w:divBdr>
            <w:top w:val="none" w:sz="0" w:space="0" w:color="auto"/>
            <w:left w:val="none" w:sz="0" w:space="0" w:color="auto"/>
            <w:bottom w:val="none" w:sz="0" w:space="0" w:color="auto"/>
            <w:right w:val="none" w:sz="0" w:space="0" w:color="auto"/>
          </w:divBdr>
        </w:div>
        <w:div w:id="790438317">
          <w:marLeft w:val="0"/>
          <w:marRight w:val="0"/>
          <w:marTop w:val="0"/>
          <w:marBottom w:val="0"/>
          <w:divBdr>
            <w:top w:val="none" w:sz="0" w:space="0" w:color="auto"/>
            <w:left w:val="none" w:sz="0" w:space="0" w:color="auto"/>
            <w:bottom w:val="none" w:sz="0" w:space="0" w:color="auto"/>
            <w:right w:val="none" w:sz="0" w:space="0" w:color="auto"/>
          </w:divBdr>
        </w:div>
        <w:div w:id="2009211915">
          <w:marLeft w:val="0"/>
          <w:marRight w:val="0"/>
          <w:marTop w:val="0"/>
          <w:marBottom w:val="0"/>
          <w:divBdr>
            <w:top w:val="none" w:sz="0" w:space="0" w:color="auto"/>
            <w:left w:val="none" w:sz="0" w:space="0" w:color="auto"/>
            <w:bottom w:val="none" w:sz="0" w:space="0" w:color="auto"/>
            <w:right w:val="none" w:sz="0" w:space="0" w:color="auto"/>
          </w:divBdr>
        </w:div>
        <w:div w:id="1062218031">
          <w:marLeft w:val="0"/>
          <w:marRight w:val="0"/>
          <w:marTop w:val="0"/>
          <w:marBottom w:val="0"/>
          <w:divBdr>
            <w:top w:val="none" w:sz="0" w:space="0" w:color="auto"/>
            <w:left w:val="none" w:sz="0" w:space="0" w:color="auto"/>
            <w:bottom w:val="none" w:sz="0" w:space="0" w:color="auto"/>
            <w:right w:val="none" w:sz="0" w:space="0" w:color="auto"/>
          </w:divBdr>
        </w:div>
        <w:div w:id="172501308">
          <w:marLeft w:val="0"/>
          <w:marRight w:val="0"/>
          <w:marTop w:val="0"/>
          <w:marBottom w:val="0"/>
          <w:divBdr>
            <w:top w:val="none" w:sz="0" w:space="0" w:color="auto"/>
            <w:left w:val="none" w:sz="0" w:space="0" w:color="auto"/>
            <w:bottom w:val="none" w:sz="0" w:space="0" w:color="auto"/>
            <w:right w:val="none" w:sz="0" w:space="0" w:color="auto"/>
          </w:divBdr>
        </w:div>
        <w:div w:id="1884097722">
          <w:marLeft w:val="0"/>
          <w:marRight w:val="0"/>
          <w:marTop w:val="0"/>
          <w:marBottom w:val="0"/>
          <w:divBdr>
            <w:top w:val="none" w:sz="0" w:space="0" w:color="auto"/>
            <w:left w:val="none" w:sz="0" w:space="0" w:color="auto"/>
            <w:bottom w:val="none" w:sz="0" w:space="0" w:color="auto"/>
            <w:right w:val="none" w:sz="0" w:space="0" w:color="auto"/>
          </w:divBdr>
        </w:div>
        <w:div w:id="1040400472">
          <w:marLeft w:val="0"/>
          <w:marRight w:val="0"/>
          <w:marTop w:val="0"/>
          <w:marBottom w:val="0"/>
          <w:divBdr>
            <w:top w:val="none" w:sz="0" w:space="0" w:color="auto"/>
            <w:left w:val="none" w:sz="0" w:space="0" w:color="auto"/>
            <w:bottom w:val="none" w:sz="0" w:space="0" w:color="auto"/>
            <w:right w:val="none" w:sz="0" w:space="0" w:color="auto"/>
          </w:divBdr>
        </w:div>
        <w:div w:id="438768389">
          <w:marLeft w:val="0"/>
          <w:marRight w:val="0"/>
          <w:marTop w:val="0"/>
          <w:marBottom w:val="0"/>
          <w:divBdr>
            <w:top w:val="none" w:sz="0" w:space="0" w:color="auto"/>
            <w:left w:val="none" w:sz="0" w:space="0" w:color="auto"/>
            <w:bottom w:val="none" w:sz="0" w:space="0" w:color="auto"/>
            <w:right w:val="none" w:sz="0" w:space="0" w:color="auto"/>
          </w:divBdr>
        </w:div>
        <w:div w:id="974024241">
          <w:marLeft w:val="0"/>
          <w:marRight w:val="0"/>
          <w:marTop w:val="0"/>
          <w:marBottom w:val="0"/>
          <w:divBdr>
            <w:top w:val="none" w:sz="0" w:space="0" w:color="auto"/>
            <w:left w:val="none" w:sz="0" w:space="0" w:color="auto"/>
            <w:bottom w:val="none" w:sz="0" w:space="0" w:color="auto"/>
            <w:right w:val="none" w:sz="0" w:space="0" w:color="auto"/>
          </w:divBdr>
        </w:div>
        <w:div w:id="1952980033">
          <w:marLeft w:val="0"/>
          <w:marRight w:val="0"/>
          <w:marTop w:val="0"/>
          <w:marBottom w:val="0"/>
          <w:divBdr>
            <w:top w:val="none" w:sz="0" w:space="0" w:color="auto"/>
            <w:left w:val="none" w:sz="0" w:space="0" w:color="auto"/>
            <w:bottom w:val="none" w:sz="0" w:space="0" w:color="auto"/>
            <w:right w:val="none" w:sz="0" w:space="0" w:color="auto"/>
          </w:divBdr>
        </w:div>
        <w:div w:id="178399774">
          <w:marLeft w:val="0"/>
          <w:marRight w:val="0"/>
          <w:marTop w:val="0"/>
          <w:marBottom w:val="0"/>
          <w:divBdr>
            <w:top w:val="none" w:sz="0" w:space="0" w:color="auto"/>
            <w:left w:val="none" w:sz="0" w:space="0" w:color="auto"/>
            <w:bottom w:val="none" w:sz="0" w:space="0" w:color="auto"/>
            <w:right w:val="none" w:sz="0" w:space="0" w:color="auto"/>
          </w:divBdr>
        </w:div>
        <w:div w:id="1428503679">
          <w:marLeft w:val="0"/>
          <w:marRight w:val="0"/>
          <w:marTop w:val="0"/>
          <w:marBottom w:val="0"/>
          <w:divBdr>
            <w:top w:val="none" w:sz="0" w:space="0" w:color="auto"/>
            <w:left w:val="none" w:sz="0" w:space="0" w:color="auto"/>
            <w:bottom w:val="none" w:sz="0" w:space="0" w:color="auto"/>
            <w:right w:val="none" w:sz="0" w:space="0" w:color="auto"/>
          </w:divBdr>
        </w:div>
        <w:div w:id="1808741221">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
        <w:div w:id="2071802667">
          <w:marLeft w:val="0"/>
          <w:marRight w:val="0"/>
          <w:marTop w:val="0"/>
          <w:marBottom w:val="0"/>
          <w:divBdr>
            <w:top w:val="none" w:sz="0" w:space="0" w:color="auto"/>
            <w:left w:val="none" w:sz="0" w:space="0" w:color="auto"/>
            <w:bottom w:val="none" w:sz="0" w:space="0" w:color="auto"/>
            <w:right w:val="none" w:sz="0" w:space="0" w:color="auto"/>
          </w:divBdr>
        </w:div>
        <w:div w:id="3748822">
          <w:marLeft w:val="0"/>
          <w:marRight w:val="0"/>
          <w:marTop w:val="0"/>
          <w:marBottom w:val="0"/>
          <w:divBdr>
            <w:top w:val="none" w:sz="0" w:space="0" w:color="auto"/>
            <w:left w:val="none" w:sz="0" w:space="0" w:color="auto"/>
            <w:bottom w:val="none" w:sz="0" w:space="0" w:color="auto"/>
            <w:right w:val="none" w:sz="0" w:space="0" w:color="auto"/>
          </w:divBdr>
        </w:div>
        <w:div w:id="843282539">
          <w:marLeft w:val="0"/>
          <w:marRight w:val="0"/>
          <w:marTop w:val="0"/>
          <w:marBottom w:val="0"/>
          <w:divBdr>
            <w:top w:val="none" w:sz="0" w:space="0" w:color="auto"/>
            <w:left w:val="none" w:sz="0" w:space="0" w:color="auto"/>
            <w:bottom w:val="none" w:sz="0" w:space="0" w:color="auto"/>
            <w:right w:val="none" w:sz="0" w:space="0" w:color="auto"/>
          </w:divBdr>
        </w:div>
        <w:div w:id="1271282566">
          <w:marLeft w:val="0"/>
          <w:marRight w:val="0"/>
          <w:marTop w:val="0"/>
          <w:marBottom w:val="0"/>
          <w:divBdr>
            <w:top w:val="none" w:sz="0" w:space="0" w:color="auto"/>
            <w:left w:val="none" w:sz="0" w:space="0" w:color="auto"/>
            <w:bottom w:val="none" w:sz="0" w:space="0" w:color="auto"/>
            <w:right w:val="none" w:sz="0" w:space="0" w:color="auto"/>
          </w:divBdr>
        </w:div>
        <w:div w:id="428818347">
          <w:marLeft w:val="0"/>
          <w:marRight w:val="0"/>
          <w:marTop w:val="0"/>
          <w:marBottom w:val="0"/>
          <w:divBdr>
            <w:top w:val="none" w:sz="0" w:space="0" w:color="auto"/>
            <w:left w:val="none" w:sz="0" w:space="0" w:color="auto"/>
            <w:bottom w:val="none" w:sz="0" w:space="0" w:color="auto"/>
            <w:right w:val="none" w:sz="0" w:space="0" w:color="auto"/>
          </w:divBdr>
        </w:div>
        <w:div w:id="629019006">
          <w:marLeft w:val="0"/>
          <w:marRight w:val="0"/>
          <w:marTop w:val="0"/>
          <w:marBottom w:val="0"/>
          <w:divBdr>
            <w:top w:val="none" w:sz="0" w:space="0" w:color="auto"/>
            <w:left w:val="none" w:sz="0" w:space="0" w:color="auto"/>
            <w:bottom w:val="none" w:sz="0" w:space="0" w:color="auto"/>
            <w:right w:val="none" w:sz="0" w:space="0" w:color="auto"/>
          </w:divBdr>
        </w:div>
        <w:div w:id="777530130">
          <w:marLeft w:val="0"/>
          <w:marRight w:val="0"/>
          <w:marTop w:val="0"/>
          <w:marBottom w:val="0"/>
          <w:divBdr>
            <w:top w:val="none" w:sz="0" w:space="0" w:color="auto"/>
            <w:left w:val="none" w:sz="0" w:space="0" w:color="auto"/>
            <w:bottom w:val="none" w:sz="0" w:space="0" w:color="auto"/>
            <w:right w:val="none" w:sz="0" w:space="0" w:color="auto"/>
          </w:divBdr>
        </w:div>
        <w:div w:id="1898590063">
          <w:marLeft w:val="0"/>
          <w:marRight w:val="0"/>
          <w:marTop w:val="0"/>
          <w:marBottom w:val="0"/>
          <w:divBdr>
            <w:top w:val="none" w:sz="0" w:space="0" w:color="auto"/>
            <w:left w:val="none" w:sz="0" w:space="0" w:color="auto"/>
            <w:bottom w:val="none" w:sz="0" w:space="0" w:color="auto"/>
            <w:right w:val="none" w:sz="0" w:space="0" w:color="auto"/>
          </w:divBdr>
        </w:div>
        <w:div w:id="1279071712">
          <w:marLeft w:val="0"/>
          <w:marRight w:val="0"/>
          <w:marTop w:val="0"/>
          <w:marBottom w:val="0"/>
          <w:divBdr>
            <w:top w:val="none" w:sz="0" w:space="0" w:color="auto"/>
            <w:left w:val="none" w:sz="0" w:space="0" w:color="auto"/>
            <w:bottom w:val="none" w:sz="0" w:space="0" w:color="auto"/>
            <w:right w:val="none" w:sz="0" w:space="0" w:color="auto"/>
          </w:divBdr>
        </w:div>
        <w:div w:id="1011027619">
          <w:marLeft w:val="0"/>
          <w:marRight w:val="0"/>
          <w:marTop w:val="0"/>
          <w:marBottom w:val="0"/>
          <w:divBdr>
            <w:top w:val="none" w:sz="0" w:space="0" w:color="auto"/>
            <w:left w:val="none" w:sz="0" w:space="0" w:color="auto"/>
            <w:bottom w:val="none" w:sz="0" w:space="0" w:color="auto"/>
            <w:right w:val="none" w:sz="0" w:space="0" w:color="auto"/>
          </w:divBdr>
        </w:div>
        <w:div w:id="392237892">
          <w:marLeft w:val="0"/>
          <w:marRight w:val="0"/>
          <w:marTop w:val="0"/>
          <w:marBottom w:val="0"/>
          <w:divBdr>
            <w:top w:val="none" w:sz="0" w:space="0" w:color="auto"/>
            <w:left w:val="none" w:sz="0" w:space="0" w:color="auto"/>
            <w:bottom w:val="none" w:sz="0" w:space="0" w:color="auto"/>
            <w:right w:val="none" w:sz="0" w:space="0" w:color="auto"/>
          </w:divBdr>
        </w:div>
        <w:div w:id="783157243">
          <w:marLeft w:val="0"/>
          <w:marRight w:val="0"/>
          <w:marTop w:val="0"/>
          <w:marBottom w:val="0"/>
          <w:divBdr>
            <w:top w:val="none" w:sz="0" w:space="0" w:color="auto"/>
            <w:left w:val="none" w:sz="0" w:space="0" w:color="auto"/>
            <w:bottom w:val="none" w:sz="0" w:space="0" w:color="auto"/>
            <w:right w:val="none" w:sz="0" w:space="0" w:color="auto"/>
          </w:divBdr>
        </w:div>
        <w:div w:id="625357590">
          <w:marLeft w:val="0"/>
          <w:marRight w:val="0"/>
          <w:marTop w:val="0"/>
          <w:marBottom w:val="0"/>
          <w:divBdr>
            <w:top w:val="none" w:sz="0" w:space="0" w:color="auto"/>
            <w:left w:val="none" w:sz="0" w:space="0" w:color="auto"/>
            <w:bottom w:val="none" w:sz="0" w:space="0" w:color="auto"/>
            <w:right w:val="none" w:sz="0" w:space="0" w:color="auto"/>
          </w:divBdr>
        </w:div>
        <w:div w:id="1765764957">
          <w:marLeft w:val="0"/>
          <w:marRight w:val="0"/>
          <w:marTop w:val="0"/>
          <w:marBottom w:val="0"/>
          <w:divBdr>
            <w:top w:val="none" w:sz="0" w:space="0" w:color="auto"/>
            <w:left w:val="none" w:sz="0" w:space="0" w:color="auto"/>
            <w:bottom w:val="none" w:sz="0" w:space="0" w:color="auto"/>
            <w:right w:val="none" w:sz="0" w:space="0" w:color="auto"/>
          </w:divBdr>
        </w:div>
        <w:div w:id="2106145050">
          <w:marLeft w:val="0"/>
          <w:marRight w:val="0"/>
          <w:marTop w:val="0"/>
          <w:marBottom w:val="0"/>
          <w:divBdr>
            <w:top w:val="none" w:sz="0" w:space="0" w:color="auto"/>
            <w:left w:val="none" w:sz="0" w:space="0" w:color="auto"/>
            <w:bottom w:val="none" w:sz="0" w:space="0" w:color="auto"/>
            <w:right w:val="none" w:sz="0" w:space="0" w:color="auto"/>
          </w:divBdr>
        </w:div>
        <w:div w:id="1138108773">
          <w:marLeft w:val="0"/>
          <w:marRight w:val="0"/>
          <w:marTop w:val="0"/>
          <w:marBottom w:val="0"/>
          <w:divBdr>
            <w:top w:val="none" w:sz="0" w:space="0" w:color="auto"/>
            <w:left w:val="none" w:sz="0" w:space="0" w:color="auto"/>
            <w:bottom w:val="none" w:sz="0" w:space="0" w:color="auto"/>
            <w:right w:val="none" w:sz="0" w:space="0" w:color="auto"/>
          </w:divBdr>
        </w:div>
        <w:div w:id="610092181">
          <w:marLeft w:val="0"/>
          <w:marRight w:val="0"/>
          <w:marTop w:val="0"/>
          <w:marBottom w:val="0"/>
          <w:divBdr>
            <w:top w:val="none" w:sz="0" w:space="0" w:color="auto"/>
            <w:left w:val="none" w:sz="0" w:space="0" w:color="auto"/>
            <w:bottom w:val="none" w:sz="0" w:space="0" w:color="auto"/>
            <w:right w:val="none" w:sz="0" w:space="0" w:color="auto"/>
          </w:divBdr>
        </w:div>
        <w:div w:id="349914938">
          <w:marLeft w:val="0"/>
          <w:marRight w:val="0"/>
          <w:marTop w:val="0"/>
          <w:marBottom w:val="0"/>
          <w:divBdr>
            <w:top w:val="none" w:sz="0" w:space="0" w:color="auto"/>
            <w:left w:val="none" w:sz="0" w:space="0" w:color="auto"/>
            <w:bottom w:val="none" w:sz="0" w:space="0" w:color="auto"/>
            <w:right w:val="none" w:sz="0" w:space="0" w:color="auto"/>
          </w:divBdr>
        </w:div>
        <w:div w:id="111286328">
          <w:marLeft w:val="0"/>
          <w:marRight w:val="0"/>
          <w:marTop w:val="0"/>
          <w:marBottom w:val="0"/>
          <w:divBdr>
            <w:top w:val="none" w:sz="0" w:space="0" w:color="auto"/>
            <w:left w:val="none" w:sz="0" w:space="0" w:color="auto"/>
            <w:bottom w:val="none" w:sz="0" w:space="0" w:color="auto"/>
            <w:right w:val="none" w:sz="0" w:space="0" w:color="auto"/>
          </w:divBdr>
        </w:div>
        <w:div w:id="1035498992">
          <w:marLeft w:val="0"/>
          <w:marRight w:val="0"/>
          <w:marTop w:val="0"/>
          <w:marBottom w:val="0"/>
          <w:divBdr>
            <w:top w:val="none" w:sz="0" w:space="0" w:color="auto"/>
            <w:left w:val="none" w:sz="0" w:space="0" w:color="auto"/>
            <w:bottom w:val="none" w:sz="0" w:space="0" w:color="auto"/>
            <w:right w:val="none" w:sz="0" w:space="0" w:color="auto"/>
          </w:divBdr>
        </w:div>
        <w:div w:id="374087132">
          <w:marLeft w:val="0"/>
          <w:marRight w:val="0"/>
          <w:marTop w:val="0"/>
          <w:marBottom w:val="0"/>
          <w:divBdr>
            <w:top w:val="none" w:sz="0" w:space="0" w:color="auto"/>
            <w:left w:val="none" w:sz="0" w:space="0" w:color="auto"/>
            <w:bottom w:val="none" w:sz="0" w:space="0" w:color="auto"/>
            <w:right w:val="none" w:sz="0" w:space="0" w:color="auto"/>
          </w:divBdr>
        </w:div>
        <w:div w:id="253825421">
          <w:marLeft w:val="0"/>
          <w:marRight w:val="0"/>
          <w:marTop w:val="0"/>
          <w:marBottom w:val="0"/>
          <w:divBdr>
            <w:top w:val="none" w:sz="0" w:space="0" w:color="auto"/>
            <w:left w:val="none" w:sz="0" w:space="0" w:color="auto"/>
            <w:bottom w:val="none" w:sz="0" w:space="0" w:color="auto"/>
            <w:right w:val="none" w:sz="0" w:space="0" w:color="auto"/>
          </w:divBdr>
        </w:div>
        <w:div w:id="1780681036">
          <w:marLeft w:val="0"/>
          <w:marRight w:val="0"/>
          <w:marTop w:val="0"/>
          <w:marBottom w:val="0"/>
          <w:divBdr>
            <w:top w:val="none" w:sz="0" w:space="0" w:color="auto"/>
            <w:left w:val="none" w:sz="0" w:space="0" w:color="auto"/>
            <w:bottom w:val="none" w:sz="0" w:space="0" w:color="auto"/>
            <w:right w:val="none" w:sz="0" w:space="0" w:color="auto"/>
          </w:divBdr>
        </w:div>
        <w:div w:id="1131485087">
          <w:marLeft w:val="0"/>
          <w:marRight w:val="0"/>
          <w:marTop w:val="0"/>
          <w:marBottom w:val="0"/>
          <w:divBdr>
            <w:top w:val="none" w:sz="0" w:space="0" w:color="auto"/>
            <w:left w:val="none" w:sz="0" w:space="0" w:color="auto"/>
            <w:bottom w:val="none" w:sz="0" w:space="0" w:color="auto"/>
            <w:right w:val="none" w:sz="0" w:space="0" w:color="auto"/>
          </w:divBdr>
        </w:div>
        <w:div w:id="878469101">
          <w:marLeft w:val="0"/>
          <w:marRight w:val="0"/>
          <w:marTop w:val="0"/>
          <w:marBottom w:val="0"/>
          <w:divBdr>
            <w:top w:val="none" w:sz="0" w:space="0" w:color="auto"/>
            <w:left w:val="none" w:sz="0" w:space="0" w:color="auto"/>
            <w:bottom w:val="none" w:sz="0" w:space="0" w:color="auto"/>
            <w:right w:val="none" w:sz="0" w:space="0" w:color="auto"/>
          </w:divBdr>
        </w:div>
        <w:div w:id="636572289">
          <w:marLeft w:val="0"/>
          <w:marRight w:val="0"/>
          <w:marTop w:val="0"/>
          <w:marBottom w:val="0"/>
          <w:divBdr>
            <w:top w:val="none" w:sz="0" w:space="0" w:color="auto"/>
            <w:left w:val="none" w:sz="0" w:space="0" w:color="auto"/>
            <w:bottom w:val="none" w:sz="0" w:space="0" w:color="auto"/>
            <w:right w:val="none" w:sz="0" w:space="0" w:color="auto"/>
          </w:divBdr>
        </w:div>
        <w:div w:id="943420016">
          <w:marLeft w:val="0"/>
          <w:marRight w:val="0"/>
          <w:marTop w:val="0"/>
          <w:marBottom w:val="0"/>
          <w:divBdr>
            <w:top w:val="none" w:sz="0" w:space="0" w:color="auto"/>
            <w:left w:val="none" w:sz="0" w:space="0" w:color="auto"/>
            <w:bottom w:val="none" w:sz="0" w:space="0" w:color="auto"/>
            <w:right w:val="none" w:sz="0" w:space="0" w:color="auto"/>
          </w:divBdr>
        </w:div>
        <w:div w:id="1686665966">
          <w:marLeft w:val="0"/>
          <w:marRight w:val="0"/>
          <w:marTop w:val="0"/>
          <w:marBottom w:val="0"/>
          <w:divBdr>
            <w:top w:val="none" w:sz="0" w:space="0" w:color="auto"/>
            <w:left w:val="none" w:sz="0" w:space="0" w:color="auto"/>
            <w:bottom w:val="none" w:sz="0" w:space="0" w:color="auto"/>
            <w:right w:val="none" w:sz="0" w:space="0" w:color="auto"/>
          </w:divBdr>
        </w:div>
        <w:div w:id="487676679">
          <w:marLeft w:val="0"/>
          <w:marRight w:val="0"/>
          <w:marTop w:val="0"/>
          <w:marBottom w:val="0"/>
          <w:divBdr>
            <w:top w:val="none" w:sz="0" w:space="0" w:color="auto"/>
            <w:left w:val="none" w:sz="0" w:space="0" w:color="auto"/>
            <w:bottom w:val="none" w:sz="0" w:space="0" w:color="auto"/>
            <w:right w:val="none" w:sz="0" w:space="0" w:color="auto"/>
          </w:divBdr>
        </w:div>
        <w:div w:id="1203862719">
          <w:marLeft w:val="0"/>
          <w:marRight w:val="0"/>
          <w:marTop w:val="0"/>
          <w:marBottom w:val="0"/>
          <w:divBdr>
            <w:top w:val="none" w:sz="0" w:space="0" w:color="auto"/>
            <w:left w:val="none" w:sz="0" w:space="0" w:color="auto"/>
            <w:bottom w:val="none" w:sz="0" w:space="0" w:color="auto"/>
            <w:right w:val="none" w:sz="0" w:space="0" w:color="auto"/>
          </w:divBdr>
        </w:div>
        <w:div w:id="1197547281">
          <w:marLeft w:val="0"/>
          <w:marRight w:val="0"/>
          <w:marTop w:val="0"/>
          <w:marBottom w:val="0"/>
          <w:divBdr>
            <w:top w:val="none" w:sz="0" w:space="0" w:color="auto"/>
            <w:left w:val="none" w:sz="0" w:space="0" w:color="auto"/>
            <w:bottom w:val="none" w:sz="0" w:space="0" w:color="auto"/>
            <w:right w:val="none" w:sz="0" w:space="0" w:color="auto"/>
          </w:divBdr>
        </w:div>
        <w:div w:id="1700668095">
          <w:marLeft w:val="0"/>
          <w:marRight w:val="0"/>
          <w:marTop w:val="0"/>
          <w:marBottom w:val="0"/>
          <w:divBdr>
            <w:top w:val="none" w:sz="0" w:space="0" w:color="auto"/>
            <w:left w:val="none" w:sz="0" w:space="0" w:color="auto"/>
            <w:bottom w:val="none" w:sz="0" w:space="0" w:color="auto"/>
            <w:right w:val="none" w:sz="0" w:space="0" w:color="auto"/>
          </w:divBdr>
        </w:div>
        <w:div w:id="324863871">
          <w:marLeft w:val="0"/>
          <w:marRight w:val="0"/>
          <w:marTop w:val="0"/>
          <w:marBottom w:val="0"/>
          <w:divBdr>
            <w:top w:val="none" w:sz="0" w:space="0" w:color="auto"/>
            <w:left w:val="none" w:sz="0" w:space="0" w:color="auto"/>
            <w:bottom w:val="none" w:sz="0" w:space="0" w:color="auto"/>
            <w:right w:val="none" w:sz="0" w:space="0" w:color="auto"/>
          </w:divBdr>
        </w:div>
        <w:div w:id="235670867">
          <w:marLeft w:val="0"/>
          <w:marRight w:val="0"/>
          <w:marTop w:val="0"/>
          <w:marBottom w:val="0"/>
          <w:divBdr>
            <w:top w:val="none" w:sz="0" w:space="0" w:color="auto"/>
            <w:left w:val="none" w:sz="0" w:space="0" w:color="auto"/>
            <w:bottom w:val="none" w:sz="0" w:space="0" w:color="auto"/>
            <w:right w:val="none" w:sz="0" w:space="0" w:color="auto"/>
          </w:divBdr>
        </w:div>
        <w:div w:id="1151554753">
          <w:marLeft w:val="0"/>
          <w:marRight w:val="0"/>
          <w:marTop w:val="0"/>
          <w:marBottom w:val="0"/>
          <w:divBdr>
            <w:top w:val="none" w:sz="0" w:space="0" w:color="auto"/>
            <w:left w:val="none" w:sz="0" w:space="0" w:color="auto"/>
            <w:bottom w:val="none" w:sz="0" w:space="0" w:color="auto"/>
            <w:right w:val="none" w:sz="0" w:space="0" w:color="auto"/>
          </w:divBdr>
        </w:div>
        <w:div w:id="380785242">
          <w:marLeft w:val="0"/>
          <w:marRight w:val="0"/>
          <w:marTop w:val="0"/>
          <w:marBottom w:val="0"/>
          <w:divBdr>
            <w:top w:val="none" w:sz="0" w:space="0" w:color="auto"/>
            <w:left w:val="none" w:sz="0" w:space="0" w:color="auto"/>
            <w:bottom w:val="none" w:sz="0" w:space="0" w:color="auto"/>
            <w:right w:val="none" w:sz="0" w:space="0" w:color="auto"/>
          </w:divBdr>
        </w:div>
        <w:div w:id="1659919058">
          <w:marLeft w:val="0"/>
          <w:marRight w:val="0"/>
          <w:marTop w:val="0"/>
          <w:marBottom w:val="0"/>
          <w:divBdr>
            <w:top w:val="none" w:sz="0" w:space="0" w:color="auto"/>
            <w:left w:val="none" w:sz="0" w:space="0" w:color="auto"/>
            <w:bottom w:val="none" w:sz="0" w:space="0" w:color="auto"/>
            <w:right w:val="none" w:sz="0" w:space="0" w:color="auto"/>
          </w:divBdr>
        </w:div>
        <w:div w:id="1139807890">
          <w:marLeft w:val="0"/>
          <w:marRight w:val="0"/>
          <w:marTop w:val="0"/>
          <w:marBottom w:val="0"/>
          <w:divBdr>
            <w:top w:val="none" w:sz="0" w:space="0" w:color="auto"/>
            <w:left w:val="none" w:sz="0" w:space="0" w:color="auto"/>
            <w:bottom w:val="none" w:sz="0" w:space="0" w:color="auto"/>
            <w:right w:val="none" w:sz="0" w:space="0" w:color="auto"/>
          </w:divBdr>
        </w:div>
        <w:div w:id="1939291050">
          <w:marLeft w:val="0"/>
          <w:marRight w:val="0"/>
          <w:marTop w:val="0"/>
          <w:marBottom w:val="0"/>
          <w:divBdr>
            <w:top w:val="none" w:sz="0" w:space="0" w:color="auto"/>
            <w:left w:val="none" w:sz="0" w:space="0" w:color="auto"/>
            <w:bottom w:val="none" w:sz="0" w:space="0" w:color="auto"/>
            <w:right w:val="none" w:sz="0" w:space="0" w:color="auto"/>
          </w:divBdr>
        </w:div>
        <w:div w:id="1883440772">
          <w:marLeft w:val="0"/>
          <w:marRight w:val="0"/>
          <w:marTop w:val="0"/>
          <w:marBottom w:val="0"/>
          <w:divBdr>
            <w:top w:val="none" w:sz="0" w:space="0" w:color="auto"/>
            <w:left w:val="none" w:sz="0" w:space="0" w:color="auto"/>
            <w:bottom w:val="none" w:sz="0" w:space="0" w:color="auto"/>
            <w:right w:val="none" w:sz="0" w:space="0" w:color="auto"/>
          </w:divBdr>
        </w:div>
        <w:div w:id="1971473250">
          <w:marLeft w:val="0"/>
          <w:marRight w:val="0"/>
          <w:marTop w:val="0"/>
          <w:marBottom w:val="0"/>
          <w:divBdr>
            <w:top w:val="none" w:sz="0" w:space="0" w:color="auto"/>
            <w:left w:val="none" w:sz="0" w:space="0" w:color="auto"/>
            <w:bottom w:val="none" w:sz="0" w:space="0" w:color="auto"/>
            <w:right w:val="none" w:sz="0" w:space="0" w:color="auto"/>
          </w:divBdr>
        </w:div>
        <w:div w:id="193886388">
          <w:marLeft w:val="0"/>
          <w:marRight w:val="0"/>
          <w:marTop w:val="0"/>
          <w:marBottom w:val="0"/>
          <w:divBdr>
            <w:top w:val="none" w:sz="0" w:space="0" w:color="auto"/>
            <w:left w:val="none" w:sz="0" w:space="0" w:color="auto"/>
            <w:bottom w:val="none" w:sz="0" w:space="0" w:color="auto"/>
            <w:right w:val="none" w:sz="0" w:space="0" w:color="auto"/>
          </w:divBdr>
        </w:div>
        <w:div w:id="755445498">
          <w:marLeft w:val="0"/>
          <w:marRight w:val="0"/>
          <w:marTop w:val="0"/>
          <w:marBottom w:val="0"/>
          <w:divBdr>
            <w:top w:val="none" w:sz="0" w:space="0" w:color="auto"/>
            <w:left w:val="none" w:sz="0" w:space="0" w:color="auto"/>
            <w:bottom w:val="none" w:sz="0" w:space="0" w:color="auto"/>
            <w:right w:val="none" w:sz="0" w:space="0" w:color="auto"/>
          </w:divBdr>
        </w:div>
        <w:div w:id="804927202">
          <w:marLeft w:val="0"/>
          <w:marRight w:val="0"/>
          <w:marTop w:val="0"/>
          <w:marBottom w:val="0"/>
          <w:divBdr>
            <w:top w:val="none" w:sz="0" w:space="0" w:color="auto"/>
            <w:left w:val="none" w:sz="0" w:space="0" w:color="auto"/>
            <w:bottom w:val="none" w:sz="0" w:space="0" w:color="auto"/>
            <w:right w:val="none" w:sz="0" w:space="0" w:color="auto"/>
          </w:divBdr>
        </w:div>
        <w:div w:id="125127552">
          <w:marLeft w:val="0"/>
          <w:marRight w:val="0"/>
          <w:marTop w:val="0"/>
          <w:marBottom w:val="0"/>
          <w:divBdr>
            <w:top w:val="none" w:sz="0" w:space="0" w:color="auto"/>
            <w:left w:val="none" w:sz="0" w:space="0" w:color="auto"/>
            <w:bottom w:val="none" w:sz="0" w:space="0" w:color="auto"/>
            <w:right w:val="none" w:sz="0" w:space="0" w:color="auto"/>
          </w:divBdr>
        </w:div>
        <w:div w:id="133646102">
          <w:marLeft w:val="0"/>
          <w:marRight w:val="0"/>
          <w:marTop w:val="0"/>
          <w:marBottom w:val="0"/>
          <w:divBdr>
            <w:top w:val="none" w:sz="0" w:space="0" w:color="auto"/>
            <w:left w:val="none" w:sz="0" w:space="0" w:color="auto"/>
            <w:bottom w:val="none" w:sz="0" w:space="0" w:color="auto"/>
            <w:right w:val="none" w:sz="0" w:space="0" w:color="auto"/>
          </w:divBdr>
        </w:div>
        <w:div w:id="562059120">
          <w:marLeft w:val="0"/>
          <w:marRight w:val="0"/>
          <w:marTop w:val="0"/>
          <w:marBottom w:val="0"/>
          <w:divBdr>
            <w:top w:val="none" w:sz="0" w:space="0" w:color="auto"/>
            <w:left w:val="none" w:sz="0" w:space="0" w:color="auto"/>
            <w:bottom w:val="none" w:sz="0" w:space="0" w:color="auto"/>
            <w:right w:val="none" w:sz="0" w:space="0" w:color="auto"/>
          </w:divBdr>
        </w:div>
        <w:div w:id="344553045">
          <w:marLeft w:val="0"/>
          <w:marRight w:val="0"/>
          <w:marTop w:val="0"/>
          <w:marBottom w:val="0"/>
          <w:divBdr>
            <w:top w:val="none" w:sz="0" w:space="0" w:color="auto"/>
            <w:left w:val="none" w:sz="0" w:space="0" w:color="auto"/>
            <w:bottom w:val="none" w:sz="0" w:space="0" w:color="auto"/>
            <w:right w:val="none" w:sz="0" w:space="0" w:color="auto"/>
          </w:divBdr>
        </w:div>
        <w:div w:id="1378435132">
          <w:marLeft w:val="0"/>
          <w:marRight w:val="0"/>
          <w:marTop w:val="0"/>
          <w:marBottom w:val="0"/>
          <w:divBdr>
            <w:top w:val="none" w:sz="0" w:space="0" w:color="auto"/>
            <w:left w:val="none" w:sz="0" w:space="0" w:color="auto"/>
            <w:bottom w:val="none" w:sz="0" w:space="0" w:color="auto"/>
            <w:right w:val="none" w:sz="0" w:space="0" w:color="auto"/>
          </w:divBdr>
        </w:div>
        <w:div w:id="1508444171">
          <w:marLeft w:val="0"/>
          <w:marRight w:val="0"/>
          <w:marTop w:val="0"/>
          <w:marBottom w:val="0"/>
          <w:divBdr>
            <w:top w:val="none" w:sz="0" w:space="0" w:color="auto"/>
            <w:left w:val="none" w:sz="0" w:space="0" w:color="auto"/>
            <w:bottom w:val="none" w:sz="0" w:space="0" w:color="auto"/>
            <w:right w:val="none" w:sz="0" w:space="0" w:color="auto"/>
          </w:divBdr>
        </w:div>
        <w:div w:id="191185214">
          <w:marLeft w:val="0"/>
          <w:marRight w:val="0"/>
          <w:marTop w:val="0"/>
          <w:marBottom w:val="0"/>
          <w:divBdr>
            <w:top w:val="none" w:sz="0" w:space="0" w:color="auto"/>
            <w:left w:val="none" w:sz="0" w:space="0" w:color="auto"/>
            <w:bottom w:val="none" w:sz="0" w:space="0" w:color="auto"/>
            <w:right w:val="none" w:sz="0" w:space="0" w:color="auto"/>
          </w:divBdr>
        </w:div>
        <w:div w:id="246426792">
          <w:marLeft w:val="0"/>
          <w:marRight w:val="0"/>
          <w:marTop w:val="0"/>
          <w:marBottom w:val="0"/>
          <w:divBdr>
            <w:top w:val="none" w:sz="0" w:space="0" w:color="auto"/>
            <w:left w:val="none" w:sz="0" w:space="0" w:color="auto"/>
            <w:bottom w:val="none" w:sz="0" w:space="0" w:color="auto"/>
            <w:right w:val="none" w:sz="0" w:space="0" w:color="auto"/>
          </w:divBdr>
        </w:div>
        <w:div w:id="937325843">
          <w:marLeft w:val="0"/>
          <w:marRight w:val="0"/>
          <w:marTop w:val="0"/>
          <w:marBottom w:val="0"/>
          <w:divBdr>
            <w:top w:val="none" w:sz="0" w:space="0" w:color="auto"/>
            <w:left w:val="none" w:sz="0" w:space="0" w:color="auto"/>
            <w:bottom w:val="none" w:sz="0" w:space="0" w:color="auto"/>
            <w:right w:val="none" w:sz="0" w:space="0" w:color="auto"/>
          </w:divBdr>
        </w:div>
        <w:div w:id="1954746149">
          <w:marLeft w:val="0"/>
          <w:marRight w:val="0"/>
          <w:marTop w:val="0"/>
          <w:marBottom w:val="0"/>
          <w:divBdr>
            <w:top w:val="none" w:sz="0" w:space="0" w:color="auto"/>
            <w:left w:val="none" w:sz="0" w:space="0" w:color="auto"/>
            <w:bottom w:val="none" w:sz="0" w:space="0" w:color="auto"/>
            <w:right w:val="none" w:sz="0" w:space="0" w:color="auto"/>
          </w:divBdr>
        </w:div>
        <w:div w:id="224142480">
          <w:marLeft w:val="0"/>
          <w:marRight w:val="0"/>
          <w:marTop w:val="0"/>
          <w:marBottom w:val="0"/>
          <w:divBdr>
            <w:top w:val="none" w:sz="0" w:space="0" w:color="auto"/>
            <w:left w:val="none" w:sz="0" w:space="0" w:color="auto"/>
            <w:bottom w:val="none" w:sz="0" w:space="0" w:color="auto"/>
            <w:right w:val="none" w:sz="0" w:space="0" w:color="auto"/>
          </w:divBdr>
        </w:div>
        <w:div w:id="959871833">
          <w:marLeft w:val="0"/>
          <w:marRight w:val="0"/>
          <w:marTop w:val="0"/>
          <w:marBottom w:val="0"/>
          <w:divBdr>
            <w:top w:val="none" w:sz="0" w:space="0" w:color="auto"/>
            <w:left w:val="none" w:sz="0" w:space="0" w:color="auto"/>
            <w:bottom w:val="none" w:sz="0" w:space="0" w:color="auto"/>
            <w:right w:val="none" w:sz="0" w:space="0" w:color="auto"/>
          </w:divBdr>
        </w:div>
        <w:div w:id="1083339949">
          <w:marLeft w:val="0"/>
          <w:marRight w:val="0"/>
          <w:marTop w:val="0"/>
          <w:marBottom w:val="0"/>
          <w:divBdr>
            <w:top w:val="none" w:sz="0" w:space="0" w:color="auto"/>
            <w:left w:val="none" w:sz="0" w:space="0" w:color="auto"/>
            <w:bottom w:val="none" w:sz="0" w:space="0" w:color="auto"/>
            <w:right w:val="none" w:sz="0" w:space="0" w:color="auto"/>
          </w:divBdr>
        </w:div>
        <w:div w:id="1293706969">
          <w:marLeft w:val="0"/>
          <w:marRight w:val="0"/>
          <w:marTop w:val="0"/>
          <w:marBottom w:val="0"/>
          <w:divBdr>
            <w:top w:val="none" w:sz="0" w:space="0" w:color="auto"/>
            <w:left w:val="none" w:sz="0" w:space="0" w:color="auto"/>
            <w:bottom w:val="none" w:sz="0" w:space="0" w:color="auto"/>
            <w:right w:val="none" w:sz="0" w:space="0" w:color="auto"/>
          </w:divBdr>
        </w:div>
        <w:div w:id="678695526">
          <w:marLeft w:val="0"/>
          <w:marRight w:val="0"/>
          <w:marTop w:val="0"/>
          <w:marBottom w:val="0"/>
          <w:divBdr>
            <w:top w:val="none" w:sz="0" w:space="0" w:color="auto"/>
            <w:left w:val="none" w:sz="0" w:space="0" w:color="auto"/>
            <w:bottom w:val="none" w:sz="0" w:space="0" w:color="auto"/>
            <w:right w:val="none" w:sz="0" w:space="0" w:color="auto"/>
          </w:divBdr>
        </w:div>
        <w:div w:id="1703821320">
          <w:marLeft w:val="0"/>
          <w:marRight w:val="0"/>
          <w:marTop w:val="0"/>
          <w:marBottom w:val="0"/>
          <w:divBdr>
            <w:top w:val="none" w:sz="0" w:space="0" w:color="auto"/>
            <w:left w:val="none" w:sz="0" w:space="0" w:color="auto"/>
            <w:bottom w:val="none" w:sz="0" w:space="0" w:color="auto"/>
            <w:right w:val="none" w:sz="0" w:space="0" w:color="auto"/>
          </w:divBdr>
        </w:div>
        <w:div w:id="359166486">
          <w:marLeft w:val="0"/>
          <w:marRight w:val="0"/>
          <w:marTop w:val="0"/>
          <w:marBottom w:val="0"/>
          <w:divBdr>
            <w:top w:val="none" w:sz="0" w:space="0" w:color="auto"/>
            <w:left w:val="none" w:sz="0" w:space="0" w:color="auto"/>
            <w:bottom w:val="none" w:sz="0" w:space="0" w:color="auto"/>
            <w:right w:val="none" w:sz="0" w:space="0" w:color="auto"/>
          </w:divBdr>
        </w:div>
        <w:div w:id="1883243883">
          <w:marLeft w:val="0"/>
          <w:marRight w:val="0"/>
          <w:marTop w:val="0"/>
          <w:marBottom w:val="0"/>
          <w:divBdr>
            <w:top w:val="none" w:sz="0" w:space="0" w:color="auto"/>
            <w:left w:val="none" w:sz="0" w:space="0" w:color="auto"/>
            <w:bottom w:val="none" w:sz="0" w:space="0" w:color="auto"/>
            <w:right w:val="none" w:sz="0" w:space="0" w:color="auto"/>
          </w:divBdr>
        </w:div>
        <w:div w:id="1917394235">
          <w:marLeft w:val="0"/>
          <w:marRight w:val="0"/>
          <w:marTop w:val="0"/>
          <w:marBottom w:val="0"/>
          <w:divBdr>
            <w:top w:val="none" w:sz="0" w:space="0" w:color="auto"/>
            <w:left w:val="none" w:sz="0" w:space="0" w:color="auto"/>
            <w:bottom w:val="none" w:sz="0" w:space="0" w:color="auto"/>
            <w:right w:val="none" w:sz="0" w:space="0" w:color="auto"/>
          </w:divBdr>
        </w:div>
        <w:div w:id="1669743841">
          <w:marLeft w:val="0"/>
          <w:marRight w:val="0"/>
          <w:marTop w:val="0"/>
          <w:marBottom w:val="0"/>
          <w:divBdr>
            <w:top w:val="none" w:sz="0" w:space="0" w:color="auto"/>
            <w:left w:val="none" w:sz="0" w:space="0" w:color="auto"/>
            <w:bottom w:val="none" w:sz="0" w:space="0" w:color="auto"/>
            <w:right w:val="none" w:sz="0" w:space="0" w:color="auto"/>
          </w:divBdr>
        </w:div>
        <w:div w:id="443161251">
          <w:marLeft w:val="0"/>
          <w:marRight w:val="0"/>
          <w:marTop w:val="0"/>
          <w:marBottom w:val="0"/>
          <w:divBdr>
            <w:top w:val="none" w:sz="0" w:space="0" w:color="auto"/>
            <w:left w:val="none" w:sz="0" w:space="0" w:color="auto"/>
            <w:bottom w:val="none" w:sz="0" w:space="0" w:color="auto"/>
            <w:right w:val="none" w:sz="0" w:space="0" w:color="auto"/>
          </w:divBdr>
        </w:div>
        <w:div w:id="2066833895">
          <w:marLeft w:val="0"/>
          <w:marRight w:val="0"/>
          <w:marTop w:val="0"/>
          <w:marBottom w:val="0"/>
          <w:divBdr>
            <w:top w:val="none" w:sz="0" w:space="0" w:color="auto"/>
            <w:left w:val="none" w:sz="0" w:space="0" w:color="auto"/>
            <w:bottom w:val="none" w:sz="0" w:space="0" w:color="auto"/>
            <w:right w:val="none" w:sz="0" w:space="0" w:color="auto"/>
          </w:divBdr>
        </w:div>
        <w:div w:id="2088722697">
          <w:marLeft w:val="0"/>
          <w:marRight w:val="0"/>
          <w:marTop w:val="0"/>
          <w:marBottom w:val="0"/>
          <w:divBdr>
            <w:top w:val="none" w:sz="0" w:space="0" w:color="auto"/>
            <w:left w:val="none" w:sz="0" w:space="0" w:color="auto"/>
            <w:bottom w:val="none" w:sz="0" w:space="0" w:color="auto"/>
            <w:right w:val="none" w:sz="0" w:space="0" w:color="auto"/>
          </w:divBdr>
        </w:div>
        <w:div w:id="976691506">
          <w:marLeft w:val="0"/>
          <w:marRight w:val="0"/>
          <w:marTop w:val="0"/>
          <w:marBottom w:val="0"/>
          <w:divBdr>
            <w:top w:val="none" w:sz="0" w:space="0" w:color="auto"/>
            <w:left w:val="none" w:sz="0" w:space="0" w:color="auto"/>
            <w:bottom w:val="none" w:sz="0" w:space="0" w:color="auto"/>
            <w:right w:val="none" w:sz="0" w:space="0" w:color="auto"/>
          </w:divBdr>
        </w:div>
        <w:div w:id="105394697">
          <w:marLeft w:val="0"/>
          <w:marRight w:val="0"/>
          <w:marTop w:val="0"/>
          <w:marBottom w:val="0"/>
          <w:divBdr>
            <w:top w:val="none" w:sz="0" w:space="0" w:color="auto"/>
            <w:left w:val="none" w:sz="0" w:space="0" w:color="auto"/>
            <w:bottom w:val="none" w:sz="0" w:space="0" w:color="auto"/>
            <w:right w:val="none" w:sz="0" w:space="0" w:color="auto"/>
          </w:divBdr>
        </w:div>
      </w:divsChild>
    </w:div>
    <w:div w:id="1799569783">
      <w:marLeft w:val="0"/>
      <w:marRight w:val="0"/>
      <w:marTop w:val="0"/>
      <w:marBottom w:val="0"/>
      <w:divBdr>
        <w:top w:val="none" w:sz="0" w:space="0" w:color="auto"/>
        <w:left w:val="none" w:sz="0" w:space="0" w:color="auto"/>
        <w:bottom w:val="none" w:sz="0" w:space="0" w:color="auto"/>
        <w:right w:val="none" w:sz="0" w:space="0" w:color="auto"/>
      </w:divBdr>
      <w:divsChild>
        <w:div w:id="817696220">
          <w:marLeft w:val="0"/>
          <w:marRight w:val="0"/>
          <w:marTop w:val="0"/>
          <w:marBottom w:val="0"/>
          <w:divBdr>
            <w:top w:val="none" w:sz="0" w:space="0" w:color="auto"/>
            <w:left w:val="none" w:sz="0" w:space="0" w:color="auto"/>
            <w:bottom w:val="none" w:sz="0" w:space="0" w:color="auto"/>
            <w:right w:val="none" w:sz="0" w:space="0" w:color="auto"/>
          </w:divBdr>
        </w:div>
        <w:div w:id="917330132">
          <w:marLeft w:val="0"/>
          <w:marRight w:val="0"/>
          <w:marTop w:val="0"/>
          <w:marBottom w:val="0"/>
          <w:divBdr>
            <w:top w:val="none" w:sz="0" w:space="0" w:color="auto"/>
            <w:left w:val="none" w:sz="0" w:space="0" w:color="auto"/>
            <w:bottom w:val="none" w:sz="0" w:space="0" w:color="auto"/>
            <w:right w:val="none" w:sz="0" w:space="0" w:color="auto"/>
          </w:divBdr>
        </w:div>
        <w:div w:id="1443960609">
          <w:marLeft w:val="0"/>
          <w:marRight w:val="0"/>
          <w:marTop w:val="0"/>
          <w:marBottom w:val="0"/>
          <w:divBdr>
            <w:top w:val="none" w:sz="0" w:space="0" w:color="auto"/>
            <w:left w:val="none" w:sz="0" w:space="0" w:color="auto"/>
            <w:bottom w:val="none" w:sz="0" w:space="0" w:color="auto"/>
            <w:right w:val="none" w:sz="0" w:space="0" w:color="auto"/>
          </w:divBdr>
        </w:div>
        <w:div w:id="1312561013">
          <w:marLeft w:val="0"/>
          <w:marRight w:val="0"/>
          <w:marTop w:val="0"/>
          <w:marBottom w:val="0"/>
          <w:divBdr>
            <w:top w:val="none" w:sz="0" w:space="0" w:color="auto"/>
            <w:left w:val="none" w:sz="0" w:space="0" w:color="auto"/>
            <w:bottom w:val="none" w:sz="0" w:space="0" w:color="auto"/>
            <w:right w:val="none" w:sz="0" w:space="0" w:color="auto"/>
          </w:divBdr>
        </w:div>
        <w:div w:id="1937130083">
          <w:marLeft w:val="0"/>
          <w:marRight w:val="0"/>
          <w:marTop w:val="0"/>
          <w:marBottom w:val="0"/>
          <w:divBdr>
            <w:top w:val="none" w:sz="0" w:space="0" w:color="auto"/>
            <w:left w:val="none" w:sz="0" w:space="0" w:color="auto"/>
            <w:bottom w:val="none" w:sz="0" w:space="0" w:color="auto"/>
            <w:right w:val="none" w:sz="0" w:space="0" w:color="auto"/>
          </w:divBdr>
        </w:div>
        <w:div w:id="1772161189">
          <w:marLeft w:val="0"/>
          <w:marRight w:val="0"/>
          <w:marTop w:val="0"/>
          <w:marBottom w:val="0"/>
          <w:divBdr>
            <w:top w:val="none" w:sz="0" w:space="0" w:color="auto"/>
            <w:left w:val="none" w:sz="0" w:space="0" w:color="auto"/>
            <w:bottom w:val="none" w:sz="0" w:space="0" w:color="auto"/>
            <w:right w:val="none" w:sz="0" w:space="0" w:color="auto"/>
          </w:divBdr>
        </w:div>
        <w:div w:id="1046950462">
          <w:marLeft w:val="0"/>
          <w:marRight w:val="0"/>
          <w:marTop w:val="0"/>
          <w:marBottom w:val="0"/>
          <w:divBdr>
            <w:top w:val="none" w:sz="0" w:space="0" w:color="auto"/>
            <w:left w:val="none" w:sz="0" w:space="0" w:color="auto"/>
            <w:bottom w:val="none" w:sz="0" w:space="0" w:color="auto"/>
            <w:right w:val="none" w:sz="0" w:space="0" w:color="auto"/>
          </w:divBdr>
        </w:div>
        <w:div w:id="427971817">
          <w:marLeft w:val="0"/>
          <w:marRight w:val="0"/>
          <w:marTop w:val="0"/>
          <w:marBottom w:val="0"/>
          <w:divBdr>
            <w:top w:val="none" w:sz="0" w:space="0" w:color="auto"/>
            <w:left w:val="none" w:sz="0" w:space="0" w:color="auto"/>
            <w:bottom w:val="none" w:sz="0" w:space="0" w:color="auto"/>
            <w:right w:val="none" w:sz="0" w:space="0" w:color="auto"/>
          </w:divBdr>
        </w:div>
        <w:div w:id="506094997">
          <w:marLeft w:val="0"/>
          <w:marRight w:val="0"/>
          <w:marTop w:val="0"/>
          <w:marBottom w:val="0"/>
          <w:divBdr>
            <w:top w:val="none" w:sz="0" w:space="0" w:color="auto"/>
            <w:left w:val="none" w:sz="0" w:space="0" w:color="auto"/>
            <w:bottom w:val="none" w:sz="0" w:space="0" w:color="auto"/>
            <w:right w:val="none" w:sz="0" w:space="0" w:color="auto"/>
          </w:divBdr>
        </w:div>
        <w:div w:id="546529379">
          <w:marLeft w:val="0"/>
          <w:marRight w:val="0"/>
          <w:marTop w:val="0"/>
          <w:marBottom w:val="0"/>
          <w:divBdr>
            <w:top w:val="none" w:sz="0" w:space="0" w:color="auto"/>
            <w:left w:val="none" w:sz="0" w:space="0" w:color="auto"/>
            <w:bottom w:val="none" w:sz="0" w:space="0" w:color="auto"/>
            <w:right w:val="none" w:sz="0" w:space="0" w:color="auto"/>
          </w:divBdr>
        </w:div>
        <w:div w:id="1642660601">
          <w:marLeft w:val="0"/>
          <w:marRight w:val="0"/>
          <w:marTop w:val="0"/>
          <w:marBottom w:val="0"/>
          <w:divBdr>
            <w:top w:val="none" w:sz="0" w:space="0" w:color="auto"/>
            <w:left w:val="none" w:sz="0" w:space="0" w:color="auto"/>
            <w:bottom w:val="none" w:sz="0" w:space="0" w:color="auto"/>
            <w:right w:val="none" w:sz="0" w:space="0" w:color="auto"/>
          </w:divBdr>
        </w:div>
        <w:div w:id="12272411">
          <w:marLeft w:val="0"/>
          <w:marRight w:val="0"/>
          <w:marTop w:val="0"/>
          <w:marBottom w:val="0"/>
          <w:divBdr>
            <w:top w:val="none" w:sz="0" w:space="0" w:color="auto"/>
            <w:left w:val="none" w:sz="0" w:space="0" w:color="auto"/>
            <w:bottom w:val="none" w:sz="0" w:space="0" w:color="auto"/>
            <w:right w:val="none" w:sz="0" w:space="0" w:color="auto"/>
          </w:divBdr>
        </w:div>
        <w:div w:id="172376616">
          <w:marLeft w:val="0"/>
          <w:marRight w:val="0"/>
          <w:marTop w:val="0"/>
          <w:marBottom w:val="0"/>
          <w:divBdr>
            <w:top w:val="none" w:sz="0" w:space="0" w:color="auto"/>
            <w:left w:val="none" w:sz="0" w:space="0" w:color="auto"/>
            <w:bottom w:val="none" w:sz="0" w:space="0" w:color="auto"/>
            <w:right w:val="none" w:sz="0" w:space="0" w:color="auto"/>
          </w:divBdr>
        </w:div>
        <w:div w:id="460348199">
          <w:marLeft w:val="0"/>
          <w:marRight w:val="0"/>
          <w:marTop w:val="0"/>
          <w:marBottom w:val="0"/>
          <w:divBdr>
            <w:top w:val="none" w:sz="0" w:space="0" w:color="auto"/>
            <w:left w:val="none" w:sz="0" w:space="0" w:color="auto"/>
            <w:bottom w:val="none" w:sz="0" w:space="0" w:color="auto"/>
            <w:right w:val="none" w:sz="0" w:space="0" w:color="auto"/>
          </w:divBdr>
        </w:div>
        <w:div w:id="241843076">
          <w:marLeft w:val="0"/>
          <w:marRight w:val="0"/>
          <w:marTop w:val="0"/>
          <w:marBottom w:val="0"/>
          <w:divBdr>
            <w:top w:val="none" w:sz="0" w:space="0" w:color="auto"/>
            <w:left w:val="none" w:sz="0" w:space="0" w:color="auto"/>
            <w:bottom w:val="none" w:sz="0" w:space="0" w:color="auto"/>
            <w:right w:val="none" w:sz="0" w:space="0" w:color="auto"/>
          </w:divBdr>
        </w:div>
        <w:div w:id="1059016373">
          <w:marLeft w:val="0"/>
          <w:marRight w:val="0"/>
          <w:marTop w:val="0"/>
          <w:marBottom w:val="0"/>
          <w:divBdr>
            <w:top w:val="none" w:sz="0" w:space="0" w:color="auto"/>
            <w:left w:val="none" w:sz="0" w:space="0" w:color="auto"/>
            <w:bottom w:val="none" w:sz="0" w:space="0" w:color="auto"/>
            <w:right w:val="none" w:sz="0" w:space="0" w:color="auto"/>
          </w:divBdr>
        </w:div>
        <w:div w:id="360327334">
          <w:marLeft w:val="0"/>
          <w:marRight w:val="0"/>
          <w:marTop w:val="0"/>
          <w:marBottom w:val="0"/>
          <w:divBdr>
            <w:top w:val="none" w:sz="0" w:space="0" w:color="auto"/>
            <w:left w:val="none" w:sz="0" w:space="0" w:color="auto"/>
            <w:bottom w:val="none" w:sz="0" w:space="0" w:color="auto"/>
            <w:right w:val="none" w:sz="0" w:space="0" w:color="auto"/>
          </w:divBdr>
        </w:div>
        <w:div w:id="1843548386">
          <w:marLeft w:val="0"/>
          <w:marRight w:val="0"/>
          <w:marTop w:val="0"/>
          <w:marBottom w:val="0"/>
          <w:divBdr>
            <w:top w:val="none" w:sz="0" w:space="0" w:color="auto"/>
            <w:left w:val="none" w:sz="0" w:space="0" w:color="auto"/>
            <w:bottom w:val="none" w:sz="0" w:space="0" w:color="auto"/>
            <w:right w:val="none" w:sz="0" w:space="0" w:color="auto"/>
          </w:divBdr>
        </w:div>
        <w:div w:id="209388946">
          <w:marLeft w:val="0"/>
          <w:marRight w:val="0"/>
          <w:marTop w:val="0"/>
          <w:marBottom w:val="0"/>
          <w:divBdr>
            <w:top w:val="none" w:sz="0" w:space="0" w:color="auto"/>
            <w:left w:val="none" w:sz="0" w:space="0" w:color="auto"/>
            <w:bottom w:val="none" w:sz="0" w:space="0" w:color="auto"/>
            <w:right w:val="none" w:sz="0" w:space="0" w:color="auto"/>
          </w:divBdr>
        </w:div>
        <w:div w:id="1056856084">
          <w:marLeft w:val="0"/>
          <w:marRight w:val="0"/>
          <w:marTop w:val="0"/>
          <w:marBottom w:val="0"/>
          <w:divBdr>
            <w:top w:val="none" w:sz="0" w:space="0" w:color="auto"/>
            <w:left w:val="none" w:sz="0" w:space="0" w:color="auto"/>
            <w:bottom w:val="none" w:sz="0" w:space="0" w:color="auto"/>
            <w:right w:val="none" w:sz="0" w:space="0" w:color="auto"/>
          </w:divBdr>
        </w:div>
        <w:div w:id="137653834">
          <w:marLeft w:val="0"/>
          <w:marRight w:val="0"/>
          <w:marTop w:val="0"/>
          <w:marBottom w:val="0"/>
          <w:divBdr>
            <w:top w:val="none" w:sz="0" w:space="0" w:color="auto"/>
            <w:left w:val="none" w:sz="0" w:space="0" w:color="auto"/>
            <w:bottom w:val="none" w:sz="0" w:space="0" w:color="auto"/>
            <w:right w:val="none" w:sz="0" w:space="0" w:color="auto"/>
          </w:divBdr>
        </w:div>
        <w:div w:id="836850315">
          <w:marLeft w:val="0"/>
          <w:marRight w:val="0"/>
          <w:marTop w:val="0"/>
          <w:marBottom w:val="0"/>
          <w:divBdr>
            <w:top w:val="none" w:sz="0" w:space="0" w:color="auto"/>
            <w:left w:val="none" w:sz="0" w:space="0" w:color="auto"/>
            <w:bottom w:val="none" w:sz="0" w:space="0" w:color="auto"/>
            <w:right w:val="none" w:sz="0" w:space="0" w:color="auto"/>
          </w:divBdr>
        </w:div>
        <w:div w:id="1091318073">
          <w:marLeft w:val="0"/>
          <w:marRight w:val="0"/>
          <w:marTop w:val="0"/>
          <w:marBottom w:val="0"/>
          <w:divBdr>
            <w:top w:val="none" w:sz="0" w:space="0" w:color="auto"/>
            <w:left w:val="none" w:sz="0" w:space="0" w:color="auto"/>
            <w:bottom w:val="none" w:sz="0" w:space="0" w:color="auto"/>
            <w:right w:val="none" w:sz="0" w:space="0" w:color="auto"/>
          </w:divBdr>
        </w:div>
        <w:div w:id="1964340991">
          <w:marLeft w:val="0"/>
          <w:marRight w:val="0"/>
          <w:marTop w:val="0"/>
          <w:marBottom w:val="0"/>
          <w:divBdr>
            <w:top w:val="none" w:sz="0" w:space="0" w:color="auto"/>
            <w:left w:val="none" w:sz="0" w:space="0" w:color="auto"/>
            <w:bottom w:val="none" w:sz="0" w:space="0" w:color="auto"/>
            <w:right w:val="none" w:sz="0" w:space="0" w:color="auto"/>
          </w:divBdr>
        </w:div>
        <w:div w:id="1039358198">
          <w:marLeft w:val="0"/>
          <w:marRight w:val="0"/>
          <w:marTop w:val="0"/>
          <w:marBottom w:val="0"/>
          <w:divBdr>
            <w:top w:val="none" w:sz="0" w:space="0" w:color="auto"/>
            <w:left w:val="none" w:sz="0" w:space="0" w:color="auto"/>
            <w:bottom w:val="none" w:sz="0" w:space="0" w:color="auto"/>
            <w:right w:val="none" w:sz="0" w:space="0" w:color="auto"/>
          </w:divBdr>
        </w:div>
        <w:div w:id="1780567468">
          <w:marLeft w:val="0"/>
          <w:marRight w:val="0"/>
          <w:marTop w:val="0"/>
          <w:marBottom w:val="0"/>
          <w:divBdr>
            <w:top w:val="none" w:sz="0" w:space="0" w:color="auto"/>
            <w:left w:val="none" w:sz="0" w:space="0" w:color="auto"/>
            <w:bottom w:val="none" w:sz="0" w:space="0" w:color="auto"/>
            <w:right w:val="none" w:sz="0" w:space="0" w:color="auto"/>
          </w:divBdr>
        </w:div>
        <w:div w:id="1855069282">
          <w:marLeft w:val="0"/>
          <w:marRight w:val="0"/>
          <w:marTop w:val="0"/>
          <w:marBottom w:val="0"/>
          <w:divBdr>
            <w:top w:val="none" w:sz="0" w:space="0" w:color="auto"/>
            <w:left w:val="none" w:sz="0" w:space="0" w:color="auto"/>
            <w:bottom w:val="none" w:sz="0" w:space="0" w:color="auto"/>
            <w:right w:val="none" w:sz="0" w:space="0" w:color="auto"/>
          </w:divBdr>
        </w:div>
        <w:div w:id="1800804259">
          <w:marLeft w:val="0"/>
          <w:marRight w:val="0"/>
          <w:marTop w:val="0"/>
          <w:marBottom w:val="0"/>
          <w:divBdr>
            <w:top w:val="none" w:sz="0" w:space="0" w:color="auto"/>
            <w:left w:val="none" w:sz="0" w:space="0" w:color="auto"/>
            <w:bottom w:val="none" w:sz="0" w:space="0" w:color="auto"/>
            <w:right w:val="none" w:sz="0" w:space="0" w:color="auto"/>
          </w:divBdr>
        </w:div>
      </w:divsChild>
    </w:div>
    <w:div w:id="1800370753">
      <w:marLeft w:val="0"/>
      <w:marRight w:val="0"/>
      <w:marTop w:val="0"/>
      <w:marBottom w:val="0"/>
      <w:divBdr>
        <w:top w:val="none" w:sz="0" w:space="0" w:color="auto"/>
        <w:left w:val="none" w:sz="0" w:space="0" w:color="auto"/>
        <w:bottom w:val="none" w:sz="0" w:space="0" w:color="auto"/>
        <w:right w:val="none" w:sz="0" w:space="0" w:color="auto"/>
      </w:divBdr>
    </w:div>
    <w:div w:id="1804763017">
      <w:marLeft w:val="0"/>
      <w:marRight w:val="0"/>
      <w:marTop w:val="0"/>
      <w:marBottom w:val="0"/>
      <w:divBdr>
        <w:top w:val="none" w:sz="0" w:space="0" w:color="auto"/>
        <w:left w:val="none" w:sz="0" w:space="0" w:color="auto"/>
        <w:bottom w:val="none" w:sz="0" w:space="0" w:color="auto"/>
        <w:right w:val="none" w:sz="0" w:space="0" w:color="auto"/>
      </w:divBdr>
    </w:div>
    <w:div w:id="1808813617">
      <w:marLeft w:val="0"/>
      <w:marRight w:val="0"/>
      <w:marTop w:val="0"/>
      <w:marBottom w:val="0"/>
      <w:divBdr>
        <w:top w:val="none" w:sz="0" w:space="0" w:color="auto"/>
        <w:left w:val="none" w:sz="0" w:space="0" w:color="auto"/>
        <w:bottom w:val="none" w:sz="0" w:space="0" w:color="auto"/>
        <w:right w:val="none" w:sz="0" w:space="0" w:color="auto"/>
      </w:divBdr>
      <w:divsChild>
        <w:div w:id="279649258">
          <w:marLeft w:val="0"/>
          <w:marRight w:val="0"/>
          <w:marTop w:val="0"/>
          <w:marBottom w:val="0"/>
          <w:divBdr>
            <w:top w:val="none" w:sz="0" w:space="0" w:color="auto"/>
            <w:left w:val="none" w:sz="0" w:space="0" w:color="auto"/>
            <w:bottom w:val="none" w:sz="0" w:space="0" w:color="auto"/>
            <w:right w:val="none" w:sz="0" w:space="0" w:color="auto"/>
          </w:divBdr>
        </w:div>
      </w:divsChild>
    </w:div>
    <w:div w:id="1817066093">
      <w:marLeft w:val="0"/>
      <w:marRight w:val="0"/>
      <w:marTop w:val="0"/>
      <w:marBottom w:val="0"/>
      <w:divBdr>
        <w:top w:val="none" w:sz="0" w:space="0" w:color="auto"/>
        <w:left w:val="none" w:sz="0" w:space="0" w:color="auto"/>
        <w:bottom w:val="none" w:sz="0" w:space="0" w:color="auto"/>
        <w:right w:val="none" w:sz="0" w:space="0" w:color="auto"/>
      </w:divBdr>
    </w:div>
    <w:div w:id="1821536965">
      <w:marLeft w:val="0"/>
      <w:marRight w:val="0"/>
      <w:marTop w:val="0"/>
      <w:marBottom w:val="0"/>
      <w:divBdr>
        <w:top w:val="none" w:sz="0" w:space="0" w:color="auto"/>
        <w:left w:val="none" w:sz="0" w:space="0" w:color="auto"/>
        <w:bottom w:val="none" w:sz="0" w:space="0" w:color="auto"/>
        <w:right w:val="none" w:sz="0" w:space="0" w:color="auto"/>
      </w:divBdr>
      <w:divsChild>
        <w:div w:id="253172725">
          <w:marLeft w:val="0"/>
          <w:marRight w:val="0"/>
          <w:marTop w:val="0"/>
          <w:marBottom w:val="0"/>
          <w:divBdr>
            <w:top w:val="none" w:sz="0" w:space="0" w:color="auto"/>
            <w:left w:val="none" w:sz="0" w:space="0" w:color="auto"/>
            <w:bottom w:val="none" w:sz="0" w:space="0" w:color="auto"/>
            <w:right w:val="none" w:sz="0" w:space="0" w:color="auto"/>
          </w:divBdr>
        </w:div>
        <w:div w:id="120803964">
          <w:marLeft w:val="0"/>
          <w:marRight w:val="0"/>
          <w:marTop w:val="0"/>
          <w:marBottom w:val="0"/>
          <w:divBdr>
            <w:top w:val="none" w:sz="0" w:space="0" w:color="auto"/>
            <w:left w:val="none" w:sz="0" w:space="0" w:color="auto"/>
            <w:bottom w:val="none" w:sz="0" w:space="0" w:color="auto"/>
            <w:right w:val="none" w:sz="0" w:space="0" w:color="auto"/>
          </w:divBdr>
        </w:div>
        <w:div w:id="300040971">
          <w:marLeft w:val="0"/>
          <w:marRight w:val="0"/>
          <w:marTop w:val="0"/>
          <w:marBottom w:val="0"/>
          <w:divBdr>
            <w:top w:val="none" w:sz="0" w:space="0" w:color="auto"/>
            <w:left w:val="none" w:sz="0" w:space="0" w:color="auto"/>
            <w:bottom w:val="none" w:sz="0" w:space="0" w:color="auto"/>
            <w:right w:val="none" w:sz="0" w:space="0" w:color="auto"/>
          </w:divBdr>
        </w:div>
        <w:div w:id="710764487">
          <w:marLeft w:val="0"/>
          <w:marRight w:val="0"/>
          <w:marTop w:val="0"/>
          <w:marBottom w:val="0"/>
          <w:divBdr>
            <w:top w:val="none" w:sz="0" w:space="0" w:color="auto"/>
            <w:left w:val="none" w:sz="0" w:space="0" w:color="auto"/>
            <w:bottom w:val="none" w:sz="0" w:space="0" w:color="auto"/>
            <w:right w:val="none" w:sz="0" w:space="0" w:color="auto"/>
          </w:divBdr>
        </w:div>
        <w:div w:id="1938172305">
          <w:marLeft w:val="0"/>
          <w:marRight w:val="0"/>
          <w:marTop w:val="0"/>
          <w:marBottom w:val="0"/>
          <w:divBdr>
            <w:top w:val="none" w:sz="0" w:space="0" w:color="auto"/>
            <w:left w:val="none" w:sz="0" w:space="0" w:color="auto"/>
            <w:bottom w:val="none" w:sz="0" w:space="0" w:color="auto"/>
            <w:right w:val="none" w:sz="0" w:space="0" w:color="auto"/>
          </w:divBdr>
        </w:div>
        <w:div w:id="1049768083">
          <w:marLeft w:val="0"/>
          <w:marRight w:val="0"/>
          <w:marTop w:val="0"/>
          <w:marBottom w:val="0"/>
          <w:divBdr>
            <w:top w:val="none" w:sz="0" w:space="0" w:color="auto"/>
            <w:left w:val="none" w:sz="0" w:space="0" w:color="auto"/>
            <w:bottom w:val="none" w:sz="0" w:space="0" w:color="auto"/>
            <w:right w:val="none" w:sz="0" w:space="0" w:color="auto"/>
          </w:divBdr>
        </w:div>
        <w:div w:id="401026264">
          <w:marLeft w:val="0"/>
          <w:marRight w:val="0"/>
          <w:marTop w:val="0"/>
          <w:marBottom w:val="0"/>
          <w:divBdr>
            <w:top w:val="none" w:sz="0" w:space="0" w:color="auto"/>
            <w:left w:val="none" w:sz="0" w:space="0" w:color="auto"/>
            <w:bottom w:val="none" w:sz="0" w:space="0" w:color="auto"/>
            <w:right w:val="none" w:sz="0" w:space="0" w:color="auto"/>
          </w:divBdr>
        </w:div>
        <w:div w:id="1637107922">
          <w:marLeft w:val="0"/>
          <w:marRight w:val="0"/>
          <w:marTop w:val="0"/>
          <w:marBottom w:val="0"/>
          <w:divBdr>
            <w:top w:val="none" w:sz="0" w:space="0" w:color="auto"/>
            <w:left w:val="none" w:sz="0" w:space="0" w:color="auto"/>
            <w:bottom w:val="none" w:sz="0" w:space="0" w:color="auto"/>
            <w:right w:val="none" w:sz="0" w:space="0" w:color="auto"/>
          </w:divBdr>
        </w:div>
        <w:div w:id="1191380928">
          <w:marLeft w:val="0"/>
          <w:marRight w:val="0"/>
          <w:marTop w:val="0"/>
          <w:marBottom w:val="0"/>
          <w:divBdr>
            <w:top w:val="none" w:sz="0" w:space="0" w:color="auto"/>
            <w:left w:val="none" w:sz="0" w:space="0" w:color="auto"/>
            <w:bottom w:val="none" w:sz="0" w:space="0" w:color="auto"/>
            <w:right w:val="none" w:sz="0" w:space="0" w:color="auto"/>
          </w:divBdr>
        </w:div>
        <w:div w:id="1481574401">
          <w:marLeft w:val="0"/>
          <w:marRight w:val="0"/>
          <w:marTop w:val="0"/>
          <w:marBottom w:val="0"/>
          <w:divBdr>
            <w:top w:val="none" w:sz="0" w:space="0" w:color="auto"/>
            <w:left w:val="none" w:sz="0" w:space="0" w:color="auto"/>
            <w:bottom w:val="none" w:sz="0" w:space="0" w:color="auto"/>
            <w:right w:val="none" w:sz="0" w:space="0" w:color="auto"/>
          </w:divBdr>
        </w:div>
        <w:div w:id="674453805">
          <w:marLeft w:val="0"/>
          <w:marRight w:val="0"/>
          <w:marTop w:val="0"/>
          <w:marBottom w:val="0"/>
          <w:divBdr>
            <w:top w:val="none" w:sz="0" w:space="0" w:color="auto"/>
            <w:left w:val="none" w:sz="0" w:space="0" w:color="auto"/>
            <w:bottom w:val="none" w:sz="0" w:space="0" w:color="auto"/>
            <w:right w:val="none" w:sz="0" w:space="0" w:color="auto"/>
          </w:divBdr>
        </w:div>
        <w:div w:id="1007289354">
          <w:marLeft w:val="0"/>
          <w:marRight w:val="0"/>
          <w:marTop w:val="0"/>
          <w:marBottom w:val="0"/>
          <w:divBdr>
            <w:top w:val="none" w:sz="0" w:space="0" w:color="auto"/>
            <w:left w:val="none" w:sz="0" w:space="0" w:color="auto"/>
            <w:bottom w:val="none" w:sz="0" w:space="0" w:color="auto"/>
            <w:right w:val="none" w:sz="0" w:space="0" w:color="auto"/>
          </w:divBdr>
        </w:div>
      </w:divsChild>
    </w:div>
    <w:div w:id="1852138230">
      <w:marLeft w:val="0"/>
      <w:marRight w:val="0"/>
      <w:marTop w:val="0"/>
      <w:marBottom w:val="0"/>
      <w:divBdr>
        <w:top w:val="none" w:sz="0" w:space="0" w:color="auto"/>
        <w:left w:val="none" w:sz="0" w:space="0" w:color="auto"/>
        <w:bottom w:val="none" w:sz="0" w:space="0" w:color="auto"/>
        <w:right w:val="none" w:sz="0" w:space="0" w:color="auto"/>
      </w:divBdr>
    </w:div>
    <w:div w:id="1859077344">
      <w:marLeft w:val="0"/>
      <w:marRight w:val="0"/>
      <w:marTop w:val="0"/>
      <w:marBottom w:val="0"/>
      <w:divBdr>
        <w:top w:val="none" w:sz="0" w:space="0" w:color="auto"/>
        <w:left w:val="none" w:sz="0" w:space="0" w:color="auto"/>
        <w:bottom w:val="none" w:sz="0" w:space="0" w:color="auto"/>
        <w:right w:val="none" w:sz="0" w:space="0" w:color="auto"/>
      </w:divBdr>
    </w:div>
    <w:div w:id="1878816798">
      <w:marLeft w:val="0"/>
      <w:marRight w:val="0"/>
      <w:marTop w:val="0"/>
      <w:marBottom w:val="0"/>
      <w:divBdr>
        <w:top w:val="none" w:sz="0" w:space="0" w:color="auto"/>
        <w:left w:val="none" w:sz="0" w:space="0" w:color="auto"/>
        <w:bottom w:val="none" w:sz="0" w:space="0" w:color="auto"/>
        <w:right w:val="none" w:sz="0" w:space="0" w:color="auto"/>
      </w:divBdr>
    </w:div>
    <w:div w:id="1880818991">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0"/>
      <w:divBdr>
        <w:top w:val="none" w:sz="0" w:space="0" w:color="auto"/>
        <w:left w:val="none" w:sz="0" w:space="0" w:color="auto"/>
        <w:bottom w:val="none" w:sz="0" w:space="0" w:color="auto"/>
        <w:right w:val="none" w:sz="0" w:space="0" w:color="auto"/>
      </w:divBdr>
    </w:div>
    <w:div w:id="1891840826">
      <w:marLeft w:val="0"/>
      <w:marRight w:val="0"/>
      <w:marTop w:val="0"/>
      <w:marBottom w:val="0"/>
      <w:divBdr>
        <w:top w:val="none" w:sz="0" w:space="0" w:color="auto"/>
        <w:left w:val="none" w:sz="0" w:space="0" w:color="auto"/>
        <w:bottom w:val="none" w:sz="0" w:space="0" w:color="auto"/>
        <w:right w:val="none" w:sz="0" w:space="0" w:color="auto"/>
      </w:divBdr>
      <w:divsChild>
        <w:div w:id="300236924">
          <w:marLeft w:val="0"/>
          <w:marRight w:val="0"/>
          <w:marTop w:val="0"/>
          <w:marBottom w:val="0"/>
          <w:divBdr>
            <w:top w:val="none" w:sz="0" w:space="0" w:color="auto"/>
            <w:left w:val="none" w:sz="0" w:space="0" w:color="auto"/>
            <w:bottom w:val="none" w:sz="0" w:space="0" w:color="auto"/>
            <w:right w:val="none" w:sz="0" w:space="0" w:color="auto"/>
          </w:divBdr>
        </w:div>
      </w:divsChild>
    </w:div>
    <w:div w:id="1894075743">
      <w:marLeft w:val="0"/>
      <w:marRight w:val="0"/>
      <w:marTop w:val="0"/>
      <w:marBottom w:val="0"/>
      <w:divBdr>
        <w:top w:val="none" w:sz="0" w:space="0" w:color="auto"/>
        <w:left w:val="none" w:sz="0" w:space="0" w:color="auto"/>
        <w:bottom w:val="none" w:sz="0" w:space="0" w:color="auto"/>
        <w:right w:val="none" w:sz="0" w:space="0" w:color="auto"/>
      </w:divBdr>
    </w:div>
    <w:div w:id="1907299333">
      <w:marLeft w:val="0"/>
      <w:marRight w:val="0"/>
      <w:marTop w:val="0"/>
      <w:marBottom w:val="0"/>
      <w:divBdr>
        <w:top w:val="none" w:sz="0" w:space="0" w:color="auto"/>
        <w:left w:val="none" w:sz="0" w:space="0" w:color="auto"/>
        <w:bottom w:val="none" w:sz="0" w:space="0" w:color="auto"/>
        <w:right w:val="none" w:sz="0" w:space="0" w:color="auto"/>
      </w:divBdr>
    </w:div>
    <w:div w:id="1910069563">
      <w:marLeft w:val="0"/>
      <w:marRight w:val="0"/>
      <w:marTop w:val="0"/>
      <w:marBottom w:val="0"/>
      <w:divBdr>
        <w:top w:val="none" w:sz="0" w:space="0" w:color="auto"/>
        <w:left w:val="none" w:sz="0" w:space="0" w:color="auto"/>
        <w:bottom w:val="none" w:sz="0" w:space="0" w:color="auto"/>
        <w:right w:val="none" w:sz="0" w:space="0" w:color="auto"/>
      </w:divBdr>
      <w:divsChild>
        <w:div w:id="162821900">
          <w:marLeft w:val="0"/>
          <w:marRight w:val="0"/>
          <w:marTop w:val="0"/>
          <w:marBottom w:val="0"/>
          <w:divBdr>
            <w:top w:val="none" w:sz="0" w:space="0" w:color="auto"/>
            <w:left w:val="none" w:sz="0" w:space="0" w:color="auto"/>
            <w:bottom w:val="none" w:sz="0" w:space="0" w:color="auto"/>
            <w:right w:val="none" w:sz="0" w:space="0" w:color="auto"/>
          </w:divBdr>
        </w:div>
        <w:div w:id="863202631">
          <w:marLeft w:val="0"/>
          <w:marRight w:val="0"/>
          <w:marTop w:val="0"/>
          <w:marBottom w:val="0"/>
          <w:divBdr>
            <w:top w:val="none" w:sz="0" w:space="0" w:color="auto"/>
            <w:left w:val="none" w:sz="0" w:space="0" w:color="auto"/>
            <w:bottom w:val="none" w:sz="0" w:space="0" w:color="auto"/>
            <w:right w:val="none" w:sz="0" w:space="0" w:color="auto"/>
          </w:divBdr>
        </w:div>
        <w:div w:id="1555122709">
          <w:marLeft w:val="0"/>
          <w:marRight w:val="0"/>
          <w:marTop w:val="0"/>
          <w:marBottom w:val="0"/>
          <w:divBdr>
            <w:top w:val="none" w:sz="0" w:space="0" w:color="auto"/>
            <w:left w:val="none" w:sz="0" w:space="0" w:color="auto"/>
            <w:bottom w:val="none" w:sz="0" w:space="0" w:color="auto"/>
            <w:right w:val="none" w:sz="0" w:space="0" w:color="auto"/>
          </w:divBdr>
        </w:div>
        <w:div w:id="611397807">
          <w:marLeft w:val="0"/>
          <w:marRight w:val="0"/>
          <w:marTop w:val="0"/>
          <w:marBottom w:val="0"/>
          <w:divBdr>
            <w:top w:val="none" w:sz="0" w:space="0" w:color="auto"/>
            <w:left w:val="none" w:sz="0" w:space="0" w:color="auto"/>
            <w:bottom w:val="none" w:sz="0" w:space="0" w:color="auto"/>
            <w:right w:val="none" w:sz="0" w:space="0" w:color="auto"/>
          </w:divBdr>
        </w:div>
        <w:div w:id="1137140893">
          <w:marLeft w:val="0"/>
          <w:marRight w:val="0"/>
          <w:marTop w:val="0"/>
          <w:marBottom w:val="0"/>
          <w:divBdr>
            <w:top w:val="none" w:sz="0" w:space="0" w:color="auto"/>
            <w:left w:val="none" w:sz="0" w:space="0" w:color="auto"/>
            <w:bottom w:val="none" w:sz="0" w:space="0" w:color="auto"/>
            <w:right w:val="none" w:sz="0" w:space="0" w:color="auto"/>
          </w:divBdr>
        </w:div>
        <w:div w:id="2030642206">
          <w:marLeft w:val="0"/>
          <w:marRight w:val="0"/>
          <w:marTop w:val="0"/>
          <w:marBottom w:val="0"/>
          <w:divBdr>
            <w:top w:val="none" w:sz="0" w:space="0" w:color="auto"/>
            <w:left w:val="none" w:sz="0" w:space="0" w:color="auto"/>
            <w:bottom w:val="none" w:sz="0" w:space="0" w:color="auto"/>
            <w:right w:val="none" w:sz="0" w:space="0" w:color="auto"/>
          </w:divBdr>
        </w:div>
        <w:div w:id="749011090">
          <w:marLeft w:val="0"/>
          <w:marRight w:val="0"/>
          <w:marTop w:val="0"/>
          <w:marBottom w:val="0"/>
          <w:divBdr>
            <w:top w:val="none" w:sz="0" w:space="0" w:color="auto"/>
            <w:left w:val="none" w:sz="0" w:space="0" w:color="auto"/>
            <w:bottom w:val="none" w:sz="0" w:space="0" w:color="auto"/>
            <w:right w:val="none" w:sz="0" w:space="0" w:color="auto"/>
          </w:divBdr>
        </w:div>
        <w:div w:id="1891771760">
          <w:marLeft w:val="0"/>
          <w:marRight w:val="0"/>
          <w:marTop w:val="0"/>
          <w:marBottom w:val="0"/>
          <w:divBdr>
            <w:top w:val="none" w:sz="0" w:space="0" w:color="auto"/>
            <w:left w:val="none" w:sz="0" w:space="0" w:color="auto"/>
            <w:bottom w:val="none" w:sz="0" w:space="0" w:color="auto"/>
            <w:right w:val="none" w:sz="0" w:space="0" w:color="auto"/>
          </w:divBdr>
        </w:div>
        <w:div w:id="1415200841">
          <w:marLeft w:val="0"/>
          <w:marRight w:val="0"/>
          <w:marTop w:val="0"/>
          <w:marBottom w:val="0"/>
          <w:divBdr>
            <w:top w:val="none" w:sz="0" w:space="0" w:color="auto"/>
            <w:left w:val="none" w:sz="0" w:space="0" w:color="auto"/>
            <w:bottom w:val="none" w:sz="0" w:space="0" w:color="auto"/>
            <w:right w:val="none" w:sz="0" w:space="0" w:color="auto"/>
          </w:divBdr>
        </w:div>
        <w:div w:id="1166507052">
          <w:marLeft w:val="0"/>
          <w:marRight w:val="0"/>
          <w:marTop w:val="0"/>
          <w:marBottom w:val="0"/>
          <w:divBdr>
            <w:top w:val="none" w:sz="0" w:space="0" w:color="auto"/>
            <w:left w:val="none" w:sz="0" w:space="0" w:color="auto"/>
            <w:bottom w:val="none" w:sz="0" w:space="0" w:color="auto"/>
            <w:right w:val="none" w:sz="0" w:space="0" w:color="auto"/>
          </w:divBdr>
        </w:div>
        <w:div w:id="1398094964">
          <w:marLeft w:val="0"/>
          <w:marRight w:val="0"/>
          <w:marTop w:val="0"/>
          <w:marBottom w:val="0"/>
          <w:divBdr>
            <w:top w:val="none" w:sz="0" w:space="0" w:color="auto"/>
            <w:left w:val="none" w:sz="0" w:space="0" w:color="auto"/>
            <w:bottom w:val="none" w:sz="0" w:space="0" w:color="auto"/>
            <w:right w:val="none" w:sz="0" w:space="0" w:color="auto"/>
          </w:divBdr>
        </w:div>
        <w:div w:id="1275210863">
          <w:marLeft w:val="0"/>
          <w:marRight w:val="0"/>
          <w:marTop w:val="0"/>
          <w:marBottom w:val="0"/>
          <w:divBdr>
            <w:top w:val="none" w:sz="0" w:space="0" w:color="auto"/>
            <w:left w:val="none" w:sz="0" w:space="0" w:color="auto"/>
            <w:bottom w:val="none" w:sz="0" w:space="0" w:color="auto"/>
            <w:right w:val="none" w:sz="0" w:space="0" w:color="auto"/>
          </w:divBdr>
        </w:div>
        <w:div w:id="940725762">
          <w:marLeft w:val="0"/>
          <w:marRight w:val="0"/>
          <w:marTop w:val="0"/>
          <w:marBottom w:val="0"/>
          <w:divBdr>
            <w:top w:val="none" w:sz="0" w:space="0" w:color="auto"/>
            <w:left w:val="none" w:sz="0" w:space="0" w:color="auto"/>
            <w:bottom w:val="none" w:sz="0" w:space="0" w:color="auto"/>
            <w:right w:val="none" w:sz="0" w:space="0" w:color="auto"/>
          </w:divBdr>
        </w:div>
        <w:div w:id="821657068">
          <w:marLeft w:val="0"/>
          <w:marRight w:val="0"/>
          <w:marTop w:val="0"/>
          <w:marBottom w:val="0"/>
          <w:divBdr>
            <w:top w:val="none" w:sz="0" w:space="0" w:color="auto"/>
            <w:left w:val="none" w:sz="0" w:space="0" w:color="auto"/>
            <w:bottom w:val="none" w:sz="0" w:space="0" w:color="auto"/>
            <w:right w:val="none" w:sz="0" w:space="0" w:color="auto"/>
          </w:divBdr>
        </w:div>
        <w:div w:id="1953895533">
          <w:marLeft w:val="0"/>
          <w:marRight w:val="0"/>
          <w:marTop w:val="0"/>
          <w:marBottom w:val="0"/>
          <w:divBdr>
            <w:top w:val="none" w:sz="0" w:space="0" w:color="auto"/>
            <w:left w:val="none" w:sz="0" w:space="0" w:color="auto"/>
            <w:bottom w:val="none" w:sz="0" w:space="0" w:color="auto"/>
            <w:right w:val="none" w:sz="0" w:space="0" w:color="auto"/>
          </w:divBdr>
        </w:div>
        <w:div w:id="736366800">
          <w:marLeft w:val="0"/>
          <w:marRight w:val="0"/>
          <w:marTop w:val="0"/>
          <w:marBottom w:val="0"/>
          <w:divBdr>
            <w:top w:val="none" w:sz="0" w:space="0" w:color="auto"/>
            <w:left w:val="none" w:sz="0" w:space="0" w:color="auto"/>
            <w:bottom w:val="none" w:sz="0" w:space="0" w:color="auto"/>
            <w:right w:val="none" w:sz="0" w:space="0" w:color="auto"/>
          </w:divBdr>
        </w:div>
        <w:div w:id="262111194">
          <w:marLeft w:val="0"/>
          <w:marRight w:val="0"/>
          <w:marTop w:val="0"/>
          <w:marBottom w:val="0"/>
          <w:divBdr>
            <w:top w:val="none" w:sz="0" w:space="0" w:color="auto"/>
            <w:left w:val="none" w:sz="0" w:space="0" w:color="auto"/>
            <w:bottom w:val="none" w:sz="0" w:space="0" w:color="auto"/>
            <w:right w:val="none" w:sz="0" w:space="0" w:color="auto"/>
          </w:divBdr>
        </w:div>
        <w:div w:id="1793327564">
          <w:marLeft w:val="0"/>
          <w:marRight w:val="0"/>
          <w:marTop w:val="0"/>
          <w:marBottom w:val="0"/>
          <w:divBdr>
            <w:top w:val="none" w:sz="0" w:space="0" w:color="auto"/>
            <w:left w:val="none" w:sz="0" w:space="0" w:color="auto"/>
            <w:bottom w:val="none" w:sz="0" w:space="0" w:color="auto"/>
            <w:right w:val="none" w:sz="0" w:space="0" w:color="auto"/>
          </w:divBdr>
        </w:div>
        <w:div w:id="1908153457">
          <w:marLeft w:val="0"/>
          <w:marRight w:val="0"/>
          <w:marTop w:val="0"/>
          <w:marBottom w:val="0"/>
          <w:divBdr>
            <w:top w:val="none" w:sz="0" w:space="0" w:color="auto"/>
            <w:left w:val="none" w:sz="0" w:space="0" w:color="auto"/>
            <w:bottom w:val="none" w:sz="0" w:space="0" w:color="auto"/>
            <w:right w:val="none" w:sz="0" w:space="0" w:color="auto"/>
          </w:divBdr>
        </w:div>
        <w:div w:id="919220571">
          <w:marLeft w:val="0"/>
          <w:marRight w:val="0"/>
          <w:marTop w:val="0"/>
          <w:marBottom w:val="0"/>
          <w:divBdr>
            <w:top w:val="none" w:sz="0" w:space="0" w:color="auto"/>
            <w:left w:val="none" w:sz="0" w:space="0" w:color="auto"/>
            <w:bottom w:val="none" w:sz="0" w:space="0" w:color="auto"/>
            <w:right w:val="none" w:sz="0" w:space="0" w:color="auto"/>
          </w:divBdr>
        </w:div>
        <w:div w:id="55518733">
          <w:marLeft w:val="0"/>
          <w:marRight w:val="0"/>
          <w:marTop w:val="0"/>
          <w:marBottom w:val="0"/>
          <w:divBdr>
            <w:top w:val="none" w:sz="0" w:space="0" w:color="auto"/>
            <w:left w:val="none" w:sz="0" w:space="0" w:color="auto"/>
            <w:bottom w:val="none" w:sz="0" w:space="0" w:color="auto"/>
            <w:right w:val="none" w:sz="0" w:space="0" w:color="auto"/>
          </w:divBdr>
        </w:div>
        <w:div w:id="1608659046">
          <w:marLeft w:val="0"/>
          <w:marRight w:val="0"/>
          <w:marTop w:val="0"/>
          <w:marBottom w:val="0"/>
          <w:divBdr>
            <w:top w:val="none" w:sz="0" w:space="0" w:color="auto"/>
            <w:left w:val="none" w:sz="0" w:space="0" w:color="auto"/>
            <w:bottom w:val="none" w:sz="0" w:space="0" w:color="auto"/>
            <w:right w:val="none" w:sz="0" w:space="0" w:color="auto"/>
          </w:divBdr>
        </w:div>
        <w:div w:id="1639526512">
          <w:marLeft w:val="0"/>
          <w:marRight w:val="0"/>
          <w:marTop w:val="0"/>
          <w:marBottom w:val="0"/>
          <w:divBdr>
            <w:top w:val="none" w:sz="0" w:space="0" w:color="auto"/>
            <w:left w:val="none" w:sz="0" w:space="0" w:color="auto"/>
            <w:bottom w:val="none" w:sz="0" w:space="0" w:color="auto"/>
            <w:right w:val="none" w:sz="0" w:space="0" w:color="auto"/>
          </w:divBdr>
        </w:div>
        <w:div w:id="1414743683">
          <w:marLeft w:val="0"/>
          <w:marRight w:val="0"/>
          <w:marTop w:val="0"/>
          <w:marBottom w:val="0"/>
          <w:divBdr>
            <w:top w:val="none" w:sz="0" w:space="0" w:color="auto"/>
            <w:left w:val="none" w:sz="0" w:space="0" w:color="auto"/>
            <w:bottom w:val="none" w:sz="0" w:space="0" w:color="auto"/>
            <w:right w:val="none" w:sz="0" w:space="0" w:color="auto"/>
          </w:divBdr>
        </w:div>
        <w:div w:id="458107668">
          <w:marLeft w:val="0"/>
          <w:marRight w:val="0"/>
          <w:marTop w:val="0"/>
          <w:marBottom w:val="0"/>
          <w:divBdr>
            <w:top w:val="none" w:sz="0" w:space="0" w:color="auto"/>
            <w:left w:val="none" w:sz="0" w:space="0" w:color="auto"/>
            <w:bottom w:val="none" w:sz="0" w:space="0" w:color="auto"/>
            <w:right w:val="none" w:sz="0" w:space="0" w:color="auto"/>
          </w:divBdr>
        </w:div>
        <w:div w:id="1118915533">
          <w:marLeft w:val="0"/>
          <w:marRight w:val="0"/>
          <w:marTop w:val="0"/>
          <w:marBottom w:val="0"/>
          <w:divBdr>
            <w:top w:val="none" w:sz="0" w:space="0" w:color="auto"/>
            <w:left w:val="none" w:sz="0" w:space="0" w:color="auto"/>
            <w:bottom w:val="none" w:sz="0" w:space="0" w:color="auto"/>
            <w:right w:val="none" w:sz="0" w:space="0" w:color="auto"/>
          </w:divBdr>
        </w:div>
        <w:div w:id="258872043">
          <w:marLeft w:val="0"/>
          <w:marRight w:val="0"/>
          <w:marTop w:val="0"/>
          <w:marBottom w:val="0"/>
          <w:divBdr>
            <w:top w:val="none" w:sz="0" w:space="0" w:color="auto"/>
            <w:left w:val="none" w:sz="0" w:space="0" w:color="auto"/>
            <w:bottom w:val="none" w:sz="0" w:space="0" w:color="auto"/>
            <w:right w:val="none" w:sz="0" w:space="0" w:color="auto"/>
          </w:divBdr>
        </w:div>
        <w:div w:id="1438214851">
          <w:marLeft w:val="0"/>
          <w:marRight w:val="0"/>
          <w:marTop w:val="0"/>
          <w:marBottom w:val="0"/>
          <w:divBdr>
            <w:top w:val="none" w:sz="0" w:space="0" w:color="auto"/>
            <w:left w:val="none" w:sz="0" w:space="0" w:color="auto"/>
            <w:bottom w:val="none" w:sz="0" w:space="0" w:color="auto"/>
            <w:right w:val="none" w:sz="0" w:space="0" w:color="auto"/>
          </w:divBdr>
        </w:div>
      </w:divsChild>
    </w:div>
    <w:div w:id="1919096598">
      <w:marLeft w:val="0"/>
      <w:marRight w:val="0"/>
      <w:marTop w:val="0"/>
      <w:marBottom w:val="0"/>
      <w:divBdr>
        <w:top w:val="none" w:sz="0" w:space="0" w:color="auto"/>
        <w:left w:val="none" w:sz="0" w:space="0" w:color="auto"/>
        <w:bottom w:val="none" w:sz="0" w:space="0" w:color="auto"/>
        <w:right w:val="none" w:sz="0" w:space="0" w:color="auto"/>
      </w:divBdr>
    </w:div>
    <w:div w:id="1926383063">
      <w:marLeft w:val="0"/>
      <w:marRight w:val="0"/>
      <w:marTop w:val="0"/>
      <w:marBottom w:val="0"/>
      <w:divBdr>
        <w:top w:val="none" w:sz="0" w:space="0" w:color="auto"/>
        <w:left w:val="none" w:sz="0" w:space="0" w:color="auto"/>
        <w:bottom w:val="none" w:sz="0" w:space="0" w:color="auto"/>
        <w:right w:val="none" w:sz="0" w:space="0" w:color="auto"/>
      </w:divBdr>
    </w:div>
    <w:div w:id="1929314995">
      <w:marLeft w:val="0"/>
      <w:marRight w:val="0"/>
      <w:marTop w:val="0"/>
      <w:marBottom w:val="0"/>
      <w:divBdr>
        <w:top w:val="none" w:sz="0" w:space="0" w:color="auto"/>
        <w:left w:val="none" w:sz="0" w:space="0" w:color="auto"/>
        <w:bottom w:val="none" w:sz="0" w:space="0" w:color="auto"/>
        <w:right w:val="none" w:sz="0" w:space="0" w:color="auto"/>
      </w:divBdr>
      <w:divsChild>
        <w:div w:id="506140139">
          <w:marLeft w:val="0"/>
          <w:marRight w:val="0"/>
          <w:marTop w:val="0"/>
          <w:marBottom w:val="0"/>
          <w:divBdr>
            <w:top w:val="none" w:sz="0" w:space="0" w:color="auto"/>
            <w:left w:val="none" w:sz="0" w:space="0" w:color="auto"/>
            <w:bottom w:val="none" w:sz="0" w:space="0" w:color="auto"/>
            <w:right w:val="none" w:sz="0" w:space="0" w:color="auto"/>
          </w:divBdr>
        </w:div>
      </w:divsChild>
    </w:div>
    <w:div w:id="1931036397">
      <w:marLeft w:val="0"/>
      <w:marRight w:val="0"/>
      <w:marTop w:val="0"/>
      <w:marBottom w:val="0"/>
      <w:divBdr>
        <w:top w:val="none" w:sz="0" w:space="0" w:color="auto"/>
        <w:left w:val="none" w:sz="0" w:space="0" w:color="auto"/>
        <w:bottom w:val="none" w:sz="0" w:space="0" w:color="auto"/>
        <w:right w:val="none" w:sz="0" w:space="0" w:color="auto"/>
      </w:divBdr>
    </w:div>
    <w:div w:id="1935742612">
      <w:marLeft w:val="0"/>
      <w:marRight w:val="0"/>
      <w:marTop w:val="0"/>
      <w:marBottom w:val="0"/>
      <w:divBdr>
        <w:top w:val="none" w:sz="0" w:space="0" w:color="auto"/>
        <w:left w:val="none" w:sz="0" w:space="0" w:color="auto"/>
        <w:bottom w:val="none" w:sz="0" w:space="0" w:color="auto"/>
        <w:right w:val="none" w:sz="0" w:space="0" w:color="auto"/>
      </w:divBdr>
    </w:div>
    <w:div w:id="1947155985">
      <w:marLeft w:val="0"/>
      <w:marRight w:val="0"/>
      <w:marTop w:val="0"/>
      <w:marBottom w:val="0"/>
      <w:divBdr>
        <w:top w:val="none" w:sz="0" w:space="0" w:color="auto"/>
        <w:left w:val="none" w:sz="0" w:space="0" w:color="auto"/>
        <w:bottom w:val="none" w:sz="0" w:space="0" w:color="auto"/>
        <w:right w:val="none" w:sz="0" w:space="0" w:color="auto"/>
      </w:divBdr>
    </w:div>
    <w:div w:id="1955286518">
      <w:marLeft w:val="0"/>
      <w:marRight w:val="0"/>
      <w:marTop w:val="0"/>
      <w:marBottom w:val="0"/>
      <w:divBdr>
        <w:top w:val="none" w:sz="0" w:space="0" w:color="auto"/>
        <w:left w:val="none" w:sz="0" w:space="0" w:color="auto"/>
        <w:bottom w:val="none" w:sz="0" w:space="0" w:color="auto"/>
        <w:right w:val="none" w:sz="0" w:space="0" w:color="auto"/>
      </w:divBdr>
      <w:divsChild>
        <w:div w:id="963534834">
          <w:marLeft w:val="0"/>
          <w:marRight w:val="0"/>
          <w:marTop w:val="0"/>
          <w:marBottom w:val="0"/>
          <w:divBdr>
            <w:top w:val="none" w:sz="0" w:space="0" w:color="auto"/>
            <w:left w:val="none" w:sz="0" w:space="0" w:color="auto"/>
            <w:bottom w:val="none" w:sz="0" w:space="0" w:color="auto"/>
            <w:right w:val="none" w:sz="0" w:space="0" w:color="auto"/>
          </w:divBdr>
          <w:divsChild>
            <w:div w:id="1629513052">
              <w:marLeft w:val="0"/>
              <w:marRight w:val="0"/>
              <w:marTop w:val="0"/>
              <w:marBottom w:val="0"/>
              <w:divBdr>
                <w:top w:val="none" w:sz="0" w:space="0" w:color="auto"/>
                <w:left w:val="none" w:sz="0" w:space="0" w:color="auto"/>
                <w:bottom w:val="none" w:sz="0" w:space="0" w:color="auto"/>
                <w:right w:val="none" w:sz="0" w:space="0" w:color="auto"/>
              </w:divBdr>
            </w:div>
            <w:div w:id="296179040">
              <w:marLeft w:val="0"/>
              <w:marRight w:val="0"/>
              <w:marTop w:val="0"/>
              <w:marBottom w:val="0"/>
              <w:divBdr>
                <w:top w:val="none" w:sz="0" w:space="0" w:color="auto"/>
                <w:left w:val="none" w:sz="0" w:space="0" w:color="auto"/>
                <w:bottom w:val="none" w:sz="0" w:space="0" w:color="auto"/>
                <w:right w:val="none" w:sz="0" w:space="0" w:color="auto"/>
              </w:divBdr>
            </w:div>
            <w:div w:id="1567956911">
              <w:marLeft w:val="0"/>
              <w:marRight w:val="0"/>
              <w:marTop w:val="0"/>
              <w:marBottom w:val="0"/>
              <w:divBdr>
                <w:top w:val="none" w:sz="0" w:space="0" w:color="auto"/>
                <w:left w:val="none" w:sz="0" w:space="0" w:color="auto"/>
                <w:bottom w:val="none" w:sz="0" w:space="0" w:color="auto"/>
                <w:right w:val="none" w:sz="0" w:space="0" w:color="auto"/>
              </w:divBdr>
            </w:div>
            <w:div w:id="178735420">
              <w:marLeft w:val="0"/>
              <w:marRight w:val="0"/>
              <w:marTop w:val="0"/>
              <w:marBottom w:val="0"/>
              <w:divBdr>
                <w:top w:val="none" w:sz="0" w:space="0" w:color="auto"/>
                <w:left w:val="none" w:sz="0" w:space="0" w:color="auto"/>
                <w:bottom w:val="none" w:sz="0" w:space="0" w:color="auto"/>
                <w:right w:val="none" w:sz="0" w:space="0" w:color="auto"/>
              </w:divBdr>
            </w:div>
            <w:div w:id="835459878">
              <w:marLeft w:val="0"/>
              <w:marRight w:val="0"/>
              <w:marTop w:val="0"/>
              <w:marBottom w:val="0"/>
              <w:divBdr>
                <w:top w:val="none" w:sz="0" w:space="0" w:color="auto"/>
                <w:left w:val="none" w:sz="0" w:space="0" w:color="auto"/>
                <w:bottom w:val="none" w:sz="0" w:space="0" w:color="auto"/>
                <w:right w:val="none" w:sz="0" w:space="0" w:color="auto"/>
              </w:divBdr>
            </w:div>
            <w:div w:id="46226551">
              <w:marLeft w:val="0"/>
              <w:marRight w:val="0"/>
              <w:marTop w:val="0"/>
              <w:marBottom w:val="0"/>
              <w:divBdr>
                <w:top w:val="none" w:sz="0" w:space="0" w:color="auto"/>
                <w:left w:val="none" w:sz="0" w:space="0" w:color="auto"/>
                <w:bottom w:val="none" w:sz="0" w:space="0" w:color="auto"/>
                <w:right w:val="none" w:sz="0" w:space="0" w:color="auto"/>
              </w:divBdr>
            </w:div>
            <w:div w:id="1712606312">
              <w:marLeft w:val="0"/>
              <w:marRight w:val="0"/>
              <w:marTop w:val="0"/>
              <w:marBottom w:val="0"/>
              <w:divBdr>
                <w:top w:val="none" w:sz="0" w:space="0" w:color="auto"/>
                <w:left w:val="none" w:sz="0" w:space="0" w:color="auto"/>
                <w:bottom w:val="none" w:sz="0" w:space="0" w:color="auto"/>
                <w:right w:val="none" w:sz="0" w:space="0" w:color="auto"/>
              </w:divBdr>
            </w:div>
            <w:div w:id="1068767321">
              <w:marLeft w:val="0"/>
              <w:marRight w:val="0"/>
              <w:marTop w:val="0"/>
              <w:marBottom w:val="0"/>
              <w:divBdr>
                <w:top w:val="none" w:sz="0" w:space="0" w:color="auto"/>
                <w:left w:val="none" w:sz="0" w:space="0" w:color="auto"/>
                <w:bottom w:val="none" w:sz="0" w:space="0" w:color="auto"/>
                <w:right w:val="none" w:sz="0" w:space="0" w:color="auto"/>
              </w:divBdr>
            </w:div>
            <w:div w:id="342052319">
              <w:marLeft w:val="0"/>
              <w:marRight w:val="0"/>
              <w:marTop w:val="0"/>
              <w:marBottom w:val="0"/>
              <w:divBdr>
                <w:top w:val="none" w:sz="0" w:space="0" w:color="auto"/>
                <w:left w:val="none" w:sz="0" w:space="0" w:color="auto"/>
                <w:bottom w:val="none" w:sz="0" w:space="0" w:color="auto"/>
                <w:right w:val="none" w:sz="0" w:space="0" w:color="auto"/>
              </w:divBdr>
            </w:div>
            <w:div w:id="1951158586">
              <w:marLeft w:val="0"/>
              <w:marRight w:val="0"/>
              <w:marTop w:val="0"/>
              <w:marBottom w:val="0"/>
              <w:divBdr>
                <w:top w:val="none" w:sz="0" w:space="0" w:color="auto"/>
                <w:left w:val="none" w:sz="0" w:space="0" w:color="auto"/>
                <w:bottom w:val="none" w:sz="0" w:space="0" w:color="auto"/>
                <w:right w:val="none" w:sz="0" w:space="0" w:color="auto"/>
              </w:divBdr>
            </w:div>
            <w:div w:id="1029648087">
              <w:marLeft w:val="0"/>
              <w:marRight w:val="0"/>
              <w:marTop w:val="0"/>
              <w:marBottom w:val="0"/>
              <w:divBdr>
                <w:top w:val="none" w:sz="0" w:space="0" w:color="auto"/>
                <w:left w:val="none" w:sz="0" w:space="0" w:color="auto"/>
                <w:bottom w:val="none" w:sz="0" w:space="0" w:color="auto"/>
                <w:right w:val="none" w:sz="0" w:space="0" w:color="auto"/>
              </w:divBdr>
            </w:div>
            <w:div w:id="248778164">
              <w:marLeft w:val="0"/>
              <w:marRight w:val="0"/>
              <w:marTop w:val="0"/>
              <w:marBottom w:val="0"/>
              <w:divBdr>
                <w:top w:val="none" w:sz="0" w:space="0" w:color="auto"/>
                <w:left w:val="none" w:sz="0" w:space="0" w:color="auto"/>
                <w:bottom w:val="none" w:sz="0" w:space="0" w:color="auto"/>
                <w:right w:val="none" w:sz="0" w:space="0" w:color="auto"/>
              </w:divBdr>
            </w:div>
            <w:div w:id="1076708120">
              <w:marLeft w:val="0"/>
              <w:marRight w:val="0"/>
              <w:marTop w:val="0"/>
              <w:marBottom w:val="0"/>
              <w:divBdr>
                <w:top w:val="none" w:sz="0" w:space="0" w:color="auto"/>
                <w:left w:val="none" w:sz="0" w:space="0" w:color="auto"/>
                <w:bottom w:val="none" w:sz="0" w:space="0" w:color="auto"/>
                <w:right w:val="none" w:sz="0" w:space="0" w:color="auto"/>
              </w:divBdr>
            </w:div>
            <w:div w:id="320352608">
              <w:marLeft w:val="0"/>
              <w:marRight w:val="0"/>
              <w:marTop w:val="0"/>
              <w:marBottom w:val="0"/>
              <w:divBdr>
                <w:top w:val="none" w:sz="0" w:space="0" w:color="auto"/>
                <w:left w:val="none" w:sz="0" w:space="0" w:color="auto"/>
                <w:bottom w:val="none" w:sz="0" w:space="0" w:color="auto"/>
                <w:right w:val="none" w:sz="0" w:space="0" w:color="auto"/>
              </w:divBdr>
            </w:div>
            <w:div w:id="1417749194">
              <w:marLeft w:val="0"/>
              <w:marRight w:val="0"/>
              <w:marTop w:val="0"/>
              <w:marBottom w:val="0"/>
              <w:divBdr>
                <w:top w:val="none" w:sz="0" w:space="0" w:color="auto"/>
                <w:left w:val="none" w:sz="0" w:space="0" w:color="auto"/>
                <w:bottom w:val="none" w:sz="0" w:space="0" w:color="auto"/>
                <w:right w:val="none" w:sz="0" w:space="0" w:color="auto"/>
              </w:divBdr>
            </w:div>
            <w:div w:id="892427099">
              <w:marLeft w:val="0"/>
              <w:marRight w:val="0"/>
              <w:marTop w:val="0"/>
              <w:marBottom w:val="0"/>
              <w:divBdr>
                <w:top w:val="none" w:sz="0" w:space="0" w:color="auto"/>
                <w:left w:val="none" w:sz="0" w:space="0" w:color="auto"/>
                <w:bottom w:val="none" w:sz="0" w:space="0" w:color="auto"/>
                <w:right w:val="none" w:sz="0" w:space="0" w:color="auto"/>
              </w:divBdr>
            </w:div>
            <w:div w:id="1532567870">
              <w:marLeft w:val="0"/>
              <w:marRight w:val="0"/>
              <w:marTop w:val="0"/>
              <w:marBottom w:val="0"/>
              <w:divBdr>
                <w:top w:val="none" w:sz="0" w:space="0" w:color="auto"/>
                <w:left w:val="none" w:sz="0" w:space="0" w:color="auto"/>
                <w:bottom w:val="none" w:sz="0" w:space="0" w:color="auto"/>
                <w:right w:val="none" w:sz="0" w:space="0" w:color="auto"/>
              </w:divBdr>
            </w:div>
            <w:div w:id="1577517604">
              <w:marLeft w:val="0"/>
              <w:marRight w:val="0"/>
              <w:marTop w:val="0"/>
              <w:marBottom w:val="0"/>
              <w:divBdr>
                <w:top w:val="none" w:sz="0" w:space="0" w:color="auto"/>
                <w:left w:val="none" w:sz="0" w:space="0" w:color="auto"/>
                <w:bottom w:val="none" w:sz="0" w:space="0" w:color="auto"/>
                <w:right w:val="none" w:sz="0" w:space="0" w:color="auto"/>
              </w:divBdr>
            </w:div>
            <w:div w:id="368605775">
              <w:marLeft w:val="0"/>
              <w:marRight w:val="0"/>
              <w:marTop w:val="0"/>
              <w:marBottom w:val="0"/>
              <w:divBdr>
                <w:top w:val="none" w:sz="0" w:space="0" w:color="auto"/>
                <w:left w:val="none" w:sz="0" w:space="0" w:color="auto"/>
                <w:bottom w:val="none" w:sz="0" w:space="0" w:color="auto"/>
                <w:right w:val="none" w:sz="0" w:space="0" w:color="auto"/>
              </w:divBdr>
            </w:div>
            <w:div w:id="1615594321">
              <w:marLeft w:val="0"/>
              <w:marRight w:val="0"/>
              <w:marTop w:val="0"/>
              <w:marBottom w:val="0"/>
              <w:divBdr>
                <w:top w:val="none" w:sz="0" w:space="0" w:color="auto"/>
                <w:left w:val="none" w:sz="0" w:space="0" w:color="auto"/>
                <w:bottom w:val="none" w:sz="0" w:space="0" w:color="auto"/>
                <w:right w:val="none" w:sz="0" w:space="0" w:color="auto"/>
              </w:divBdr>
            </w:div>
            <w:div w:id="960962465">
              <w:marLeft w:val="0"/>
              <w:marRight w:val="0"/>
              <w:marTop w:val="0"/>
              <w:marBottom w:val="0"/>
              <w:divBdr>
                <w:top w:val="none" w:sz="0" w:space="0" w:color="auto"/>
                <w:left w:val="none" w:sz="0" w:space="0" w:color="auto"/>
                <w:bottom w:val="none" w:sz="0" w:space="0" w:color="auto"/>
                <w:right w:val="none" w:sz="0" w:space="0" w:color="auto"/>
              </w:divBdr>
            </w:div>
            <w:div w:id="122309483">
              <w:marLeft w:val="0"/>
              <w:marRight w:val="0"/>
              <w:marTop w:val="0"/>
              <w:marBottom w:val="0"/>
              <w:divBdr>
                <w:top w:val="none" w:sz="0" w:space="0" w:color="auto"/>
                <w:left w:val="none" w:sz="0" w:space="0" w:color="auto"/>
                <w:bottom w:val="none" w:sz="0" w:space="0" w:color="auto"/>
                <w:right w:val="none" w:sz="0" w:space="0" w:color="auto"/>
              </w:divBdr>
            </w:div>
            <w:div w:id="1486966473">
              <w:marLeft w:val="0"/>
              <w:marRight w:val="0"/>
              <w:marTop w:val="0"/>
              <w:marBottom w:val="0"/>
              <w:divBdr>
                <w:top w:val="none" w:sz="0" w:space="0" w:color="auto"/>
                <w:left w:val="none" w:sz="0" w:space="0" w:color="auto"/>
                <w:bottom w:val="none" w:sz="0" w:space="0" w:color="auto"/>
                <w:right w:val="none" w:sz="0" w:space="0" w:color="auto"/>
              </w:divBdr>
            </w:div>
            <w:div w:id="356277717">
              <w:marLeft w:val="0"/>
              <w:marRight w:val="0"/>
              <w:marTop w:val="0"/>
              <w:marBottom w:val="0"/>
              <w:divBdr>
                <w:top w:val="none" w:sz="0" w:space="0" w:color="auto"/>
                <w:left w:val="none" w:sz="0" w:space="0" w:color="auto"/>
                <w:bottom w:val="none" w:sz="0" w:space="0" w:color="auto"/>
                <w:right w:val="none" w:sz="0" w:space="0" w:color="auto"/>
              </w:divBdr>
            </w:div>
            <w:div w:id="1801073820">
              <w:marLeft w:val="0"/>
              <w:marRight w:val="0"/>
              <w:marTop w:val="0"/>
              <w:marBottom w:val="0"/>
              <w:divBdr>
                <w:top w:val="none" w:sz="0" w:space="0" w:color="auto"/>
                <w:left w:val="none" w:sz="0" w:space="0" w:color="auto"/>
                <w:bottom w:val="none" w:sz="0" w:space="0" w:color="auto"/>
                <w:right w:val="none" w:sz="0" w:space="0" w:color="auto"/>
              </w:divBdr>
            </w:div>
            <w:div w:id="1390348484">
              <w:marLeft w:val="0"/>
              <w:marRight w:val="0"/>
              <w:marTop w:val="0"/>
              <w:marBottom w:val="0"/>
              <w:divBdr>
                <w:top w:val="none" w:sz="0" w:space="0" w:color="auto"/>
                <w:left w:val="none" w:sz="0" w:space="0" w:color="auto"/>
                <w:bottom w:val="none" w:sz="0" w:space="0" w:color="auto"/>
                <w:right w:val="none" w:sz="0" w:space="0" w:color="auto"/>
              </w:divBdr>
            </w:div>
            <w:div w:id="1382173313">
              <w:marLeft w:val="0"/>
              <w:marRight w:val="0"/>
              <w:marTop w:val="0"/>
              <w:marBottom w:val="0"/>
              <w:divBdr>
                <w:top w:val="none" w:sz="0" w:space="0" w:color="auto"/>
                <w:left w:val="none" w:sz="0" w:space="0" w:color="auto"/>
                <w:bottom w:val="none" w:sz="0" w:space="0" w:color="auto"/>
                <w:right w:val="none" w:sz="0" w:space="0" w:color="auto"/>
              </w:divBdr>
            </w:div>
            <w:div w:id="11548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725">
      <w:marLeft w:val="0"/>
      <w:marRight w:val="0"/>
      <w:marTop w:val="0"/>
      <w:marBottom w:val="0"/>
      <w:divBdr>
        <w:top w:val="none" w:sz="0" w:space="0" w:color="auto"/>
        <w:left w:val="none" w:sz="0" w:space="0" w:color="auto"/>
        <w:bottom w:val="none" w:sz="0" w:space="0" w:color="auto"/>
        <w:right w:val="none" w:sz="0" w:space="0" w:color="auto"/>
      </w:divBdr>
    </w:div>
    <w:div w:id="1965186080">
      <w:marLeft w:val="0"/>
      <w:marRight w:val="0"/>
      <w:marTop w:val="0"/>
      <w:marBottom w:val="0"/>
      <w:divBdr>
        <w:top w:val="none" w:sz="0" w:space="0" w:color="auto"/>
        <w:left w:val="none" w:sz="0" w:space="0" w:color="auto"/>
        <w:bottom w:val="none" w:sz="0" w:space="0" w:color="auto"/>
        <w:right w:val="none" w:sz="0" w:space="0" w:color="auto"/>
      </w:divBdr>
    </w:div>
    <w:div w:id="1973636204">
      <w:marLeft w:val="0"/>
      <w:marRight w:val="0"/>
      <w:marTop w:val="0"/>
      <w:marBottom w:val="0"/>
      <w:divBdr>
        <w:top w:val="none" w:sz="0" w:space="0" w:color="auto"/>
        <w:left w:val="none" w:sz="0" w:space="0" w:color="auto"/>
        <w:bottom w:val="none" w:sz="0" w:space="0" w:color="auto"/>
        <w:right w:val="none" w:sz="0" w:space="0" w:color="auto"/>
      </w:divBdr>
      <w:divsChild>
        <w:div w:id="1461337872">
          <w:marLeft w:val="0"/>
          <w:marRight w:val="0"/>
          <w:marTop w:val="0"/>
          <w:marBottom w:val="0"/>
          <w:divBdr>
            <w:top w:val="none" w:sz="0" w:space="0" w:color="auto"/>
            <w:left w:val="none" w:sz="0" w:space="0" w:color="auto"/>
            <w:bottom w:val="none" w:sz="0" w:space="0" w:color="auto"/>
            <w:right w:val="none" w:sz="0" w:space="0" w:color="auto"/>
          </w:divBdr>
        </w:div>
      </w:divsChild>
    </w:div>
    <w:div w:id="1986816108">
      <w:marLeft w:val="0"/>
      <w:marRight w:val="0"/>
      <w:marTop w:val="0"/>
      <w:marBottom w:val="0"/>
      <w:divBdr>
        <w:top w:val="none" w:sz="0" w:space="0" w:color="auto"/>
        <w:left w:val="none" w:sz="0" w:space="0" w:color="auto"/>
        <w:bottom w:val="none" w:sz="0" w:space="0" w:color="auto"/>
        <w:right w:val="none" w:sz="0" w:space="0" w:color="auto"/>
      </w:divBdr>
      <w:divsChild>
        <w:div w:id="1381053791">
          <w:marLeft w:val="0"/>
          <w:marRight w:val="0"/>
          <w:marTop w:val="0"/>
          <w:marBottom w:val="0"/>
          <w:divBdr>
            <w:top w:val="none" w:sz="0" w:space="0" w:color="auto"/>
            <w:left w:val="none" w:sz="0" w:space="0" w:color="auto"/>
            <w:bottom w:val="none" w:sz="0" w:space="0" w:color="auto"/>
            <w:right w:val="none" w:sz="0" w:space="0" w:color="auto"/>
          </w:divBdr>
        </w:div>
        <w:div w:id="667097435">
          <w:marLeft w:val="0"/>
          <w:marRight w:val="0"/>
          <w:marTop w:val="0"/>
          <w:marBottom w:val="0"/>
          <w:divBdr>
            <w:top w:val="none" w:sz="0" w:space="0" w:color="auto"/>
            <w:left w:val="none" w:sz="0" w:space="0" w:color="auto"/>
            <w:bottom w:val="none" w:sz="0" w:space="0" w:color="auto"/>
            <w:right w:val="none" w:sz="0" w:space="0" w:color="auto"/>
          </w:divBdr>
        </w:div>
        <w:div w:id="959603393">
          <w:marLeft w:val="0"/>
          <w:marRight w:val="0"/>
          <w:marTop w:val="0"/>
          <w:marBottom w:val="0"/>
          <w:divBdr>
            <w:top w:val="none" w:sz="0" w:space="0" w:color="auto"/>
            <w:left w:val="none" w:sz="0" w:space="0" w:color="auto"/>
            <w:bottom w:val="none" w:sz="0" w:space="0" w:color="auto"/>
            <w:right w:val="none" w:sz="0" w:space="0" w:color="auto"/>
          </w:divBdr>
        </w:div>
        <w:div w:id="840657770">
          <w:marLeft w:val="0"/>
          <w:marRight w:val="0"/>
          <w:marTop w:val="0"/>
          <w:marBottom w:val="0"/>
          <w:divBdr>
            <w:top w:val="none" w:sz="0" w:space="0" w:color="auto"/>
            <w:left w:val="none" w:sz="0" w:space="0" w:color="auto"/>
            <w:bottom w:val="none" w:sz="0" w:space="0" w:color="auto"/>
            <w:right w:val="none" w:sz="0" w:space="0" w:color="auto"/>
          </w:divBdr>
        </w:div>
        <w:div w:id="1569878089">
          <w:marLeft w:val="0"/>
          <w:marRight w:val="0"/>
          <w:marTop w:val="0"/>
          <w:marBottom w:val="0"/>
          <w:divBdr>
            <w:top w:val="none" w:sz="0" w:space="0" w:color="auto"/>
            <w:left w:val="none" w:sz="0" w:space="0" w:color="auto"/>
            <w:bottom w:val="none" w:sz="0" w:space="0" w:color="auto"/>
            <w:right w:val="none" w:sz="0" w:space="0" w:color="auto"/>
          </w:divBdr>
        </w:div>
        <w:div w:id="1409303496">
          <w:marLeft w:val="0"/>
          <w:marRight w:val="0"/>
          <w:marTop w:val="0"/>
          <w:marBottom w:val="0"/>
          <w:divBdr>
            <w:top w:val="none" w:sz="0" w:space="0" w:color="auto"/>
            <w:left w:val="none" w:sz="0" w:space="0" w:color="auto"/>
            <w:bottom w:val="none" w:sz="0" w:space="0" w:color="auto"/>
            <w:right w:val="none" w:sz="0" w:space="0" w:color="auto"/>
          </w:divBdr>
        </w:div>
        <w:div w:id="1604342959">
          <w:marLeft w:val="0"/>
          <w:marRight w:val="0"/>
          <w:marTop w:val="0"/>
          <w:marBottom w:val="0"/>
          <w:divBdr>
            <w:top w:val="none" w:sz="0" w:space="0" w:color="auto"/>
            <w:left w:val="none" w:sz="0" w:space="0" w:color="auto"/>
            <w:bottom w:val="none" w:sz="0" w:space="0" w:color="auto"/>
            <w:right w:val="none" w:sz="0" w:space="0" w:color="auto"/>
          </w:divBdr>
        </w:div>
        <w:div w:id="1592546547">
          <w:marLeft w:val="0"/>
          <w:marRight w:val="0"/>
          <w:marTop w:val="0"/>
          <w:marBottom w:val="0"/>
          <w:divBdr>
            <w:top w:val="none" w:sz="0" w:space="0" w:color="auto"/>
            <w:left w:val="none" w:sz="0" w:space="0" w:color="auto"/>
            <w:bottom w:val="none" w:sz="0" w:space="0" w:color="auto"/>
            <w:right w:val="none" w:sz="0" w:space="0" w:color="auto"/>
          </w:divBdr>
        </w:div>
        <w:div w:id="315114871">
          <w:marLeft w:val="0"/>
          <w:marRight w:val="0"/>
          <w:marTop w:val="0"/>
          <w:marBottom w:val="0"/>
          <w:divBdr>
            <w:top w:val="none" w:sz="0" w:space="0" w:color="auto"/>
            <w:left w:val="none" w:sz="0" w:space="0" w:color="auto"/>
            <w:bottom w:val="none" w:sz="0" w:space="0" w:color="auto"/>
            <w:right w:val="none" w:sz="0" w:space="0" w:color="auto"/>
          </w:divBdr>
        </w:div>
        <w:div w:id="47536111">
          <w:marLeft w:val="0"/>
          <w:marRight w:val="0"/>
          <w:marTop w:val="0"/>
          <w:marBottom w:val="0"/>
          <w:divBdr>
            <w:top w:val="none" w:sz="0" w:space="0" w:color="auto"/>
            <w:left w:val="none" w:sz="0" w:space="0" w:color="auto"/>
            <w:bottom w:val="none" w:sz="0" w:space="0" w:color="auto"/>
            <w:right w:val="none" w:sz="0" w:space="0" w:color="auto"/>
          </w:divBdr>
        </w:div>
        <w:div w:id="250629159">
          <w:marLeft w:val="0"/>
          <w:marRight w:val="0"/>
          <w:marTop w:val="0"/>
          <w:marBottom w:val="0"/>
          <w:divBdr>
            <w:top w:val="none" w:sz="0" w:space="0" w:color="auto"/>
            <w:left w:val="none" w:sz="0" w:space="0" w:color="auto"/>
            <w:bottom w:val="none" w:sz="0" w:space="0" w:color="auto"/>
            <w:right w:val="none" w:sz="0" w:space="0" w:color="auto"/>
          </w:divBdr>
        </w:div>
        <w:div w:id="421071773">
          <w:marLeft w:val="0"/>
          <w:marRight w:val="0"/>
          <w:marTop w:val="0"/>
          <w:marBottom w:val="0"/>
          <w:divBdr>
            <w:top w:val="none" w:sz="0" w:space="0" w:color="auto"/>
            <w:left w:val="none" w:sz="0" w:space="0" w:color="auto"/>
            <w:bottom w:val="none" w:sz="0" w:space="0" w:color="auto"/>
            <w:right w:val="none" w:sz="0" w:space="0" w:color="auto"/>
          </w:divBdr>
        </w:div>
        <w:div w:id="419526597">
          <w:marLeft w:val="0"/>
          <w:marRight w:val="0"/>
          <w:marTop w:val="0"/>
          <w:marBottom w:val="0"/>
          <w:divBdr>
            <w:top w:val="none" w:sz="0" w:space="0" w:color="auto"/>
            <w:left w:val="none" w:sz="0" w:space="0" w:color="auto"/>
            <w:bottom w:val="none" w:sz="0" w:space="0" w:color="auto"/>
            <w:right w:val="none" w:sz="0" w:space="0" w:color="auto"/>
          </w:divBdr>
        </w:div>
        <w:div w:id="1824350485">
          <w:marLeft w:val="0"/>
          <w:marRight w:val="0"/>
          <w:marTop w:val="0"/>
          <w:marBottom w:val="0"/>
          <w:divBdr>
            <w:top w:val="none" w:sz="0" w:space="0" w:color="auto"/>
            <w:left w:val="none" w:sz="0" w:space="0" w:color="auto"/>
            <w:bottom w:val="none" w:sz="0" w:space="0" w:color="auto"/>
            <w:right w:val="none" w:sz="0" w:space="0" w:color="auto"/>
          </w:divBdr>
        </w:div>
        <w:div w:id="15431721">
          <w:marLeft w:val="0"/>
          <w:marRight w:val="0"/>
          <w:marTop w:val="0"/>
          <w:marBottom w:val="0"/>
          <w:divBdr>
            <w:top w:val="none" w:sz="0" w:space="0" w:color="auto"/>
            <w:left w:val="none" w:sz="0" w:space="0" w:color="auto"/>
            <w:bottom w:val="none" w:sz="0" w:space="0" w:color="auto"/>
            <w:right w:val="none" w:sz="0" w:space="0" w:color="auto"/>
          </w:divBdr>
        </w:div>
        <w:div w:id="1517189712">
          <w:marLeft w:val="0"/>
          <w:marRight w:val="0"/>
          <w:marTop w:val="0"/>
          <w:marBottom w:val="0"/>
          <w:divBdr>
            <w:top w:val="none" w:sz="0" w:space="0" w:color="auto"/>
            <w:left w:val="none" w:sz="0" w:space="0" w:color="auto"/>
            <w:bottom w:val="none" w:sz="0" w:space="0" w:color="auto"/>
            <w:right w:val="none" w:sz="0" w:space="0" w:color="auto"/>
          </w:divBdr>
        </w:div>
        <w:div w:id="2074422215">
          <w:marLeft w:val="0"/>
          <w:marRight w:val="0"/>
          <w:marTop w:val="0"/>
          <w:marBottom w:val="0"/>
          <w:divBdr>
            <w:top w:val="none" w:sz="0" w:space="0" w:color="auto"/>
            <w:left w:val="none" w:sz="0" w:space="0" w:color="auto"/>
            <w:bottom w:val="none" w:sz="0" w:space="0" w:color="auto"/>
            <w:right w:val="none" w:sz="0" w:space="0" w:color="auto"/>
          </w:divBdr>
        </w:div>
        <w:div w:id="323897091">
          <w:marLeft w:val="0"/>
          <w:marRight w:val="0"/>
          <w:marTop w:val="0"/>
          <w:marBottom w:val="0"/>
          <w:divBdr>
            <w:top w:val="none" w:sz="0" w:space="0" w:color="auto"/>
            <w:left w:val="none" w:sz="0" w:space="0" w:color="auto"/>
            <w:bottom w:val="none" w:sz="0" w:space="0" w:color="auto"/>
            <w:right w:val="none" w:sz="0" w:space="0" w:color="auto"/>
          </w:divBdr>
        </w:div>
        <w:div w:id="1470588154">
          <w:marLeft w:val="0"/>
          <w:marRight w:val="0"/>
          <w:marTop w:val="0"/>
          <w:marBottom w:val="0"/>
          <w:divBdr>
            <w:top w:val="none" w:sz="0" w:space="0" w:color="auto"/>
            <w:left w:val="none" w:sz="0" w:space="0" w:color="auto"/>
            <w:bottom w:val="none" w:sz="0" w:space="0" w:color="auto"/>
            <w:right w:val="none" w:sz="0" w:space="0" w:color="auto"/>
          </w:divBdr>
        </w:div>
        <w:div w:id="1809323605">
          <w:marLeft w:val="0"/>
          <w:marRight w:val="0"/>
          <w:marTop w:val="0"/>
          <w:marBottom w:val="0"/>
          <w:divBdr>
            <w:top w:val="none" w:sz="0" w:space="0" w:color="auto"/>
            <w:left w:val="none" w:sz="0" w:space="0" w:color="auto"/>
            <w:bottom w:val="none" w:sz="0" w:space="0" w:color="auto"/>
            <w:right w:val="none" w:sz="0" w:space="0" w:color="auto"/>
          </w:divBdr>
        </w:div>
        <w:div w:id="981541239">
          <w:marLeft w:val="0"/>
          <w:marRight w:val="0"/>
          <w:marTop w:val="0"/>
          <w:marBottom w:val="0"/>
          <w:divBdr>
            <w:top w:val="none" w:sz="0" w:space="0" w:color="auto"/>
            <w:left w:val="none" w:sz="0" w:space="0" w:color="auto"/>
            <w:bottom w:val="none" w:sz="0" w:space="0" w:color="auto"/>
            <w:right w:val="none" w:sz="0" w:space="0" w:color="auto"/>
          </w:divBdr>
        </w:div>
        <w:div w:id="1451438149">
          <w:marLeft w:val="0"/>
          <w:marRight w:val="0"/>
          <w:marTop w:val="0"/>
          <w:marBottom w:val="0"/>
          <w:divBdr>
            <w:top w:val="none" w:sz="0" w:space="0" w:color="auto"/>
            <w:left w:val="none" w:sz="0" w:space="0" w:color="auto"/>
            <w:bottom w:val="none" w:sz="0" w:space="0" w:color="auto"/>
            <w:right w:val="none" w:sz="0" w:space="0" w:color="auto"/>
          </w:divBdr>
        </w:div>
        <w:div w:id="1502428844">
          <w:marLeft w:val="0"/>
          <w:marRight w:val="0"/>
          <w:marTop w:val="0"/>
          <w:marBottom w:val="0"/>
          <w:divBdr>
            <w:top w:val="none" w:sz="0" w:space="0" w:color="auto"/>
            <w:left w:val="none" w:sz="0" w:space="0" w:color="auto"/>
            <w:bottom w:val="none" w:sz="0" w:space="0" w:color="auto"/>
            <w:right w:val="none" w:sz="0" w:space="0" w:color="auto"/>
          </w:divBdr>
        </w:div>
        <w:div w:id="1851597788">
          <w:marLeft w:val="0"/>
          <w:marRight w:val="0"/>
          <w:marTop w:val="0"/>
          <w:marBottom w:val="0"/>
          <w:divBdr>
            <w:top w:val="none" w:sz="0" w:space="0" w:color="auto"/>
            <w:left w:val="none" w:sz="0" w:space="0" w:color="auto"/>
            <w:bottom w:val="none" w:sz="0" w:space="0" w:color="auto"/>
            <w:right w:val="none" w:sz="0" w:space="0" w:color="auto"/>
          </w:divBdr>
        </w:div>
        <w:div w:id="1400203455">
          <w:marLeft w:val="0"/>
          <w:marRight w:val="0"/>
          <w:marTop w:val="0"/>
          <w:marBottom w:val="0"/>
          <w:divBdr>
            <w:top w:val="none" w:sz="0" w:space="0" w:color="auto"/>
            <w:left w:val="none" w:sz="0" w:space="0" w:color="auto"/>
            <w:bottom w:val="none" w:sz="0" w:space="0" w:color="auto"/>
            <w:right w:val="none" w:sz="0" w:space="0" w:color="auto"/>
          </w:divBdr>
        </w:div>
        <w:div w:id="387001373">
          <w:marLeft w:val="0"/>
          <w:marRight w:val="0"/>
          <w:marTop w:val="0"/>
          <w:marBottom w:val="0"/>
          <w:divBdr>
            <w:top w:val="none" w:sz="0" w:space="0" w:color="auto"/>
            <w:left w:val="none" w:sz="0" w:space="0" w:color="auto"/>
            <w:bottom w:val="none" w:sz="0" w:space="0" w:color="auto"/>
            <w:right w:val="none" w:sz="0" w:space="0" w:color="auto"/>
          </w:divBdr>
        </w:div>
        <w:div w:id="1548446455">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0"/>
          <w:divBdr>
            <w:top w:val="none" w:sz="0" w:space="0" w:color="auto"/>
            <w:left w:val="none" w:sz="0" w:space="0" w:color="auto"/>
            <w:bottom w:val="none" w:sz="0" w:space="0" w:color="auto"/>
            <w:right w:val="none" w:sz="0" w:space="0" w:color="auto"/>
          </w:divBdr>
        </w:div>
        <w:div w:id="633028357">
          <w:marLeft w:val="0"/>
          <w:marRight w:val="0"/>
          <w:marTop w:val="0"/>
          <w:marBottom w:val="0"/>
          <w:divBdr>
            <w:top w:val="none" w:sz="0" w:space="0" w:color="auto"/>
            <w:left w:val="none" w:sz="0" w:space="0" w:color="auto"/>
            <w:bottom w:val="none" w:sz="0" w:space="0" w:color="auto"/>
            <w:right w:val="none" w:sz="0" w:space="0" w:color="auto"/>
          </w:divBdr>
        </w:div>
        <w:div w:id="915355633">
          <w:marLeft w:val="0"/>
          <w:marRight w:val="0"/>
          <w:marTop w:val="0"/>
          <w:marBottom w:val="0"/>
          <w:divBdr>
            <w:top w:val="none" w:sz="0" w:space="0" w:color="auto"/>
            <w:left w:val="none" w:sz="0" w:space="0" w:color="auto"/>
            <w:bottom w:val="none" w:sz="0" w:space="0" w:color="auto"/>
            <w:right w:val="none" w:sz="0" w:space="0" w:color="auto"/>
          </w:divBdr>
        </w:div>
        <w:div w:id="1067068449">
          <w:marLeft w:val="0"/>
          <w:marRight w:val="0"/>
          <w:marTop w:val="0"/>
          <w:marBottom w:val="0"/>
          <w:divBdr>
            <w:top w:val="none" w:sz="0" w:space="0" w:color="auto"/>
            <w:left w:val="none" w:sz="0" w:space="0" w:color="auto"/>
            <w:bottom w:val="none" w:sz="0" w:space="0" w:color="auto"/>
            <w:right w:val="none" w:sz="0" w:space="0" w:color="auto"/>
          </w:divBdr>
        </w:div>
        <w:div w:id="186721138">
          <w:marLeft w:val="0"/>
          <w:marRight w:val="0"/>
          <w:marTop w:val="0"/>
          <w:marBottom w:val="0"/>
          <w:divBdr>
            <w:top w:val="none" w:sz="0" w:space="0" w:color="auto"/>
            <w:left w:val="none" w:sz="0" w:space="0" w:color="auto"/>
            <w:bottom w:val="none" w:sz="0" w:space="0" w:color="auto"/>
            <w:right w:val="none" w:sz="0" w:space="0" w:color="auto"/>
          </w:divBdr>
        </w:div>
        <w:div w:id="1592472873">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761219523">
          <w:marLeft w:val="0"/>
          <w:marRight w:val="0"/>
          <w:marTop w:val="0"/>
          <w:marBottom w:val="0"/>
          <w:divBdr>
            <w:top w:val="none" w:sz="0" w:space="0" w:color="auto"/>
            <w:left w:val="none" w:sz="0" w:space="0" w:color="auto"/>
            <w:bottom w:val="none" w:sz="0" w:space="0" w:color="auto"/>
            <w:right w:val="none" w:sz="0" w:space="0" w:color="auto"/>
          </w:divBdr>
        </w:div>
        <w:div w:id="1568106921">
          <w:marLeft w:val="0"/>
          <w:marRight w:val="0"/>
          <w:marTop w:val="0"/>
          <w:marBottom w:val="0"/>
          <w:divBdr>
            <w:top w:val="none" w:sz="0" w:space="0" w:color="auto"/>
            <w:left w:val="none" w:sz="0" w:space="0" w:color="auto"/>
            <w:bottom w:val="none" w:sz="0" w:space="0" w:color="auto"/>
            <w:right w:val="none" w:sz="0" w:space="0" w:color="auto"/>
          </w:divBdr>
        </w:div>
        <w:div w:id="436101518">
          <w:marLeft w:val="0"/>
          <w:marRight w:val="0"/>
          <w:marTop w:val="0"/>
          <w:marBottom w:val="0"/>
          <w:divBdr>
            <w:top w:val="none" w:sz="0" w:space="0" w:color="auto"/>
            <w:left w:val="none" w:sz="0" w:space="0" w:color="auto"/>
            <w:bottom w:val="none" w:sz="0" w:space="0" w:color="auto"/>
            <w:right w:val="none" w:sz="0" w:space="0" w:color="auto"/>
          </w:divBdr>
        </w:div>
        <w:div w:id="514459851">
          <w:marLeft w:val="0"/>
          <w:marRight w:val="0"/>
          <w:marTop w:val="0"/>
          <w:marBottom w:val="0"/>
          <w:divBdr>
            <w:top w:val="none" w:sz="0" w:space="0" w:color="auto"/>
            <w:left w:val="none" w:sz="0" w:space="0" w:color="auto"/>
            <w:bottom w:val="none" w:sz="0" w:space="0" w:color="auto"/>
            <w:right w:val="none" w:sz="0" w:space="0" w:color="auto"/>
          </w:divBdr>
        </w:div>
        <w:div w:id="1299922466">
          <w:marLeft w:val="0"/>
          <w:marRight w:val="0"/>
          <w:marTop w:val="0"/>
          <w:marBottom w:val="0"/>
          <w:divBdr>
            <w:top w:val="none" w:sz="0" w:space="0" w:color="auto"/>
            <w:left w:val="none" w:sz="0" w:space="0" w:color="auto"/>
            <w:bottom w:val="none" w:sz="0" w:space="0" w:color="auto"/>
            <w:right w:val="none" w:sz="0" w:space="0" w:color="auto"/>
          </w:divBdr>
        </w:div>
        <w:div w:id="1014190702">
          <w:marLeft w:val="0"/>
          <w:marRight w:val="0"/>
          <w:marTop w:val="0"/>
          <w:marBottom w:val="0"/>
          <w:divBdr>
            <w:top w:val="none" w:sz="0" w:space="0" w:color="auto"/>
            <w:left w:val="none" w:sz="0" w:space="0" w:color="auto"/>
            <w:bottom w:val="none" w:sz="0" w:space="0" w:color="auto"/>
            <w:right w:val="none" w:sz="0" w:space="0" w:color="auto"/>
          </w:divBdr>
        </w:div>
        <w:div w:id="1672489995">
          <w:marLeft w:val="0"/>
          <w:marRight w:val="0"/>
          <w:marTop w:val="0"/>
          <w:marBottom w:val="0"/>
          <w:divBdr>
            <w:top w:val="none" w:sz="0" w:space="0" w:color="auto"/>
            <w:left w:val="none" w:sz="0" w:space="0" w:color="auto"/>
            <w:bottom w:val="none" w:sz="0" w:space="0" w:color="auto"/>
            <w:right w:val="none" w:sz="0" w:space="0" w:color="auto"/>
          </w:divBdr>
        </w:div>
        <w:div w:id="1229535644">
          <w:marLeft w:val="0"/>
          <w:marRight w:val="0"/>
          <w:marTop w:val="0"/>
          <w:marBottom w:val="0"/>
          <w:divBdr>
            <w:top w:val="none" w:sz="0" w:space="0" w:color="auto"/>
            <w:left w:val="none" w:sz="0" w:space="0" w:color="auto"/>
            <w:bottom w:val="none" w:sz="0" w:space="0" w:color="auto"/>
            <w:right w:val="none" w:sz="0" w:space="0" w:color="auto"/>
          </w:divBdr>
        </w:div>
        <w:div w:id="558825962">
          <w:marLeft w:val="0"/>
          <w:marRight w:val="0"/>
          <w:marTop w:val="0"/>
          <w:marBottom w:val="0"/>
          <w:divBdr>
            <w:top w:val="none" w:sz="0" w:space="0" w:color="auto"/>
            <w:left w:val="none" w:sz="0" w:space="0" w:color="auto"/>
            <w:bottom w:val="none" w:sz="0" w:space="0" w:color="auto"/>
            <w:right w:val="none" w:sz="0" w:space="0" w:color="auto"/>
          </w:divBdr>
        </w:div>
        <w:div w:id="2076201499">
          <w:marLeft w:val="0"/>
          <w:marRight w:val="0"/>
          <w:marTop w:val="0"/>
          <w:marBottom w:val="0"/>
          <w:divBdr>
            <w:top w:val="none" w:sz="0" w:space="0" w:color="auto"/>
            <w:left w:val="none" w:sz="0" w:space="0" w:color="auto"/>
            <w:bottom w:val="none" w:sz="0" w:space="0" w:color="auto"/>
            <w:right w:val="none" w:sz="0" w:space="0" w:color="auto"/>
          </w:divBdr>
        </w:div>
        <w:div w:id="1874615269">
          <w:marLeft w:val="0"/>
          <w:marRight w:val="0"/>
          <w:marTop w:val="0"/>
          <w:marBottom w:val="0"/>
          <w:divBdr>
            <w:top w:val="none" w:sz="0" w:space="0" w:color="auto"/>
            <w:left w:val="none" w:sz="0" w:space="0" w:color="auto"/>
            <w:bottom w:val="none" w:sz="0" w:space="0" w:color="auto"/>
            <w:right w:val="none" w:sz="0" w:space="0" w:color="auto"/>
          </w:divBdr>
        </w:div>
      </w:divsChild>
    </w:div>
    <w:div w:id="1987666846">
      <w:marLeft w:val="0"/>
      <w:marRight w:val="0"/>
      <w:marTop w:val="0"/>
      <w:marBottom w:val="0"/>
      <w:divBdr>
        <w:top w:val="none" w:sz="0" w:space="0" w:color="auto"/>
        <w:left w:val="none" w:sz="0" w:space="0" w:color="auto"/>
        <w:bottom w:val="none" w:sz="0" w:space="0" w:color="auto"/>
        <w:right w:val="none" w:sz="0" w:space="0" w:color="auto"/>
      </w:divBdr>
    </w:div>
    <w:div w:id="1989631628">
      <w:marLeft w:val="0"/>
      <w:marRight w:val="0"/>
      <w:marTop w:val="0"/>
      <w:marBottom w:val="0"/>
      <w:divBdr>
        <w:top w:val="none" w:sz="0" w:space="0" w:color="auto"/>
        <w:left w:val="none" w:sz="0" w:space="0" w:color="auto"/>
        <w:bottom w:val="none" w:sz="0" w:space="0" w:color="auto"/>
        <w:right w:val="none" w:sz="0" w:space="0" w:color="auto"/>
      </w:divBdr>
    </w:div>
    <w:div w:id="1990747041">
      <w:marLeft w:val="0"/>
      <w:marRight w:val="0"/>
      <w:marTop w:val="0"/>
      <w:marBottom w:val="0"/>
      <w:divBdr>
        <w:top w:val="none" w:sz="0" w:space="0" w:color="auto"/>
        <w:left w:val="none" w:sz="0" w:space="0" w:color="auto"/>
        <w:bottom w:val="none" w:sz="0" w:space="0" w:color="auto"/>
        <w:right w:val="none" w:sz="0" w:space="0" w:color="auto"/>
      </w:divBdr>
      <w:divsChild>
        <w:div w:id="1633440039">
          <w:marLeft w:val="0"/>
          <w:marRight w:val="0"/>
          <w:marTop w:val="0"/>
          <w:marBottom w:val="0"/>
          <w:divBdr>
            <w:top w:val="none" w:sz="0" w:space="0" w:color="auto"/>
            <w:left w:val="none" w:sz="0" w:space="0" w:color="auto"/>
            <w:bottom w:val="none" w:sz="0" w:space="0" w:color="auto"/>
            <w:right w:val="none" w:sz="0" w:space="0" w:color="auto"/>
          </w:divBdr>
          <w:divsChild>
            <w:div w:id="1941797633">
              <w:marLeft w:val="0"/>
              <w:marRight w:val="0"/>
              <w:marTop w:val="0"/>
              <w:marBottom w:val="0"/>
              <w:divBdr>
                <w:top w:val="none" w:sz="0" w:space="0" w:color="auto"/>
                <w:left w:val="none" w:sz="0" w:space="0" w:color="auto"/>
                <w:bottom w:val="none" w:sz="0" w:space="0" w:color="auto"/>
                <w:right w:val="none" w:sz="0" w:space="0" w:color="auto"/>
              </w:divBdr>
            </w:div>
            <w:div w:id="2093617725">
              <w:marLeft w:val="0"/>
              <w:marRight w:val="0"/>
              <w:marTop w:val="0"/>
              <w:marBottom w:val="0"/>
              <w:divBdr>
                <w:top w:val="none" w:sz="0" w:space="0" w:color="auto"/>
                <w:left w:val="none" w:sz="0" w:space="0" w:color="auto"/>
                <w:bottom w:val="none" w:sz="0" w:space="0" w:color="auto"/>
                <w:right w:val="none" w:sz="0" w:space="0" w:color="auto"/>
              </w:divBdr>
            </w:div>
            <w:div w:id="1041056034">
              <w:marLeft w:val="0"/>
              <w:marRight w:val="0"/>
              <w:marTop w:val="0"/>
              <w:marBottom w:val="0"/>
              <w:divBdr>
                <w:top w:val="none" w:sz="0" w:space="0" w:color="auto"/>
                <w:left w:val="none" w:sz="0" w:space="0" w:color="auto"/>
                <w:bottom w:val="none" w:sz="0" w:space="0" w:color="auto"/>
                <w:right w:val="none" w:sz="0" w:space="0" w:color="auto"/>
              </w:divBdr>
            </w:div>
            <w:div w:id="1664695974">
              <w:marLeft w:val="0"/>
              <w:marRight w:val="0"/>
              <w:marTop w:val="0"/>
              <w:marBottom w:val="0"/>
              <w:divBdr>
                <w:top w:val="none" w:sz="0" w:space="0" w:color="auto"/>
                <w:left w:val="none" w:sz="0" w:space="0" w:color="auto"/>
                <w:bottom w:val="none" w:sz="0" w:space="0" w:color="auto"/>
                <w:right w:val="none" w:sz="0" w:space="0" w:color="auto"/>
              </w:divBdr>
            </w:div>
            <w:div w:id="2004581434">
              <w:marLeft w:val="0"/>
              <w:marRight w:val="0"/>
              <w:marTop w:val="0"/>
              <w:marBottom w:val="0"/>
              <w:divBdr>
                <w:top w:val="none" w:sz="0" w:space="0" w:color="auto"/>
                <w:left w:val="none" w:sz="0" w:space="0" w:color="auto"/>
                <w:bottom w:val="none" w:sz="0" w:space="0" w:color="auto"/>
                <w:right w:val="none" w:sz="0" w:space="0" w:color="auto"/>
              </w:divBdr>
            </w:div>
            <w:div w:id="1917477321">
              <w:marLeft w:val="0"/>
              <w:marRight w:val="0"/>
              <w:marTop w:val="0"/>
              <w:marBottom w:val="0"/>
              <w:divBdr>
                <w:top w:val="none" w:sz="0" w:space="0" w:color="auto"/>
                <w:left w:val="none" w:sz="0" w:space="0" w:color="auto"/>
                <w:bottom w:val="none" w:sz="0" w:space="0" w:color="auto"/>
                <w:right w:val="none" w:sz="0" w:space="0" w:color="auto"/>
              </w:divBdr>
            </w:div>
            <w:div w:id="2015498522">
              <w:marLeft w:val="0"/>
              <w:marRight w:val="0"/>
              <w:marTop w:val="0"/>
              <w:marBottom w:val="0"/>
              <w:divBdr>
                <w:top w:val="none" w:sz="0" w:space="0" w:color="auto"/>
                <w:left w:val="none" w:sz="0" w:space="0" w:color="auto"/>
                <w:bottom w:val="none" w:sz="0" w:space="0" w:color="auto"/>
                <w:right w:val="none" w:sz="0" w:space="0" w:color="auto"/>
              </w:divBdr>
            </w:div>
            <w:div w:id="767316468">
              <w:marLeft w:val="0"/>
              <w:marRight w:val="0"/>
              <w:marTop w:val="0"/>
              <w:marBottom w:val="0"/>
              <w:divBdr>
                <w:top w:val="none" w:sz="0" w:space="0" w:color="auto"/>
                <w:left w:val="none" w:sz="0" w:space="0" w:color="auto"/>
                <w:bottom w:val="none" w:sz="0" w:space="0" w:color="auto"/>
                <w:right w:val="none" w:sz="0" w:space="0" w:color="auto"/>
              </w:divBdr>
            </w:div>
            <w:div w:id="797340786">
              <w:marLeft w:val="0"/>
              <w:marRight w:val="0"/>
              <w:marTop w:val="0"/>
              <w:marBottom w:val="0"/>
              <w:divBdr>
                <w:top w:val="none" w:sz="0" w:space="0" w:color="auto"/>
                <w:left w:val="none" w:sz="0" w:space="0" w:color="auto"/>
                <w:bottom w:val="none" w:sz="0" w:space="0" w:color="auto"/>
                <w:right w:val="none" w:sz="0" w:space="0" w:color="auto"/>
              </w:divBdr>
            </w:div>
            <w:div w:id="1535119197">
              <w:marLeft w:val="0"/>
              <w:marRight w:val="0"/>
              <w:marTop w:val="0"/>
              <w:marBottom w:val="0"/>
              <w:divBdr>
                <w:top w:val="none" w:sz="0" w:space="0" w:color="auto"/>
                <w:left w:val="none" w:sz="0" w:space="0" w:color="auto"/>
                <w:bottom w:val="none" w:sz="0" w:space="0" w:color="auto"/>
                <w:right w:val="none" w:sz="0" w:space="0" w:color="auto"/>
              </w:divBdr>
            </w:div>
            <w:div w:id="1872723622">
              <w:marLeft w:val="0"/>
              <w:marRight w:val="0"/>
              <w:marTop w:val="0"/>
              <w:marBottom w:val="0"/>
              <w:divBdr>
                <w:top w:val="none" w:sz="0" w:space="0" w:color="auto"/>
                <w:left w:val="none" w:sz="0" w:space="0" w:color="auto"/>
                <w:bottom w:val="none" w:sz="0" w:space="0" w:color="auto"/>
                <w:right w:val="none" w:sz="0" w:space="0" w:color="auto"/>
              </w:divBdr>
            </w:div>
            <w:div w:id="1674146012">
              <w:marLeft w:val="0"/>
              <w:marRight w:val="0"/>
              <w:marTop w:val="0"/>
              <w:marBottom w:val="0"/>
              <w:divBdr>
                <w:top w:val="none" w:sz="0" w:space="0" w:color="auto"/>
                <w:left w:val="none" w:sz="0" w:space="0" w:color="auto"/>
                <w:bottom w:val="none" w:sz="0" w:space="0" w:color="auto"/>
                <w:right w:val="none" w:sz="0" w:space="0" w:color="auto"/>
              </w:divBdr>
            </w:div>
            <w:div w:id="1490711292">
              <w:marLeft w:val="0"/>
              <w:marRight w:val="0"/>
              <w:marTop w:val="0"/>
              <w:marBottom w:val="0"/>
              <w:divBdr>
                <w:top w:val="none" w:sz="0" w:space="0" w:color="auto"/>
                <w:left w:val="none" w:sz="0" w:space="0" w:color="auto"/>
                <w:bottom w:val="none" w:sz="0" w:space="0" w:color="auto"/>
                <w:right w:val="none" w:sz="0" w:space="0" w:color="auto"/>
              </w:divBdr>
            </w:div>
            <w:div w:id="1742603749">
              <w:marLeft w:val="0"/>
              <w:marRight w:val="0"/>
              <w:marTop w:val="0"/>
              <w:marBottom w:val="0"/>
              <w:divBdr>
                <w:top w:val="none" w:sz="0" w:space="0" w:color="auto"/>
                <w:left w:val="none" w:sz="0" w:space="0" w:color="auto"/>
                <w:bottom w:val="none" w:sz="0" w:space="0" w:color="auto"/>
                <w:right w:val="none" w:sz="0" w:space="0" w:color="auto"/>
              </w:divBdr>
            </w:div>
            <w:div w:id="1016276105">
              <w:marLeft w:val="0"/>
              <w:marRight w:val="0"/>
              <w:marTop w:val="0"/>
              <w:marBottom w:val="0"/>
              <w:divBdr>
                <w:top w:val="none" w:sz="0" w:space="0" w:color="auto"/>
                <w:left w:val="none" w:sz="0" w:space="0" w:color="auto"/>
                <w:bottom w:val="none" w:sz="0" w:space="0" w:color="auto"/>
                <w:right w:val="none" w:sz="0" w:space="0" w:color="auto"/>
              </w:divBdr>
            </w:div>
            <w:div w:id="565721731">
              <w:marLeft w:val="0"/>
              <w:marRight w:val="0"/>
              <w:marTop w:val="0"/>
              <w:marBottom w:val="0"/>
              <w:divBdr>
                <w:top w:val="none" w:sz="0" w:space="0" w:color="auto"/>
                <w:left w:val="none" w:sz="0" w:space="0" w:color="auto"/>
                <w:bottom w:val="none" w:sz="0" w:space="0" w:color="auto"/>
                <w:right w:val="none" w:sz="0" w:space="0" w:color="auto"/>
              </w:divBdr>
            </w:div>
            <w:div w:id="1069614864">
              <w:marLeft w:val="0"/>
              <w:marRight w:val="0"/>
              <w:marTop w:val="0"/>
              <w:marBottom w:val="0"/>
              <w:divBdr>
                <w:top w:val="none" w:sz="0" w:space="0" w:color="auto"/>
                <w:left w:val="none" w:sz="0" w:space="0" w:color="auto"/>
                <w:bottom w:val="none" w:sz="0" w:space="0" w:color="auto"/>
                <w:right w:val="none" w:sz="0" w:space="0" w:color="auto"/>
              </w:divBdr>
            </w:div>
            <w:div w:id="9727368">
              <w:marLeft w:val="0"/>
              <w:marRight w:val="0"/>
              <w:marTop w:val="0"/>
              <w:marBottom w:val="0"/>
              <w:divBdr>
                <w:top w:val="none" w:sz="0" w:space="0" w:color="auto"/>
                <w:left w:val="none" w:sz="0" w:space="0" w:color="auto"/>
                <w:bottom w:val="none" w:sz="0" w:space="0" w:color="auto"/>
                <w:right w:val="none" w:sz="0" w:space="0" w:color="auto"/>
              </w:divBdr>
            </w:div>
            <w:div w:id="833884143">
              <w:marLeft w:val="0"/>
              <w:marRight w:val="0"/>
              <w:marTop w:val="0"/>
              <w:marBottom w:val="0"/>
              <w:divBdr>
                <w:top w:val="none" w:sz="0" w:space="0" w:color="auto"/>
                <w:left w:val="none" w:sz="0" w:space="0" w:color="auto"/>
                <w:bottom w:val="none" w:sz="0" w:space="0" w:color="auto"/>
                <w:right w:val="none" w:sz="0" w:space="0" w:color="auto"/>
              </w:divBdr>
            </w:div>
            <w:div w:id="1604023916">
              <w:marLeft w:val="0"/>
              <w:marRight w:val="0"/>
              <w:marTop w:val="0"/>
              <w:marBottom w:val="0"/>
              <w:divBdr>
                <w:top w:val="none" w:sz="0" w:space="0" w:color="auto"/>
                <w:left w:val="none" w:sz="0" w:space="0" w:color="auto"/>
                <w:bottom w:val="none" w:sz="0" w:space="0" w:color="auto"/>
                <w:right w:val="none" w:sz="0" w:space="0" w:color="auto"/>
              </w:divBdr>
            </w:div>
            <w:div w:id="755786367">
              <w:marLeft w:val="0"/>
              <w:marRight w:val="0"/>
              <w:marTop w:val="0"/>
              <w:marBottom w:val="0"/>
              <w:divBdr>
                <w:top w:val="none" w:sz="0" w:space="0" w:color="auto"/>
                <w:left w:val="none" w:sz="0" w:space="0" w:color="auto"/>
                <w:bottom w:val="none" w:sz="0" w:space="0" w:color="auto"/>
                <w:right w:val="none" w:sz="0" w:space="0" w:color="auto"/>
              </w:divBdr>
            </w:div>
            <w:div w:id="1326399067">
              <w:marLeft w:val="0"/>
              <w:marRight w:val="0"/>
              <w:marTop w:val="0"/>
              <w:marBottom w:val="0"/>
              <w:divBdr>
                <w:top w:val="none" w:sz="0" w:space="0" w:color="auto"/>
                <w:left w:val="none" w:sz="0" w:space="0" w:color="auto"/>
                <w:bottom w:val="none" w:sz="0" w:space="0" w:color="auto"/>
                <w:right w:val="none" w:sz="0" w:space="0" w:color="auto"/>
              </w:divBdr>
            </w:div>
            <w:div w:id="1214267076">
              <w:marLeft w:val="0"/>
              <w:marRight w:val="0"/>
              <w:marTop w:val="0"/>
              <w:marBottom w:val="0"/>
              <w:divBdr>
                <w:top w:val="none" w:sz="0" w:space="0" w:color="auto"/>
                <w:left w:val="none" w:sz="0" w:space="0" w:color="auto"/>
                <w:bottom w:val="none" w:sz="0" w:space="0" w:color="auto"/>
                <w:right w:val="none" w:sz="0" w:space="0" w:color="auto"/>
              </w:divBdr>
            </w:div>
            <w:div w:id="1883595876">
              <w:marLeft w:val="0"/>
              <w:marRight w:val="0"/>
              <w:marTop w:val="0"/>
              <w:marBottom w:val="0"/>
              <w:divBdr>
                <w:top w:val="none" w:sz="0" w:space="0" w:color="auto"/>
                <w:left w:val="none" w:sz="0" w:space="0" w:color="auto"/>
                <w:bottom w:val="none" w:sz="0" w:space="0" w:color="auto"/>
                <w:right w:val="none" w:sz="0" w:space="0" w:color="auto"/>
              </w:divBdr>
            </w:div>
            <w:div w:id="1820146627">
              <w:marLeft w:val="0"/>
              <w:marRight w:val="0"/>
              <w:marTop w:val="0"/>
              <w:marBottom w:val="0"/>
              <w:divBdr>
                <w:top w:val="none" w:sz="0" w:space="0" w:color="auto"/>
                <w:left w:val="none" w:sz="0" w:space="0" w:color="auto"/>
                <w:bottom w:val="none" w:sz="0" w:space="0" w:color="auto"/>
                <w:right w:val="none" w:sz="0" w:space="0" w:color="auto"/>
              </w:divBdr>
            </w:div>
            <w:div w:id="1007709526">
              <w:marLeft w:val="0"/>
              <w:marRight w:val="0"/>
              <w:marTop w:val="0"/>
              <w:marBottom w:val="0"/>
              <w:divBdr>
                <w:top w:val="none" w:sz="0" w:space="0" w:color="auto"/>
                <w:left w:val="none" w:sz="0" w:space="0" w:color="auto"/>
                <w:bottom w:val="none" w:sz="0" w:space="0" w:color="auto"/>
                <w:right w:val="none" w:sz="0" w:space="0" w:color="auto"/>
              </w:divBdr>
            </w:div>
            <w:div w:id="514151975">
              <w:marLeft w:val="0"/>
              <w:marRight w:val="0"/>
              <w:marTop w:val="0"/>
              <w:marBottom w:val="0"/>
              <w:divBdr>
                <w:top w:val="none" w:sz="0" w:space="0" w:color="auto"/>
                <w:left w:val="none" w:sz="0" w:space="0" w:color="auto"/>
                <w:bottom w:val="none" w:sz="0" w:space="0" w:color="auto"/>
                <w:right w:val="none" w:sz="0" w:space="0" w:color="auto"/>
              </w:divBdr>
            </w:div>
            <w:div w:id="708644334">
              <w:marLeft w:val="0"/>
              <w:marRight w:val="0"/>
              <w:marTop w:val="0"/>
              <w:marBottom w:val="0"/>
              <w:divBdr>
                <w:top w:val="none" w:sz="0" w:space="0" w:color="auto"/>
                <w:left w:val="none" w:sz="0" w:space="0" w:color="auto"/>
                <w:bottom w:val="none" w:sz="0" w:space="0" w:color="auto"/>
                <w:right w:val="none" w:sz="0" w:space="0" w:color="auto"/>
              </w:divBdr>
            </w:div>
            <w:div w:id="1652247390">
              <w:marLeft w:val="0"/>
              <w:marRight w:val="0"/>
              <w:marTop w:val="0"/>
              <w:marBottom w:val="0"/>
              <w:divBdr>
                <w:top w:val="none" w:sz="0" w:space="0" w:color="auto"/>
                <w:left w:val="none" w:sz="0" w:space="0" w:color="auto"/>
                <w:bottom w:val="none" w:sz="0" w:space="0" w:color="auto"/>
                <w:right w:val="none" w:sz="0" w:space="0" w:color="auto"/>
              </w:divBdr>
            </w:div>
            <w:div w:id="2009207229">
              <w:marLeft w:val="0"/>
              <w:marRight w:val="0"/>
              <w:marTop w:val="0"/>
              <w:marBottom w:val="0"/>
              <w:divBdr>
                <w:top w:val="none" w:sz="0" w:space="0" w:color="auto"/>
                <w:left w:val="none" w:sz="0" w:space="0" w:color="auto"/>
                <w:bottom w:val="none" w:sz="0" w:space="0" w:color="auto"/>
                <w:right w:val="none" w:sz="0" w:space="0" w:color="auto"/>
              </w:divBdr>
            </w:div>
            <w:div w:id="18816473">
              <w:marLeft w:val="0"/>
              <w:marRight w:val="0"/>
              <w:marTop w:val="0"/>
              <w:marBottom w:val="0"/>
              <w:divBdr>
                <w:top w:val="none" w:sz="0" w:space="0" w:color="auto"/>
                <w:left w:val="none" w:sz="0" w:space="0" w:color="auto"/>
                <w:bottom w:val="none" w:sz="0" w:space="0" w:color="auto"/>
                <w:right w:val="none" w:sz="0" w:space="0" w:color="auto"/>
              </w:divBdr>
            </w:div>
            <w:div w:id="418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7599">
      <w:marLeft w:val="0"/>
      <w:marRight w:val="0"/>
      <w:marTop w:val="0"/>
      <w:marBottom w:val="0"/>
      <w:divBdr>
        <w:top w:val="none" w:sz="0" w:space="0" w:color="auto"/>
        <w:left w:val="none" w:sz="0" w:space="0" w:color="auto"/>
        <w:bottom w:val="none" w:sz="0" w:space="0" w:color="auto"/>
        <w:right w:val="none" w:sz="0" w:space="0" w:color="auto"/>
      </w:divBdr>
    </w:div>
    <w:div w:id="1991053146">
      <w:marLeft w:val="0"/>
      <w:marRight w:val="0"/>
      <w:marTop w:val="0"/>
      <w:marBottom w:val="0"/>
      <w:divBdr>
        <w:top w:val="none" w:sz="0" w:space="0" w:color="auto"/>
        <w:left w:val="none" w:sz="0" w:space="0" w:color="auto"/>
        <w:bottom w:val="none" w:sz="0" w:space="0" w:color="auto"/>
        <w:right w:val="none" w:sz="0" w:space="0" w:color="auto"/>
      </w:divBdr>
    </w:div>
    <w:div w:id="1997613157">
      <w:marLeft w:val="0"/>
      <w:marRight w:val="0"/>
      <w:marTop w:val="0"/>
      <w:marBottom w:val="0"/>
      <w:divBdr>
        <w:top w:val="none" w:sz="0" w:space="0" w:color="auto"/>
        <w:left w:val="none" w:sz="0" w:space="0" w:color="auto"/>
        <w:bottom w:val="none" w:sz="0" w:space="0" w:color="auto"/>
        <w:right w:val="none" w:sz="0" w:space="0" w:color="auto"/>
      </w:divBdr>
    </w:div>
    <w:div w:id="1999456569">
      <w:marLeft w:val="0"/>
      <w:marRight w:val="0"/>
      <w:marTop w:val="0"/>
      <w:marBottom w:val="0"/>
      <w:divBdr>
        <w:top w:val="none" w:sz="0" w:space="0" w:color="auto"/>
        <w:left w:val="none" w:sz="0" w:space="0" w:color="auto"/>
        <w:bottom w:val="none" w:sz="0" w:space="0" w:color="auto"/>
        <w:right w:val="none" w:sz="0" w:space="0" w:color="auto"/>
      </w:divBdr>
      <w:divsChild>
        <w:div w:id="686105355">
          <w:marLeft w:val="0"/>
          <w:marRight w:val="0"/>
          <w:marTop w:val="0"/>
          <w:marBottom w:val="0"/>
          <w:divBdr>
            <w:top w:val="none" w:sz="0" w:space="0" w:color="auto"/>
            <w:left w:val="none" w:sz="0" w:space="0" w:color="auto"/>
            <w:bottom w:val="none" w:sz="0" w:space="0" w:color="auto"/>
            <w:right w:val="none" w:sz="0" w:space="0" w:color="auto"/>
          </w:divBdr>
        </w:div>
      </w:divsChild>
    </w:div>
    <w:div w:id="2001930882">
      <w:marLeft w:val="0"/>
      <w:marRight w:val="0"/>
      <w:marTop w:val="0"/>
      <w:marBottom w:val="0"/>
      <w:divBdr>
        <w:top w:val="none" w:sz="0" w:space="0" w:color="auto"/>
        <w:left w:val="none" w:sz="0" w:space="0" w:color="auto"/>
        <w:bottom w:val="none" w:sz="0" w:space="0" w:color="auto"/>
        <w:right w:val="none" w:sz="0" w:space="0" w:color="auto"/>
      </w:divBdr>
      <w:divsChild>
        <w:div w:id="1340233850">
          <w:marLeft w:val="0"/>
          <w:marRight w:val="0"/>
          <w:marTop w:val="0"/>
          <w:marBottom w:val="0"/>
          <w:divBdr>
            <w:top w:val="none" w:sz="0" w:space="0" w:color="auto"/>
            <w:left w:val="none" w:sz="0" w:space="0" w:color="auto"/>
            <w:bottom w:val="none" w:sz="0" w:space="0" w:color="auto"/>
            <w:right w:val="none" w:sz="0" w:space="0" w:color="auto"/>
          </w:divBdr>
        </w:div>
        <w:div w:id="1653175130">
          <w:marLeft w:val="0"/>
          <w:marRight w:val="0"/>
          <w:marTop w:val="0"/>
          <w:marBottom w:val="0"/>
          <w:divBdr>
            <w:top w:val="none" w:sz="0" w:space="0" w:color="auto"/>
            <w:left w:val="none" w:sz="0" w:space="0" w:color="auto"/>
            <w:bottom w:val="none" w:sz="0" w:space="0" w:color="auto"/>
            <w:right w:val="none" w:sz="0" w:space="0" w:color="auto"/>
          </w:divBdr>
        </w:div>
        <w:div w:id="1788423808">
          <w:marLeft w:val="0"/>
          <w:marRight w:val="0"/>
          <w:marTop w:val="0"/>
          <w:marBottom w:val="0"/>
          <w:divBdr>
            <w:top w:val="none" w:sz="0" w:space="0" w:color="auto"/>
            <w:left w:val="none" w:sz="0" w:space="0" w:color="auto"/>
            <w:bottom w:val="none" w:sz="0" w:space="0" w:color="auto"/>
            <w:right w:val="none" w:sz="0" w:space="0" w:color="auto"/>
          </w:divBdr>
        </w:div>
        <w:div w:id="1949657895">
          <w:marLeft w:val="0"/>
          <w:marRight w:val="0"/>
          <w:marTop w:val="0"/>
          <w:marBottom w:val="0"/>
          <w:divBdr>
            <w:top w:val="none" w:sz="0" w:space="0" w:color="auto"/>
            <w:left w:val="none" w:sz="0" w:space="0" w:color="auto"/>
            <w:bottom w:val="none" w:sz="0" w:space="0" w:color="auto"/>
            <w:right w:val="none" w:sz="0" w:space="0" w:color="auto"/>
          </w:divBdr>
        </w:div>
        <w:div w:id="1624340139">
          <w:marLeft w:val="0"/>
          <w:marRight w:val="0"/>
          <w:marTop w:val="0"/>
          <w:marBottom w:val="0"/>
          <w:divBdr>
            <w:top w:val="none" w:sz="0" w:space="0" w:color="auto"/>
            <w:left w:val="none" w:sz="0" w:space="0" w:color="auto"/>
            <w:bottom w:val="none" w:sz="0" w:space="0" w:color="auto"/>
            <w:right w:val="none" w:sz="0" w:space="0" w:color="auto"/>
          </w:divBdr>
        </w:div>
        <w:div w:id="707335953">
          <w:marLeft w:val="0"/>
          <w:marRight w:val="0"/>
          <w:marTop w:val="0"/>
          <w:marBottom w:val="0"/>
          <w:divBdr>
            <w:top w:val="none" w:sz="0" w:space="0" w:color="auto"/>
            <w:left w:val="none" w:sz="0" w:space="0" w:color="auto"/>
            <w:bottom w:val="none" w:sz="0" w:space="0" w:color="auto"/>
            <w:right w:val="none" w:sz="0" w:space="0" w:color="auto"/>
          </w:divBdr>
        </w:div>
        <w:div w:id="1659653837">
          <w:marLeft w:val="0"/>
          <w:marRight w:val="0"/>
          <w:marTop w:val="0"/>
          <w:marBottom w:val="0"/>
          <w:divBdr>
            <w:top w:val="none" w:sz="0" w:space="0" w:color="auto"/>
            <w:left w:val="none" w:sz="0" w:space="0" w:color="auto"/>
            <w:bottom w:val="none" w:sz="0" w:space="0" w:color="auto"/>
            <w:right w:val="none" w:sz="0" w:space="0" w:color="auto"/>
          </w:divBdr>
        </w:div>
        <w:div w:id="480540522">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1868135645">
          <w:marLeft w:val="0"/>
          <w:marRight w:val="0"/>
          <w:marTop w:val="0"/>
          <w:marBottom w:val="0"/>
          <w:divBdr>
            <w:top w:val="none" w:sz="0" w:space="0" w:color="auto"/>
            <w:left w:val="none" w:sz="0" w:space="0" w:color="auto"/>
            <w:bottom w:val="none" w:sz="0" w:space="0" w:color="auto"/>
            <w:right w:val="none" w:sz="0" w:space="0" w:color="auto"/>
          </w:divBdr>
        </w:div>
        <w:div w:id="1337339948">
          <w:marLeft w:val="0"/>
          <w:marRight w:val="0"/>
          <w:marTop w:val="0"/>
          <w:marBottom w:val="0"/>
          <w:divBdr>
            <w:top w:val="none" w:sz="0" w:space="0" w:color="auto"/>
            <w:left w:val="none" w:sz="0" w:space="0" w:color="auto"/>
            <w:bottom w:val="none" w:sz="0" w:space="0" w:color="auto"/>
            <w:right w:val="none" w:sz="0" w:space="0" w:color="auto"/>
          </w:divBdr>
        </w:div>
        <w:div w:id="819231120">
          <w:marLeft w:val="0"/>
          <w:marRight w:val="0"/>
          <w:marTop w:val="0"/>
          <w:marBottom w:val="0"/>
          <w:divBdr>
            <w:top w:val="none" w:sz="0" w:space="0" w:color="auto"/>
            <w:left w:val="none" w:sz="0" w:space="0" w:color="auto"/>
            <w:bottom w:val="none" w:sz="0" w:space="0" w:color="auto"/>
            <w:right w:val="none" w:sz="0" w:space="0" w:color="auto"/>
          </w:divBdr>
        </w:div>
        <w:div w:id="1016420584">
          <w:marLeft w:val="0"/>
          <w:marRight w:val="0"/>
          <w:marTop w:val="0"/>
          <w:marBottom w:val="0"/>
          <w:divBdr>
            <w:top w:val="none" w:sz="0" w:space="0" w:color="auto"/>
            <w:left w:val="none" w:sz="0" w:space="0" w:color="auto"/>
            <w:bottom w:val="none" w:sz="0" w:space="0" w:color="auto"/>
            <w:right w:val="none" w:sz="0" w:space="0" w:color="auto"/>
          </w:divBdr>
        </w:div>
        <w:div w:id="1613170842">
          <w:marLeft w:val="0"/>
          <w:marRight w:val="0"/>
          <w:marTop w:val="0"/>
          <w:marBottom w:val="0"/>
          <w:divBdr>
            <w:top w:val="none" w:sz="0" w:space="0" w:color="auto"/>
            <w:left w:val="none" w:sz="0" w:space="0" w:color="auto"/>
            <w:bottom w:val="none" w:sz="0" w:space="0" w:color="auto"/>
            <w:right w:val="none" w:sz="0" w:space="0" w:color="auto"/>
          </w:divBdr>
        </w:div>
        <w:div w:id="88936741">
          <w:marLeft w:val="0"/>
          <w:marRight w:val="0"/>
          <w:marTop w:val="0"/>
          <w:marBottom w:val="0"/>
          <w:divBdr>
            <w:top w:val="none" w:sz="0" w:space="0" w:color="auto"/>
            <w:left w:val="none" w:sz="0" w:space="0" w:color="auto"/>
            <w:bottom w:val="none" w:sz="0" w:space="0" w:color="auto"/>
            <w:right w:val="none" w:sz="0" w:space="0" w:color="auto"/>
          </w:divBdr>
        </w:div>
        <w:div w:id="1095982025">
          <w:marLeft w:val="0"/>
          <w:marRight w:val="0"/>
          <w:marTop w:val="0"/>
          <w:marBottom w:val="0"/>
          <w:divBdr>
            <w:top w:val="none" w:sz="0" w:space="0" w:color="auto"/>
            <w:left w:val="none" w:sz="0" w:space="0" w:color="auto"/>
            <w:bottom w:val="none" w:sz="0" w:space="0" w:color="auto"/>
            <w:right w:val="none" w:sz="0" w:space="0" w:color="auto"/>
          </w:divBdr>
        </w:div>
        <w:div w:id="1239633177">
          <w:marLeft w:val="0"/>
          <w:marRight w:val="0"/>
          <w:marTop w:val="0"/>
          <w:marBottom w:val="0"/>
          <w:divBdr>
            <w:top w:val="none" w:sz="0" w:space="0" w:color="auto"/>
            <w:left w:val="none" w:sz="0" w:space="0" w:color="auto"/>
            <w:bottom w:val="none" w:sz="0" w:space="0" w:color="auto"/>
            <w:right w:val="none" w:sz="0" w:space="0" w:color="auto"/>
          </w:divBdr>
        </w:div>
        <w:div w:id="1349023075">
          <w:marLeft w:val="0"/>
          <w:marRight w:val="0"/>
          <w:marTop w:val="0"/>
          <w:marBottom w:val="0"/>
          <w:divBdr>
            <w:top w:val="none" w:sz="0" w:space="0" w:color="auto"/>
            <w:left w:val="none" w:sz="0" w:space="0" w:color="auto"/>
            <w:bottom w:val="none" w:sz="0" w:space="0" w:color="auto"/>
            <w:right w:val="none" w:sz="0" w:space="0" w:color="auto"/>
          </w:divBdr>
        </w:div>
        <w:div w:id="163132987">
          <w:marLeft w:val="0"/>
          <w:marRight w:val="0"/>
          <w:marTop w:val="0"/>
          <w:marBottom w:val="0"/>
          <w:divBdr>
            <w:top w:val="none" w:sz="0" w:space="0" w:color="auto"/>
            <w:left w:val="none" w:sz="0" w:space="0" w:color="auto"/>
            <w:bottom w:val="none" w:sz="0" w:space="0" w:color="auto"/>
            <w:right w:val="none" w:sz="0" w:space="0" w:color="auto"/>
          </w:divBdr>
        </w:div>
        <w:div w:id="31267013">
          <w:marLeft w:val="0"/>
          <w:marRight w:val="0"/>
          <w:marTop w:val="0"/>
          <w:marBottom w:val="0"/>
          <w:divBdr>
            <w:top w:val="none" w:sz="0" w:space="0" w:color="auto"/>
            <w:left w:val="none" w:sz="0" w:space="0" w:color="auto"/>
            <w:bottom w:val="none" w:sz="0" w:space="0" w:color="auto"/>
            <w:right w:val="none" w:sz="0" w:space="0" w:color="auto"/>
          </w:divBdr>
        </w:div>
        <w:div w:id="1505246497">
          <w:marLeft w:val="0"/>
          <w:marRight w:val="0"/>
          <w:marTop w:val="0"/>
          <w:marBottom w:val="0"/>
          <w:divBdr>
            <w:top w:val="none" w:sz="0" w:space="0" w:color="auto"/>
            <w:left w:val="none" w:sz="0" w:space="0" w:color="auto"/>
            <w:bottom w:val="none" w:sz="0" w:space="0" w:color="auto"/>
            <w:right w:val="none" w:sz="0" w:space="0" w:color="auto"/>
          </w:divBdr>
        </w:div>
        <w:div w:id="1052728216">
          <w:marLeft w:val="0"/>
          <w:marRight w:val="0"/>
          <w:marTop w:val="0"/>
          <w:marBottom w:val="0"/>
          <w:divBdr>
            <w:top w:val="none" w:sz="0" w:space="0" w:color="auto"/>
            <w:left w:val="none" w:sz="0" w:space="0" w:color="auto"/>
            <w:bottom w:val="none" w:sz="0" w:space="0" w:color="auto"/>
            <w:right w:val="none" w:sz="0" w:space="0" w:color="auto"/>
          </w:divBdr>
        </w:div>
        <w:div w:id="1834368868">
          <w:marLeft w:val="0"/>
          <w:marRight w:val="0"/>
          <w:marTop w:val="0"/>
          <w:marBottom w:val="0"/>
          <w:divBdr>
            <w:top w:val="none" w:sz="0" w:space="0" w:color="auto"/>
            <w:left w:val="none" w:sz="0" w:space="0" w:color="auto"/>
            <w:bottom w:val="none" w:sz="0" w:space="0" w:color="auto"/>
            <w:right w:val="none" w:sz="0" w:space="0" w:color="auto"/>
          </w:divBdr>
        </w:div>
        <w:div w:id="154152320">
          <w:marLeft w:val="0"/>
          <w:marRight w:val="0"/>
          <w:marTop w:val="0"/>
          <w:marBottom w:val="0"/>
          <w:divBdr>
            <w:top w:val="none" w:sz="0" w:space="0" w:color="auto"/>
            <w:left w:val="none" w:sz="0" w:space="0" w:color="auto"/>
            <w:bottom w:val="none" w:sz="0" w:space="0" w:color="auto"/>
            <w:right w:val="none" w:sz="0" w:space="0" w:color="auto"/>
          </w:divBdr>
        </w:div>
        <w:div w:id="646786698">
          <w:marLeft w:val="0"/>
          <w:marRight w:val="0"/>
          <w:marTop w:val="0"/>
          <w:marBottom w:val="0"/>
          <w:divBdr>
            <w:top w:val="none" w:sz="0" w:space="0" w:color="auto"/>
            <w:left w:val="none" w:sz="0" w:space="0" w:color="auto"/>
            <w:bottom w:val="none" w:sz="0" w:space="0" w:color="auto"/>
            <w:right w:val="none" w:sz="0" w:space="0" w:color="auto"/>
          </w:divBdr>
        </w:div>
        <w:div w:id="187137553">
          <w:marLeft w:val="0"/>
          <w:marRight w:val="0"/>
          <w:marTop w:val="0"/>
          <w:marBottom w:val="0"/>
          <w:divBdr>
            <w:top w:val="none" w:sz="0" w:space="0" w:color="auto"/>
            <w:left w:val="none" w:sz="0" w:space="0" w:color="auto"/>
            <w:bottom w:val="none" w:sz="0" w:space="0" w:color="auto"/>
            <w:right w:val="none" w:sz="0" w:space="0" w:color="auto"/>
          </w:divBdr>
        </w:div>
        <w:div w:id="1916239677">
          <w:marLeft w:val="0"/>
          <w:marRight w:val="0"/>
          <w:marTop w:val="0"/>
          <w:marBottom w:val="0"/>
          <w:divBdr>
            <w:top w:val="none" w:sz="0" w:space="0" w:color="auto"/>
            <w:left w:val="none" w:sz="0" w:space="0" w:color="auto"/>
            <w:bottom w:val="none" w:sz="0" w:space="0" w:color="auto"/>
            <w:right w:val="none" w:sz="0" w:space="0" w:color="auto"/>
          </w:divBdr>
        </w:div>
        <w:div w:id="1685208545">
          <w:marLeft w:val="0"/>
          <w:marRight w:val="0"/>
          <w:marTop w:val="0"/>
          <w:marBottom w:val="0"/>
          <w:divBdr>
            <w:top w:val="none" w:sz="0" w:space="0" w:color="auto"/>
            <w:left w:val="none" w:sz="0" w:space="0" w:color="auto"/>
            <w:bottom w:val="none" w:sz="0" w:space="0" w:color="auto"/>
            <w:right w:val="none" w:sz="0" w:space="0" w:color="auto"/>
          </w:divBdr>
        </w:div>
        <w:div w:id="2083677464">
          <w:marLeft w:val="0"/>
          <w:marRight w:val="0"/>
          <w:marTop w:val="0"/>
          <w:marBottom w:val="0"/>
          <w:divBdr>
            <w:top w:val="none" w:sz="0" w:space="0" w:color="auto"/>
            <w:left w:val="none" w:sz="0" w:space="0" w:color="auto"/>
            <w:bottom w:val="none" w:sz="0" w:space="0" w:color="auto"/>
            <w:right w:val="none" w:sz="0" w:space="0" w:color="auto"/>
          </w:divBdr>
        </w:div>
        <w:div w:id="2083335345">
          <w:marLeft w:val="0"/>
          <w:marRight w:val="0"/>
          <w:marTop w:val="0"/>
          <w:marBottom w:val="0"/>
          <w:divBdr>
            <w:top w:val="none" w:sz="0" w:space="0" w:color="auto"/>
            <w:left w:val="none" w:sz="0" w:space="0" w:color="auto"/>
            <w:bottom w:val="none" w:sz="0" w:space="0" w:color="auto"/>
            <w:right w:val="none" w:sz="0" w:space="0" w:color="auto"/>
          </w:divBdr>
        </w:div>
        <w:div w:id="647783388">
          <w:marLeft w:val="0"/>
          <w:marRight w:val="0"/>
          <w:marTop w:val="0"/>
          <w:marBottom w:val="0"/>
          <w:divBdr>
            <w:top w:val="none" w:sz="0" w:space="0" w:color="auto"/>
            <w:left w:val="none" w:sz="0" w:space="0" w:color="auto"/>
            <w:bottom w:val="none" w:sz="0" w:space="0" w:color="auto"/>
            <w:right w:val="none" w:sz="0" w:space="0" w:color="auto"/>
          </w:divBdr>
        </w:div>
        <w:div w:id="378434877">
          <w:marLeft w:val="0"/>
          <w:marRight w:val="0"/>
          <w:marTop w:val="0"/>
          <w:marBottom w:val="0"/>
          <w:divBdr>
            <w:top w:val="none" w:sz="0" w:space="0" w:color="auto"/>
            <w:left w:val="none" w:sz="0" w:space="0" w:color="auto"/>
            <w:bottom w:val="none" w:sz="0" w:space="0" w:color="auto"/>
            <w:right w:val="none" w:sz="0" w:space="0" w:color="auto"/>
          </w:divBdr>
        </w:div>
        <w:div w:id="1402286511">
          <w:marLeft w:val="0"/>
          <w:marRight w:val="0"/>
          <w:marTop w:val="0"/>
          <w:marBottom w:val="0"/>
          <w:divBdr>
            <w:top w:val="none" w:sz="0" w:space="0" w:color="auto"/>
            <w:left w:val="none" w:sz="0" w:space="0" w:color="auto"/>
            <w:bottom w:val="none" w:sz="0" w:space="0" w:color="auto"/>
            <w:right w:val="none" w:sz="0" w:space="0" w:color="auto"/>
          </w:divBdr>
        </w:div>
        <w:div w:id="670259799">
          <w:marLeft w:val="0"/>
          <w:marRight w:val="0"/>
          <w:marTop w:val="0"/>
          <w:marBottom w:val="0"/>
          <w:divBdr>
            <w:top w:val="none" w:sz="0" w:space="0" w:color="auto"/>
            <w:left w:val="none" w:sz="0" w:space="0" w:color="auto"/>
            <w:bottom w:val="none" w:sz="0" w:space="0" w:color="auto"/>
            <w:right w:val="none" w:sz="0" w:space="0" w:color="auto"/>
          </w:divBdr>
        </w:div>
        <w:div w:id="1750687553">
          <w:marLeft w:val="0"/>
          <w:marRight w:val="0"/>
          <w:marTop w:val="0"/>
          <w:marBottom w:val="0"/>
          <w:divBdr>
            <w:top w:val="none" w:sz="0" w:space="0" w:color="auto"/>
            <w:left w:val="none" w:sz="0" w:space="0" w:color="auto"/>
            <w:bottom w:val="none" w:sz="0" w:space="0" w:color="auto"/>
            <w:right w:val="none" w:sz="0" w:space="0" w:color="auto"/>
          </w:divBdr>
        </w:div>
        <w:div w:id="1377705515">
          <w:marLeft w:val="0"/>
          <w:marRight w:val="0"/>
          <w:marTop w:val="0"/>
          <w:marBottom w:val="0"/>
          <w:divBdr>
            <w:top w:val="none" w:sz="0" w:space="0" w:color="auto"/>
            <w:left w:val="none" w:sz="0" w:space="0" w:color="auto"/>
            <w:bottom w:val="none" w:sz="0" w:space="0" w:color="auto"/>
            <w:right w:val="none" w:sz="0" w:space="0" w:color="auto"/>
          </w:divBdr>
        </w:div>
        <w:div w:id="1892377941">
          <w:marLeft w:val="0"/>
          <w:marRight w:val="0"/>
          <w:marTop w:val="0"/>
          <w:marBottom w:val="0"/>
          <w:divBdr>
            <w:top w:val="none" w:sz="0" w:space="0" w:color="auto"/>
            <w:left w:val="none" w:sz="0" w:space="0" w:color="auto"/>
            <w:bottom w:val="none" w:sz="0" w:space="0" w:color="auto"/>
            <w:right w:val="none" w:sz="0" w:space="0" w:color="auto"/>
          </w:divBdr>
        </w:div>
        <w:div w:id="212884787">
          <w:marLeft w:val="0"/>
          <w:marRight w:val="0"/>
          <w:marTop w:val="0"/>
          <w:marBottom w:val="0"/>
          <w:divBdr>
            <w:top w:val="none" w:sz="0" w:space="0" w:color="auto"/>
            <w:left w:val="none" w:sz="0" w:space="0" w:color="auto"/>
            <w:bottom w:val="none" w:sz="0" w:space="0" w:color="auto"/>
            <w:right w:val="none" w:sz="0" w:space="0" w:color="auto"/>
          </w:divBdr>
        </w:div>
        <w:div w:id="96223227">
          <w:marLeft w:val="0"/>
          <w:marRight w:val="0"/>
          <w:marTop w:val="0"/>
          <w:marBottom w:val="0"/>
          <w:divBdr>
            <w:top w:val="none" w:sz="0" w:space="0" w:color="auto"/>
            <w:left w:val="none" w:sz="0" w:space="0" w:color="auto"/>
            <w:bottom w:val="none" w:sz="0" w:space="0" w:color="auto"/>
            <w:right w:val="none" w:sz="0" w:space="0" w:color="auto"/>
          </w:divBdr>
        </w:div>
        <w:div w:id="524057808">
          <w:marLeft w:val="0"/>
          <w:marRight w:val="0"/>
          <w:marTop w:val="0"/>
          <w:marBottom w:val="0"/>
          <w:divBdr>
            <w:top w:val="none" w:sz="0" w:space="0" w:color="auto"/>
            <w:left w:val="none" w:sz="0" w:space="0" w:color="auto"/>
            <w:bottom w:val="none" w:sz="0" w:space="0" w:color="auto"/>
            <w:right w:val="none" w:sz="0" w:space="0" w:color="auto"/>
          </w:divBdr>
        </w:div>
        <w:div w:id="1521436632">
          <w:marLeft w:val="0"/>
          <w:marRight w:val="0"/>
          <w:marTop w:val="0"/>
          <w:marBottom w:val="0"/>
          <w:divBdr>
            <w:top w:val="none" w:sz="0" w:space="0" w:color="auto"/>
            <w:left w:val="none" w:sz="0" w:space="0" w:color="auto"/>
            <w:bottom w:val="none" w:sz="0" w:space="0" w:color="auto"/>
            <w:right w:val="none" w:sz="0" w:space="0" w:color="auto"/>
          </w:divBdr>
        </w:div>
        <w:div w:id="1164051990">
          <w:marLeft w:val="0"/>
          <w:marRight w:val="0"/>
          <w:marTop w:val="0"/>
          <w:marBottom w:val="0"/>
          <w:divBdr>
            <w:top w:val="none" w:sz="0" w:space="0" w:color="auto"/>
            <w:left w:val="none" w:sz="0" w:space="0" w:color="auto"/>
            <w:bottom w:val="none" w:sz="0" w:space="0" w:color="auto"/>
            <w:right w:val="none" w:sz="0" w:space="0" w:color="auto"/>
          </w:divBdr>
        </w:div>
        <w:div w:id="117377427">
          <w:marLeft w:val="0"/>
          <w:marRight w:val="0"/>
          <w:marTop w:val="0"/>
          <w:marBottom w:val="0"/>
          <w:divBdr>
            <w:top w:val="none" w:sz="0" w:space="0" w:color="auto"/>
            <w:left w:val="none" w:sz="0" w:space="0" w:color="auto"/>
            <w:bottom w:val="none" w:sz="0" w:space="0" w:color="auto"/>
            <w:right w:val="none" w:sz="0" w:space="0" w:color="auto"/>
          </w:divBdr>
        </w:div>
        <w:div w:id="1717702400">
          <w:marLeft w:val="0"/>
          <w:marRight w:val="0"/>
          <w:marTop w:val="0"/>
          <w:marBottom w:val="0"/>
          <w:divBdr>
            <w:top w:val="none" w:sz="0" w:space="0" w:color="auto"/>
            <w:left w:val="none" w:sz="0" w:space="0" w:color="auto"/>
            <w:bottom w:val="none" w:sz="0" w:space="0" w:color="auto"/>
            <w:right w:val="none" w:sz="0" w:space="0" w:color="auto"/>
          </w:divBdr>
        </w:div>
        <w:div w:id="213471941">
          <w:marLeft w:val="0"/>
          <w:marRight w:val="0"/>
          <w:marTop w:val="0"/>
          <w:marBottom w:val="0"/>
          <w:divBdr>
            <w:top w:val="none" w:sz="0" w:space="0" w:color="auto"/>
            <w:left w:val="none" w:sz="0" w:space="0" w:color="auto"/>
            <w:bottom w:val="none" w:sz="0" w:space="0" w:color="auto"/>
            <w:right w:val="none" w:sz="0" w:space="0" w:color="auto"/>
          </w:divBdr>
        </w:div>
        <w:div w:id="2125610811">
          <w:marLeft w:val="0"/>
          <w:marRight w:val="0"/>
          <w:marTop w:val="0"/>
          <w:marBottom w:val="0"/>
          <w:divBdr>
            <w:top w:val="none" w:sz="0" w:space="0" w:color="auto"/>
            <w:left w:val="none" w:sz="0" w:space="0" w:color="auto"/>
            <w:bottom w:val="none" w:sz="0" w:space="0" w:color="auto"/>
            <w:right w:val="none" w:sz="0" w:space="0" w:color="auto"/>
          </w:divBdr>
        </w:div>
        <w:div w:id="1526941995">
          <w:marLeft w:val="0"/>
          <w:marRight w:val="0"/>
          <w:marTop w:val="0"/>
          <w:marBottom w:val="0"/>
          <w:divBdr>
            <w:top w:val="none" w:sz="0" w:space="0" w:color="auto"/>
            <w:left w:val="none" w:sz="0" w:space="0" w:color="auto"/>
            <w:bottom w:val="none" w:sz="0" w:space="0" w:color="auto"/>
            <w:right w:val="none" w:sz="0" w:space="0" w:color="auto"/>
          </w:divBdr>
        </w:div>
        <w:div w:id="520824889">
          <w:marLeft w:val="0"/>
          <w:marRight w:val="0"/>
          <w:marTop w:val="0"/>
          <w:marBottom w:val="0"/>
          <w:divBdr>
            <w:top w:val="none" w:sz="0" w:space="0" w:color="auto"/>
            <w:left w:val="none" w:sz="0" w:space="0" w:color="auto"/>
            <w:bottom w:val="none" w:sz="0" w:space="0" w:color="auto"/>
            <w:right w:val="none" w:sz="0" w:space="0" w:color="auto"/>
          </w:divBdr>
        </w:div>
        <w:div w:id="544567148">
          <w:marLeft w:val="0"/>
          <w:marRight w:val="0"/>
          <w:marTop w:val="0"/>
          <w:marBottom w:val="0"/>
          <w:divBdr>
            <w:top w:val="none" w:sz="0" w:space="0" w:color="auto"/>
            <w:left w:val="none" w:sz="0" w:space="0" w:color="auto"/>
            <w:bottom w:val="none" w:sz="0" w:space="0" w:color="auto"/>
            <w:right w:val="none" w:sz="0" w:space="0" w:color="auto"/>
          </w:divBdr>
        </w:div>
        <w:div w:id="589967936">
          <w:marLeft w:val="0"/>
          <w:marRight w:val="0"/>
          <w:marTop w:val="0"/>
          <w:marBottom w:val="0"/>
          <w:divBdr>
            <w:top w:val="none" w:sz="0" w:space="0" w:color="auto"/>
            <w:left w:val="none" w:sz="0" w:space="0" w:color="auto"/>
            <w:bottom w:val="none" w:sz="0" w:space="0" w:color="auto"/>
            <w:right w:val="none" w:sz="0" w:space="0" w:color="auto"/>
          </w:divBdr>
        </w:div>
        <w:div w:id="1740253748">
          <w:marLeft w:val="0"/>
          <w:marRight w:val="0"/>
          <w:marTop w:val="0"/>
          <w:marBottom w:val="0"/>
          <w:divBdr>
            <w:top w:val="none" w:sz="0" w:space="0" w:color="auto"/>
            <w:left w:val="none" w:sz="0" w:space="0" w:color="auto"/>
            <w:bottom w:val="none" w:sz="0" w:space="0" w:color="auto"/>
            <w:right w:val="none" w:sz="0" w:space="0" w:color="auto"/>
          </w:divBdr>
        </w:div>
        <w:div w:id="262079646">
          <w:marLeft w:val="0"/>
          <w:marRight w:val="0"/>
          <w:marTop w:val="0"/>
          <w:marBottom w:val="0"/>
          <w:divBdr>
            <w:top w:val="none" w:sz="0" w:space="0" w:color="auto"/>
            <w:left w:val="none" w:sz="0" w:space="0" w:color="auto"/>
            <w:bottom w:val="none" w:sz="0" w:space="0" w:color="auto"/>
            <w:right w:val="none" w:sz="0" w:space="0" w:color="auto"/>
          </w:divBdr>
        </w:div>
      </w:divsChild>
    </w:div>
    <w:div w:id="2005745844">
      <w:marLeft w:val="0"/>
      <w:marRight w:val="0"/>
      <w:marTop w:val="0"/>
      <w:marBottom w:val="0"/>
      <w:divBdr>
        <w:top w:val="none" w:sz="0" w:space="0" w:color="auto"/>
        <w:left w:val="none" w:sz="0" w:space="0" w:color="auto"/>
        <w:bottom w:val="none" w:sz="0" w:space="0" w:color="auto"/>
        <w:right w:val="none" w:sz="0" w:space="0" w:color="auto"/>
      </w:divBdr>
    </w:div>
    <w:div w:id="2005934744">
      <w:marLeft w:val="0"/>
      <w:marRight w:val="0"/>
      <w:marTop w:val="0"/>
      <w:marBottom w:val="0"/>
      <w:divBdr>
        <w:top w:val="none" w:sz="0" w:space="0" w:color="auto"/>
        <w:left w:val="none" w:sz="0" w:space="0" w:color="auto"/>
        <w:bottom w:val="none" w:sz="0" w:space="0" w:color="auto"/>
        <w:right w:val="none" w:sz="0" w:space="0" w:color="auto"/>
      </w:divBdr>
    </w:div>
    <w:div w:id="2006545973">
      <w:marLeft w:val="0"/>
      <w:marRight w:val="0"/>
      <w:marTop w:val="0"/>
      <w:marBottom w:val="0"/>
      <w:divBdr>
        <w:top w:val="none" w:sz="0" w:space="0" w:color="auto"/>
        <w:left w:val="none" w:sz="0" w:space="0" w:color="auto"/>
        <w:bottom w:val="none" w:sz="0" w:space="0" w:color="auto"/>
        <w:right w:val="none" w:sz="0" w:space="0" w:color="auto"/>
      </w:divBdr>
    </w:div>
    <w:div w:id="2010448789">
      <w:marLeft w:val="0"/>
      <w:marRight w:val="0"/>
      <w:marTop w:val="0"/>
      <w:marBottom w:val="0"/>
      <w:divBdr>
        <w:top w:val="none" w:sz="0" w:space="0" w:color="auto"/>
        <w:left w:val="none" w:sz="0" w:space="0" w:color="auto"/>
        <w:bottom w:val="none" w:sz="0" w:space="0" w:color="auto"/>
        <w:right w:val="none" w:sz="0" w:space="0" w:color="auto"/>
      </w:divBdr>
    </w:div>
    <w:div w:id="2019574620">
      <w:marLeft w:val="0"/>
      <w:marRight w:val="0"/>
      <w:marTop w:val="0"/>
      <w:marBottom w:val="0"/>
      <w:divBdr>
        <w:top w:val="none" w:sz="0" w:space="0" w:color="auto"/>
        <w:left w:val="none" w:sz="0" w:space="0" w:color="auto"/>
        <w:bottom w:val="none" w:sz="0" w:space="0" w:color="auto"/>
        <w:right w:val="none" w:sz="0" w:space="0" w:color="auto"/>
      </w:divBdr>
    </w:div>
    <w:div w:id="2027514419">
      <w:marLeft w:val="0"/>
      <w:marRight w:val="0"/>
      <w:marTop w:val="0"/>
      <w:marBottom w:val="0"/>
      <w:divBdr>
        <w:top w:val="none" w:sz="0" w:space="0" w:color="auto"/>
        <w:left w:val="none" w:sz="0" w:space="0" w:color="auto"/>
        <w:bottom w:val="none" w:sz="0" w:space="0" w:color="auto"/>
        <w:right w:val="none" w:sz="0" w:space="0" w:color="auto"/>
      </w:divBdr>
    </w:div>
    <w:div w:id="2035232591">
      <w:marLeft w:val="0"/>
      <w:marRight w:val="0"/>
      <w:marTop w:val="0"/>
      <w:marBottom w:val="0"/>
      <w:divBdr>
        <w:top w:val="none" w:sz="0" w:space="0" w:color="auto"/>
        <w:left w:val="none" w:sz="0" w:space="0" w:color="auto"/>
        <w:bottom w:val="none" w:sz="0" w:space="0" w:color="auto"/>
        <w:right w:val="none" w:sz="0" w:space="0" w:color="auto"/>
      </w:divBdr>
    </w:div>
    <w:div w:id="2038307784">
      <w:marLeft w:val="0"/>
      <w:marRight w:val="0"/>
      <w:marTop w:val="0"/>
      <w:marBottom w:val="0"/>
      <w:divBdr>
        <w:top w:val="none" w:sz="0" w:space="0" w:color="auto"/>
        <w:left w:val="none" w:sz="0" w:space="0" w:color="auto"/>
        <w:bottom w:val="none" w:sz="0" w:space="0" w:color="auto"/>
        <w:right w:val="none" w:sz="0" w:space="0" w:color="auto"/>
      </w:divBdr>
    </w:div>
    <w:div w:id="2038464274">
      <w:marLeft w:val="0"/>
      <w:marRight w:val="0"/>
      <w:marTop w:val="0"/>
      <w:marBottom w:val="0"/>
      <w:divBdr>
        <w:top w:val="none" w:sz="0" w:space="0" w:color="auto"/>
        <w:left w:val="none" w:sz="0" w:space="0" w:color="auto"/>
        <w:bottom w:val="none" w:sz="0" w:space="0" w:color="auto"/>
        <w:right w:val="none" w:sz="0" w:space="0" w:color="auto"/>
      </w:divBdr>
    </w:div>
    <w:div w:id="2041078386">
      <w:marLeft w:val="0"/>
      <w:marRight w:val="0"/>
      <w:marTop w:val="0"/>
      <w:marBottom w:val="0"/>
      <w:divBdr>
        <w:top w:val="none" w:sz="0" w:space="0" w:color="auto"/>
        <w:left w:val="none" w:sz="0" w:space="0" w:color="auto"/>
        <w:bottom w:val="none" w:sz="0" w:space="0" w:color="auto"/>
        <w:right w:val="none" w:sz="0" w:space="0" w:color="auto"/>
      </w:divBdr>
    </w:div>
    <w:div w:id="2047169486">
      <w:marLeft w:val="0"/>
      <w:marRight w:val="0"/>
      <w:marTop w:val="0"/>
      <w:marBottom w:val="0"/>
      <w:divBdr>
        <w:top w:val="none" w:sz="0" w:space="0" w:color="auto"/>
        <w:left w:val="none" w:sz="0" w:space="0" w:color="auto"/>
        <w:bottom w:val="none" w:sz="0" w:space="0" w:color="auto"/>
        <w:right w:val="none" w:sz="0" w:space="0" w:color="auto"/>
      </w:divBdr>
    </w:div>
    <w:div w:id="2050522204">
      <w:marLeft w:val="0"/>
      <w:marRight w:val="0"/>
      <w:marTop w:val="0"/>
      <w:marBottom w:val="0"/>
      <w:divBdr>
        <w:top w:val="none" w:sz="0" w:space="0" w:color="auto"/>
        <w:left w:val="none" w:sz="0" w:space="0" w:color="auto"/>
        <w:bottom w:val="none" w:sz="0" w:space="0" w:color="auto"/>
        <w:right w:val="none" w:sz="0" w:space="0" w:color="auto"/>
      </w:divBdr>
    </w:div>
    <w:div w:id="2054040870">
      <w:marLeft w:val="0"/>
      <w:marRight w:val="0"/>
      <w:marTop w:val="0"/>
      <w:marBottom w:val="0"/>
      <w:divBdr>
        <w:top w:val="none" w:sz="0" w:space="0" w:color="auto"/>
        <w:left w:val="none" w:sz="0" w:space="0" w:color="auto"/>
        <w:bottom w:val="none" w:sz="0" w:space="0" w:color="auto"/>
        <w:right w:val="none" w:sz="0" w:space="0" w:color="auto"/>
      </w:divBdr>
      <w:divsChild>
        <w:div w:id="1042243997">
          <w:marLeft w:val="0"/>
          <w:marRight w:val="0"/>
          <w:marTop w:val="0"/>
          <w:marBottom w:val="0"/>
          <w:divBdr>
            <w:top w:val="none" w:sz="0" w:space="0" w:color="auto"/>
            <w:left w:val="none" w:sz="0" w:space="0" w:color="auto"/>
            <w:bottom w:val="none" w:sz="0" w:space="0" w:color="auto"/>
            <w:right w:val="none" w:sz="0" w:space="0" w:color="auto"/>
          </w:divBdr>
        </w:div>
      </w:divsChild>
    </w:div>
    <w:div w:id="2057001145">
      <w:marLeft w:val="0"/>
      <w:marRight w:val="0"/>
      <w:marTop w:val="0"/>
      <w:marBottom w:val="0"/>
      <w:divBdr>
        <w:top w:val="none" w:sz="0" w:space="0" w:color="auto"/>
        <w:left w:val="none" w:sz="0" w:space="0" w:color="auto"/>
        <w:bottom w:val="none" w:sz="0" w:space="0" w:color="auto"/>
        <w:right w:val="none" w:sz="0" w:space="0" w:color="auto"/>
      </w:divBdr>
    </w:div>
    <w:div w:id="2063140018">
      <w:marLeft w:val="0"/>
      <w:marRight w:val="0"/>
      <w:marTop w:val="0"/>
      <w:marBottom w:val="0"/>
      <w:divBdr>
        <w:top w:val="none" w:sz="0" w:space="0" w:color="auto"/>
        <w:left w:val="none" w:sz="0" w:space="0" w:color="auto"/>
        <w:bottom w:val="none" w:sz="0" w:space="0" w:color="auto"/>
        <w:right w:val="none" w:sz="0" w:space="0" w:color="auto"/>
      </w:divBdr>
      <w:divsChild>
        <w:div w:id="1644962738">
          <w:marLeft w:val="0"/>
          <w:marRight w:val="0"/>
          <w:marTop w:val="0"/>
          <w:marBottom w:val="0"/>
          <w:divBdr>
            <w:top w:val="none" w:sz="0" w:space="0" w:color="auto"/>
            <w:left w:val="none" w:sz="0" w:space="0" w:color="auto"/>
            <w:bottom w:val="none" w:sz="0" w:space="0" w:color="auto"/>
            <w:right w:val="none" w:sz="0" w:space="0" w:color="auto"/>
          </w:divBdr>
        </w:div>
        <w:div w:id="1924145689">
          <w:marLeft w:val="0"/>
          <w:marRight w:val="0"/>
          <w:marTop w:val="0"/>
          <w:marBottom w:val="0"/>
          <w:divBdr>
            <w:top w:val="none" w:sz="0" w:space="0" w:color="auto"/>
            <w:left w:val="none" w:sz="0" w:space="0" w:color="auto"/>
            <w:bottom w:val="none" w:sz="0" w:space="0" w:color="auto"/>
            <w:right w:val="none" w:sz="0" w:space="0" w:color="auto"/>
          </w:divBdr>
        </w:div>
        <w:div w:id="442264485">
          <w:marLeft w:val="0"/>
          <w:marRight w:val="0"/>
          <w:marTop w:val="0"/>
          <w:marBottom w:val="0"/>
          <w:divBdr>
            <w:top w:val="none" w:sz="0" w:space="0" w:color="auto"/>
            <w:left w:val="none" w:sz="0" w:space="0" w:color="auto"/>
            <w:bottom w:val="none" w:sz="0" w:space="0" w:color="auto"/>
            <w:right w:val="none" w:sz="0" w:space="0" w:color="auto"/>
          </w:divBdr>
        </w:div>
        <w:div w:id="1211651272">
          <w:marLeft w:val="0"/>
          <w:marRight w:val="0"/>
          <w:marTop w:val="0"/>
          <w:marBottom w:val="0"/>
          <w:divBdr>
            <w:top w:val="none" w:sz="0" w:space="0" w:color="auto"/>
            <w:left w:val="none" w:sz="0" w:space="0" w:color="auto"/>
            <w:bottom w:val="none" w:sz="0" w:space="0" w:color="auto"/>
            <w:right w:val="none" w:sz="0" w:space="0" w:color="auto"/>
          </w:divBdr>
        </w:div>
        <w:div w:id="312413203">
          <w:marLeft w:val="0"/>
          <w:marRight w:val="0"/>
          <w:marTop w:val="0"/>
          <w:marBottom w:val="0"/>
          <w:divBdr>
            <w:top w:val="none" w:sz="0" w:space="0" w:color="auto"/>
            <w:left w:val="none" w:sz="0" w:space="0" w:color="auto"/>
            <w:bottom w:val="none" w:sz="0" w:space="0" w:color="auto"/>
            <w:right w:val="none" w:sz="0" w:space="0" w:color="auto"/>
          </w:divBdr>
        </w:div>
        <w:div w:id="1094980739">
          <w:marLeft w:val="0"/>
          <w:marRight w:val="0"/>
          <w:marTop w:val="0"/>
          <w:marBottom w:val="0"/>
          <w:divBdr>
            <w:top w:val="none" w:sz="0" w:space="0" w:color="auto"/>
            <w:left w:val="none" w:sz="0" w:space="0" w:color="auto"/>
            <w:bottom w:val="none" w:sz="0" w:space="0" w:color="auto"/>
            <w:right w:val="none" w:sz="0" w:space="0" w:color="auto"/>
          </w:divBdr>
        </w:div>
        <w:div w:id="2004704077">
          <w:marLeft w:val="0"/>
          <w:marRight w:val="0"/>
          <w:marTop w:val="0"/>
          <w:marBottom w:val="0"/>
          <w:divBdr>
            <w:top w:val="none" w:sz="0" w:space="0" w:color="auto"/>
            <w:left w:val="none" w:sz="0" w:space="0" w:color="auto"/>
            <w:bottom w:val="none" w:sz="0" w:space="0" w:color="auto"/>
            <w:right w:val="none" w:sz="0" w:space="0" w:color="auto"/>
          </w:divBdr>
        </w:div>
        <w:div w:id="1144851436">
          <w:marLeft w:val="0"/>
          <w:marRight w:val="0"/>
          <w:marTop w:val="0"/>
          <w:marBottom w:val="0"/>
          <w:divBdr>
            <w:top w:val="none" w:sz="0" w:space="0" w:color="auto"/>
            <w:left w:val="none" w:sz="0" w:space="0" w:color="auto"/>
            <w:bottom w:val="none" w:sz="0" w:space="0" w:color="auto"/>
            <w:right w:val="none" w:sz="0" w:space="0" w:color="auto"/>
          </w:divBdr>
        </w:div>
        <w:div w:id="1780904829">
          <w:marLeft w:val="0"/>
          <w:marRight w:val="0"/>
          <w:marTop w:val="0"/>
          <w:marBottom w:val="0"/>
          <w:divBdr>
            <w:top w:val="none" w:sz="0" w:space="0" w:color="auto"/>
            <w:left w:val="none" w:sz="0" w:space="0" w:color="auto"/>
            <w:bottom w:val="none" w:sz="0" w:space="0" w:color="auto"/>
            <w:right w:val="none" w:sz="0" w:space="0" w:color="auto"/>
          </w:divBdr>
        </w:div>
        <w:div w:id="439180963">
          <w:marLeft w:val="0"/>
          <w:marRight w:val="0"/>
          <w:marTop w:val="0"/>
          <w:marBottom w:val="0"/>
          <w:divBdr>
            <w:top w:val="none" w:sz="0" w:space="0" w:color="auto"/>
            <w:left w:val="none" w:sz="0" w:space="0" w:color="auto"/>
            <w:bottom w:val="none" w:sz="0" w:space="0" w:color="auto"/>
            <w:right w:val="none" w:sz="0" w:space="0" w:color="auto"/>
          </w:divBdr>
        </w:div>
        <w:div w:id="1136335197">
          <w:marLeft w:val="0"/>
          <w:marRight w:val="0"/>
          <w:marTop w:val="0"/>
          <w:marBottom w:val="0"/>
          <w:divBdr>
            <w:top w:val="none" w:sz="0" w:space="0" w:color="auto"/>
            <w:left w:val="none" w:sz="0" w:space="0" w:color="auto"/>
            <w:bottom w:val="none" w:sz="0" w:space="0" w:color="auto"/>
            <w:right w:val="none" w:sz="0" w:space="0" w:color="auto"/>
          </w:divBdr>
        </w:div>
      </w:divsChild>
    </w:div>
    <w:div w:id="2063480590">
      <w:marLeft w:val="0"/>
      <w:marRight w:val="0"/>
      <w:marTop w:val="0"/>
      <w:marBottom w:val="0"/>
      <w:divBdr>
        <w:top w:val="none" w:sz="0" w:space="0" w:color="auto"/>
        <w:left w:val="none" w:sz="0" w:space="0" w:color="auto"/>
        <w:bottom w:val="none" w:sz="0" w:space="0" w:color="auto"/>
        <w:right w:val="none" w:sz="0" w:space="0" w:color="auto"/>
      </w:divBdr>
      <w:divsChild>
        <w:div w:id="1548948353">
          <w:marLeft w:val="0"/>
          <w:marRight w:val="0"/>
          <w:marTop w:val="0"/>
          <w:marBottom w:val="0"/>
          <w:divBdr>
            <w:top w:val="none" w:sz="0" w:space="0" w:color="auto"/>
            <w:left w:val="none" w:sz="0" w:space="0" w:color="auto"/>
            <w:bottom w:val="none" w:sz="0" w:space="0" w:color="auto"/>
            <w:right w:val="none" w:sz="0" w:space="0" w:color="auto"/>
          </w:divBdr>
        </w:div>
        <w:div w:id="970406748">
          <w:marLeft w:val="0"/>
          <w:marRight w:val="0"/>
          <w:marTop w:val="0"/>
          <w:marBottom w:val="0"/>
          <w:divBdr>
            <w:top w:val="none" w:sz="0" w:space="0" w:color="auto"/>
            <w:left w:val="none" w:sz="0" w:space="0" w:color="auto"/>
            <w:bottom w:val="none" w:sz="0" w:space="0" w:color="auto"/>
            <w:right w:val="none" w:sz="0" w:space="0" w:color="auto"/>
          </w:divBdr>
        </w:div>
        <w:div w:id="1250693511">
          <w:marLeft w:val="0"/>
          <w:marRight w:val="0"/>
          <w:marTop w:val="0"/>
          <w:marBottom w:val="0"/>
          <w:divBdr>
            <w:top w:val="none" w:sz="0" w:space="0" w:color="auto"/>
            <w:left w:val="none" w:sz="0" w:space="0" w:color="auto"/>
            <w:bottom w:val="none" w:sz="0" w:space="0" w:color="auto"/>
            <w:right w:val="none" w:sz="0" w:space="0" w:color="auto"/>
          </w:divBdr>
        </w:div>
        <w:div w:id="42022371">
          <w:marLeft w:val="0"/>
          <w:marRight w:val="0"/>
          <w:marTop w:val="0"/>
          <w:marBottom w:val="0"/>
          <w:divBdr>
            <w:top w:val="none" w:sz="0" w:space="0" w:color="auto"/>
            <w:left w:val="none" w:sz="0" w:space="0" w:color="auto"/>
            <w:bottom w:val="none" w:sz="0" w:space="0" w:color="auto"/>
            <w:right w:val="none" w:sz="0" w:space="0" w:color="auto"/>
          </w:divBdr>
        </w:div>
        <w:div w:id="1667198357">
          <w:marLeft w:val="0"/>
          <w:marRight w:val="0"/>
          <w:marTop w:val="0"/>
          <w:marBottom w:val="0"/>
          <w:divBdr>
            <w:top w:val="none" w:sz="0" w:space="0" w:color="auto"/>
            <w:left w:val="none" w:sz="0" w:space="0" w:color="auto"/>
            <w:bottom w:val="none" w:sz="0" w:space="0" w:color="auto"/>
            <w:right w:val="none" w:sz="0" w:space="0" w:color="auto"/>
          </w:divBdr>
        </w:div>
        <w:div w:id="606699045">
          <w:marLeft w:val="0"/>
          <w:marRight w:val="0"/>
          <w:marTop w:val="0"/>
          <w:marBottom w:val="0"/>
          <w:divBdr>
            <w:top w:val="none" w:sz="0" w:space="0" w:color="auto"/>
            <w:left w:val="none" w:sz="0" w:space="0" w:color="auto"/>
            <w:bottom w:val="none" w:sz="0" w:space="0" w:color="auto"/>
            <w:right w:val="none" w:sz="0" w:space="0" w:color="auto"/>
          </w:divBdr>
        </w:div>
        <w:div w:id="2084062229">
          <w:marLeft w:val="0"/>
          <w:marRight w:val="0"/>
          <w:marTop w:val="0"/>
          <w:marBottom w:val="0"/>
          <w:divBdr>
            <w:top w:val="none" w:sz="0" w:space="0" w:color="auto"/>
            <w:left w:val="none" w:sz="0" w:space="0" w:color="auto"/>
            <w:bottom w:val="none" w:sz="0" w:space="0" w:color="auto"/>
            <w:right w:val="none" w:sz="0" w:space="0" w:color="auto"/>
          </w:divBdr>
        </w:div>
        <w:div w:id="23020502">
          <w:marLeft w:val="0"/>
          <w:marRight w:val="0"/>
          <w:marTop w:val="0"/>
          <w:marBottom w:val="0"/>
          <w:divBdr>
            <w:top w:val="none" w:sz="0" w:space="0" w:color="auto"/>
            <w:left w:val="none" w:sz="0" w:space="0" w:color="auto"/>
            <w:bottom w:val="none" w:sz="0" w:space="0" w:color="auto"/>
            <w:right w:val="none" w:sz="0" w:space="0" w:color="auto"/>
          </w:divBdr>
        </w:div>
        <w:div w:id="1996687679">
          <w:marLeft w:val="0"/>
          <w:marRight w:val="0"/>
          <w:marTop w:val="0"/>
          <w:marBottom w:val="0"/>
          <w:divBdr>
            <w:top w:val="none" w:sz="0" w:space="0" w:color="auto"/>
            <w:left w:val="none" w:sz="0" w:space="0" w:color="auto"/>
            <w:bottom w:val="none" w:sz="0" w:space="0" w:color="auto"/>
            <w:right w:val="none" w:sz="0" w:space="0" w:color="auto"/>
          </w:divBdr>
        </w:div>
        <w:div w:id="1023361580">
          <w:marLeft w:val="0"/>
          <w:marRight w:val="0"/>
          <w:marTop w:val="0"/>
          <w:marBottom w:val="0"/>
          <w:divBdr>
            <w:top w:val="none" w:sz="0" w:space="0" w:color="auto"/>
            <w:left w:val="none" w:sz="0" w:space="0" w:color="auto"/>
            <w:bottom w:val="none" w:sz="0" w:space="0" w:color="auto"/>
            <w:right w:val="none" w:sz="0" w:space="0" w:color="auto"/>
          </w:divBdr>
        </w:div>
        <w:div w:id="1030644891">
          <w:marLeft w:val="0"/>
          <w:marRight w:val="0"/>
          <w:marTop w:val="0"/>
          <w:marBottom w:val="0"/>
          <w:divBdr>
            <w:top w:val="none" w:sz="0" w:space="0" w:color="auto"/>
            <w:left w:val="none" w:sz="0" w:space="0" w:color="auto"/>
            <w:bottom w:val="none" w:sz="0" w:space="0" w:color="auto"/>
            <w:right w:val="none" w:sz="0" w:space="0" w:color="auto"/>
          </w:divBdr>
        </w:div>
        <w:div w:id="670765142">
          <w:marLeft w:val="0"/>
          <w:marRight w:val="0"/>
          <w:marTop w:val="0"/>
          <w:marBottom w:val="0"/>
          <w:divBdr>
            <w:top w:val="none" w:sz="0" w:space="0" w:color="auto"/>
            <w:left w:val="none" w:sz="0" w:space="0" w:color="auto"/>
            <w:bottom w:val="none" w:sz="0" w:space="0" w:color="auto"/>
            <w:right w:val="none" w:sz="0" w:space="0" w:color="auto"/>
          </w:divBdr>
        </w:div>
        <w:div w:id="1062563206">
          <w:marLeft w:val="0"/>
          <w:marRight w:val="0"/>
          <w:marTop w:val="0"/>
          <w:marBottom w:val="0"/>
          <w:divBdr>
            <w:top w:val="none" w:sz="0" w:space="0" w:color="auto"/>
            <w:left w:val="none" w:sz="0" w:space="0" w:color="auto"/>
            <w:bottom w:val="none" w:sz="0" w:space="0" w:color="auto"/>
            <w:right w:val="none" w:sz="0" w:space="0" w:color="auto"/>
          </w:divBdr>
        </w:div>
        <w:div w:id="1476753315">
          <w:marLeft w:val="0"/>
          <w:marRight w:val="0"/>
          <w:marTop w:val="0"/>
          <w:marBottom w:val="0"/>
          <w:divBdr>
            <w:top w:val="none" w:sz="0" w:space="0" w:color="auto"/>
            <w:left w:val="none" w:sz="0" w:space="0" w:color="auto"/>
            <w:bottom w:val="none" w:sz="0" w:space="0" w:color="auto"/>
            <w:right w:val="none" w:sz="0" w:space="0" w:color="auto"/>
          </w:divBdr>
        </w:div>
        <w:div w:id="1555239098">
          <w:marLeft w:val="0"/>
          <w:marRight w:val="0"/>
          <w:marTop w:val="0"/>
          <w:marBottom w:val="0"/>
          <w:divBdr>
            <w:top w:val="none" w:sz="0" w:space="0" w:color="auto"/>
            <w:left w:val="none" w:sz="0" w:space="0" w:color="auto"/>
            <w:bottom w:val="none" w:sz="0" w:space="0" w:color="auto"/>
            <w:right w:val="none" w:sz="0" w:space="0" w:color="auto"/>
          </w:divBdr>
        </w:div>
        <w:div w:id="977537740">
          <w:marLeft w:val="0"/>
          <w:marRight w:val="0"/>
          <w:marTop w:val="0"/>
          <w:marBottom w:val="0"/>
          <w:divBdr>
            <w:top w:val="none" w:sz="0" w:space="0" w:color="auto"/>
            <w:left w:val="none" w:sz="0" w:space="0" w:color="auto"/>
            <w:bottom w:val="none" w:sz="0" w:space="0" w:color="auto"/>
            <w:right w:val="none" w:sz="0" w:space="0" w:color="auto"/>
          </w:divBdr>
        </w:div>
        <w:div w:id="976497630">
          <w:marLeft w:val="0"/>
          <w:marRight w:val="0"/>
          <w:marTop w:val="0"/>
          <w:marBottom w:val="0"/>
          <w:divBdr>
            <w:top w:val="none" w:sz="0" w:space="0" w:color="auto"/>
            <w:left w:val="none" w:sz="0" w:space="0" w:color="auto"/>
            <w:bottom w:val="none" w:sz="0" w:space="0" w:color="auto"/>
            <w:right w:val="none" w:sz="0" w:space="0" w:color="auto"/>
          </w:divBdr>
        </w:div>
        <w:div w:id="53166252">
          <w:marLeft w:val="0"/>
          <w:marRight w:val="0"/>
          <w:marTop w:val="0"/>
          <w:marBottom w:val="0"/>
          <w:divBdr>
            <w:top w:val="none" w:sz="0" w:space="0" w:color="auto"/>
            <w:left w:val="none" w:sz="0" w:space="0" w:color="auto"/>
            <w:bottom w:val="none" w:sz="0" w:space="0" w:color="auto"/>
            <w:right w:val="none" w:sz="0" w:space="0" w:color="auto"/>
          </w:divBdr>
        </w:div>
        <w:div w:id="816457488">
          <w:marLeft w:val="0"/>
          <w:marRight w:val="0"/>
          <w:marTop w:val="0"/>
          <w:marBottom w:val="0"/>
          <w:divBdr>
            <w:top w:val="none" w:sz="0" w:space="0" w:color="auto"/>
            <w:left w:val="none" w:sz="0" w:space="0" w:color="auto"/>
            <w:bottom w:val="none" w:sz="0" w:space="0" w:color="auto"/>
            <w:right w:val="none" w:sz="0" w:space="0" w:color="auto"/>
          </w:divBdr>
        </w:div>
        <w:div w:id="579369257">
          <w:marLeft w:val="0"/>
          <w:marRight w:val="0"/>
          <w:marTop w:val="0"/>
          <w:marBottom w:val="0"/>
          <w:divBdr>
            <w:top w:val="none" w:sz="0" w:space="0" w:color="auto"/>
            <w:left w:val="none" w:sz="0" w:space="0" w:color="auto"/>
            <w:bottom w:val="none" w:sz="0" w:space="0" w:color="auto"/>
            <w:right w:val="none" w:sz="0" w:space="0" w:color="auto"/>
          </w:divBdr>
        </w:div>
        <w:div w:id="1341472704">
          <w:marLeft w:val="0"/>
          <w:marRight w:val="0"/>
          <w:marTop w:val="0"/>
          <w:marBottom w:val="0"/>
          <w:divBdr>
            <w:top w:val="none" w:sz="0" w:space="0" w:color="auto"/>
            <w:left w:val="none" w:sz="0" w:space="0" w:color="auto"/>
            <w:bottom w:val="none" w:sz="0" w:space="0" w:color="auto"/>
            <w:right w:val="none" w:sz="0" w:space="0" w:color="auto"/>
          </w:divBdr>
        </w:div>
        <w:div w:id="953944484">
          <w:marLeft w:val="0"/>
          <w:marRight w:val="0"/>
          <w:marTop w:val="0"/>
          <w:marBottom w:val="0"/>
          <w:divBdr>
            <w:top w:val="none" w:sz="0" w:space="0" w:color="auto"/>
            <w:left w:val="none" w:sz="0" w:space="0" w:color="auto"/>
            <w:bottom w:val="none" w:sz="0" w:space="0" w:color="auto"/>
            <w:right w:val="none" w:sz="0" w:space="0" w:color="auto"/>
          </w:divBdr>
        </w:div>
        <w:div w:id="1856843681">
          <w:marLeft w:val="0"/>
          <w:marRight w:val="0"/>
          <w:marTop w:val="0"/>
          <w:marBottom w:val="0"/>
          <w:divBdr>
            <w:top w:val="none" w:sz="0" w:space="0" w:color="auto"/>
            <w:left w:val="none" w:sz="0" w:space="0" w:color="auto"/>
            <w:bottom w:val="none" w:sz="0" w:space="0" w:color="auto"/>
            <w:right w:val="none" w:sz="0" w:space="0" w:color="auto"/>
          </w:divBdr>
        </w:div>
        <w:div w:id="1196967813">
          <w:marLeft w:val="0"/>
          <w:marRight w:val="0"/>
          <w:marTop w:val="0"/>
          <w:marBottom w:val="0"/>
          <w:divBdr>
            <w:top w:val="none" w:sz="0" w:space="0" w:color="auto"/>
            <w:left w:val="none" w:sz="0" w:space="0" w:color="auto"/>
            <w:bottom w:val="none" w:sz="0" w:space="0" w:color="auto"/>
            <w:right w:val="none" w:sz="0" w:space="0" w:color="auto"/>
          </w:divBdr>
        </w:div>
        <w:div w:id="1524250343">
          <w:marLeft w:val="0"/>
          <w:marRight w:val="0"/>
          <w:marTop w:val="0"/>
          <w:marBottom w:val="0"/>
          <w:divBdr>
            <w:top w:val="none" w:sz="0" w:space="0" w:color="auto"/>
            <w:left w:val="none" w:sz="0" w:space="0" w:color="auto"/>
            <w:bottom w:val="none" w:sz="0" w:space="0" w:color="auto"/>
            <w:right w:val="none" w:sz="0" w:space="0" w:color="auto"/>
          </w:divBdr>
        </w:div>
        <w:div w:id="1389374425">
          <w:marLeft w:val="0"/>
          <w:marRight w:val="0"/>
          <w:marTop w:val="0"/>
          <w:marBottom w:val="0"/>
          <w:divBdr>
            <w:top w:val="none" w:sz="0" w:space="0" w:color="auto"/>
            <w:left w:val="none" w:sz="0" w:space="0" w:color="auto"/>
            <w:bottom w:val="none" w:sz="0" w:space="0" w:color="auto"/>
            <w:right w:val="none" w:sz="0" w:space="0" w:color="auto"/>
          </w:divBdr>
        </w:div>
        <w:div w:id="956254926">
          <w:marLeft w:val="0"/>
          <w:marRight w:val="0"/>
          <w:marTop w:val="0"/>
          <w:marBottom w:val="0"/>
          <w:divBdr>
            <w:top w:val="none" w:sz="0" w:space="0" w:color="auto"/>
            <w:left w:val="none" w:sz="0" w:space="0" w:color="auto"/>
            <w:bottom w:val="none" w:sz="0" w:space="0" w:color="auto"/>
            <w:right w:val="none" w:sz="0" w:space="0" w:color="auto"/>
          </w:divBdr>
        </w:div>
        <w:div w:id="1508014067">
          <w:marLeft w:val="0"/>
          <w:marRight w:val="0"/>
          <w:marTop w:val="0"/>
          <w:marBottom w:val="0"/>
          <w:divBdr>
            <w:top w:val="none" w:sz="0" w:space="0" w:color="auto"/>
            <w:left w:val="none" w:sz="0" w:space="0" w:color="auto"/>
            <w:bottom w:val="none" w:sz="0" w:space="0" w:color="auto"/>
            <w:right w:val="none" w:sz="0" w:space="0" w:color="auto"/>
          </w:divBdr>
        </w:div>
      </w:divsChild>
    </w:div>
    <w:div w:id="2063940432">
      <w:marLeft w:val="0"/>
      <w:marRight w:val="0"/>
      <w:marTop w:val="0"/>
      <w:marBottom w:val="0"/>
      <w:divBdr>
        <w:top w:val="none" w:sz="0" w:space="0" w:color="auto"/>
        <w:left w:val="none" w:sz="0" w:space="0" w:color="auto"/>
        <w:bottom w:val="none" w:sz="0" w:space="0" w:color="auto"/>
        <w:right w:val="none" w:sz="0" w:space="0" w:color="auto"/>
      </w:divBdr>
    </w:div>
    <w:div w:id="2065059397">
      <w:marLeft w:val="0"/>
      <w:marRight w:val="0"/>
      <w:marTop w:val="0"/>
      <w:marBottom w:val="0"/>
      <w:divBdr>
        <w:top w:val="none" w:sz="0" w:space="0" w:color="auto"/>
        <w:left w:val="none" w:sz="0" w:space="0" w:color="auto"/>
        <w:bottom w:val="none" w:sz="0" w:space="0" w:color="auto"/>
        <w:right w:val="none" w:sz="0" w:space="0" w:color="auto"/>
      </w:divBdr>
      <w:divsChild>
        <w:div w:id="969553997">
          <w:marLeft w:val="0"/>
          <w:marRight w:val="0"/>
          <w:marTop w:val="0"/>
          <w:marBottom w:val="0"/>
          <w:divBdr>
            <w:top w:val="none" w:sz="0" w:space="0" w:color="auto"/>
            <w:left w:val="none" w:sz="0" w:space="0" w:color="auto"/>
            <w:bottom w:val="none" w:sz="0" w:space="0" w:color="auto"/>
            <w:right w:val="none" w:sz="0" w:space="0" w:color="auto"/>
          </w:divBdr>
          <w:divsChild>
            <w:div w:id="961153838">
              <w:marLeft w:val="0"/>
              <w:marRight w:val="0"/>
              <w:marTop w:val="0"/>
              <w:marBottom w:val="0"/>
              <w:divBdr>
                <w:top w:val="none" w:sz="0" w:space="0" w:color="auto"/>
                <w:left w:val="none" w:sz="0" w:space="0" w:color="auto"/>
                <w:bottom w:val="none" w:sz="0" w:space="0" w:color="auto"/>
                <w:right w:val="none" w:sz="0" w:space="0" w:color="auto"/>
              </w:divBdr>
            </w:div>
            <w:div w:id="1752314185">
              <w:marLeft w:val="0"/>
              <w:marRight w:val="0"/>
              <w:marTop w:val="0"/>
              <w:marBottom w:val="0"/>
              <w:divBdr>
                <w:top w:val="none" w:sz="0" w:space="0" w:color="auto"/>
                <w:left w:val="none" w:sz="0" w:space="0" w:color="auto"/>
                <w:bottom w:val="none" w:sz="0" w:space="0" w:color="auto"/>
                <w:right w:val="none" w:sz="0" w:space="0" w:color="auto"/>
              </w:divBdr>
            </w:div>
            <w:div w:id="1593854218">
              <w:marLeft w:val="0"/>
              <w:marRight w:val="0"/>
              <w:marTop w:val="0"/>
              <w:marBottom w:val="0"/>
              <w:divBdr>
                <w:top w:val="none" w:sz="0" w:space="0" w:color="auto"/>
                <w:left w:val="none" w:sz="0" w:space="0" w:color="auto"/>
                <w:bottom w:val="none" w:sz="0" w:space="0" w:color="auto"/>
                <w:right w:val="none" w:sz="0" w:space="0" w:color="auto"/>
              </w:divBdr>
            </w:div>
            <w:div w:id="493229039">
              <w:marLeft w:val="0"/>
              <w:marRight w:val="0"/>
              <w:marTop w:val="0"/>
              <w:marBottom w:val="0"/>
              <w:divBdr>
                <w:top w:val="none" w:sz="0" w:space="0" w:color="auto"/>
                <w:left w:val="none" w:sz="0" w:space="0" w:color="auto"/>
                <w:bottom w:val="none" w:sz="0" w:space="0" w:color="auto"/>
                <w:right w:val="none" w:sz="0" w:space="0" w:color="auto"/>
              </w:divBdr>
            </w:div>
            <w:div w:id="1115750452">
              <w:marLeft w:val="0"/>
              <w:marRight w:val="0"/>
              <w:marTop w:val="0"/>
              <w:marBottom w:val="0"/>
              <w:divBdr>
                <w:top w:val="none" w:sz="0" w:space="0" w:color="auto"/>
                <w:left w:val="none" w:sz="0" w:space="0" w:color="auto"/>
                <w:bottom w:val="none" w:sz="0" w:space="0" w:color="auto"/>
                <w:right w:val="none" w:sz="0" w:space="0" w:color="auto"/>
              </w:divBdr>
            </w:div>
            <w:div w:id="1070886930">
              <w:marLeft w:val="0"/>
              <w:marRight w:val="0"/>
              <w:marTop w:val="0"/>
              <w:marBottom w:val="0"/>
              <w:divBdr>
                <w:top w:val="none" w:sz="0" w:space="0" w:color="auto"/>
                <w:left w:val="none" w:sz="0" w:space="0" w:color="auto"/>
                <w:bottom w:val="none" w:sz="0" w:space="0" w:color="auto"/>
                <w:right w:val="none" w:sz="0" w:space="0" w:color="auto"/>
              </w:divBdr>
            </w:div>
            <w:div w:id="361397837">
              <w:marLeft w:val="0"/>
              <w:marRight w:val="0"/>
              <w:marTop w:val="0"/>
              <w:marBottom w:val="0"/>
              <w:divBdr>
                <w:top w:val="none" w:sz="0" w:space="0" w:color="auto"/>
                <w:left w:val="none" w:sz="0" w:space="0" w:color="auto"/>
                <w:bottom w:val="none" w:sz="0" w:space="0" w:color="auto"/>
                <w:right w:val="none" w:sz="0" w:space="0" w:color="auto"/>
              </w:divBdr>
            </w:div>
            <w:div w:id="214858491">
              <w:marLeft w:val="0"/>
              <w:marRight w:val="0"/>
              <w:marTop w:val="0"/>
              <w:marBottom w:val="0"/>
              <w:divBdr>
                <w:top w:val="none" w:sz="0" w:space="0" w:color="auto"/>
                <w:left w:val="none" w:sz="0" w:space="0" w:color="auto"/>
                <w:bottom w:val="none" w:sz="0" w:space="0" w:color="auto"/>
                <w:right w:val="none" w:sz="0" w:space="0" w:color="auto"/>
              </w:divBdr>
            </w:div>
            <w:div w:id="758252788">
              <w:marLeft w:val="0"/>
              <w:marRight w:val="0"/>
              <w:marTop w:val="0"/>
              <w:marBottom w:val="0"/>
              <w:divBdr>
                <w:top w:val="none" w:sz="0" w:space="0" w:color="auto"/>
                <w:left w:val="none" w:sz="0" w:space="0" w:color="auto"/>
                <w:bottom w:val="none" w:sz="0" w:space="0" w:color="auto"/>
                <w:right w:val="none" w:sz="0" w:space="0" w:color="auto"/>
              </w:divBdr>
            </w:div>
            <w:div w:id="40905313">
              <w:marLeft w:val="0"/>
              <w:marRight w:val="0"/>
              <w:marTop w:val="0"/>
              <w:marBottom w:val="0"/>
              <w:divBdr>
                <w:top w:val="none" w:sz="0" w:space="0" w:color="auto"/>
                <w:left w:val="none" w:sz="0" w:space="0" w:color="auto"/>
                <w:bottom w:val="none" w:sz="0" w:space="0" w:color="auto"/>
                <w:right w:val="none" w:sz="0" w:space="0" w:color="auto"/>
              </w:divBdr>
            </w:div>
            <w:div w:id="1489596760">
              <w:marLeft w:val="0"/>
              <w:marRight w:val="0"/>
              <w:marTop w:val="0"/>
              <w:marBottom w:val="0"/>
              <w:divBdr>
                <w:top w:val="none" w:sz="0" w:space="0" w:color="auto"/>
                <w:left w:val="none" w:sz="0" w:space="0" w:color="auto"/>
                <w:bottom w:val="none" w:sz="0" w:space="0" w:color="auto"/>
                <w:right w:val="none" w:sz="0" w:space="0" w:color="auto"/>
              </w:divBdr>
            </w:div>
            <w:div w:id="1474637910">
              <w:marLeft w:val="0"/>
              <w:marRight w:val="0"/>
              <w:marTop w:val="0"/>
              <w:marBottom w:val="0"/>
              <w:divBdr>
                <w:top w:val="none" w:sz="0" w:space="0" w:color="auto"/>
                <w:left w:val="none" w:sz="0" w:space="0" w:color="auto"/>
                <w:bottom w:val="none" w:sz="0" w:space="0" w:color="auto"/>
                <w:right w:val="none" w:sz="0" w:space="0" w:color="auto"/>
              </w:divBdr>
            </w:div>
            <w:div w:id="2008749127">
              <w:marLeft w:val="0"/>
              <w:marRight w:val="0"/>
              <w:marTop w:val="0"/>
              <w:marBottom w:val="0"/>
              <w:divBdr>
                <w:top w:val="none" w:sz="0" w:space="0" w:color="auto"/>
                <w:left w:val="none" w:sz="0" w:space="0" w:color="auto"/>
                <w:bottom w:val="none" w:sz="0" w:space="0" w:color="auto"/>
                <w:right w:val="none" w:sz="0" w:space="0" w:color="auto"/>
              </w:divBdr>
            </w:div>
            <w:div w:id="1841508289">
              <w:marLeft w:val="0"/>
              <w:marRight w:val="0"/>
              <w:marTop w:val="0"/>
              <w:marBottom w:val="0"/>
              <w:divBdr>
                <w:top w:val="none" w:sz="0" w:space="0" w:color="auto"/>
                <w:left w:val="none" w:sz="0" w:space="0" w:color="auto"/>
                <w:bottom w:val="none" w:sz="0" w:space="0" w:color="auto"/>
                <w:right w:val="none" w:sz="0" w:space="0" w:color="auto"/>
              </w:divBdr>
            </w:div>
            <w:div w:id="311104806">
              <w:marLeft w:val="0"/>
              <w:marRight w:val="0"/>
              <w:marTop w:val="0"/>
              <w:marBottom w:val="0"/>
              <w:divBdr>
                <w:top w:val="none" w:sz="0" w:space="0" w:color="auto"/>
                <w:left w:val="none" w:sz="0" w:space="0" w:color="auto"/>
                <w:bottom w:val="none" w:sz="0" w:space="0" w:color="auto"/>
                <w:right w:val="none" w:sz="0" w:space="0" w:color="auto"/>
              </w:divBdr>
            </w:div>
            <w:div w:id="1384791235">
              <w:marLeft w:val="0"/>
              <w:marRight w:val="0"/>
              <w:marTop w:val="0"/>
              <w:marBottom w:val="0"/>
              <w:divBdr>
                <w:top w:val="none" w:sz="0" w:space="0" w:color="auto"/>
                <w:left w:val="none" w:sz="0" w:space="0" w:color="auto"/>
                <w:bottom w:val="none" w:sz="0" w:space="0" w:color="auto"/>
                <w:right w:val="none" w:sz="0" w:space="0" w:color="auto"/>
              </w:divBdr>
            </w:div>
            <w:div w:id="456149433">
              <w:marLeft w:val="0"/>
              <w:marRight w:val="0"/>
              <w:marTop w:val="0"/>
              <w:marBottom w:val="0"/>
              <w:divBdr>
                <w:top w:val="none" w:sz="0" w:space="0" w:color="auto"/>
                <w:left w:val="none" w:sz="0" w:space="0" w:color="auto"/>
                <w:bottom w:val="none" w:sz="0" w:space="0" w:color="auto"/>
                <w:right w:val="none" w:sz="0" w:space="0" w:color="auto"/>
              </w:divBdr>
            </w:div>
            <w:div w:id="1260063741">
              <w:marLeft w:val="0"/>
              <w:marRight w:val="0"/>
              <w:marTop w:val="0"/>
              <w:marBottom w:val="0"/>
              <w:divBdr>
                <w:top w:val="none" w:sz="0" w:space="0" w:color="auto"/>
                <w:left w:val="none" w:sz="0" w:space="0" w:color="auto"/>
                <w:bottom w:val="none" w:sz="0" w:space="0" w:color="auto"/>
                <w:right w:val="none" w:sz="0" w:space="0" w:color="auto"/>
              </w:divBdr>
            </w:div>
            <w:div w:id="20402118">
              <w:marLeft w:val="0"/>
              <w:marRight w:val="0"/>
              <w:marTop w:val="0"/>
              <w:marBottom w:val="0"/>
              <w:divBdr>
                <w:top w:val="none" w:sz="0" w:space="0" w:color="auto"/>
                <w:left w:val="none" w:sz="0" w:space="0" w:color="auto"/>
                <w:bottom w:val="none" w:sz="0" w:space="0" w:color="auto"/>
                <w:right w:val="none" w:sz="0" w:space="0" w:color="auto"/>
              </w:divBdr>
            </w:div>
            <w:div w:id="110981398">
              <w:marLeft w:val="0"/>
              <w:marRight w:val="0"/>
              <w:marTop w:val="0"/>
              <w:marBottom w:val="0"/>
              <w:divBdr>
                <w:top w:val="none" w:sz="0" w:space="0" w:color="auto"/>
                <w:left w:val="none" w:sz="0" w:space="0" w:color="auto"/>
                <w:bottom w:val="none" w:sz="0" w:space="0" w:color="auto"/>
                <w:right w:val="none" w:sz="0" w:space="0" w:color="auto"/>
              </w:divBdr>
            </w:div>
            <w:div w:id="155994947">
              <w:marLeft w:val="0"/>
              <w:marRight w:val="0"/>
              <w:marTop w:val="0"/>
              <w:marBottom w:val="0"/>
              <w:divBdr>
                <w:top w:val="none" w:sz="0" w:space="0" w:color="auto"/>
                <w:left w:val="none" w:sz="0" w:space="0" w:color="auto"/>
                <w:bottom w:val="none" w:sz="0" w:space="0" w:color="auto"/>
                <w:right w:val="none" w:sz="0" w:space="0" w:color="auto"/>
              </w:divBdr>
            </w:div>
            <w:div w:id="2009404261">
              <w:marLeft w:val="0"/>
              <w:marRight w:val="0"/>
              <w:marTop w:val="0"/>
              <w:marBottom w:val="0"/>
              <w:divBdr>
                <w:top w:val="none" w:sz="0" w:space="0" w:color="auto"/>
                <w:left w:val="none" w:sz="0" w:space="0" w:color="auto"/>
                <w:bottom w:val="none" w:sz="0" w:space="0" w:color="auto"/>
                <w:right w:val="none" w:sz="0" w:space="0" w:color="auto"/>
              </w:divBdr>
            </w:div>
            <w:div w:id="336857472">
              <w:marLeft w:val="0"/>
              <w:marRight w:val="0"/>
              <w:marTop w:val="0"/>
              <w:marBottom w:val="0"/>
              <w:divBdr>
                <w:top w:val="none" w:sz="0" w:space="0" w:color="auto"/>
                <w:left w:val="none" w:sz="0" w:space="0" w:color="auto"/>
                <w:bottom w:val="none" w:sz="0" w:space="0" w:color="auto"/>
                <w:right w:val="none" w:sz="0" w:space="0" w:color="auto"/>
              </w:divBdr>
            </w:div>
            <w:div w:id="2080059864">
              <w:marLeft w:val="0"/>
              <w:marRight w:val="0"/>
              <w:marTop w:val="0"/>
              <w:marBottom w:val="0"/>
              <w:divBdr>
                <w:top w:val="none" w:sz="0" w:space="0" w:color="auto"/>
                <w:left w:val="none" w:sz="0" w:space="0" w:color="auto"/>
                <w:bottom w:val="none" w:sz="0" w:space="0" w:color="auto"/>
                <w:right w:val="none" w:sz="0" w:space="0" w:color="auto"/>
              </w:divBdr>
            </w:div>
            <w:div w:id="1271815901">
              <w:marLeft w:val="0"/>
              <w:marRight w:val="0"/>
              <w:marTop w:val="0"/>
              <w:marBottom w:val="0"/>
              <w:divBdr>
                <w:top w:val="none" w:sz="0" w:space="0" w:color="auto"/>
                <w:left w:val="none" w:sz="0" w:space="0" w:color="auto"/>
                <w:bottom w:val="none" w:sz="0" w:space="0" w:color="auto"/>
                <w:right w:val="none" w:sz="0" w:space="0" w:color="auto"/>
              </w:divBdr>
            </w:div>
            <w:div w:id="2006543040">
              <w:marLeft w:val="0"/>
              <w:marRight w:val="0"/>
              <w:marTop w:val="0"/>
              <w:marBottom w:val="0"/>
              <w:divBdr>
                <w:top w:val="none" w:sz="0" w:space="0" w:color="auto"/>
                <w:left w:val="none" w:sz="0" w:space="0" w:color="auto"/>
                <w:bottom w:val="none" w:sz="0" w:space="0" w:color="auto"/>
                <w:right w:val="none" w:sz="0" w:space="0" w:color="auto"/>
              </w:divBdr>
            </w:div>
            <w:div w:id="1944604818">
              <w:marLeft w:val="0"/>
              <w:marRight w:val="0"/>
              <w:marTop w:val="0"/>
              <w:marBottom w:val="0"/>
              <w:divBdr>
                <w:top w:val="none" w:sz="0" w:space="0" w:color="auto"/>
                <w:left w:val="none" w:sz="0" w:space="0" w:color="auto"/>
                <w:bottom w:val="none" w:sz="0" w:space="0" w:color="auto"/>
                <w:right w:val="none" w:sz="0" w:space="0" w:color="auto"/>
              </w:divBdr>
            </w:div>
            <w:div w:id="253707064">
              <w:marLeft w:val="0"/>
              <w:marRight w:val="0"/>
              <w:marTop w:val="0"/>
              <w:marBottom w:val="0"/>
              <w:divBdr>
                <w:top w:val="none" w:sz="0" w:space="0" w:color="auto"/>
                <w:left w:val="none" w:sz="0" w:space="0" w:color="auto"/>
                <w:bottom w:val="none" w:sz="0" w:space="0" w:color="auto"/>
                <w:right w:val="none" w:sz="0" w:space="0" w:color="auto"/>
              </w:divBdr>
            </w:div>
            <w:div w:id="1787190049">
              <w:marLeft w:val="0"/>
              <w:marRight w:val="0"/>
              <w:marTop w:val="0"/>
              <w:marBottom w:val="0"/>
              <w:divBdr>
                <w:top w:val="none" w:sz="0" w:space="0" w:color="auto"/>
                <w:left w:val="none" w:sz="0" w:space="0" w:color="auto"/>
                <w:bottom w:val="none" w:sz="0" w:space="0" w:color="auto"/>
                <w:right w:val="none" w:sz="0" w:space="0" w:color="auto"/>
              </w:divBdr>
            </w:div>
            <w:div w:id="757679072">
              <w:marLeft w:val="0"/>
              <w:marRight w:val="0"/>
              <w:marTop w:val="0"/>
              <w:marBottom w:val="0"/>
              <w:divBdr>
                <w:top w:val="none" w:sz="0" w:space="0" w:color="auto"/>
                <w:left w:val="none" w:sz="0" w:space="0" w:color="auto"/>
                <w:bottom w:val="none" w:sz="0" w:space="0" w:color="auto"/>
                <w:right w:val="none" w:sz="0" w:space="0" w:color="auto"/>
              </w:divBdr>
            </w:div>
            <w:div w:id="150103472">
              <w:marLeft w:val="0"/>
              <w:marRight w:val="0"/>
              <w:marTop w:val="0"/>
              <w:marBottom w:val="0"/>
              <w:divBdr>
                <w:top w:val="none" w:sz="0" w:space="0" w:color="auto"/>
                <w:left w:val="none" w:sz="0" w:space="0" w:color="auto"/>
                <w:bottom w:val="none" w:sz="0" w:space="0" w:color="auto"/>
                <w:right w:val="none" w:sz="0" w:space="0" w:color="auto"/>
              </w:divBdr>
            </w:div>
            <w:div w:id="1155729862">
              <w:marLeft w:val="0"/>
              <w:marRight w:val="0"/>
              <w:marTop w:val="0"/>
              <w:marBottom w:val="0"/>
              <w:divBdr>
                <w:top w:val="none" w:sz="0" w:space="0" w:color="auto"/>
                <w:left w:val="none" w:sz="0" w:space="0" w:color="auto"/>
                <w:bottom w:val="none" w:sz="0" w:space="0" w:color="auto"/>
                <w:right w:val="none" w:sz="0" w:space="0" w:color="auto"/>
              </w:divBdr>
            </w:div>
            <w:div w:id="2140954797">
              <w:marLeft w:val="0"/>
              <w:marRight w:val="0"/>
              <w:marTop w:val="0"/>
              <w:marBottom w:val="0"/>
              <w:divBdr>
                <w:top w:val="none" w:sz="0" w:space="0" w:color="auto"/>
                <w:left w:val="none" w:sz="0" w:space="0" w:color="auto"/>
                <w:bottom w:val="none" w:sz="0" w:space="0" w:color="auto"/>
                <w:right w:val="none" w:sz="0" w:space="0" w:color="auto"/>
              </w:divBdr>
            </w:div>
            <w:div w:id="2143839503">
              <w:marLeft w:val="0"/>
              <w:marRight w:val="0"/>
              <w:marTop w:val="0"/>
              <w:marBottom w:val="0"/>
              <w:divBdr>
                <w:top w:val="none" w:sz="0" w:space="0" w:color="auto"/>
                <w:left w:val="none" w:sz="0" w:space="0" w:color="auto"/>
                <w:bottom w:val="none" w:sz="0" w:space="0" w:color="auto"/>
                <w:right w:val="none" w:sz="0" w:space="0" w:color="auto"/>
              </w:divBdr>
            </w:div>
            <w:div w:id="380905590">
              <w:marLeft w:val="0"/>
              <w:marRight w:val="0"/>
              <w:marTop w:val="0"/>
              <w:marBottom w:val="0"/>
              <w:divBdr>
                <w:top w:val="none" w:sz="0" w:space="0" w:color="auto"/>
                <w:left w:val="none" w:sz="0" w:space="0" w:color="auto"/>
                <w:bottom w:val="none" w:sz="0" w:space="0" w:color="auto"/>
                <w:right w:val="none" w:sz="0" w:space="0" w:color="auto"/>
              </w:divBdr>
            </w:div>
            <w:div w:id="1031759832">
              <w:marLeft w:val="0"/>
              <w:marRight w:val="0"/>
              <w:marTop w:val="0"/>
              <w:marBottom w:val="0"/>
              <w:divBdr>
                <w:top w:val="none" w:sz="0" w:space="0" w:color="auto"/>
                <w:left w:val="none" w:sz="0" w:space="0" w:color="auto"/>
                <w:bottom w:val="none" w:sz="0" w:space="0" w:color="auto"/>
                <w:right w:val="none" w:sz="0" w:space="0" w:color="auto"/>
              </w:divBdr>
            </w:div>
            <w:div w:id="2086687121">
              <w:marLeft w:val="0"/>
              <w:marRight w:val="0"/>
              <w:marTop w:val="0"/>
              <w:marBottom w:val="0"/>
              <w:divBdr>
                <w:top w:val="none" w:sz="0" w:space="0" w:color="auto"/>
                <w:left w:val="none" w:sz="0" w:space="0" w:color="auto"/>
                <w:bottom w:val="none" w:sz="0" w:space="0" w:color="auto"/>
                <w:right w:val="none" w:sz="0" w:space="0" w:color="auto"/>
              </w:divBdr>
            </w:div>
            <w:div w:id="1271477645">
              <w:marLeft w:val="0"/>
              <w:marRight w:val="0"/>
              <w:marTop w:val="0"/>
              <w:marBottom w:val="0"/>
              <w:divBdr>
                <w:top w:val="none" w:sz="0" w:space="0" w:color="auto"/>
                <w:left w:val="none" w:sz="0" w:space="0" w:color="auto"/>
                <w:bottom w:val="none" w:sz="0" w:space="0" w:color="auto"/>
                <w:right w:val="none" w:sz="0" w:space="0" w:color="auto"/>
              </w:divBdr>
            </w:div>
            <w:div w:id="152911150">
              <w:marLeft w:val="0"/>
              <w:marRight w:val="0"/>
              <w:marTop w:val="0"/>
              <w:marBottom w:val="0"/>
              <w:divBdr>
                <w:top w:val="none" w:sz="0" w:space="0" w:color="auto"/>
                <w:left w:val="none" w:sz="0" w:space="0" w:color="auto"/>
                <w:bottom w:val="none" w:sz="0" w:space="0" w:color="auto"/>
                <w:right w:val="none" w:sz="0" w:space="0" w:color="auto"/>
              </w:divBdr>
            </w:div>
            <w:div w:id="4678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0704">
      <w:marLeft w:val="0"/>
      <w:marRight w:val="0"/>
      <w:marTop w:val="0"/>
      <w:marBottom w:val="0"/>
      <w:divBdr>
        <w:top w:val="none" w:sz="0" w:space="0" w:color="auto"/>
        <w:left w:val="none" w:sz="0" w:space="0" w:color="auto"/>
        <w:bottom w:val="none" w:sz="0" w:space="0" w:color="auto"/>
        <w:right w:val="none" w:sz="0" w:space="0" w:color="auto"/>
      </w:divBdr>
    </w:div>
    <w:div w:id="2070574475">
      <w:marLeft w:val="0"/>
      <w:marRight w:val="0"/>
      <w:marTop w:val="0"/>
      <w:marBottom w:val="0"/>
      <w:divBdr>
        <w:top w:val="none" w:sz="0" w:space="0" w:color="auto"/>
        <w:left w:val="none" w:sz="0" w:space="0" w:color="auto"/>
        <w:bottom w:val="none" w:sz="0" w:space="0" w:color="auto"/>
        <w:right w:val="none" w:sz="0" w:space="0" w:color="auto"/>
      </w:divBdr>
      <w:divsChild>
        <w:div w:id="40786947">
          <w:marLeft w:val="0"/>
          <w:marRight w:val="0"/>
          <w:marTop w:val="0"/>
          <w:marBottom w:val="0"/>
          <w:divBdr>
            <w:top w:val="none" w:sz="0" w:space="0" w:color="auto"/>
            <w:left w:val="none" w:sz="0" w:space="0" w:color="auto"/>
            <w:bottom w:val="none" w:sz="0" w:space="0" w:color="auto"/>
            <w:right w:val="none" w:sz="0" w:space="0" w:color="auto"/>
          </w:divBdr>
          <w:divsChild>
            <w:div w:id="1078674690">
              <w:marLeft w:val="0"/>
              <w:marRight w:val="0"/>
              <w:marTop w:val="0"/>
              <w:marBottom w:val="0"/>
              <w:divBdr>
                <w:top w:val="none" w:sz="0" w:space="0" w:color="auto"/>
                <w:left w:val="none" w:sz="0" w:space="0" w:color="auto"/>
                <w:bottom w:val="none" w:sz="0" w:space="0" w:color="auto"/>
                <w:right w:val="none" w:sz="0" w:space="0" w:color="auto"/>
              </w:divBdr>
            </w:div>
            <w:div w:id="3872102">
              <w:marLeft w:val="0"/>
              <w:marRight w:val="0"/>
              <w:marTop w:val="0"/>
              <w:marBottom w:val="0"/>
              <w:divBdr>
                <w:top w:val="none" w:sz="0" w:space="0" w:color="auto"/>
                <w:left w:val="none" w:sz="0" w:space="0" w:color="auto"/>
                <w:bottom w:val="none" w:sz="0" w:space="0" w:color="auto"/>
                <w:right w:val="none" w:sz="0" w:space="0" w:color="auto"/>
              </w:divBdr>
            </w:div>
            <w:div w:id="1810316153">
              <w:marLeft w:val="0"/>
              <w:marRight w:val="0"/>
              <w:marTop w:val="0"/>
              <w:marBottom w:val="0"/>
              <w:divBdr>
                <w:top w:val="none" w:sz="0" w:space="0" w:color="auto"/>
                <w:left w:val="none" w:sz="0" w:space="0" w:color="auto"/>
                <w:bottom w:val="none" w:sz="0" w:space="0" w:color="auto"/>
                <w:right w:val="none" w:sz="0" w:space="0" w:color="auto"/>
              </w:divBdr>
            </w:div>
            <w:div w:id="1023634971">
              <w:marLeft w:val="0"/>
              <w:marRight w:val="0"/>
              <w:marTop w:val="0"/>
              <w:marBottom w:val="0"/>
              <w:divBdr>
                <w:top w:val="none" w:sz="0" w:space="0" w:color="auto"/>
                <w:left w:val="none" w:sz="0" w:space="0" w:color="auto"/>
                <w:bottom w:val="none" w:sz="0" w:space="0" w:color="auto"/>
                <w:right w:val="none" w:sz="0" w:space="0" w:color="auto"/>
              </w:divBdr>
            </w:div>
            <w:div w:id="891110545">
              <w:marLeft w:val="0"/>
              <w:marRight w:val="0"/>
              <w:marTop w:val="0"/>
              <w:marBottom w:val="0"/>
              <w:divBdr>
                <w:top w:val="none" w:sz="0" w:space="0" w:color="auto"/>
                <w:left w:val="none" w:sz="0" w:space="0" w:color="auto"/>
                <w:bottom w:val="none" w:sz="0" w:space="0" w:color="auto"/>
                <w:right w:val="none" w:sz="0" w:space="0" w:color="auto"/>
              </w:divBdr>
            </w:div>
            <w:div w:id="2110655788">
              <w:marLeft w:val="0"/>
              <w:marRight w:val="0"/>
              <w:marTop w:val="0"/>
              <w:marBottom w:val="0"/>
              <w:divBdr>
                <w:top w:val="none" w:sz="0" w:space="0" w:color="auto"/>
                <w:left w:val="none" w:sz="0" w:space="0" w:color="auto"/>
                <w:bottom w:val="none" w:sz="0" w:space="0" w:color="auto"/>
                <w:right w:val="none" w:sz="0" w:space="0" w:color="auto"/>
              </w:divBdr>
            </w:div>
            <w:div w:id="1859540508">
              <w:marLeft w:val="0"/>
              <w:marRight w:val="0"/>
              <w:marTop w:val="0"/>
              <w:marBottom w:val="0"/>
              <w:divBdr>
                <w:top w:val="none" w:sz="0" w:space="0" w:color="auto"/>
                <w:left w:val="none" w:sz="0" w:space="0" w:color="auto"/>
                <w:bottom w:val="none" w:sz="0" w:space="0" w:color="auto"/>
                <w:right w:val="none" w:sz="0" w:space="0" w:color="auto"/>
              </w:divBdr>
            </w:div>
            <w:div w:id="198209102">
              <w:marLeft w:val="0"/>
              <w:marRight w:val="0"/>
              <w:marTop w:val="0"/>
              <w:marBottom w:val="0"/>
              <w:divBdr>
                <w:top w:val="none" w:sz="0" w:space="0" w:color="auto"/>
                <w:left w:val="none" w:sz="0" w:space="0" w:color="auto"/>
                <w:bottom w:val="none" w:sz="0" w:space="0" w:color="auto"/>
                <w:right w:val="none" w:sz="0" w:space="0" w:color="auto"/>
              </w:divBdr>
            </w:div>
            <w:div w:id="1197891579">
              <w:marLeft w:val="0"/>
              <w:marRight w:val="0"/>
              <w:marTop w:val="0"/>
              <w:marBottom w:val="0"/>
              <w:divBdr>
                <w:top w:val="none" w:sz="0" w:space="0" w:color="auto"/>
                <w:left w:val="none" w:sz="0" w:space="0" w:color="auto"/>
                <w:bottom w:val="none" w:sz="0" w:space="0" w:color="auto"/>
                <w:right w:val="none" w:sz="0" w:space="0" w:color="auto"/>
              </w:divBdr>
            </w:div>
            <w:div w:id="902057146">
              <w:marLeft w:val="0"/>
              <w:marRight w:val="0"/>
              <w:marTop w:val="0"/>
              <w:marBottom w:val="0"/>
              <w:divBdr>
                <w:top w:val="none" w:sz="0" w:space="0" w:color="auto"/>
                <w:left w:val="none" w:sz="0" w:space="0" w:color="auto"/>
                <w:bottom w:val="none" w:sz="0" w:space="0" w:color="auto"/>
                <w:right w:val="none" w:sz="0" w:space="0" w:color="auto"/>
              </w:divBdr>
            </w:div>
            <w:div w:id="440732986">
              <w:marLeft w:val="0"/>
              <w:marRight w:val="0"/>
              <w:marTop w:val="0"/>
              <w:marBottom w:val="0"/>
              <w:divBdr>
                <w:top w:val="none" w:sz="0" w:space="0" w:color="auto"/>
                <w:left w:val="none" w:sz="0" w:space="0" w:color="auto"/>
                <w:bottom w:val="none" w:sz="0" w:space="0" w:color="auto"/>
                <w:right w:val="none" w:sz="0" w:space="0" w:color="auto"/>
              </w:divBdr>
            </w:div>
            <w:div w:id="1788501582">
              <w:marLeft w:val="0"/>
              <w:marRight w:val="0"/>
              <w:marTop w:val="0"/>
              <w:marBottom w:val="0"/>
              <w:divBdr>
                <w:top w:val="none" w:sz="0" w:space="0" w:color="auto"/>
                <w:left w:val="none" w:sz="0" w:space="0" w:color="auto"/>
                <w:bottom w:val="none" w:sz="0" w:space="0" w:color="auto"/>
                <w:right w:val="none" w:sz="0" w:space="0" w:color="auto"/>
              </w:divBdr>
            </w:div>
            <w:div w:id="225579266">
              <w:marLeft w:val="0"/>
              <w:marRight w:val="0"/>
              <w:marTop w:val="0"/>
              <w:marBottom w:val="0"/>
              <w:divBdr>
                <w:top w:val="none" w:sz="0" w:space="0" w:color="auto"/>
                <w:left w:val="none" w:sz="0" w:space="0" w:color="auto"/>
                <w:bottom w:val="none" w:sz="0" w:space="0" w:color="auto"/>
                <w:right w:val="none" w:sz="0" w:space="0" w:color="auto"/>
              </w:divBdr>
            </w:div>
            <w:div w:id="1939018722">
              <w:marLeft w:val="0"/>
              <w:marRight w:val="0"/>
              <w:marTop w:val="0"/>
              <w:marBottom w:val="0"/>
              <w:divBdr>
                <w:top w:val="none" w:sz="0" w:space="0" w:color="auto"/>
                <w:left w:val="none" w:sz="0" w:space="0" w:color="auto"/>
                <w:bottom w:val="none" w:sz="0" w:space="0" w:color="auto"/>
                <w:right w:val="none" w:sz="0" w:space="0" w:color="auto"/>
              </w:divBdr>
            </w:div>
            <w:div w:id="1316563928">
              <w:marLeft w:val="0"/>
              <w:marRight w:val="0"/>
              <w:marTop w:val="0"/>
              <w:marBottom w:val="0"/>
              <w:divBdr>
                <w:top w:val="none" w:sz="0" w:space="0" w:color="auto"/>
                <w:left w:val="none" w:sz="0" w:space="0" w:color="auto"/>
                <w:bottom w:val="none" w:sz="0" w:space="0" w:color="auto"/>
                <w:right w:val="none" w:sz="0" w:space="0" w:color="auto"/>
              </w:divBdr>
            </w:div>
            <w:div w:id="314997726">
              <w:marLeft w:val="0"/>
              <w:marRight w:val="0"/>
              <w:marTop w:val="0"/>
              <w:marBottom w:val="0"/>
              <w:divBdr>
                <w:top w:val="none" w:sz="0" w:space="0" w:color="auto"/>
                <w:left w:val="none" w:sz="0" w:space="0" w:color="auto"/>
                <w:bottom w:val="none" w:sz="0" w:space="0" w:color="auto"/>
                <w:right w:val="none" w:sz="0" w:space="0" w:color="auto"/>
              </w:divBdr>
            </w:div>
            <w:div w:id="808018185">
              <w:marLeft w:val="0"/>
              <w:marRight w:val="0"/>
              <w:marTop w:val="0"/>
              <w:marBottom w:val="0"/>
              <w:divBdr>
                <w:top w:val="none" w:sz="0" w:space="0" w:color="auto"/>
                <w:left w:val="none" w:sz="0" w:space="0" w:color="auto"/>
                <w:bottom w:val="none" w:sz="0" w:space="0" w:color="auto"/>
                <w:right w:val="none" w:sz="0" w:space="0" w:color="auto"/>
              </w:divBdr>
            </w:div>
            <w:div w:id="1167667537">
              <w:marLeft w:val="0"/>
              <w:marRight w:val="0"/>
              <w:marTop w:val="0"/>
              <w:marBottom w:val="0"/>
              <w:divBdr>
                <w:top w:val="none" w:sz="0" w:space="0" w:color="auto"/>
                <w:left w:val="none" w:sz="0" w:space="0" w:color="auto"/>
                <w:bottom w:val="none" w:sz="0" w:space="0" w:color="auto"/>
                <w:right w:val="none" w:sz="0" w:space="0" w:color="auto"/>
              </w:divBdr>
            </w:div>
            <w:div w:id="212271506">
              <w:marLeft w:val="0"/>
              <w:marRight w:val="0"/>
              <w:marTop w:val="0"/>
              <w:marBottom w:val="0"/>
              <w:divBdr>
                <w:top w:val="none" w:sz="0" w:space="0" w:color="auto"/>
                <w:left w:val="none" w:sz="0" w:space="0" w:color="auto"/>
                <w:bottom w:val="none" w:sz="0" w:space="0" w:color="auto"/>
                <w:right w:val="none" w:sz="0" w:space="0" w:color="auto"/>
              </w:divBdr>
            </w:div>
            <w:div w:id="1359505111">
              <w:marLeft w:val="0"/>
              <w:marRight w:val="0"/>
              <w:marTop w:val="0"/>
              <w:marBottom w:val="0"/>
              <w:divBdr>
                <w:top w:val="none" w:sz="0" w:space="0" w:color="auto"/>
                <w:left w:val="none" w:sz="0" w:space="0" w:color="auto"/>
                <w:bottom w:val="none" w:sz="0" w:space="0" w:color="auto"/>
                <w:right w:val="none" w:sz="0" w:space="0" w:color="auto"/>
              </w:divBdr>
            </w:div>
            <w:div w:id="1624731690">
              <w:marLeft w:val="0"/>
              <w:marRight w:val="0"/>
              <w:marTop w:val="0"/>
              <w:marBottom w:val="0"/>
              <w:divBdr>
                <w:top w:val="none" w:sz="0" w:space="0" w:color="auto"/>
                <w:left w:val="none" w:sz="0" w:space="0" w:color="auto"/>
                <w:bottom w:val="none" w:sz="0" w:space="0" w:color="auto"/>
                <w:right w:val="none" w:sz="0" w:space="0" w:color="auto"/>
              </w:divBdr>
            </w:div>
            <w:div w:id="325137049">
              <w:marLeft w:val="0"/>
              <w:marRight w:val="0"/>
              <w:marTop w:val="0"/>
              <w:marBottom w:val="0"/>
              <w:divBdr>
                <w:top w:val="none" w:sz="0" w:space="0" w:color="auto"/>
                <w:left w:val="none" w:sz="0" w:space="0" w:color="auto"/>
                <w:bottom w:val="none" w:sz="0" w:space="0" w:color="auto"/>
                <w:right w:val="none" w:sz="0" w:space="0" w:color="auto"/>
              </w:divBdr>
            </w:div>
            <w:div w:id="1068960384">
              <w:marLeft w:val="0"/>
              <w:marRight w:val="0"/>
              <w:marTop w:val="0"/>
              <w:marBottom w:val="0"/>
              <w:divBdr>
                <w:top w:val="none" w:sz="0" w:space="0" w:color="auto"/>
                <w:left w:val="none" w:sz="0" w:space="0" w:color="auto"/>
                <w:bottom w:val="none" w:sz="0" w:space="0" w:color="auto"/>
                <w:right w:val="none" w:sz="0" w:space="0" w:color="auto"/>
              </w:divBdr>
            </w:div>
            <w:div w:id="1766536120">
              <w:marLeft w:val="0"/>
              <w:marRight w:val="0"/>
              <w:marTop w:val="0"/>
              <w:marBottom w:val="0"/>
              <w:divBdr>
                <w:top w:val="none" w:sz="0" w:space="0" w:color="auto"/>
                <w:left w:val="none" w:sz="0" w:space="0" w:color="auto"/>
                <w:bottom w:val="none" w:sz="0" w:space="0" w:color="auto"/>
                <w:right w:val="none" w:sz="0" w:space="0" w:color="auto"/>
              </w:divBdr>
            </w:div>
            <w:div w:id="671641069">
              <w:marLeft w:val="0"/>
              <w:marRight w:val="0"/>
              <w:marTop w:val="0"/>
              <w:marBottom w:val="0"/>
              <w:divBdr>
                <w:top w:val="none" w:sz="0" w:space="0" w:color="auto"/>
                <w:left w:val="none" w:sz="0" w:space="0" w:color="auto"/>
                <w:bottom w:val="none" w:sz="0" w:space="0" w:color="auto"/>
                <w:right w:val="none" w:sz="0" w:space="0" w:color="auto"/>
              </w:divBdr>
            </w:div>
            <w:div w:id="853227748">
              <w:marLeft w:val="0"/>
              <w:marRight w:val="0"/>
              <w:marTop w:val="0"/>
              <w:marBottom w:val="0"/>
              <w:divBdr>
                <w:top w:val="none" w:sz="0" w:space="0" w:color="auto"/>
                <w:left w:val="none" w:sz="0" w:space="0" w:color="auto"/>
                <w:bottom w:val="none" w:sz="0" w:space="0" w:color="auto"/>
                <w:right w:val="none" w:sz="0" w:space="0" w:color="auto"/>
              </w:divBdr>
            </w:div>
            <w:div w:id="610162648">
              <w:marLeft w:val="0"/>
              <w:marRight w:val="0"/>
              <w:marTop w:val="0"/>
              <w:marBottom w:val="0"/>
              <w:divBdr>
                <w:top w:val="none" w:sz="0" w:space="0" w:color="auto"/>
                <w:left w:val="none" w:sz="0" w:space="0" w:color="auto"/>
                <w:bottom w:val="none" w:sz="0" w:space="0" w:color="auto"/>
                <w:right w:val="none" w:sz="0" w:space="0" w:color="auto"/>
              </w:divBdr>
            </w:div>
            <w:div w:id="357660790">
              <w:marLeft w:val="0"/>
              <w:marRight w:val="0"/>
              <w:marTop w:val="0"/>
              <w:marBottom w:val="0"/>
              <w:divBdr>
                <w:top w:val="none" w:sz="0" w:space="0" w:color="auto"/>
                <w:left w:val="none" w:sz="0" w:space="0" w:color="auto"/>
                <w:bottom w:val="none" w:sz="0" w:space="0" w:color="auto"/>
                <w:right w:val="none" w:sz="0" w:space="0" w:color="auto"/>
              </w:divBdr>
            </w:div>
            <w:div w:id="1810517031">
              <w:marLeft w:val="0"/>
              <w:marRight w:val="0"/>
              <w:marTop w:val="0"/>
              <w:marBottom w:val="0"/>
              <w:divBdr>
                <w:top w:val="none" w:sz="0" w:space="0" w:color="auto"/>
                <w:left w:val="none" w:sz="0" w:space="0" w:color="auto"/>
                <w:bottom w:val="none" w:sz="0" w:space="0" w:color="auto"/>
                <w:right w:val="none" w:sz="0" w:space="0" w:color="auto"/>
              </w:divBdr>
            </w:div>
            <w:div w:id="569265525">
              <w:marLeft w:val="0"/>
              <w:marRight w:val="0"/>
              <w:marTop w:val="0"/>
              <w:marBottom w:val="0"/>
              <w:divBdr>
                <w:top w:val="none" w:sz="0" w:space="0" w:color="auto"/>
                <w:left w:val="none" w:sz="0" w:space="0" w:color="auto"/>
                <w:bottom w:val="none" w:sz="0" w:space="0" w:color="auto"/>
                <w:right w:val="none" w:sz="0" w:space="0" w:color="auto"/>
              </w:divBdr>
            </w:div>
            <w:div w:id="866988973">
              <w:marLeft w:val="0"/>
              <w:marRight w:val="0"/>
              <w:marTop w:val="0"/>
              <w:marBottom w:val="0"/>
              <w:divBdr>
                <w:top w:val="none" w:sz="0" w:space="0" w:color="auto"/>
                <w:left w:val="none" w:sz="0" w:space="0" w:color="auto"/>
                <w:bottom w:val="none" w:sz="0" w:space="0" w:color="auto"/>
                <w:right w:val="none" w:sz="0" w:space="0" w:color="auto"/>
              </w:divBdr>
            </w:div>
            <w:div w:id="2102603518">
              <w:marLeft w:val="0"/>
              <w:marRight w:val="0"/>
              <w:marTop w:val="0"/>
              <w:marBottom w:val="0"/>
              <w:divBdr>
                <w:top w:val="none" w:sz="0" w:space="0" w:color="auto"/>
                <w:left w:val="none" w:sz="0" w:space="0" w:color="auto"/>
                <w:bottom w:val="none" w:sz="0" w:space="0" w:color="auto"/>
                <w:right w:val="none" w:sz="0" w:space="0" w:color="auto"/>
              </w:divBdr>
            </w:div>
            <w:div w:id="1453131288">
              <w:marLeft w:val="0"/>
              <w:marRight w:val="0"/>
              <w:marTop w:val="0"/>
              <w:marBottom w:val="0"/>
              <w:divBdr>
                <w:top w:val="none" w:sz="0" w:space="0" w:color="auto"/>
                <w:left w:val="none" w:sz="0" w:space="0" w:color="auto"/>
                <w:bottom w:val="none" w:sz="0" w:space="0" w:color="auto"/>
                <w:right w:val="none" w:sz="0" w:space="0" w:color="auto"/>
              </w:divBdr>
            </w:div>
            <w:div w:id="1371298729">
              <w:marLeft w:val="0"/>
              <w:marRight w:val="0"/>
              <w:marTop w:val="0"/>
              <w:marBottom w:val="0"/>
              <w:divBdr>
                <w:top w:val="none" w:sz="0" w:space="0" w:color="auto"/>
                <w:left w:val="none" w:sz="0" w:space="0" w:color="auto"/>
                <w:bottom w:val="none" w:sz="0" w:space="0" w:color="auto"/>
                <w:right w:val="none" w:sz="0" w:space="0" w:color="auto"/>
              </w:divBdr>
            </w:div>
            <w:div w:id="1978997821">
              <w:marLeft w:val="0"/>
              <w:marRight w:val="0"/>
              <w:marTop w:val="0"/>
              <w:marBottom w:val="0"/>
              <w:divBdr>
                <w:top w:val="none" w:sz="0" w:space="0" w:color="auto"/>
                <w:left w:val="none" w:sz="0" w:space="0" w:color="auto"/>
                <w:bottom w:val="none" w:sz="0" w:space="0" w:color="auto"/>
                <w:right w:val="none" w:sz="0" w:space="0" w:color="auto"/>
              </w:divBdr>
            </w:div>
            <w:div w:id="1511214034">
              <w:marLeft w:val="0"/>
              <w:marRight w:val="0"/>
              <w:marTop w:val="0"/>
              <w:marBottom w:val="0"/>
              <w:divBdr>
                <w:top w:val="none" w:sz="0" w:space="0" w:color="auto"/>
                <w:left w:val="none" w:sz="0" w:space="0" w:color="auto"/>
                <w:bottom w:val="none" w:sz="0" w:space="0" w:color="auto"/>
                <w:right w:val="none" w:sz="0" w:space="0" w:color="auto"/>
              </w:divBdr>
            </w:div>
            <w:div w:id="1285304950">
              <w:marLeft w:val="0"/>
              <w:marRight w:val="0"/>
              <w:marTop w:val="0"/>
              <w:marBottom w:val="0"/>
              <w:divBdr>
                <w:top w:val="none" w:sz="0" w:space="0" w:color="auto"/>
                <w:left w:val="none" w:sz="0" w:space="0" w:color="auto"/>
                <w:bottom w:val="none" w:sz="0" w:space="0" w:color="auto"/>
                <w:right w:val="none" w:sz="0" w:space="0" w:color="auto"/>
              </w:divBdr>
            </w:div>
            <w:div w:id="2070223691">
              <w:marLeft w:val="0"/>
              <w:marRight w:val="0"/>
              <w:marTop w:val="0"/>
              <w:marBottom w:val="0"/>
              <w:divBdr>
                <w:top w:val="none" w:sz="0" w:space="0" w:color="auto"/>
                <w:left w:val="none" w:sz="0" w:space="0" w:color="auto"/>
                <w:bottom w:val="none" w:sz="0" w:space="0" w:color="auto"/>
                <w:right w:val="none" w:sz="0" w:space="0" w:color="auto"/>
              </w:divBdr>
            </w:div>
            <w:div w:id="313997070">
              <w:marLeft w:val="0"/>
              <w:marRight w:val="0"/>
              <w:marTop w:val="0"/>
              <w:marBottom w:val="0"/>
              <w:divBdr>
                <w:top w:val="none" w:sz="0" w:space="0" w:color="auto"/>
                <w:left w:val="none" w:sz="0" w:space="0" w:color="auto"/>
                <w:bottom w:val="none" w:sz="0" w:space="0" w:color="auto"/>
                <w:right w:val="none" w:sz="0" w:space="0" w:color="auto"/>
              </w:divBdr>
            </w:div>
            <w:div w:id="915629699">
              <w:marLeft w:val="0"/>
              <w:marRight w:val="0"/>
              <w:marTop w:val="0"/>
              <w:marBottom w:val="0"/>
              <w:divBdr>
                <w:top w:val="none" w:sz="0" w:space="0" w:color="auto"/>
                <w:left w:val="none" w:sz="0" w:space="0" w:color="auto"/>
                <w:bottom w:val="none" w:sz="0" w:space="0" w:color="auto"/>
                <w:right w:val="none" w:sz="0" w:space="0" w:color="auto"/>
              </w:divBdr>
            </w:div>
            <w:div w:id="1480996588">
              <w:marLeft w:val="0"/>
              <w:marRight w:val="0"/>
              <w:marTop w:val="0"/>
              <w:marBottom w:val="0"/>
              <w:divBdr>
                <w:top w:val="none" w:sz="0" w:space="0" w:color="auto"/>
                <w:left w:val="none" w:sz="0" w:space="0" w:color="auto"/>
                <w:bottom w:val="none" w:sz="0" w:space="0" w:color="auto"/>
                <w:right w:val="none" w:sz="0" w:space="0" w:color="auto"/>
              </w:divBdr>
            </w:div>
            <w:div w:id="163251424">
              <w:marLeft w:val="0"/>
              <w:marRight w:val="0"/>
              <w:marTop w:val="0"/>
              <w:marBottom w:val="0"/>
              <w:divBdr>
                <w:top w:val="none" w:sz="0" w:space="0" w:color="auto"/>
                <w:left w:val="none" w:sz="0" w:space="0" w:color="auto"/>
                <w:bottom w:val="none" w:sz="0" w:space="0" w:color="auto"/>
                <w:right w:val="none" w:sz="0" w:space="0" w:color="auto"/>
              </w:divBdr>
            </w:div>
            <w:div w:id="382755164">
              <w:marLeft w:val="0"/>
              <w:marRight w:val="0"/>
              <w:marTop w:val="0"/>
              <w:marBottom w:val="0"/>
              <w:divBdr>
                <w:top w:val="none" w:sz="0" w:space="0" w:color="auto"/>
                <w:left w:val="none" w:sz="0" w:space="0" w:color="auto"/>
                <w:bottom w:val="none" w:sz="0" w:space="0" w:color="auto"/>
                <w:right w:val="none" w:sz="0" w:space="0" w:color="auto"/>
              </w:divBdr>
            </w:div>
            <w:div w:id="557742965">
              <w:marLeft w:val="0"/>
              <w:marRight w:val="0"/>
              <w:marTop w:val="0"/>
              <w:marBottom w:val="0"/>
              <w:divBdr>
                <w:top w:val="none" w:sz="0" w:space="0" w:color="auto"/>
                <w:left w:val="none" w:sz="0" w:space="0" w:color="auto"/>
                <w:bottom w:val="none" w:sz="0" w:space="0" w:color="auto"/>
                <w:right w:val="none" w:sz="0" w:space="0" w:color="auto"/>
              </w:divBdr>
            </w:div>
            <w:div w:id="1434593227">
              <w:marLeft w:val="0"/>
              <w:marRight w:val="0"/>
              <w:marTop w:val="0"/>
              <w:marBottom w:val="0"/>
              <w:divBdr>
                <w:top w:val="none" w:sz="0" w:space="0" w:color="auto"/>
                <w:left w:val="none" w:sz="0" w:space="0" w:color="auto"/>
                <w:bottom w:val="none" w:sz="0" w:space="0" w:color="auto"/>
                <w:right w:val="none" w:sz="0" w:space="0" w:color="auto"/>
              </w:divBdr>
            </w:div>
            <w:div w:id="885601721">
              <w:marLeft w:val="0"/>
              <w:marRight w:val="0"/>
              <w:marTop w:val="0"/>
              <w:marBottom w:val="0"/>
              <w:divBdr>
                <w:top w:val="none" w:sz="0" w:space="0" w:color="auto"/>
                <w:left w:val="none" w:sz="0" w:space="0" w:color="auto"/>
                <w:bottom w:val="none" w:sz="0" w:space="0" w:color="auto"/>
                <w:right w:val="none" w:sz="0" w:space="0" w:color="auto"/>
              </w:divBdr>
            </w:div>
            <w:div w:id="219755240">
              <w:marLeft w:val="0"/>
              <w:marRight w:val="0"/>
              <w:marTop w:val="0"/>
              <w:marBottom w:val="0"/>
              <w:divBdr>
                <w:top w:val="none" w:sz="0" w:space="0" w:color="auto"/>
                <w:left w:val="none" w:sz="0" w:space="0" w:color="auto"/>
                <w:bottom w:val="none" w:sz="0" w:space="0" w:color="auto"/>
                <w:right w:val="none" w:sz="0" w:space="0" w:color="auto"/>
              </w:divBdr>
            </w:div>
            <w:div w:id="261185337">
              <w:marLeft w:val="0"/>
              <w:marRight w:val="0"/>
              <w:marTop w:val="0"/>
              <w:marBottom w:val="0"/>
              <w:divBdr>
                <w:top w:val="none" w:sz="0" w:space="0" w:color="auto"/>
                <w:left w:val="none" w:sz="0" w:space="0" w:color="auto"/>
                <w:bottom w:val="none" w:sz="0" w:space="0" w:color="auto"/>
                <w:right w:val="none" w:sz="0" w:space="0" w:color="auto"/>
              </w:divBdr>
            </w:div>
            <w:div w:id="707724927">
              <w:marLeft w:val="0"/>
              <w:marRight w:val="0"/>
              <w:marTop w:val="0"/>
              <w:marBottom w:val="0"/>
              <w:divBdr>
                <w:top w:val="none" w:sz="0" w:space="0" w:color="auto"/>
                <w:left w:val="none" w:sz="0" w:space="0" w:color="auto"/>
                <w:bottom w:val="none" w:sz="0" w:space="0" w:color="auto"/>
                <w:right w:val="none" w:sz="0" w:space="0" w:color="auto"/>
              </w:divBdr>
            </w:div>
            <w:div w:id="804272188">
              <w:marLeft w:val="0"/>
              <w:marRight w:val="0"/>
              <w:marTop w:val="0"/>
              <w:marBottom w:val="0"/>
              <w:divBdr>
                <w:top w:val="none" w:sz="0" w:space="0" w:color="auto"/>
                <w:left w:val="none" w:sz="0" w:space="0" w:color="auto"/>
                <w:bottom w:val="none" w:sz="0" w:space="0" w:color="auto"/>
                <w:right w:val="none" w:sz="0" w:space="0" w:color="auto"/>
              </w:divBdr>
            </w:div>
            <w:div w:id="1928809471">
              <w:marLeft w:val="0"/>
              <w:marRight w:val="0"/>
              <w:marTop w:val="0"/>
              <w:marBottom w:val="0"/>
              <w:divBdr>
                <w:top w:val="none" w:sz="0" w:space="0" w:color="auto"/>
                <w:left w:val="none" w:sz="0" w:space="0" w:color="auto"/>
                <w:bottom w:val="none" w:sz="0" w:space="0" w:color="auto"/>
                <w:right w:val="none" w:sz="0" w:space="0" w:color="auto"/>
              </w:divBdr>
            </w:div>
            <w:div w:id="585193146">
              <w:marLeft w:val="0"/>
              <w:marRight w:val="0"/>
              <w:marTop w:val="0"/>
              <w:marBottom w:val="0"/>
              <w:divBdr>
                <w:top w:val="none" w:sz="0" w:space="0" w:color="auto"/>
                <w:left w:val="none" w:sz="0" w:space="0" w:color="auto"/>
                <w:bottom w:val="none" w:sz="0" w:space="0" w:color="auto"/>
                <w:right w:val="none" w:sz="0" w:space="0" w:color="auto"/>
              </w:divBdr>
            </w:div>
            <w:div w:id="799231819">
              <w:marLeft w:val="0"/>
              <w:marRight w:val="0"/>
              <w:marTop w:val="0"/>
              <w:marBottom w:val="0"/>
              <w:divBdr>
                <w:top w:val="none" w:sz="0" w:space="0" w:color="auto"/>
                <w:left w:val="none" w:sz="0" w:space="0" w:color="auto"/>
                <w:bottom w:val="none" w:sz="0" w:space="0" w:color="auto"/>
                <w:right w:val="none" w:sz="0" w:space="0" w:color="auto"/>
              </w:divBdr>
            </w:div>
            <w:div w:id="68119678">
              <w:marLeft w:val="0"/>
              <w:marRight w:val="0"/>
              <w:marTop w:val="0"/>
              <w:marBottom w:val="0"/>
              <w:divBdr>
                <w:top w:val="none" w:sz="0" w:space="0" w:color="auto"/>
                <w:left w:val="none" w:sz="0" w:space="0" w:color="auto"/>
                <w:bottom w:val="none" w:sz="0" w:space="0" w:color="auto"/>
                <w:right w:val="none" w:sz="0" w:space="0" w:color="auto"/>
              </w:divBdr>
            </w:div>
            <w:div w:id="974480754">
              <w:marLeft w:val="0"/>
              <w:marRight w:val="0"/>
              <w:marTop w:val="0"/>
              <w:marBottom w:val="0"/>
              <w:divBdr>
                <w:top w:val="none" w:sz="0" w:space="0" w:color="auto"/>
                <w:left w:val="none" w:sz="0" w:space="0" w:color="auto"/>
                <w:bottom w:val="none" w:sz="0" w:space="0" w:color="auto"/>
                <w:right w:val="none" w:sz="0" w:space="0" w:color="auto"/>
              </w:divBdr>
            </w:div>
            <w:div w:id="1794979589">
              <w:marLeft w:val="0"/>
              <w:marRight w:val="0"/>
              <w:marTop w:val="0"/>
              <w:marBottom w:val="0"/>
              <w:divBdr>
                <w:top w:val="none" w:sz="0" w:space="0" w:color="auto"/>
                <w:left w:val="none" w:sz="0" w:space="0" w:color="auto"/>
                <w:bottom w:val="none" w:sz="0" w:space="0" w:color="auto"/>
                <w:right w:val="none" w:sz="0" w:space="0" w:color="auto"/>
              </w:divBdr>
            </w:div>
            <w:div w:id="1343437748">
              <w:marLeft w:val="0"/>
              <w:marRight w:val="0"/>
              <w:marTop w:val="0"/>
              <w:marBottom w:val="0"/>
              <w:divBdr>
                <w:top w:val="none" w:sz="0" w:space="0" w:color="auto"/>
                <w:left w:val="none" w:sz="0" w:space="0" w:color="auto"/>
                <w:bottom w:val="none" w:sz="0" w:space="0" w:color="auto"/>
                <w:right w:val="none" w:sz="0" w:space="0" w:color="auto"/>
              </w:divBdr>
            </w:div>
            <w:div w:id="2047945049">
              <w:marLeft w:val="0"/>
              <w:marRight w:val="0"/>
              <w:marTop w:val="0"/>
              <w:marBottom w:val="0"/>
              <w:divBdr>
                <w:top w:val="none" w:sz="0" w:space="0" w:color="auto"/>
                <w:left w:val="none" w:sz="0" w:space="0" w:color="auto"/>
                <w:bottom w:val="none" w:sz="0" w:space="0" w:color="auto"/>
                <w:right w:val="none" w:sz="0" w:space="0" w:color="auto"/>
              </w:divBdr>
            </w:div>
            <w:div w:id="1183205996">
              <w:marLeft w:val="0"/>
              <w:marRight w:val="0"/>
              <w:marTop w:val="0"/>
              <w:marBottom w:val="0"/>
              <w:divBdr>
                <w:top w:val="none" w:sz="0" w:space="0" w:color="auto"/>
                <w:left w:val="none" w:sz="0" w:space="0" w:color="auto"/>
                <w:bottom w:val="none" w:sz="0" w:space="0" w:color="auto"/>
                <w:right w:val="none" w:sz="0" w:space="0" w:color="auto"/>
              </w:divBdr>
            </w:div>
            <w:div w:id="513374179">
              <w:marLeft w:val="0"/>
              <w:marRight w:val="0"/>
              <w:marTop w:val="0"/>
              <w:marBottom w:val="0"/>
              <w:divBdr>
                <w:top w:val="none" w:sz="0" w:space="0" w:color="auto"/>
                <w:left w:val="none" w:sz="0" w:space="0" w:color="auto"/>
                <w:bottom w:val="none" w:sz="0" w:space="0" w:color="auto"/>
                <w:right w:val="none" w:sz="0" w:space="0" w:color="auto"/>
              </w:divBdr>
            </w:div>
            <w:div w:id="1733575685">
              <w:marLeft w:val="0"/>
              <w:marRight w:val="0"/>
              <w:marTop w:val="0"/>
              <w:marBottom w:val="0"/>
              <w:divBdr>
                <w:top w:val="none" w:sz="0" w:space="0" w:color="auto"/>
                <w:left w:val="none" w:sz="0" w:space="0" w:color="auto"/>
                <w:bottom w:val="none" w:sz="0" w:space="0" w:color="auto"/>
                <w:right w:val="none" w:sz="0" w:space="0" w:color="auto"/>
              </w:divBdr>
            </w:div>
            <w:div w:id="2122409891">
              <w:marLeft w:val="0"/>
              <w:marRight w:val="0"/>
              <w:marTop w:val="0"/>
              <w:marBottom w:val="0"/>
              <w:divBdr>
                <w:top w:val="none" w:sz="0" w:space="0" w:color="auto"/>
                <w:left w:val="none" w:sz="0" w:space="0" w:color="auto"/>
                <w:bottom w:val="none" w:sz="0" w:space="0" w:color="auto"/>
                <w:right w:val="none" w:sz="0" w:space="0" w:color="auto"/>
              </w:divBdr>
            </w:div>
            <w:div w:id="233705602">
              <w:marLeft w:val="0"/>
              <w:marRight w:val="0"/>
              <w:marTop w:val="0"/>
              <w:marBottom w:val="0"/>
              <w:divBdr>
                <w:top w:val="none" w:sz="0" w:space="0" w:color="auto"/>
                <w:left w:val="none" w:sz="0" w:space="0" w:color="auto"/>
                <w:bottom w:val="none" w:sz="0" w:space="0" w:color="auto"/>
                <w:right w:val="none" w:sz="0" w:space="0" w:color="auto"/>
              </w:divBdr>
            </w:div>
            <w:div w:id="1657418591">
              <w:marLeft w:val="0"/>
              <w:marRight w:val="0"/>
              <w:marTop w:val="0"/>
              <w:marBottom w:val="0"/>
              <w:divBdr>
                <w:top w:val="none" w:sz="0" w:space="0" w:color="auto"/>
                <w:left w:val="none" w:sz="0" w:space="0" w:color="auto"/>
                <w:bottom w:val="none" w:sz="0" w:space="0" w:color="auto"/>
                <w:right w:val="none" w:sz="0" w:space="0" w:color="auto"/>
              </w:divBdr>
            </w:div>
            <w:div w:id="1499611331">
              <w:marLeft w:val="0"/>
              <w:marRight w:val="0"/>
              <w:marTop w:val="0"/>
              <w:marBottom w:val="0"/>
              <w:divBdr>
                <w:top w:val="none" w:sz="0" w:space="0" w:color="auto"/>
                <w:left w:val="none" w:sz="0" w:space="0" w:color="auto"/>
                <w:bottom w:val="none" w:sz="0" w:space="0" w:color="auto"/>
                <w:right w:val="none" w:sz="0" w:space="0" w:color="auto"/>
              </w:divBdr>
            </w:div>
            <w:div w:id="361368535">
              <w:marLeft w:val="0"/>
              <w:marRight w:val="0"/>
              <w:marTop w:val="0"/>
              <w:marBottom w:val="0"/>
              <w:divBdr>
                <w:top w:val="none" w:sz="0" w:space="0" w:color="auto"/>
                <w:left w:val="none" w:sz="0" w:space="0" w:color="auto"/>
                <w:bottom w:val="none" w:sz="0" w:space="0" w:color="auto"/>
                <w:right w:val="none" w:sz="0" w:space="0" w:color="auto"/>
              </w:divBdr>
            </w:div>
            <w:div w:id="1203640779">
              <w:marLeft w:val="0"/>
              <w:marRight w:val="0"/>
              <w:marTop w:val="0"/>
              <w:marBottom w:val="0"/>
              <w:divBdr>
                <w:top w:val="none" w:sz="0" w:space="0" w:color="auto"/>
                <w:left w:val="none" w:sz="0" w:space="0" w:color="auto"/>
                <w:bottom w:val="none" w:sz="0" w:space="0" w:color="auto"/>
                <w:right w:val="none" w:sz="0" w:space="0" w:color="auto"/>
              </w:divBdr>
            </w:div>
            <w:div w:id="2114781298">
              <w:marLeft w:val="0"/>
              <w:marRight w:val="0"/>
              <w:marTop w:val="0"/>
              <w:marBottom w:val="0"/>
              <w:divBdr>
                <w:top w:val="none" w:sz="0" w:space="0" w:color="auto"/>
                <w:left w:val="none" w:sz="0" w:space="0" w:color="auto"/>
                <w:bottom w:val="none" w:sz="0" w:space="0" w:color="auto"/>
                <w:right w:val="none" w:sz="0" w:space="0" w:color="auto"/>
              </w:divBdr>
            </w:div>
            <w:div w:id="528226873">
              <w:marLeft w:val="0"/>
              <w:marRight w:val="0"/>
              <w:marTop w:val="0"/>
              <w:marBottom w:val="0"/>
              <w:divBdr>
                <w:top w:val="none" w:sz="0" w:space="0" w:color="auto"/>
                <w:left w:val="none" w:sz="0" w:space="0" w:color="auto"/>
                <w:bottom w:val="none" w:sz="0" w:space="0" w:color="auto"/>
                <w:right w:val="none" w:sz="0" w:space="0" w:color="auto"/>
              </w:divBdr>
            </w:div>
            <w:div w:id="240481079">
              <w:marLeft w:val="0"/>
              <w:marRight w:val="0"/>
              <w:marTop w:val="0"/>
              <w:marBottom w:val="0"/>
              <w:divBdr>
                <w:top w:val="none" w:sz="0" w:space="0" w:color="auto"/>
                <w:left w:val="none" w:sz="0" w:space="0" w:color="auto"/>
                <w:bottom w:val="none" w:sz="0" w:space="0" w:color="auto"/>
                <w:right w:val="none" w:sz="0" w:space="0" w:color="auto"/>
              </w:divBdr>
            </w:div>
            <w:div w:id="707418892">
              <w:marLeft w:val="0"/>
              <w:marRight w:val="0"/>
              <w:marTop w:val="0"/>
              <w:marBottom w:val="0"/>
              <w:divBdr>
                <w:top w:val="none" w:sz="0" w:space="0" w:color="auto"/>
                <w:left w:val="none" w:sz="0" w:space="0" w:color="auto"/>
                <w:bottom w:val="none" w:sz="0" w:space="0" w:color="auto"/>
                <w:right w:val="none" w:sz="0" w:space="0" w:color="auto"/>
              </w:divBdr>
            </w:div>
            <w:div w:id="103698998">
              <w:marLeft w:val="0"/>
              <w:marRight w:val="0"/>
              <w:marTop w:val="0"/>
              <w:marBottom w:val="0"/>
              <w:divBdr>
                <w:top w:val="none" w:sz="0" w:space="0" w:color="auto"/>
                <w:left w:val="none" w:sz="0" w:space="0" w:color="auto"/>
                <w:bottom w:val="none" w:sz="0" w:space="0" w:color="auto"/>
                <w:right w:val="none" w:sz="0" w:space="0" w:color="auto"/>
              </w:divBdr>
            </w:div>
            <w:div w:id="1933780695">
              <w:marLeft w:val="0"/>
              <w:marRight w:val="0"/>
              <w:marTop w:val="0"/>
              <w:marBottom w:val="0"/>
              <w:divBdr>
                <w:top w:val="none" w:sz="0" w:space="0" w:color="auto"/>
                <w:left w:val="none" w:sz="0" w:space="0" w:color="auto"/>
                <w:bottom w:val="none" w:sz="0" w:space="0" w:color="auto"/>
                <w:right w:val="none" w:sz="0" w:space="0" w:color="auto"/>
              </w:divBdr>
            </w:div>
            <w:div w:id="269823970">
              <w:marLeft w:val="0"/>
              <w:marRight w:val="0"/>
              <w:marTop w:val="0"/>
              <w:marBottom w:val="0"/>
              <w:divBdr>
                <w:top w:val="none" w:sz="0" w:space="0" w:color="auto"/>
                <w:left w:val="none" w:sz="0" w:space="0" w:color="auto"/>
                <w:bottom w:val="none" w:sz="0" w:space="0" w:color="auto"/>
                <w:right w:val="none" w:sz="0" w:space="0" w:color="auto"/>
              </w:divBdr>
            </w:div>
            <w:div w:id="2051763964">
              <w:marLeft w:val="0"/>
              <w:marRight w:val="0"/>
              <w:marTop w:val="0"/>
              <w:marBottom w:val="0"/>
              <w:divBdr>
                <w:top w:val="none" w:sz="0" w:space="0" w:color="auto"/>
                <w:left w:val="none" w:sz="0" w:space="0" w:color="auto"/>
                <w:bottom w:val="none" w:sz="0" w:space="0" w:color="auto"/>
                <w:right w:val="none" w:sz="0" w:space="0" w:color="auto"/>
              </w:divBdr>
            </w:div>
            <w:div w:id="1755931608">
              <w:marLeft w:val="0"/>
              <w:marRight w:val="0"/>
              <w:marTop w:val="0"/>
              <w:marBottom w:val="0"/>
              <w:divBdr>
                <w:top w:val="none" w:sz="0" w:space="0" w:color="auto"/>
                <w:left w:val="none" w:sz="0" w:space="0" w:color="auto"/>
                <w:bottom w:val="none" w:sz="0" w:space="0" w:color="auto"/>
                <w:right w:val="none" w:sz="0" w:space="0" w:color="auto"/>
              </w:divBdr>
            </w:div>
            <w:div w:id="2118522654">
              <w:marLeft w:val="0"/>
              <w:marRight w:val="0"/>
              <w:marTop w:val="0"/>
              <w:marBottom w:val="0"/>
              <w:divBdr>
                <w:top w:val="none" w:sz="0" w:space="0" w:color="auto"/>
                <w:left w:val="none" w:sz="0" w:space="0" w:color="auto"/>
                <w:bottom w:val="none" w:sz="0" w:space="0" w:color="auto"/>
                <w:right w:val="none" w:sz="0" w:space="0" w:color="auto"/>
              </w:divBdr>
            </w:div>
            <w:div w:id="1614704469">
              <w:marLeft w:val="0"/>
              <w:marRight w:val="0"/>
              <w:marTop w:val="0"/>
              <w:marBottom w:val="0"/>
              <w:divBdr>
                <w:top w:val="none" w:sz="0" w:space="0" w:color="auto"/>
                <w:left w:val="none" w:sz="0" w:space="0" w:color="auto"/>
                <w:bottom w:val="none" w:sz="0" w:space="0" w:color="auto"/>
                <w:right w:val="none" w:sz="0" w:space="0" w:color="auto"/>
              </w:divBdr>
            </w:div>
            <w:div w:id="1032533432">
              <w:marLeft w:val="0"/>
              <w:marRight w:val="0"/>
              <w:marTop w:val="0"/>
              <w:marBottom w:val="0"/>
              <w:divBdr>
                <w:top w:val="none" w:sz="0" w:space="0" w:color="auto"/>
                <w:left w:val="none" w:sz="0" w:space="0" w:color="auto"/>
                <w:bottom w:val="none" w:sz="0" w:space="0" w:color="auto"/>
                <w:right w:val="none" w:sz="0" w:space="0" w:color="auto"/>
              </w:divBdr>
            </w:div>
            <w:div w:id="1817336373">
              <w:marLeft w:val="0"/>
              <w:marRight w:val="0"/>
              <w:marTop w:val="0"/>
              <w:marBottom w:val="0"/>
              <w:divBdr>
                <w:top w:val="none" w:sz="0" w:space="0" w:color="auto"/>
                <w:left w:val="none" w:sz="0" w:space="0" w:color="auto"/>
                <w:bottom w:val="none" w:sz="0" w:space="0" w:color="auto"/>
                <w:right w:val="none" w:sz="0" w:space="0" w:color="auto"/>
              </w:divBdr>
            </w:div>
            <w:div w:id="1423525300">
              <w:marLeft w:val="0"/>
              <w:marRight w:val="0"/>
              <w:marTop w:val="0"/>
              <w:marBottom w:val="0"/>
              <w:divBdr>
                <w:top w:val="none" w:sz="0" w:space="0" w:color="auto"/>
                <w:left w:val="none" w:sz="0" w:space="0" w:color="auto"/>
                <w:bottom w:val="none" w:sz="0" w:space="0" w:color="auto"/>
                <w:right w:val="none" w:sz="0" w:space="0" w:color="auto"/>
              </w:divBdr>
            </w:div>
            <w:div w:id="706836889">
              <w:marLeft w:val="0"/>
              <w:marRight w:val="0"/>
              <w:marTop w:val="0"/>
              <w:marBottom w:val="0"/>
              <w:divBdr>
                <w:top w:val="none" w:sz="0" w:space="0" w:color="auto"/>
                <w:left w:val="none" w:sz="0" w:space="0" w:color="auto"/>
                <w:bottom w:val="none" w:sz="0" w:space="0" w:color="auto"/>
                <w:right w:val="none" w:sz="0" w:space="0" w:color="auto"/>
              </w:divBdr>
            </w:div>
            <w:div w:id="2110150354">
              <w:marLeft w:val="0"/>
              <w:marRight w:val="0"/>
              <w:marTop w:val="0"/>
              <w:marBottom w:val="0"/>
              <w:divBdr>
                <w:top w:val="none" w:sz="0" w:space="0" w:color="auto"/>
                <w:left w:val="none" w:sz="0" w:space="0" w:color="auto"/>
                <w:bottom w:val="none" w:sz="0" w:space="0" w:color="auto"/>
                <w:right w:val="none" w:sz="0" w:space="0" w:color="auto"/>
              </w:divBdr>
            </w:div>
            <w:div w:id="1351681391">
              <w:marLeft w:val="0"/>
              <w:marRight w:val="0"/>
              <w:marTop w:val="0"/>
              <w:marBottom w:val="0"/>
              <w:divBdr>
                <w:top w:val="none" w:sz="0" w:space="0" w:color="auto"/>
                <w:left w:val="none" w:sz="0" w:space="0" w:color="auto"/>
                <w:bottom w:val="none" w:sz="0" w:space="0" w:color="auto"/>
                <w:right w:val="none" w:sz="0" w:space="0" w:color="auto"/>
              </w:divBdr>
            </w:div>
            <w:div w:id="1863124703">
              <w:marLeft w:val="0"/>
              <w:marRight w:val="0"/>
              <w:marTop w:val="0"/>
              <w:marBottom w:val="0"/>
              <w:divBdr>
                <w:top w:val="none" w:sz="0" w:space="0" w:color="auto"/>
                <w:left w:val="none" w:sz="0" w:space="0" w:color="auto"/>
                <w:bottom w:val="none" w:sz="0" w:space="0" w:color="auto"/>
                <w:right w:val="none" w:sz="0" w:space="0" w:color="auto"/>
              </w:divBdr>
            </w:div>
            <w:div w:id="651569374">
              <w:marLeft w:val="0"/>
              <w:marRight w:val="0"/>
              <w:marTop w:val="0"/>
              <w:marBottom w:val="0"/>
              <w:divBdr>
                <w:top w:val="none" w:sz="0" w:space="0" w:color="auto"/>
                <w:left w:val="none" w:sz="0" w:space="0" w:color="auto"/>
                <w:bottom w:val="none" w:sz="0" w:space="0" w:color="auto"/>
                <w:right w:val="none" w:sz="0" w:space="0" w:color="auto"/>
              </w:divBdr>
            </w:div>
            <w:div w:id="1907104662">
              <w:marLeft w:val="0"/>
              <w:marRight w:val="0"/>
              <w:marTop w:val="0"/>
              <w:marBottom w:val="0"/>
              <w:divBdr>
                <w:top w:val="none" w:sz="0" w:space="0" w:color="auto"/>
                <w:left w:val="none" w:sz="0" w:space="0" w:color="auto"/>
                <w:bottom w:val="none" w:sz="0" w:space="0" w:color="auto"/>
                <w:right w:val="none" w:sz="0" w:space="0" w:color="auto"/>
              </w:divBdr>
            </w:div>
            <w:div w:id="1281373100">
              <w:marLeft w:val="0"/>
              <w:marRight w:val="0"/>
              <w:marTop w:val="0"/>
              <w:marBottom w:val="0"/>
              <w:divBdr>
                <w:top w:val="none" w:sz="0" w:space="0" w:color="auto"/>
                <w:left w:val="none" w:sz="0" w:space="0" w:color="auto"/>
                <w:bottom w:val="none" w:sz="0" w:space="0" w:color="auto"/>
                <w:right w:val="none" w:sz="0" w:space="0" w:color="auto"/>
              </w:divBdr>
            </w:div>
            <w:div w:id="1874489176">
              <w:marLeft w:val="0"/>
              <w:marRight w:val="0"/>
              <w:marTop w:val="0"/>
              <w:marBottom w:val="0"/>
              <w:divBdr>
                <w:top w:val="none" w:sz="0" w:space="0" w:color="auto"/>
                <w:left w:val="none" w:sz="0" w:space="0" w:color="auto"/>
                <w:bottom w:val="none" w:sz="0" w:space="0" w:color="auto"/>
                <w:right w:val="none" w:sz="0" w:space="0" w:color="auto"/>
              </w:divBdr>
            </w:div>
            <w:div w:id="689143365">
              <w:marLeft w:val="0"/>
              <w:marRight w:val="0"/>
              <w:marTop w:val="0"/>
              <w:marBottom w:val="0"/>
              <w:divBdr>
                <w:top w:val="none" w:sz="0" w:space="0" w:color="auto"/>
                <w:left w:val="none" w:sz="0" w:space="0" w:color="auto"/>
                <w:bottom w:val="none" w:sz="0" w:space="0" w:color="auto"/>
                <w:right w:val="none" w:sz="0" w:space="0" w:color="auto"/>
              </w:divBdr>
            </w:div>
            <w:div w:id="1499661968">
              <w:marLeft w:val="0"/>
              <w:marRight w:val="0"/>
              <w:marTop w:val="0"/>
              <w:marBottom w:val="0"/>
              <w:divBdr>
                <w:top w:val="none" w:sz="0" w:space="0" w:color="auto"/>
                <w:left w:val="none" w:sz="0" w:space="0" w:color="auto"/>
                <w:bottom w:val="none" w:sz="0" w:space="0" w:color="auto"/>
                <w:right w:val="none" w:sz="0" w:space="0" w:color="auto"/>
              </w:divBdr>
            </w:div>
            <w:div w:id="1587114048">
              <w:marLeft w:val="0"/>
              <w:marRight w:val="0"/>
              <w:marTop w:val="0"/>
              <w:marBottom w:val="0"/>
              <w:divBdr>
                <w:top w:val="none" w:sz="0" w:space="0" w:color="auto"/>
                <w:left w:val="none" w:sz="0" w:space="0" w:color="auto"/>
                <w:bottom w:val="none" w:sz="0" w:space="0" w:color="auto"/>
                <w:right w:val="none" w:sz="0" w:space="0" w:color="auto"/>
              </w:divBdr>
            </w:div>
            <w:div w:id="1888057185">
              <w:marLeft w:val="0"/>
              <w:marRight w:val="0"/>
              <w:marTop w:val="0"/>
              <w:marBottom w:val="0"/>
              <w:divBdr>
                <w:top w:val="none" w:sz="0" w:space="0" w:color="auto"/>
                <w:left w:val="none" w:sz="0" w:space="0" w:color="auto"/>
                <w:bottom w:val="none" w:sz="0" w:space="0" w:color="auto"/>
                <w:right w:val="none" w:sz="0" w:space="0" w:color="auto"/>
              </w:divBdr>
            </w:div>
            <w:div w:id="1802071775">
              <w:marLeft w:val="0"/>
              <w:marRight w:val="0"/>
              <w:marTop w:val="0"/>
              <w:marBottom w:val="0"/>
              <w:divBdr>
                <w:top w:val="none" w:sz="0" w:space="0" w:color="auto"/>
                <w:left w:val="none" w:sz="0" w:space="0" w:color="auto"/>
                <w:bottom w:val="none" w:sz="0" w:space="0" w:color="auto"/>
                <w:right w:val="none" w:sz="0" w:space="0" w:color="auto"/>
              </w:divBdr>
            </w:div>
            <w:div w:id="448625953">
              <w:marLeft w:val="0"/>
              <w:marRight w:val="0"/>
              <w:marTop w:val="0"/>
              <w:marBottom w:val="0"/>
              <w:divBdr>
                <w:top w:val="none" w:sz="0" w:space="0" w:color="auto"/>
                <w:left w:val="none" w:sz="0" w:space="0" w:color="auto"/>
                <w:bottom w:val="none" w:sz="0" w:space="0" w:color="auto"/>
                <w:right w:val="none" w:sz="0" w:space="0" w:color="auto"/>
              </w:divBdr>
            </w:div>
            <w:div w:id="185825910">
              <w:marLeft w:val="0"/>
              <w:marRight w:val="0"/>
              <w:marTop w:val="0"/>
              <w:marBottom w:val="0"/>
              <w:divBdr>
                <w:top w:val="none" w:sz="0" w:space="0" w:color="auto"/>
                <w:left w:val="none" w:sz="0" w:space="0" w:color="auto"/>
                <w:bottom w:val="none" w:sz="0" w:space="0" w:color="auto"/>
                <w:right w:val="none" w:sz="0" w:space="0" w:color="auto"/>
              </w:divBdr>
            </w:div>
            <w:div w:id="735979084">
              <w:marLeft w:val="0"/>
              <w:marRight w:val="0"/>
              <w:marTop w:val="0"/>
              <w:marBottom w:val="0"/>
              <w:divBdr>
                <w:top w:val="none" w:sz="0" w:space="0" w:color="auto"/>
                <w:left w:val="none" w:sz="0" w:space="0" w:color="auto"/>
                <w:bottom w:val="none" w:sz="0" w:space="0" w:color="auto"/>
                <w:right w:val="none" w:sz="0" w:space="0" w:color="auto"/>
              </w:divBdr>
            </w:div>
            <w:div w:id="1104687307">
              <w:marLeft w:val="0"/>
              <w:marRight w:val="0"/>
              <w:marTop w:val="0"/>
              <w:marBottom w:val="0"/>
              <w:divBdr>
                <w:top w:val="none" w:sz="0" w:space="0" w:color="auto"/>
                <w:left w:val="none" w:sz="0" w:space="0" w:color="auto"/>
                <w:bottom w:val="none" w:sz="0" w:space="0" w:color="auto"/>
                <w:right w:val="none" w:sz="0" w:space="0" w:color="auto"/>
              </w:divBdr>
            </w:div>
            <w:div w:id="62339791">
              <w:marLeft w:val="0"/>
              <w:marRight w:val="0"/>
              <w:marTop w:val="0"/>
              <w:marBottom w:val="0"/>
              <w:divBdr>
                <w:top w:val="none" w:sz="0" w:space="0" w:color="auto"/>
                <w:left w:val="none" w:sz="0" w:space="0" w:color="auto"/>
                <w:bottom w:val="none" w:sz="0" w:space="0" w:color="auto"/>
                <w:right w:val="none" w:sz="0" w:space="0" w:color="auto"/>
              </w:divBdr>
            </w:div>
            <w:div w:id="745957422">
              <w:marLeft w:val="0"/>
              <w:marRight w:val="0"/>
              <w:marTop w:val="0"/>
              <w:marBottom w:val="0"/>
              <w:divBdr>
                <w:top w:val="none" w:sz="0" w:space="0" w:color="auto"/>
                <w:left w:val="none" w:sz="0" w:space="0" w:color="auto"/>
                <w:bottom w:val="none" w:sz="0" w:space="0" w:color="auto"/>
                <w:right w:val="none" w:sz="0" w:space="0" w:color="auto"/>
              </w:divBdr>
            </w:div>
            <w:div w:id="1282106445">
              <w:marLeft w:val="0"/>
              <w:marRight w:val="0"/>
              <w:marTop w:val="0"/>
              <w:marBottom w:val="0"/>
              <w:divBdr>
                <w:top w:val="none" w:sz="0" w:space="0" w:color="auto"/>
                <w:left w:val="none" w:sz="0" w:space="0" w:color="auto"/>
                <w:bottom w:val="none" w:sz="0" w:space="0" w:color="auto"/>
                <w:right w:val="none" w:sz="0" w:space="0" w:color="auto"/>
              </w:divBdr>
            </w:div>
            <w:div w:id="182016392">
              <w:marLeft w:val="0"/>
              <w:marRight w:val="0"/>
              <w:marTop w:val="0"/>
              <w:marBottom w:val="0"/>
              <w:divBdr>
                <w:top w:val="none" w:sz="0" w:space="0" w:color="auto"/>
                <w:left w:val="none" w:sz="0" w:space="0" w:color="auto"/>
                <w:bottom w:val="none" w:sz="0" w:space="0" w:color="auto"/>
                <w:right w:val="none" w:sz="0" w:space="0" w:color="auto"/>
              </w:divBdr>
            </w:div>
            <w:div w:id="1660844789">
              <w:marLeft w:val="0"/>
              <w:marRight w:val="0"/>
              <w:marTop w:val="0"/>
              <w:marBottom w:val="0"/>
              <w:divBdr>
                <w:top w:val="none" w:sz="0" w:space="0" w:color="auto"/>
                <w:left w:val="none" w:sz="0" w:space="0" w:color="auto"/>
                <w:bottom w:val="none" w:sz="0" w:space="0" w:color="auto"/>
                <w:right w:val="none" w:sz="0" w:space="0" w:color="auto"/>
              </w:divBdr>
            </w:div>
            <w:div w:id="979310420">
              <w:marLeft w:val="0"/>
              <w:marRight w:val="0"/>
              <w:marTop w:val="0"/>
              <w:marBottom w:val="0"/>
              <w:divBdr>
                <w:top w:val="none" w:sz="0" w:space="0" w:color="auto"/>
                <w:left w:val="none" w:sz="0" w:space="0" w:color="auto"/>
                <w:bottom w:val="none" w:sz="0" w:space="0" w:color="auto"/>
                <w:right w:val="none" w:sz="0" w:space="0" w:color="auto"/>
              </w:divBdr>
            </w:div>
            <w:div w:id="254676717">
              <w:marLeft w:val="0"/>
              <w:marRight w:val="0"/>
              <w:marTop w:val="0"/>
              <w:marBottom w:val="0"/>
              <w:divBdr>
                <w:top w:val="none" w:sz="0" w:space="0" w:color="auto"/>
                <w:left w:val="none" w:sz="0" w:space="0" w:color="auto"/>
                <w:bottom w:val="none" w:sz="0" w:space="0" w:color="auto"/>
                <w:right w:val="none" w:sz="0" w:space="0" w:color="auto"/>
              </w:divBdr>
            </w:div>
            <w:div w:id="428241401">
              <w:marLeft w:val="0"/>
              <w:marRight w:val="0"/>
              <w:marTop w:val="0"/>
              <w:marBottom w:val="0"/>
              <w:divBdr>
                <w:top w:val="none" w:sz="0" w:space="0" w:color="auto"/>
                <w:left w:val="none" w:sz="0" w:space="0" w:color="auto"/>
                <w:bottom w:val="none" w:sz="0" w:space="0" w:color="auto"/>
                <w:right w:val="none" w:sz="0" w:space="0" w:color="auto"/>
              </w:divBdr>
            </w:div>
            <w:div w:id="2144806969">
              <w:marLeft w:val="0"/>
              <w:marRight w:val="0"/>
              <w:marTop w:val="0"/>
              <w:marBottom w:val="0"/>
              <w:divBdr>
                <w:top w:val="none" w:sz="0" w:space="0" w:color="auto"/>
                <w:left w:val="none" w:sz="0" w:space="0" w:color="auto"/>
                <w:bottom w:val="none" w:sz="0" w:space="0" w:color="auto"/>
                <w:right w:val="none" w:sz="0" w:space="0" w:color="auto"/>
              </w:divBdr>
            </w:div>
            <w:div w:id="634260733">
              <w:marLeft w:val="0"/>
              <w:marRight w:val="0"/>
              <w:marTop w:val="0"/>
              <w:marBottom w:val="0"/>
              <w:divBdr>
                <w:top w:val="none" w:sz="0" w:space="0" w:color="auto"/>
                <w:left w:val="none" w:sz="0" w:space="0" w:color="auto"/>
                <w:bottom w:val="none" w:sz="0" w:space="0" w:color="auto"/>
                <w:right w:val="none" w:sz="0" w:space="0" w:color="auto"/>
              </w:divBdr>
            </w:div>
            <w:div w:id="1436903465">
              <w:marLeft w:val="0"/>
              <w:marRight w:val="0"/>
              <w:marTop w:val="0"/>
              <w:marBottom w:val="0"/>
              <w:divBdr>
                <w:top w:val="none" w:sz="0" w:space="0" w:color="auto"/>
                <w:left w:val="none" w:sz="0" w:space="0" w:color="auto"/>
                <w:bottom w:val="none" w:sz="0" w:space="0" w:color="auto"/>
                <w:right w:val="none" w:sz="0" w:space="0" w:color="auto"/>
              </w:divBdr>
            </w:div>
            <w:div w:id="13700508">
              <w:marLeft w:val="0"/>
              <w:marRight w:val="0"/>
              <w:marTop w:val="0"/>
              <w:marBottom w:val="0"/>
              <w:divBdr>
                <w:top w:val="none" w:sz="0" w:space="0" w:color="auto"/>
                <w:left w:val="none" w:sz="0" w:space="0" w:color="auto"/>
                <w:bottom w:val="none" w:sz="0" w:space="0" w:color="auto"/>
                <w:right w:val="none" w:sz="0" w:space="0" w:color="auto"/>
              </w:divBdr>
            </w:div>
            <w:div w:id="939918429">
              <w:marLeft w:val="0"/>
              <w:marRight w:val="0"/>
              <w:marTop w:val="0"/>
              <w:marBottom w:val="0"/>
              <w:divBdr>
                <w:top w:val="none" w:sz="0" w:space="0" w:color="auto"/>
                <w:left w:val="none" w:sz="0" w:space="0" w:color="auto"/>
                <w:bottom w:val="none" w:sz="0" w:space="0" w:color="auto"/>
                <w:right w:val="none" w:sz="0" w:space="0" w:color="auto"/>
              </w:divBdr>
            </w:div>
            <w:div w:id="2128624051">
              <w:marLeft w:val="0"/>
              <w:marRight w:val="0"/>
              <w:marTop w:val="0"/>
              <w:marBottom w:val="0"/>
              <w:divBdr>
                <w:top w:val="none" w:sz="0" w:space="0" w:color="auto"/>
                <w:left w:val="none" w:sz="0" w:space="0" w:color="auto"/>
                <w:bottom w:val="none" w:sz="0" w:space="0" w:color="auto"/>
                <w:right w:val="none" w:sz="0" w:space="0" w:color="auto"/>
              </w:divBdr>
            </w:div>
            <w:div w:id="763036843">
              <w:marLeft w:val="0"/>
              <w:marRight w:val="0"/>
              <w:marTop w:val="0"/>
              <w:marBottom w:val="0"/>
              <w:divBdr>
                <w:top w:val="none" w:sz="0" w:space="0" w:color="auto"/>
                <w:left w:val="none" w:sz="0" w:space="0" w:color="auto"/>
                <w:bottom w:val="none" w:sz="0" w:space="0" w:color="auto"/>
                <w:right w:val="none" w:sz="0" w:space="0" w:color="auto"/>
              </w:divBdr>
            </w:div>
            <w:div w:id="476461754">
              <w:marLeft w:val="0"/>
              <w:marRight w:val="0"/>
              <w:marTop w:val="0"/>
              <w:marBottom w:val="0"/>
              <w:divBdr>
                <w:top w:val="none" w:sz="0" w:space="0" w:color="auto"/>
                <w:left w:val="none" w:sz="0" w:space="0" w:color="auto"/>
                <w:bottom w:val="none" w:sz="0" w:space="0" w:color="auto"/>
                <w:right w:val="none" w:sz="0" w:space="0" w:color="auto"/>
              </w:divBdr>
            </w:div>
            <w:div w:id="423307146">
              <w:marLeft w:val="0"/>
              <w:marRight w:val="0"/>
              <w:marTop w:val="0"/>
              <w:marBottom w:val="0"/>
              <w:divBdr>
                <w:top w:val="none" w:sz="0" w:space="0" w:color="auto"/>
                <w:left w:val="none" w:sz="0" w:space="0" w:color="auto"/>
                <w:bottom w:val="none" w:sz="0" w:space="0" w:color="auto"/>
                <w:right w:val="none" w:sz="0" w:space="0" w:color="auto"/>
              </w:divBdr>
            </w:div>
            <w:div w:id="1889874002">
              <w:marLeft w:val="0"/>
              <w:marRight w:val="0"/>
              <w:marTop w:val="0"/>
              <w:marBottom w:val="0"/>
              <w:divBdr>
                <w:top w:val="none" w:sz="0" w:space="0" w:color="auto"/>
                <w:left w:val="none" w:sz="0" w:space="0" w:color="auto"/>
                <w:bottom w:val="none" w:sz="0" w:space="0" w:color="auto"/>
                <w:right w:val="none" w:sz="0" w:space="0" w:color="auto"/>
              </w:divBdr>
            </w:div>
            <w:div w:id="1047097514">
              <w:marLeft w:val="0"/>
              <w:marRight w:val="0"/>
              <w:marTop w:val="0"/>
              <w:marBottom w:val="0"/>
              <w:divBdr>
                <w:top w:val="none" w:sz="0" w:space="0" w:color="auto"/>
                <w:left w:val="none" w:sz="0" w:space="0" w:color="auto"/>
                <w:bottom w:val="none" w:sz="0" w:space="0" w:color="auto"/>
                <w:right w:val="none" w:sz="0" w:space="0" w:color="auto"/>
              </w:divBdr>
            </w:div>
            <w:div w:id="1091387322">
              <w:marLeft w:val="0"/>
              <w:marRight w:val="0"/>
              <w:marTop w:val="0"/>
              <w:marBottom w:val="0"/>
              <w:divBdr>
                <w:top w:val="none" w:sz="0" w:space="0" w:color="auto"/>
                <w:left w:val="none" w:sz="0" w:space="0" w:color="auto"/>
                <w:bottom w:val="none" w:sz="0" w:space="0" w:color="auto"/>
                <w:right w:val="none" w:sz="0" w:space="0" w:color="auto"/>
              </w:divBdr>
            </w:div>
            <w:div w:id="1781683964">
              <w:marLeft w:val="0"/>
              <w:marRight w:val="0"/>
              <w:marTop w:val="0"/>
              <w:marBottom w:val="0"/>
              <w:divBdr>
                <w:top w:val="none" w:sz="0" w:space="0" w:color="auto"/>
                <w:left w:val="none" w:sz="0" w:space="0" w:color="auto"/>
                <w:bottom w:val="none" w:sz="0" w:space="0" w:color="auto"/>
                <w:right w:val="none" w:sz="0" w:space="0" w:color="auto"/>
              </w:divBdr>
            </w:div>
            <w:div w:id="685599689">
              <w:marLeft w:val="0"/>
              <w:marRight w:val="0"/>
              <w:marTop w:val="0"/>
              <w:marBottom w:val="0"/>
              <w:divBdr>
                <w:top w:val="none" w:sz="0" w:space="0" w:color="auto"/>
                <w:left w:val="none" w:sz="0" w:space="0" w:color="auto"/>
                <w:bottom w:val="none" w:sz="0" w:space="0" w:color="auto"/>
                <w:right w:val="none" w:sz="0" w:space="0" w:color="auto"/>
              </w:divBdr>
            </w:div>
            <w:div w:id="551044239">
              <w:marLeft w:val="0"/>
              <w:marRight w:val="0"/>
              <w:marTop w:val="0"/>
              <w:marBottom w:val="0"/>
              <w:divBdr>
                <w:top w:val="none" w:sz="0" w:space="0" w:color="auto"/>
                <w:left w:val="none" w:sz="0" w:space="0" w:color="auto"/>
                <w:bottom w:val="none" w:sz="0" w:space="0" w:color="auto"/>
                <w:right w:val="none" w:sz="0" w:space="0" w:color="auto"/>
              </w:divBdr>
            </w:div>
            <w:div w:id="908076908">
              <w:marLeft w:val="0"/>
              <w:marRight w:val="0"/>
              <w:marTop w:val="0"/>
              <w:marBottom w:val="0"/>
              <w:divBdr>
                <w:top w:val="none" w:sz="0" w:space="0" w:color="auto"/>
                <w:left w:val="none" w:sz="0" w:space="0" w:color="auto"/>
                <w:bottom w:val="none" w:sz="0" w:space="0" w:color="auto"/>
                <w:right w:val="none" w:sz="0" w:space="0" w:color="auto"/>
              </w:divBdr>
            </w:div>
            <w:div w:id="1598488618">
              <w:marLeft w:val="0"/>
              <w:marRight w:val="0"/>
              <w:marTop w:val="0"/>
              <w:marBottom w:val="0"/>
              <w:divBdr>
                <w:top w:val="none" w:sz="0" w:space="0" w:color="auto"/>
                <w:left w:val="none" w:sz="0" w:space="0" w:color="auto"/>
                <w:bottom w:val="none" w:sz="0" w:space="0" w:color="auto"/>
                <w:right w:val="none" w:sz="0" w:space="0" w:color="auto"/>
              </w:divBdr>
            </w:div>
            <w:div w:id="1357081310">
              <w:marLeft w:val="0"/>
              <w:marRight w:val="0"/>
              <w:marTop w:val="0"/>
              <w:marBottom w:val="0"/>
              <w:divBdr>
                <w:top w:val="none" w:sz="0" w:space="0" w:color="auto"/>
                <w:left w:val="none" w:sz="0" w:space="0" w:color="auto"/>
                <w:bottom w:val="none" w:sz="0" w:space="0" w:color="auto"/>
                <w:right w:val="none" w:sz="0" w:space="0" w:color="auto"/>
              </w:divBdr>
            </w:div>
            <w:div w:id="1913155096">
              <w:marLeft w:val="0"/>
              <w:marRight w:val="0"/>
              <w:marTop w:val="0"/>
              <w:marBottom w:val="0"/>
              <w:divBdr>
                <w:top w:val="none" w:sz="0" w:space="0" w:color="auto"/>
                <w:left w:val="none" w:sz="0" w:space="0" w:color="auto"/>
                <w:bottom w:val="none" w:sz="0" w:space="0" w:color="auto"/>
                <w:right w:val="none" w:sz="0" w:space="0" w:color="auto"/>
              </w:divBdr>
            </w:div>
            <w:div w:id="1129202874">
              <w:marLeft w:val="0"/>
              <w:marRight w:val="0"/>
              <w:marTop w:val="0"/>
              <w:marBottom w:val="0"/>
              <w:divBdr>
                <w:top w:val="none" w:sz="0" w:space="0" w:color="auto"/>
                <w:left w:val="none" w:sz="0" w:space="0" w:color="auto"/>
                <w:bottom w:val="none" w:sz="0" w:space="0" w:color="auto"/>
                <w:right w:val="none" w:sz="0" w:space="0" w:color="auto"/>
              </w:divBdr>
            </w:div>
            <w:div w:id="612787210">
              <w:marLeft w:val="0"/>
              <w:marRight w:val="0"/>
              <w:marTop w:val="0"/>
              <w:marBottom w:val="0"/>
              <w:divBdr>
                <w:top w:val="none" w:sz="0" w:space="0" w:color="auto"/>
                <w:left w:val="none" w:sz="0" w:space="0" w:color="auto"/>
                <w:bottom w:val="none" w:sz="0" w:space="0" w:color="auto"/>
                <w:right w:val="none" w:sz="0" w:space="0" w:color="auto"/>
              </w:divBdr>
            </w:div>
            <w:div w:id="19748350">
              <w:marLeft w:val="0"/>
              <w:marRight w:val="0"/>
              <w:marTop w:val="0"/>
              <w:marBottom w:val="0"/>
              <w:divBdr>
                <w:top w:val="none" w:sz="0" w:space="0" w:color="auto"/>
                <w:left w:val="none" w:sz="0" w:space="0" w:color="auto"/>
                <w:bottom w:val="none" w:sz="0" w:space="0" w:color="auto"/>
                <w:right w:val="none" w:sz="0" w:space="0" w:color="auto"/>
              </w:divBdr>
            </w:div>
            <w:div w:id="16664821">
              <w:marLeft w:val="0"/>
              <w:marRight w:val="0"/>
              <w:marTop w:val="0"/>
              <w:marBottom w:val="0"/>
              <w:divBdr>
                <w:top w:val="none" w:sz="0" w:space="0" w:color="auto"/>
                <w:left w:val="none" w:sz="0" w:space="0" w:color="auto"/>
                <w:bottom w:val="none" w:sz="0" w:space="0" w:color="auto"/>
                <w:right w:val="none" w:sz="0" w:space="0" w:color="auto"/>
              </w:divBdr>
            </w:div>
            <w:div w:id="261838456">
              <w:marLeft w:val="0"/>
              <w:marRight w:val="0"/>
              <w:marTop w:val="0"/>
              <w:marBottom w:val="0"/>
              <w:divBdr>
                <w:top w:val="none" w:sz="0" w:space="0" w:color="auto"/>
                <w:left w:val="none" w:sz="0" w:space="0" w:color="auto"/>
                <w:bottom w:val="none" w:sz="0" w:space="0" w:color="auto"/>
                <w:right w:val="none" w:sz="0" w:space="0" w:color="auto"/>
              </w:divBdr>
            </w:div>
            <w:div w:id="1392193040">
              <w:marLeft w:val="0"/>
              <w:marRight w:val="0"/>
              <w:marTop w:val="0"/>
              <w:marBottom w:val="0"/>
              <w:divBdr>
                <w:top w:val="none" w:sz="0" w:space="0" w:color="auto"/>
                <w:left w:val="none" w:sz="0" w:space="0" w:color="auto"/>
                <w:bottom w:val="none" w:sz="0" w:space="0" w:color="auto"/>
                <w:right w:val="none" w:sz="0" w:space="0" w:color="auto"/>
              </w:divBdr>
            </w:div>
            <w:div w:id="1107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159">
      <w:marLeft w:val="0"/>
      <w:marRight w:val="0"/>
      <w:marTop w:val="0"/>
      <w:marBottom w:val="0"/>
      <w:divBdr>
        <w:top w:val="none" w:sz="0" w:space="0" w:color="auto"/>
        <w:left w:val="none" w:sz="0" w:space="0" w:color="auto"/>
        <w:bottom w:val="none" w:sz="0" w:space="0" w:color="auto"/>
        <w:right w:val="none" w:sz="0" w:space="0" w:color="auto"/>
      </w:divBdr>
    </w:div>
    <w:div w:id="2078505764">
      <w:marLeft w:val="0"/>
      <w:marRight w:val="0"/>
      <w:marTop w:val="0"/>
      <w:marBottom w:val="0"/>
      <w:divBdr>
        <w:top w:val="none" w:sz="0" w:space="0" w:color="auto"/>
        <w:left w:val="none" w:sz="0" w:space="0" w:color="auto"/>
        <w:bottom w:val="none" w:sz="0" w:space="0" w:color="auto"/>
        <w:right w:val="none" w:sz="0" w:space="0" w:color="auto"/>
      </w:divBdr>
    </w:div>
    <w:div w:id="2081562360">
      <w:marLeft w:val="0"/>
      <w:marRight w:val="0"/>
      <w:marTop w:val="0"/>
      <w:marBottom w:val="0"/>
      <w:divBdr>
        <w:top w:val="none" w:sz="0" w:space="0" w:color="auto"/>
        <w:left w:val="none" w:sz="0" w:space="0" w:color="auto"/>
        <w:bottom w:val="none" w:sz="0" w:space="0" w:color="auto"/>
        <w:right w:val="none" w:sz="0" w:space="0" w:color="auto"/>
      </w:divBdr>
    </w:div>
    <w:div w:id="2083142066">
      <w:marLeft w:val="0"/>
      <w:marRight w:val="0"/>
      <w:marTop w:val="0"/>
      <w:marBottom w:val="0"/>
      <w:divBdr>
        <w:top w:val="none" w:sz="0" w:space="0" w:color="auto"/>
        <w:left w:val="none" w:sz="0" w:space="0" w:color="auto"/>
        <w:bottom w:val="none" w:sz="0" w:space="0" w:color="auto"/>
        <w:right w:val="none" w:sz="0" w:space="0" w:color="auto"/>
      </w:divBdr>
    </w:div>
    <w:div w:id="2086754292">
      <w:marLeft w:val="0"/>
      <w:marRight w:val="0"/>
      <w:marTop w:val="0"/>
      <w:marBottom w:val="0"/>
      <w:divBdr>
        <w:top w:val="none" w:sz="0" w:space="0" w:color="auto"/>
        <w:left w:val="none" w:sz="0" w:space="0" w:color="auto"/>
        <w:bottom w:val="none" w:sz="0" w:space="0" w:color="auto"/>
        <w:right w:val="none" w:sz="0" w:space="0" w:color="auto"/>
      </w:divBdr>
    </w:div>
    <w:div w:id="2089886828">
      <w:marLeft w:val="0"/>
      <w:marRight w:val="0"/>
      <w:marTop w:val="0"/>
      <w:marBottom w:val="0"/>
      <w:divBdr>
        <w:top w:val="none" w:sz="0" w:space="0" w:color="auto"/>
        <w:left w:val="none" w:sz="0" w:space="0" w:color="auto"/>
        <w:bottom w:val="none" w:sz="0" w:space="0" w:color="auto"/>
        <w:right w:val="none" w:sz="0" w:space="0" w:color="auto"/>
      </w:divBdr>
    </w:div>
    <w:div w:id="2098356763">
      <w:marLeft w:val="0"/>
      <w:marRight w:val="0"/>
      <w:marTop w:val="0"/>
      <w:marBottom w:val="0"/>
      <w:divBdr>
        <w:top w:val="none" w:sz="0" w:space="0" w:color="auto"/>
        <w:left w:val="none" w:sz="0" w:space="0" w:color="auto"/>
        <w:bottom w:val="none" w:sz="0" w:space="0" w:color="auto"/>
        <w:right w:val="none" w:sz="0" w:space="0" w:color="auto"/>
      </w:divBdr>
    </w:div>
    <w:div w:id="2109110364">
      <w:marLeft w:val="0"/>
      <w:marRight w:val="0"/>
      <w:marTop w:val="0"/>
      <w:marBottom w:val="0"/>
      <w:divBdr>
        <w:top w:val="none" w:sz="0" w:space="0" w:color="auto"/>
        <w:left w:val="none" w:sz="0" w:space="0" w:color="auto"/>
        <w:bottom w:val="none" w:sz="0" w:space="0" w:color="auto"/>
        <w:right w:val="none" w:sz="0" w:space="0" w:color="auto"/>
      </w:divBdr>
      <w:divsChild>
        <w:div w:id="606893164">
          <w:marLeft w:val="0"/>
          <w:marRight w:val="0"/>
          <w:marTop w:val="0"/>
          <w:marBottom w:val="0"/>
          <w:divBdr>
            <w:top w:val="none" w:sz="0" w:space="0" w:color="auto"/>
            <w:left w:val="none" w:sz="0" w:space="0" w:color="auto"/>
            <w:bottom w:val="none" w:sz="0" w:space="0" w:color="auto"/>
            <w:right w:val="none" w:sz="0" w:space="0" w:color="auto"/>
          </w:divBdr>
        </w:div>
      </w:divsChild>
    </w:div>
    <w:div w:id="2112506933">
      <w:marLeft w:val="0"/>
      <w:marRight w:val="0"/>
      <w:marTop w:val="0"/>
      <w:marBottom w:val="0"/>
      <w:divBdr>
        <w:top w:val="none" w:sz="0" w:space="0" w:color="auto"/>
        <w:left w:val="none" w:sz="0" w:space="0" w:color="auto"/>
        <w:bottom w:val="none" w:sz="0" w:space="0" w:color="auto"/>
        <w:right w:val="none" w:sz="0" w:space="0" w:color="auto"/>
      </w:divBdr>
    </w:div>
    <w:div w:id="2112818157">
      <w:marLeft w:val="0"/>
      <w:marRight w:val="0"/>
      <w:marTop w:val="0"/>
      <w:marBottom w:val="0"/>
      <w:divBdr>
        <w:top w:val="none" w:sz="0" w:space="0" w:color="auto"/>
        <w:left w:val="none" w:sz="0" w:space="0" w:color="auto"/>
        <w:bottom w:val="none" w:sz="0" w:space="0" w:color="auto"/>
        <w:right w:val="none" w:sz="0" w:space="0" w:color="auto"/>
      </w:divBdr>
    </w:div>
    <w:div w:id="2114350429">
      <w:marLeft w:val="0"/>
      <w:marRight w:val="0"/>
      <w:marTop w:val="0"/>
      <w:marBottom w:val="0"/>
      <w:divBdr>
        <w:top w:val="none" w:sz="0" w:space="0" w:color="auto"/>
        <w:left w:val="none" w:sz="0" w:space="0" w:color="auto"/>
        <w:bottom w:val="none" w:sz="0" w:space="0" w:color="auto"/>
        <w:right w:val="none" w:sz="0" w:space="0" w:color="auto"/>
      </w:divBdr>
    </w:div>
    <w:div w:id="2115246542">
      <w:marLeft w:val="0"/>
      <w:marRight w:val="0"/>
      <w:marTop w:val="0"/>
      <w:marBottom w:val="0"/>
      <w:divBdr>
        <w:top w:val="none" w:sz="0" w:space="0" w:color="auto"/>
        <w:left w:val="none" w:sz="0" w:space="0" w:color="auto"/>
        <w:bottom w:val="none" w:sz="0" w:space="0" w:color="auto"/>
        <w:right w:val="none" w:sz="0" w:space="0" w:color="auto"/>
      </w:divBdr>
    </w:div>
    <w:div w:id="2116710215">
      <w:marLeft w:val="0"/>
      <w:marRight w:val="0"/>
      <w:marTop w:val="0"/>
      <w:marBottom w:val="0"/>
      <w:divBdr>
        <w:top w:val="none" w:sz="0" w:space="0" w:color="auto"/>
        <w:left w:val="none" w:sz="0" w:space="0" w:color="auto"/>
        <w:bottom w:val="none" w:sz="0" w:space="0" w:color="auto"/>
        <w:right w:val="none" w:sz="0" w:space="0" w:color="auto"/>
      </w:divBdr>
    </w:div>
    <w:div w:id="2119332404">
      <w:marLeft w:val="0"/>
      <w:marRight w:val="0"/>
      <w:marTop w:val="0"/>
      <w:marBottom w:val="0"/>
      <w:divBdr>
        <w:top w:val="none" w:sz="0" w:space="0" w:color="auto"/>
        <w:left w:val="none" w:sz="0" w:space="0" w:color="auto"/>
        <w:bottom w:val="none" w:sz="0" w:space="0" w:color="auto"/>
        <w:right w:val="none" w:sz="0" w:space="0" w:color="auto"/>
      </w:divBdr>
    </w:div>
    <w:div w:id="212326495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1q22019.htm" TargetMode="External"/><Relationship Id="rId3" Type="http://schemas.openxmlformats.org/officeDocument/2006/relationships/webSettings" Target="webSettings.xml"/><Relationship Id="rId7" Type="http://schemas.openxmlformats.org/officeDocument/2006/relationships/hyperlink" Target="exhibit312q220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1q22019.htm" TargetMode="External"/><Relationship Id="rId11" Type="http://schemas.openxmlformats.org/officeDocument/2006/relationships/theme" Target="theme/theme1.xml"/><Relationship Id="rId5" Type="http://schemas.openxmlformats.org/officeDocument/2006/relationships/hyperlink" Target="http://www.sec.gov/Archives/edgar/data/1012477/000091068019000040/ex10_2-f8k05302019.htm" TargetMode="External"/><Relationship Id="rId10" Type="http://schemas.openxmlformats.org/officeDocument/2006/relationships/fontTable" Target="fontTable.xml"/><Relationship Id="rId4" Type="http://schemas.openxmlformats.org/officeDocument/2006/relationships/hyperlink" Target="http://www.sec.gov/Archives/edgar/data/1012477/000091068019000040/ex10_1-f8k05302019.htm" TargetMode="External"/><Relationship Id="rId9" Type="http://schemas.openxmlformats.org/officeDocument/2006/relationships/hyperlink" Target="exhibit322q2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24780</Words>
  <Characters>141251</Characters>
  <Application>Microsoft Office Word</Application>
  <DocSecurity>0</DocSecurity>
  <Lines>1177</Lines>
  <Paragraphs>331</Paragraphs>
  <ScaleCrop>false</ScaleCrop>
  <Company/>
  <LinksUpToDate>false</LinksUpToDate>
  <CharactersWithSpaces>165700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